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40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 模块模板</w:t>
      </w:r>
    </w:p>
    <w:p w14:paraId="5688C9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&lt;顶层模块名&gt; （&lt;输入输出端口列表&gt;）;</w:t>
      </w:r>
    </w:p>
    <w:p w14:paraId="599836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输入端口列表;  //输入端口声明</w:t>
      </w:r>
    </w:p>
    <w:p w14:paraId="71A86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输出端口列表; //输出端口声明</w:t>
      </w:r>
    </w:p>
    <w:p w14:paraId="0B30E5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/*定义数据，信号的类型，函数声明，用关键字wire、reg、task、function等定义*/</w:t>
      </w:r>
    </w:p>
    <w:p w14:paraId="6D4909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信号名</w:t>
      </w:r>
    </w:p>
    <w:p w14:paraId="30C7A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信号名</w:t>
      </w:r>
    </w:p>
    <w:p w14:paraId="12B8E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//逻辑功能定义</w:t>
      </w:r>
    </w:p>
    <w:p w14:paraId="49795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&lt;结果信号名&gt;=&lt;表达式&gt;; //使用assign语句定义逻辑功能</w:t>
      </w:r>
    </w:p>
    <w:p w14:paraId="5FB05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//用always块描述逻辑功能</w:t>
      </w:r>
    </w:p>
    <w:p w14:paraId="3041C3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@(&lt;敏感信号表达式&gt;)</w:t>
      </w:r>
    </w:p>
    <w:p w14:paraId="77CE27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161143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//过程赋值</w:t>
      </w:r>
    </w:p>
    <w:p w14:paraId="79787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//if-else,case语句，for循环语句</w:t>
      </w:r>
    </w:p>
    <w:p w14:paraId="38620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//task，function调用</w:t>
      </w:r>
    </w:p>
    <w:p w14:paraId="3314D5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5F811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//调用其它模块</w:t>
      </w:r>
    </w:p>
    <w:p w14:paraId="2BD596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&lt;调用模块名&gt; &lt;例化模块名&gt; (&lt;端口列表&gt;);</w:t>
      </w:r>
    </w:p>
    <w:p w14:paraId="5F45C4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//门元件例化</w:t>
      </w:r>
    </w:p>
    <w:p w14:paraId="2CCFB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门元件关键字&lt;例化元件名&gt; (&lt;端口列表&gt;);</w:t>
      </w:r>
    </w:p>
    <w:p w14:paraId="461B9D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ndmodule</w:t>
      </w:r>
    </w:p>
    <w:p w14:paraId="42A1B795">
      <w:pPr>
        <w:rPr>
          <w:rFonts w:hint="default"/>
          <w:lang w:val="en-US" w:eastAsia="zh-CN"/>
        </w:rPr>
      </w:pPr>
    </w:p>
    <w:p w14:paraId="6108A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数值表示</w:t>
      </w:r>
    </w:p>
    <w:p w14:paraId="080E453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整数</w:t>
      </w:r>
    </w:p>
    <w:p w14:paraId="0DF3D69B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二进制：b或B</w:t>
      </w:r>
    </w:p>
    <w:p w14:paraId="20D0628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十进制：d或D或默认</w:t>
      </w:r>
    </w:p>
    <w:p w14:paraId="16C0457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十六进制：h或H</w:t>
      </w:r>
    </w:p>
    <w:p w14:paraId="0E39B34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八进制：o或O</w:t>
      </w:r>
    </w:p>
    <w:p w14:paraId="7AAA6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+/-&lt;位宽&gt;&lt;进制&gt;&lt;数字&gt;</w:t>
      </w:r>
    </w:p>
    <w:p w14:paraId="5454C3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没有定位位宽则默认32位</w:t>
      </w:r>
    </w:p>
    <w:p w14:paraId="705263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 w14:paraId="7D4EA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8'b11000101</w:t>
      </w:r>
    </w:p>
    <w:p w14:paraId="214D9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8'hd5</w:t>
      </w:r>
    </w:p>
    <w:p w14:paraId="3690E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5'o27</w:t>
      </w:r>
    </w:p>
    <w:p w14:paraId="06429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4'D2</w:t>
      </w:r>
    </w:p>
    <w:p w14:paraId="276CE7B4">
      <w:pPr>
        <w:rPr>
          <w:rFonts w:hint="default"/>
          <w:lang w:val="en-US" w:eastAsia="zh-CN"/>
        </w:rPr>
      </w:pPr>
    </w:p>
    <w:p w14:paraId="28F8E6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</w:t>
      </w:r>
    </w:p>
    <w:p w14:paraId="663A5D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Verilog使用reg存储字符串</w:t>
      </w:r>
    </w:p>
    <w:p w14:paraId="72149D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 w14:paraId="30C528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reg[8*12,1] stringvar</w:t>
      </w:r>
    </w:p>
    <w:p w14:paraId="4AC8B7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</w:t>
      </w:r>
    </w:p>
    <w:p w14:paraId="2D78A6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23047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stringvar="hello world!";</w:t>
      </w:r>
    </w:p>
    <w:p w14:paraId="43142C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772F9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</w:t>
      </w:r>
    </w:p>
    <w:p w14:paraId="29E27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\n换行 \t制表 \\符号\  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\ddd八进制ddd对应符号</w:t>
      </w:r>
    </w:p>
    <w:p w14:paraId="45A3219C">
      <w:pPr>
        <w:rPr>
          <w:rFonts w:hint="eastAsia"/>
          <w:lang w:val="en-US" w:eastAsia="zh-CN"/>
        </w:rPr>
      </w:pPr>
    </w:p>
    <w:p w14:paraId="4ED07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 w14:paraId="268827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四种逻辑状态（四值逻辑）</w:t>
      </w:r>
    </w:p>
    <w:p w14:paraId="4A5B62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0：低电平</w:t>
      </w:r>
    </w:p>
    <w:p w14:paraId="71FCBE0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1：高电平</w:t>
      </w:r>
    </w:p>
    <w:p w14:paraId="7B0F87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z：高阻态</w:t>
      </w:r>
    </w:p>
    <w:p w14:paraId="43FFA2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x：不确定或未知逻辑状态</w:t>
      </w:r>
    </w:p>
    <w:p w14:paraId="3F3228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——可综合设计中，只有端口变量可赋值z，因为仅在FPGA的IO引脚中可物理实现高阻态</w:t>
      </w:r>
    </w:p>
    <w:p w14:paraId="09670E04">
      <w:pPr>
        <w:ind w:firstLine="420" w:firstLineChars="0"/>
        <w:rPr>
          <w:rFonts w:hint="eastAsia"/>
          <w:lang w:val="en-US" w:eastAsia="zh-CN"/>
        </w:rPr>
      </w:pPr>
    </w:p>
    <w:p w14:paraId="326004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两种数据类型</w:t>
      </w:r>
    </w:p>
    <w:p w14:paraId="2C87B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net型：wire、tri等，相当于各种物理连接，特点是输出值紧随输入值变化而变化。</w:t>
      </w:r>
    </w:p>
    <w:p w14:paraId="3C8595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net型数据的值取决于驱动的值，如果没有连接到驱动，则为高组态z，两种驱动方式：</w:t>
      </w:r>
    </w:p>
    <w:p w14:paraId="5818315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1.在结构描述中将其连接到一个门元件或模块的输出端</w:t>
      </w:r>
    </w:p>
    <w:p w14:paraId="6C56946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2.用持续赋值语句assign对其进行赋值</w:t>
      </w:r>
    </w:p>
    <w:p w14:paraId="3572E2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wire：最常见，模块的输入输出信号没有明确指定数据类型时都为wire型，如果wire型没有连接到驱动则为高阻态z。</w:t>
      </w:r>
    </w:p>
    <w:p w14:paraId="5075BF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tri：功能及使用方法与wire型完全一样，对于综合器来说tri和wire型完全相同</w:t>
      </w:r>
    </w:p>
    <w:p w14:paraId="53674B56">
      <w:pPr>
        <w:ind w:firstLine="420" w:firstLineChars="0"/>
        <w:rPr>
          <w:rFonts w:hint="eastAsia"/>
          <w:lang w:val="en-US" w:eastAsia="zh-CN"/>
        </w:rPr>
      </w:pPr>
    </w:p>
    <w:p w14:paraId="4633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variable型：必须放在过程语句（initial、always等）中，通过过程赋值语句赋值</w:t>
      </w:r>
    </w:p>
    <w:p w14:paraId="1B5D1D8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在initial、always等过程块内被赋值的信号也必须定义成variable型</w:t>
      </w:r>
    </w:p>
    <w:p w14:paraId="1DEF5A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reg：常用的寄存器型变量，不一定对应硬件的寄存器或触发器，综合器会根据情况将其映射为寄存器或连线</w:t>
      </w:r>
    </w:p>
    <w:p w14:paraId="26DF39C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abc(input a,b,c</w:t>
      </w:r>
    </w:p>
    <w:p w14:paraId="061A7B1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output f1,f2);</w:t>
      </w:r>
    </w:p>
    <w:p w14:paraId="1CDB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f1,f2;//在always过程块中赋值的变量需定义为reg型</w:t>
      </w:r>
    </w:p>
    <w:p w14:paraId="2BEF922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@(a or b or c)</w:t>
      </w:r>
    </w:p>
    <w:p w14:paraId="462068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13EEB7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f1=a|b;//f1、f2综合时不会映射为寄存器</w:t>
      </w:r>
    </w:p>
    <w:p w14:paraId="77C8302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f2=f1^c;</w:t>
      </w:r>
    </w:p>
    <w:p w14:paraId="3DF0CE6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3EB0023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6628FA2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integer：32位有符号整型变量，多用于表示循环变量，如循环次数。不能作为位向量访问，综合时，integer变量初始值为x。</w:t>
      </w:r>
    </w:p>
    <w:p w14:paraId="177B541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 i,j;</w:t>
      </w:r>
    </w:p>
    <w:p w14:paraId="3188D1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integer[31:0] d;</w:t>
      </w:r>
    </w:p>
    <w:p w14:paraId="53F7EC6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real：64位有符号整型变量</w:t>
      </w:r>
    </w:p>
    <w:p w14:paraId="67B8B9B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time：64位无符号整型变量</w:t>
      </w:r>
    </w:p>
    <w:p w14:paraId="07E35171">
      <w:pPr>
        <w:rPr>
          <w:rFonts w:hint="default"/>
          <w:lang w:val="en-US" w:eastAsia="zh-CN"/>
        </w:rPr>
      </w:pPr>
    </w:p>
    <w:p w14:paraId="1036244E">
      <w:pPr>
        <w:rPr>
          <w:rFonts w:hint="default"/>
          <w:lang w:val="en-US" w:eastAsia="zh-CN"/>
        </w:rPr>
      </w:pPr>
    </w:p>
    <w:p w14:paraId="7DB4E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21CB99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parameter：定义符号常量，常用来定义延时和变量的宽度，只能被赋值一次。</w:t>
      </w:r>
    </w:p>
    <w:p w14:paraId="0C43C25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参数名通常用大写字母表示：</w:t>
      </w:r>
    </w:p>
    <w:p w14:paraId="320F156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SEL=8,CODE=8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ha3</w:t>
      </w:r>
    </w:p>
    <w:p w14:paraId="2B01E8D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parameter还具有参数传递（重载）的功能：1.用“#”号隐式地重载；2.在线显式重载参数方式；3.使用defparam语句显式地重载</w:t>
      </w:r>
    </w:p>
    <w:p w14:paraId="17BA6AFD">
      <w:pPr>
        <w:ind w:firstLine="420" w:firstLineChars="0"/>
        <w:rPr>
          <w:rFonts w:hint="eastAsia"/>
          <w:lang w:val="en-US" w:eastAsia="zh-CN"/>
        </w:rPr>
      </w:pPr>
    </w:p>
    <w:p w14:paraId="596A9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localparam</w:t>
      </w:r>
    </w:p>
    <w:p w14:paraId="5988D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局部参数，只能在本模块中使用，不可用于参数传递</w:t>
      </w:r>
    </w:p>
    <w:p w14:paraId="20A23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//采用localparam的加法器</w:t>
      </w:r>
    </w:p>
    <w:p w14:paraId="43D9CB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add_localp</w:t>
      </w:r>
    </w:p>
    <w:p w14:paraId="71F724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#(parameter MSB=15,LSB=0)//parameter参数定义</w:t>
      </w:r>
    </w:p>
    <w:p w14:paraId="0DC90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(input[MSB:LSB] a,b,</w:t>
      </w:r>
    </w:p>
    <w:p w14:paraId="0DBE0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output[MSB:LSB] sum);</w:t>
      </w:r>
    </w:p>
    <w:p w14:paraId="14E9C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localparam HSB=MSB+1;//localparam参数定义</w:t>
      </w:r>
    </w:p>
    <w:p w14:paraId="505E10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sum=a+b;</w:t>
      </w:r>
    </w:p>
    <w:p w14:paraId="7F3C2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00363840">
      <w:pPr>
        <w:rPr>
          <w:rFonts w:hint="default"/>
          <w:lang w:val="en-US" w:eastAsia="zh-CN"/>
        </w:rPr>
      </w:pPr>
    </w:p>
    <w:p w14:paraId="2C3DF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标量：宽度为1位的变量</w:t>
      </w:r>
    </w:p>
    <w:p w14:paraId="7A674D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a;</w:t>
      </w:r>
    </w:p>
    <w:p w14:paraId="034E9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clk;</w:t>
      </w:r>
    </w:p>
    <w:p w14:paraId="05605EFD">
      <w:pPr>
        <w:rPr>
          <w:rFonts w:hint="default"/>
          <w:lang w:val="en-US" w:eastAsia="zh-CN"/>
        </w:rPr>
      </w:pPr>
    </w:p>
    <w:p w14:paraId="70261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向量：线宽大于1位的变量</w:t>
      </w:r>
    </w:p>
    <w:p w14:paraId="3E85A1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[MSB:LSB]</w:t>
      </w:r>
    </w:p>
    <w:p w14:paraId="2CC994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左边的数字表示向量最高有效位（Most Significant Bit, MSB），右边的表示向量最低有效位（Least Significant Bit, LSB）</w:t>
      </w:r>
    </w:p>
    <w:p w14:paraId="61CE989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wire[3:0] bus;//4位总线</w:t>
      </w:r>
    </w:p>
    <w:p w14:paraId="258DC64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ra,rb;//定义了两个8位寄存器，其中ra[7],rb[7]分别为最高有效位</w:t>
      </w:r>
    </w:p>
    <w:p w14:paraId="296AA74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reg[0:7] rc;//rc[0]为最高有效位，rc[7]为最低有效位</w:t>
      </w:r>
    </w:p>
    <w:p w14:paraId="369DBCBC">
      <w:pPr>
        <w:ind w:firstLine="420" w:firstLineChars="0"/>
        <w:rPr>
          <w:rFonts w:hint="default"/>
          <w:lang w:val="en-US" w:eastAsia="zh-CN"/>
        </w:rPr>
      </w:pPr>
    </w:p>
    <w:p w14:paraId="71AE4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位选择和域选择</w:t>
      </w:r>
    </w:p>
    <w:p w14:paraId="0DF5D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表达式中选择向量中的一位或相邻几位</w:t>
      </w:r>
    </w:p>
    <w:p w14:paraId="6E35CA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A=mybyte[6];//将mybyte的第6位赋值给变量A，位选择</w:t>
      </w:r>
    </w:p>
    <w:p w14:paraId="0D4249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B=mybyte[5:2];//将mybyte的第5、4、3、2位的值赋给变量B，域选择</w:t>
      </w:r>
    </w:p>
    <w:p w14:paraId="106928CB">
      <w:pPr>
        <w:rPr>
          <w:rFonts w:hint="default"/>
          <w:lang w:val="en-US" w:eastAsia="zh-CN"/>
        </w:rPr>
      </w:pPr>
    </w:p>
    <w:p w14:paraId="74002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a,b;reg[3:0] c;reg d;</w:t>
      </w:r>
    </w:p>
    <w:p w14:paraId="4B307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d=a[7]&amp;b[7];//位选择</w:t>
      </w:r>
    </w:p>
    <w:p w14:paraId="4C583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c=a[7:4]+b[3:0];//域选择</w:t>
      </w:r>
    </w:p>
    <w:p w14:paraId="3C1C5B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使用时，运算符左右两端宽度应一致</w:t>
      </w:r>
    </w:p>
    <w:p w14:paraId="78F645B1">
      <w:pPr>
        <w:ind w:firstLine="420" w:firstLineChars="0"/>
        <w:rPr>
          <w:rFonts w:hint="eastAsia"/>
          <w:lang w:val="en-US" w:eastAsia="zh-CN"/>
        </w:rPr>
      </w:pPr>
    </w:p>
    <w:p w14:paraId="103874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向量分标量类向量和向量类向量，默认为标量类向量</w:t>
      </w:r>
    </w:p>
    <w:p w14:paraId="7FCC6E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标量类向量支持位选择和域选择，用scalared关键字说明</w:t>
      </w:r>
    </w:p>
    <w:p w14:paraId="350B97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向量类向量不支持位选择和域选择，只能作为整体操作，用vectored关键字说明</w:t>
      </w:r>
    </w:p>
    <w:p w14:paraId="689D6EC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scalared [31:0] rega;//rega为32位标量类向量</w:t>
      </w:r>
    </w:p>
    <w:p w14:paraId="6827679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 vectored [7:0] databus;//向量类向量</w:t>
      </w:r>
    </w:p>
    <w:p w14:paraId="372F50D2">
      <w:pPr>
        <w:ind w:firstLine="420" w:firstLineChars="0"/>
        <w:rPr>
          <w:rFonts w:hint="default"/>
          <w:lang w:val="en-US" w:eastAsia="zh-CN"/>
        </w:rPr>
      </w:pPr>
    </w:p>
    <w:p w14:paraId="0079AD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 w14:paraId="2E3A39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可视为二维向量，由一组宽度相同的寄存器构成的阵列</w:t>
      </w:r>
    </w:p>
    <w:p w14:paraId="65106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mymem[63:0];</w:t>
      </w:r>
    </w:p>
    <w:p w14:paraId="223DE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//定义了一个有64个单元的存储器，每个单元宽度为8b，存储器名叫mymem</w:t>
      </w:r>
    </w:p>
    <w:p w14:paraId="671154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reg[3:0] Amem[63:0];//Amem是容量为64、字长为4位的存储器</w:t>
      </w:r>
    </w:p>
    <w:p w14:paraId="570CE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Bmem[5:1];//Bmem是容量为5、字长为1位的存储器</w:t>
      </w:r>
    </w:p>
    <w:p w14:paraId="518CBF85">
      <w:pPr>
        <w:rPr>
          <w:rFonts w:hint="default"/>
          <w:lang w:val="en-US" w:eastAsia="zh-CN"/>
        </w:rPr>
      </w:pPr>
    </w:p>
    <w:p w14:paraId="1A3F4D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WIDTH=8,MEMSIZE=1024;</w:t>
      </w:r>
    </w:p>
    <w:p w14:paraId="28FEEC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reg[WIDTH-1:0] mymem[MEMSIZE-1:0];</w:t>
      </w:r>
    </w:p>
    <w:p w14:paraId="2E4AE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//用parameter参数定义存储器的尺寸</w:t>
      </w:r>
    </w:p>
    <w:p w14:paraId="7BB98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//定义了一个宽度为8b、容量为1024个存储单元的存储器</w:t>
      </w:r>
    </w:p>
    <w:p w14:paraId="66D7B805">
      <w:pPr>
        <w:rPr>
          <w:rFonts w:hint="default"/>
          <w:lang w:val="en-US" w:eastAsia="zh-CN"/>
        </w:rPr>
      </w:pPr>
    </w:p>
    <w:p w14:paraId="752BD8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存储器赋值：只能对某一单元整体赋值</w:t>
      </w:r>
    </w:p>
    <w:p w14:paraId="5387A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reg[7:0] mymem[63:0];//存储器的定义</w:t>
      </w:r>
    </w:p>
    <w:p w14:paraId="1789F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mymem[8]=8'b10001001;//mymem存储器第8个单元被赋值为二进制数10001001</w:t>
      </w:r>
    </w:p>
    <w:p w14:paraId="0E5B6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mymem[25]=65;//mymem存储器第25个单元被赋值为十进制数65</w:t>
      </w:r>
    </w:p>
    <w:p w14:paraId="550D6A7B">
      <w:pPr>
        <w:rPr>
          <w:rFonts w:hint="default"/>
          <w:lang w:val="en-US" w:eastAsia="zh-CN"/>
        </w:rPr>
      </w:pPr>
    </w:p>
    <w:p w14:paraId="1E027C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与寄存器的区别</w:t>
      </w:r>
    </w:p>
    <w:p w14:paraId="7E301D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reg[1:8] rega;//定义了一个8位的寄存器</w:t>
      </w:r>
    </w:p>
    <w:p w14:paraId="02E17A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mema[1:8];//定义了一个字长为1、容量为8的存储器</w:t>
      </w:r>
    </w:p>
    <w:p w14:paraId="08CD1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rega[2]=1'b1;//对寄存器rega的第2位赋值1，合法</w:t>
      </w:r>
    </w:p>
    <w:p w14:paraId="6FFDD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mema[2]=1'b1;//对存储器mema的第2个单元赋值1，合法</w:t>
      </w:r>
    </w:p>
    <w:p w14:paraId="7EFA2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rega=8'b01011000;//对寄存器rega整体赋值，合法</w:t>
      </w:r>
    </w:p>
    <w:p w14:paraId="1A7C9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mema=8'b01011000;//不允许对存储器的多个或所有单元一次性赋值，非法</w:t>
      </w:r>
    </w:p>
    <w:p w14:paraId="24D29F80">
      <w:pPr>
        <w:rPr>
          <w:rFonts w:hint="default"/>
          <w:lang w:val="en-US" w:eastAsia="zh-CN"/>
        </w:rPr>
      </w:pPr>
    </w:p>
    <w:p w14:paraId="702443A7">
      <w:pPr>
        <w:rPr>
          <w:rFonts w:hint="default"/>
          <w:lang w:val="en-US" w:eastAsia="zh-CN"/>
        </w:rPr>
      </w:pPr>
    </w:p>
    <w:p w14:paraId="568770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 w14:paraId="5D683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算术运算符：+ - * / %</w:t>
      </w:r>
    </w:p>
    <w:p w14:paraId="37107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逻辑运算符：&amp;&amp; || !</w:t>
      </w:r>
    </w:p>
    <w:p w14:paraId="46A4C7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位运算符：~ &amp; |   ^：异或  ^~或~^：同或</w:t>
      </w:r>
    </w:p>
    <w:p w14:paraId="61129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关系运算符：&lt; &lt;= &gt; &gt;=</w:t>
      </w:r>
    </w:p>
    <w:p w14:paraId="29425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等式运算符：== !=  ===：全等  !==：不全等</w:t>
      </w:r>
    </w:p>
    <w:p w14:paraId="44FC7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缩减运算符：&amp;  ~&amp;与非  |  ~|或非  ^  ^~,~^</w:t>
      </w:r>
    </w:p>
    <w:p w14:paraId="18871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移位运算符：&gt;&gt;  &lt;&lt;  &gt;&gt;&gt;算术右移   &lt;&lt;&lt;算术左移</w:t>
      </w:r>
    </w:p>
    <w:p w14:paraId="516644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指数运算符：****** 如2的n次幂为2******n</w:t>
      </w:r>
    </w:p>
    <w:p w14:paraId="3B7084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条件运算符：?:</w:t>
      </w:r>
    </w:p>
    <w:p w14:paraId="34F6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位拼接运算符：{}拼接两个或多个信号</w:t>
      </w:r>
    </w:p>
    <w:p w14:paraId="4382B35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加法运算将进位与和拼接：</w:t>
      </w:r>
    </w:p>
    <w:p w14:paraId="7F08CF5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input[3:0] ina,inb;input cin;</w:t>
      </w:r>
    </w:p>
    <w:p w14:paraId="5EBD706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output[3:0] sum;output cout;</w:t>
      </w:r>
    </w:p>
    <w:p w14:paraId="60EB3F9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{cout,sum}=ina+inb+cin;//进位与和拼接在一起</w:t>
      </w:r>
    </w:p>
    <w:p w14:paraId="1EB72EE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嵌套使用&amp;复制法：</w:t>
      </w:r>
    </w:p>
    <w:p w14:paraId="03C3494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{3{a,b}}//复制3次，等价于{{a,b}{a,b}{a,b}}或{a,b,a,b,a,b}</w:t>
      </w:r>
    </w:p>
    <w:p w14:paraId="18C6D1B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{2{3'b101}}//复制2次，结果为101101</w:t>
      </w:r>
    </w:p>
    <w:p w14:paraId="1CB1EEB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符号位扩展：</w:t>
      </w:r>
    </w:p>
    <w:p w14:paraId="5C75617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wire[7:0] data;</w:t>
      </w:r>
    </w:p>
    <w:p w14:paraId="0BAF9AE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wire[11:0] s_data;</w:t>
      </w:r>
    </w:p>
    <w:p w14:paraId="4953124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s_data={4{data[7]},data};//将data的符号位扩展</w:t>
      </w:r>
    </w:p>
    <w:p w14:paraId="2111844F">
      <w:pPr>
        <w:rPr>
          <w:rFonts w:hint="default"/>
          <w:lang w:val="en-US" w:eastAsia="zh-CN"/>
        </w:rPr>
      </w:pPr>
    </w:p>
    <w:p w14:paraId="45C68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运算符优先级：</w:t>
      </w:r>
    </w:p>
    <w:p w14:paraId="532B0323">
      <w:r>
        <w:drawing>
          <wp:inline distT="0" distB="0" distL="114300" distR="114300">
            <wp:extent cx="5268595" cy="23539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C0D8"/>
    <w:p w14:paraId="1BC06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过程语句</w:t>
      </w:r>
    </w:p>
    <w:p w14:paraId="03AC5E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一个模块中的过程语句次数不受限制，initial语句常用语执行仿真中的初始化，只执行一次；always语句则不断执行</w:t>
      </w:r>
    </w:p>
    <w:p w14:paraId="448359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@(&lt;敏感信号列表&gt;)</w:t>
      </w:r>
    </w:p>
    <w:p w14:paraId="237AD6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21AAF2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//过程赋值</w:t>
      </w:r>
    </w:p>
    <w:p w14:paraId="75A7A6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//选择语句</w:t>
      </w:r>
    </w:p>
    <w:p w14:paraId="0A25C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//循环</w:t>
      </w:r>
    </w:p>
    <w:p w14:paraId="5A12A6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//调用</w:t>
      </w:r>
    </w:p>
    <w:p w14:paraId="387329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//等等</w:t>
      </w:r>
    </w:p>
    <w:p w14:paraId="3320E1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1CC79A7E">
      <w:pPr>
        <w:rPr>
          <w:rFonts w:hint="default"/>
          <w:lang w:val="en-US" w:eastAsia="zh-CN"/>
        </w:rPr>
      </w:pPr>
      <w:bookmarkStart w:id="0" w:name="_GoBack"/>
      <w:bookmarkEnd w:id="0"/>
    </w:p>
    <w:p w14:paraId="6DB46B06">
      <w:pPr>
        <w:ind w:firstLine="420" w:firstLineChars="0"/>
        <w:rPr>
          <w:rFonts w:hint="default"/>
          <w:lang w:val="en-US" w:eastAsia="zh-CN"/>
        </w:rPr>
      </w:pPr>
    </w:p>
    <w:p w14:paraId="5283B7BF">
      <w:pPr>
        <w:ind w:firstLine="420" w:firstLineChars="0"/>
        <w:rPr>
          <w:rFonts w:hint="default"/>
          <w:lang w:val="en-US" w:eastAsia="zh-CN"/>
        </w:rPr>
      </w:pPr>
    </w:p>
    <w:p w14:paraId="43DBF31A">
      <w:pPr>
        <w:rPr>
          <w:rFonts w:hint="default"/>
          <w:lang w:val="en-US" w:eastAsia="zh-CN"/>
        </w:rPr>
      </w:pPr>
    </w:p>
    <w:p w14:paraId="15D05DFF">
      <w:pPr>
        <w:rPr>
          <w:rFonts w:hint="default"/>
          <w:lang w:val="en-US" w:eastAsia="zh-CN"/>
        </w:rPr>
      </w:pPr>
    </w:p>
    <w:p w14:paraId="3A20FB7B">
      <w:pPr>
        <w:rPr>
          <w:rFonts w:hint="default"/>
          <w:lang w:val="en-US" w:eastAsia="zh-CN"/>
        </w:rPr>
      </w:pPr>
    </w:p>
    <w:p w14:paraId="1F92F42A">
      <w:pPr>
        <w:ind w:firstLine="420" w:firstLineChars="0"/>
        <w:rPr>
          <w:rFonts w:hint="default"/>
          <w:lang w:val="en-US" w:eastAsia="zh-CN"/>
        </w:rPr>
      </w:pPr>
    </w:p>
    <w:p w14:paraId="2AA2C7ED">
      <w:pPr>
        <w:rPr>
          <w:rFonts w:hint="eastAsia"/>
          <w:lang w:val="en-US" w:eastAsia="zh-CN"/>
        </w:rPr>
      </w:pPr>
    </w:p>
    <w:p w14:paraId="006159A0">
      <w:pPr>
        <w:rPr>
          <w:rFonts w:hint="eastAsia"/>
          <w:lang w:val="en-US" w:eastAsia="zh-CN"/>
        </w:rPr>
      </w:pPr>
    </w:p>
    <w:p w14:paraId="41D859FF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zYjA5MjBmZjEyY2Q2MWI5ZTY4Mjg5ZmZlOWM1ZWYifQ=="/>
  </w:docVars>
  <w:rsids>
    <w:rsidRoot w:val="00000000"/>
    <w:rsid w:val="10340D8F"/>
    <w:rsid w:val="586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2024-10-08T03:13:05Z</dcterms:created>
  <dc:creator>24414</dc:creator>
  <cp:lastModifiedBy>小杨٩( 'ω' )و</cp:lastModifiedBy>
  <dcterms:modified xsi:type="dcterms:W3CDTF">2024-10-08T07:15:03Z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462630FBE5434D3F89016A2B66D7F611_12</vt:lpwstr>
  </property>
</Properties>
</file>