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D3CD8" w14:textId="42D97120" w:rsidR="001C33C0" w:rsidRPr="001C33C0" w:rsidRDefault="001C33C0" w:rsidP="001C33C0">
      <w:r w:rsidRPr="001C33C0">
        <w:t xml:space="preserve">As a data analyst, you are required to analyse the following question. </w:t>
      </w:r>
      <w:r w:rsidRPr="001C33C0">
        <w:t>This dataset contains information about 7,043 customers for a telecommunications company based in California. It encompasses comprehensive demographic data, details on services subscribed to, billing information, and contractual terms. The data specifically highlights customer churn, tracking who has left the company, along with churn scores and customer lifetime value (CLTV). This structure allows for a robust analysis to understand factors driving attrition and to develop strategies for improving customer retention."</w:t>
      </w:r>
    </w:p>
    <w:p w14:paraId="125290A5" w14:textId="18691667" w:rsidR="001C33C0" w:rsidRPr="001C33C0" w:rsidRDefault="001C33C0" w:rsidP="001C33C0">
      <w:pPr>
        <w:pStyle w:val="ListParagraph"/>
        <w:numPr>
          <w:ilvl w:val="0"/>
          <w:numId w:val="3"/>
        </w:numPr>
      </w:pPr>
      <w:r w:rsidRPr="001C33C0">
        <w:t>What is the overall churn rate? (Visualization: Pie chart or KPI card showing Churn % vs. Retention %).</w:t>
      </w:r>
    </w:p>
    <w:p w14:paraId="0483BEEB" w14:textId="31A1FE66" w:rsidR="001C33C0" w:rsidRPr="001C33C0" w:rsidRDefault="001C33C0" w:rsidP="001C33C0">
      <w:pPr>
        <w:pStyle w:val="ListParagraph"/>
        <w:numPr>
          <w:ilvl w:val="0"/>
          <w:numId w:val="3"/>
        </w:numPr>
      </w:pPr>
      <w:r w:rsidRPr="001C33C0">
        <w:t xml:space="preserve">Does churn differ significantly between senior citizens and non-senior citizens? (Visualization: Stacked bar chart showing count of churners by </w:t>
      </w:r>
      <w:proofErr w:type="spellStart"/>
      <w:r w:rsidRPr="001C33C0">
        <w:t>SeniorCitizen</w:t>
      </w:r>
      <w:proofErr w:type="spellEnd"/>
      <w:r w:rsidRPr="001C33C0">
        <w:t xml:space="preserve"> status).</w:t>
      </w:r>
    </w:p>
    <w:p w14:paraId="4D4000F5" w14:textId="3FDFFF4D" w:rsidR="001C33C0" w:rsidRPr="001C33C0" w:rsidRDefault="001C33C0" w:rsidP="001C33C0">
      <w:pPr>
        <w:pStyle w:val="ListParagraph"/>
        <w:numPr>
          <w:ilvl w:val="0"/>
          <w:numId w:val="3"/>
        </w:numPr>
      </w:pPr>
      <w:r w:rsidRPr="001C33C0">
        <w:t>Do customers with dependents churn less often than those without? (Visualization: Bar chart comparing churn rates of customers with and without dependents).</w:t>
      </w:r>
    </w:p>
    <w:p w14:paraId="45B85B93" w14:textId="027CC93C" w:rsidR="001C33C0" w:rsidRPr="001C33C0" w:rsidRDefault="001C33C0" w:rsidP="001C33C0">
      <w:pPr>
        <w:pStyle w:val="ListParagraph"/>
        <w:numPr>
          <w:ilvl w:val="0"/>
          <w:numId w:val="3"/>
        </w:numPr>
      </w:pPr>
      <w:r w:rsidRPr="001C33C0">
        <w:t>Which internet service type has the highest churn rate? (Visualization: Side-by-side bar chart comparing churn rates for Fiber optic, DSL, and No Internet).</w:t>
      </w:r>
    </w:p>
    <w:p w14:paraId="4C9DF9FB" w14:textId="585FA54F" w:rsidR="001C33C0" w:rsidRPr="001C33C0" w:rsidRDefault="001C33C0" w:rsidP="001C33C0">
      <w:pPr>
        <w:pStyle w:val="ListParagraph"/>
        <w:numPr>
          <w:ilvl w:val="0"/>
          <w:numId w:val="3"/>
        </w:numPr>
      </w:pPr>
      <w:r w:rsidRPr="001C33C0">
        <w:t xml:space="preserve">Do customers with technical support services churn less frequently? (Visualization: Stacked bar chart comparing Churn/No Churn for </w:t>
      </w:r>
      <w:proofErr w:type="spellStart"/>
      <w:r w:rsidRPr="001C33C0">
        <w:t>TechSupport</w:t>
      </w:r>
      <w:proofErr w:type="spellEnd"/>
      <w:r w:rsidRPr="001C33C0">
        <w:t xml:space="preserve"> Yes vs. No).</w:t>
      </w:r>
    </w:p>
    <w:p w14:paraId="638BFB62" w14:textId="4976142F" w:rsidR="001C33C0" w:rsidRPr="001C33C0" w:rsidRDefault="001C33C0" w:rsidP="001C33C0">
      <w:pPr>
        <w:pStyle w:val="ListParagraph"/>
        <w:numPr>
          <w:ilvl w:val="0"/>
          <w:numId w:val="3"/>
        </w:numPr>
      </w:pPr>
      <w:r w:rsidRPr="001C33C0">
        <w:t>How does the number of additional services (Online Security, Backup, Device Protection, Tech Support) correlate with churn? (Visualization: Scatter plot or Bar chart looking at count of services vs. Churn rate)</w:t>
      </w:r>
    </w:p>
    <w:p w14:paraId="300BABCF" w14:textId="5BB732B4" w:rsidR="001C33C0" w:rsidRPr="001C33C0" w:rsidRDefault="001C33C0" w:rsidP="001C33C0">
      <w:pPr>
        <w:pStyle w:val="ListParagraph"/>
        <w:numPr>
          <w:ilvl w:val="0"/>
          <w:numId w:val="3"/>
        </w:numPr>
      </w:pPr>
      <w:r w:rsidRPr="001C33C0">
        <w:t>What is the relationship between contract type and customer retention? (Visualization: Heatmap or stacked bar chart showing Month-to-Month vs. One Year vs. Two Year).</w:t>
      </w:r>
    </w:p>
    <w:p w14:paraId="4ACAFAAB" w14:textId="2196630E" w:rsidR="001C33C0" w:rsidRPr="001C33C0" w:rsidRDefault="001C33C0" w:rsidP="001C33C0">
      <w:pPr>
        <w:pStyle w:val="ListParagraph"/>
        <w:numPr>
          <w:ilvl w:val="0"/>
          <w:numId w:val="3"/>
        </w:numPr>
      </w:pPr>
      <w:r w:rsidRPr="001C33C0">
        <w:t xml:space="preserve">Do customers on paperless billing have a higher churn rate? (Visualization: Bar chart comparing Churn % for </w:t>
      </w:r>
      <w:proofErr w:type="spellStart"/>
      <w:r w:rsidRPr="001C33C0">
        <w:t>PaperlessBilling</w:t>
      </w:r>
      <w:proofErr w:type="spellEnd"/>
      <w:r w:rsidRPr="001C33C0">
        <w:t xml:space="preserve"> Yes vs. No).</w:t>
      </w:r>
    </w:p>
    <w:p w14:paraId="67FF3D1F" w14:textId="653B74DF" w:rsidR="001C33C0" w:rsidRPr="001C33C0" w:rsidRDefault="001C33C0" w:rsidP="001C33C0">
      <w:pPr>
        <w:pStyle w:val="ListParagraph"/>
        <w:numPr>
          <w:ilvl w:val="0"/>
          <w:numId w:val="3"/>
        </w:numPr>
      </w:pPr>
      <w:r w:rsidRPr="001C33C0">
        <w:t xml:space="preserve">What is the distribution of monthly charges among churned customers? (Visualization: Histogram showing </w:t>
      </w:r>
      <w:proofErr w:type="spellStart"/>
      <w:r w:rsidRPr="001C33C0">
        <w:t>MonthlyCharges</w:t>
      </w:r>
      <w:proofErr w:type="spellEnd"/>
      <w:r w:rsidRPr="001C33C0">
        <w:t xml:space="preserve"> for customers who churned vs. those who stayed).</w:t>
      </w:r>
    </w:p>
    <w:p w14:paraId="4F2E7F01" w14:textId="535FC31B" w:rsidR="00F83039" w:rsidRPr="001C33C0" w:rsidRDefault="001C33C0" w:rsidP="001C33C0">
      <w:pPr>
        <w:pStyle w:val="ListParagraph"/>
        <w:numPr>
          <w:ilvl w:val="0"/>
          <w:numId w:val="3"/>
        </w:numPr>
      </w:pPr>
      <w:r w:rsidRPr="001C33C0">
        <w:t>How does tenure (length of time with the company) affect churn probability? (Visualization: Line chart or Histogram showing churn rate by Tenure brackets—e.g., 0-12 months, 12-24, etc.).</w:t>
      </w:r>
    </w:p>
    <w:p w14:paraId="2F2ECECF" w14:textId="37F677B3" w:rsidR="001C33C0" w:rsidRPr="001C33C0" w:rsidRDefault="001C33C0" w:rsidP="001C33C0">
      <w:pPr>
        <w:pStyle w:val="ListParagraph"/>
        <w:numPr>
          <w:ilvl w:val="0"/>
          <w:numId w:val="3"/>
        </w:numPr>
      </w:pPr>
      <w:r w:rsidRPr="001C33C0">
        <w:t>Are there specific cities with abnormally high churn rates? (Visualization: Filled Map or Bar chart sorted by city churn rate).</w:t>
      </w:r>
    </w:p>
    <w:p w14:paraId="31C0B4F7" w14:textId="4AABC8BD" w:rsidR="001C33C0" w:rsidRPr="001C33C0" w:rsidRDefault="001C33C0" w:rsidP="001C33C0">
      <w:pPr>
        <w:pStyle w:val="ListParagraph"/>
        <w:numPr>
          <w:ilvl w:val="0"/>
          <w:numId w:val="3"/>
        </w:numPr>
      </w:pPr>
      <w:r w:rsidRPr="001C33C0">
        <w:t xml:space="preserve">Is there a relationship between Churn Score (predictive metric) and actual Customer Lifetime Value (CLTV)? (Visualization: Scatter plot mapping Churn Score against CLTV, </w:t>
      </w:r>
      <w:proofErr w:type="spellStart"/>
      <w:r w:rsidRPr="001C33C0">
        <w:t>colored</w:t>
      </w:r>
      <w:proofErr w:type="spellEnd"/>
      <w:r w:rsidRPr="001C33C0">
        <w:t xml:space="preserve"> by Churn status).</w:t>
      </w:r>
    </w:p>
    <w:p w14:paraId="357ED0EC" w14:textId="77777777" w:rsidR="001C33C0" w:rsidRPr="001C33C0" w:rsidRDefault="001C33C0"/>
    <w:sectPr w:rsidR="001C33C0" w:rsidRPr="001C33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327F4"/>
    <w:multiLevelType w:val="hybridMultilevel"/>
    <w:tmpl w:val="ED4C0D5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66994FFB"/>
    <w:multiLevelType w:val="hybridMultilevel"/>
    <w:tmpl w:val="C85AA468"/>
    <w:lvl w:ilvl="0" w:tplc="E2FEC234">
      <w:numFmt w:val="bullet"/>
      <w:lvlText w:val=""/>
      <w:lvlJc w:val="left"/>
      <w:pPr>
        <w:ind w:left="720" w:hanging="360"/>
      </w:pPr>
      <w:rPr>
        <w:rFonts w:ascii="Aptos" w:eastAsiaTheme="minorHAnsi" w:hAnsi="Apto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6A005684"/>
    <w:multiLevelType w:val="hybridMultilevel"/>
    <w:tmpl w:val="B4CC8F0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541362248">
    <w:abstractNumId w:val="0"/>
  </w:num>
  <w:num w:numId="2" w16cid:durableId="628557846">
    <w:abstractNumId w:val="1"/>
  </w:num>
  <w:num w:numId="3" w16cid:durableId="735055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3C0"/>
    <w:rsid w:val="001C33C0"/>
    <w:rsid w:val="005450C1"/>
    <w:rsid w:val="008F6840"/>
    <w:rsid w:val="00F83039"/>
    <w:rsid w:val="00FD31C8"/>
  </w:rsids>
  <m:mathPr>
    <m:mathFont m:val="Cambria Math"/>
    <m:brkBin m:val="before"/>
    <m:brkBinSub m:val="--"/>
    <m:smallFrac m:val="0"/>
    <m:dispDef/>
    <m:lMargin m:val="0"/>
    <m:rMargin m:val="0"/>
    <m:defJc m:val="centerGroup"/>
    <m:wrapIndent m:val="1440"/>
    <m:intLim m:val="subSup"/>
    <m:naryLim m:val="undOvr"/>
  </m:mathPr>
  <w:themeFontLang w:val="en-A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94C63"/>
  <w15:chartTrackingRefBased/>
  <w15:docId w15:val="{B8C4D7F5-4F39-4030-BA21-8A5211739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3C0"/>
    <w:rPr>
      <w:rFonts w:eastAsiaTheme="majorEastAsia" w:cstheme="majorBidi"/>
      <w:color w:val="272727" w:themeColor="text1" w:themeTint="D8"/>
    </w:rPr>
  </w:style>
  <w:style w:type="paragraph" w:styleId="Title">
    <w:name w:val="Title"/>
    <w:basedOn w:val="Normal"/>
    <w:next w:val="Normal"/>
    <w:link w:val="TitleChar"/>
    <w:uiPriority w:val="10"/>
    <w:qFormat/>
    <w:rsid w:val="001C3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3C0"/>
    <w:pPr>
      <w:spacing w:before="160"/>
      <w:jc w:val="center"/>
    </w:pPr>
    <w:rPr>
      <w:i/>
      <w:iCs/>
      <w:color w:val="404040" w:themeColor="text1" w:themeTint="BF"/>
    </w:rPr>
  </w:style>
  <w:style w:type="character" w:customStyle="1" w:styleId="QuoteChar">
    <w:name w:val="Quote Char"/>
    <w:basedOn w:val="DefaultParagraphFont"/>
    <w:link w:val="Quote"/>
    <w:uiPriority w:val="29"/>
    <w:rsid w:val="001C33C0"/>
    <w:rPr>
      <w:i/>
      <w:iCs/>
      <w:color w:val="404040" w:themeColor="text1" w:themeTint="BF"/>
    </w:rPr>
  </w:style>
  <w:style w:type="paragraph" w:styleId="ListParagraph">
    <w:name w:val="List Paragraph"/>
    <w:basedOn w:val="Normal"/>
    <w:uiPriority w:val="34"/>
    <w:qFormat/>
    <w:rsid w:val="001C33C0"/>
    <w:pPr>
      <w:ind w:left="720"/>
      <w:contextualSpacing/>
    </w:pPr>
  </w:style>
  <w:style w:type="character" w:styleId="IntenseEmphasis">
    <w:name w:val="Intense Emphasis"/>
    <w:basedOn w:val="DefaultParagraphFont"/>
    <w:uiPriority w:val="21"/>
    <w:qFormat/>
    <w:rsid w:val="001C33C0"/>
    <w:rPr>
      <w:i/>
      <w:iCs/>
      <w:color w:val="0F4761" w:themeColor="accent1" w:themeShade="BF"/>
    </w:rPr>
  </w:style>
  <w:style w:type="paragraph" w:styleId="IntenseQuote">
    <w:name w:val="Intense Quote"/>
    <w:basedOn w:val="Normal"/>
    <w:next w:val="Normal"/>
    <w:link w:val="IntenseQuoteChar"/>
    <w:uiPriority w:val="30"/>
    <w:qFormat/>
    <w:rsid w:val="001C3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3C0"/>
    <w:rPr>
      <w:i/>
      <w:iCs/>
      <w:color w:val="0F4761" w:themeColor="accent1" w:themeShade="BF"/>
    </w:rPr>
  </w:style>
  <w:style w:type="character" w:styleId="IntenseReference">
    <w:name w:val="Intense Reference"/>
    <w:basedOn w:val="DefaultParagraphFont"/>
    <w:uiPriority w:val="32"/>
    <w:qFormat/>
    <w:rsid w:val="001C33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 Aguolu</dc:creator>
  <cp:keywords/>
  <dc:description/>
  <cp:lastModifiedBy>Amara Aguolu</cp:lastModifiedBy>
  <cp:revision>1</cp:revision>
  <dcterms:created xsi:type="dcterms:W3CDTF">2026-02-27T12:29:00Z</dcterms:created>
  <dcterms:modified xsi:type="dcterms:W3CDTF">2026-02-27T12:34:00Z</dcterms:modified>
</cp:coreProperties>
</file>