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A6E3" w14:textId="0DE5AD7E" w:rsidR="00161C89" w:rsidRDefault="00000000">
      <w:pPr>
        <w:jc w:val="center"/>
        <w:rPr>
          <w:rFonts w:eastAsia="Arial"/>
        </w:rPr>
      </w:pPr>
      <w:r>
        <w:rPr>
          <w:rFonts w:eastAsia="Arial"/>
          <w:b/>
          <w:color w:val="2E3A4D"/>
          <w:sz w:val="40"/>
          <w:szCs w:val="40"/>
        </w:rPr>
        <w:t>시스템 요구사항 명세서</w:t>
      </w:r>
    </w:p>
    <w:p w14:paraId="3A92464E" w14:textId="77777777" w:rsidR="00161C89" w:rsidRDefault="00000000">
      <w:pPr>
        <w:jc w:val="center"/>
        <w:rPr>
          <w:rFonts w:eastAsia="Arial"/>
        </w:rPr>
      </w:pPr>
      <w:r>
        <w:rPr>
          <w:rFonts w:eastAsia="Arial"/>
          <w:color w:val="5A6A78"/>
          <w:sz w:val="24"/>
          <w:szCs w:val="24"/>
        </w:rPr>
        <w:t>System Requirements Specification</w:t>
      </w:r>
    </w:p>
    <w:p w14:paraId="189FF122" w14:textId="77777777" w:rsidR="00161C89" w:rsidRDefault="00161C89"/>
    <w:p w14:paraId="4AF2742D" w14:textId="77777777" w:rsidR="00161C89" w:rsidRDefault="00000000">
      <w:pPr>
        <w:jc w:val="center"/>
        <w:rPr>
          <w:rFonts w:eastAsia="Arial"/>
        </w:rPr>
      </w:pPr>
      <w:r>
        <w:rPr>
          <w:rFonts w:eastAsia="Arial"/>
          <w:b/>
          <w:color w:val="1E2A36"/>
          <w:sz w:val="22"/>
          <w:szCs w:val="22"/>
        </w:rPr>
        <w:t>군집주행 (Platooning) · WiFi V2V 자율주행 프로젝트</w:t>
      </w:r>
    </w:p>
    <w:p w14:paraId="525FBF7C" w14:textId="77777777" w:rsidR="00161C89" w:rsidRDefault="00000000">
      <w:pPr>
        <w:jc w:val="center"/>
        <w:rPr>
          <w:rFonts w:eastAsia="Arial"/>
        </w:rPr>
      </w:pPr>
      <w:r>
        <w:rPr>
          <w:rFonts w:eastAsia="Arial"/>
          <w:color w:val="1E2A36"/>
        </w:rPr>
        <w:t>HL 만도 &amp; HL 클레무브 · IVS 5기</w:t>
      </w:r>
    </w:p>
    <w:p w14:paraId="3E41C96B" w14:textId="77777777" w:rsidR="00161C89" w:rsidRDefault="00161C89"/>
    <w:p w14:paraId="7CD8F1BF" w14:textId="77777777" w:rsidR="00161C89" w:rsidRDefault="00161C8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161C89" w14:paraId="7863ED5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BF3176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문서 정보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9461F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내용</w:t>
            </w:r>
          </w:p>
        </w:tc>
      </w:tr>
      <w:tr w:rsidR="00161C89" w14:paraId="6FB2FD9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946FB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문서 번호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F260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SYS-PLT-001</w:t>
            </w:r>
          </w:p>
        </w:tc>
      </w:tr>
      <w:tr w:rsidR="00161C89" w14:paraId="7C9E477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746EC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버전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28A71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v1.1</w:t>
            </w:r>
          </w:p>
        </w:tc>
      </w:tr>
      <w:tr w:rsidR="00161C89" w14:paraId="569553F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95A1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작성일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2939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2026-06-10 (v1.0) · 2026-06-12 (v1.1)</w:t>
            </w:r>
          </w:p>
        </w:tc>
      </w:tr>
      <w:tr w:rsidR="00161C89" w14:paraId="5AB8794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2D61D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작성자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CF6E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1조</w:t>
            </w:r>
          </w:p>
        </w:tc>
      </w:tr>
      <w:tr w:rsidR="00161C89" w14:paraId="6746D69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224BC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승인자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18461F" w14:textId="3F3D6D5A" w:rsidR="00161C89" w:rsidRPr="00D930E9" w:rsidRDefault="005B7C9E">
            <w:pPr>
              <w:rPr>
                <w:rFonts w:hint="eastAsia"/>
                <w:color w:val="1E2A36"/>
                <w:sz w:val="18"/>
                <w:szCs w:val="18"/>
              </w:rPr>
            </w:pPr>
            <w:r>
              <w:rPr>
                <w:rFonts w:hint="eastAsia"/>
                <w:color w:val="1E2A36"/>
                <w:sz w:val="18"/>
                <w:szCs w:val="18"/>
              </w:rPr>
              <w:t>허지욱</w:t>
            </w:r>
          </w:p>
        </w:tc>
      </w:tr>
      <w:tr w:rsidR="00161C89" w14:paraId="0ACC304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476E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상태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2D11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승인 (Approved) · Baseline 2026-06-12</w:t>
            </w:r>
          </w:p>
        </w:tc>
      </w:tr>
    </w:tbl>
    <w:p w14:paraId="5664F43A" w14:textId="77777777" w:rsidR="00161C89" w:rsidRDefault="00161C89"/>
    <w:p w14:paraId="79FA2624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※ 본 문서는 ASPICE SYS.2 (시스템 요구사항 분석) 프로세스 산출물입니다.</w:t>
      </w:r>
    </w:p>
    <w:p w14:paraId="0C962173" w14:textId="77777777" w:rsidR="00161C89" w:rsidRDefault="00161C89"/>
    <w:p w14:paraId="768E01AE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600"/>
        <w:gridCol w:w="1900"/>
        <w:gridCol w:w="3026"/>
        <w:gridCol w:w="1400"/>
      </w:tblGrid>
      <w:tr w:rsidR="00161C89" w14:paraId="77274A6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3664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D855A3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날짜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A3AD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작성자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90F273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변경 내용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1E83D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상태</w:t>
            </w:r>
          </w:p>
        </w:tc>
      </w:tr>
      <w:tr w:rsidR="00161C89" w14:paraId="79F1FEB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ED80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v1.0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2EA8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AF56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1조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681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최초 작성 — 발표자료·SRS v1.2 기반 시스템 요구사항 정의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D7EB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Draft</w:t>
            </w:r>
          </w:p>
        </w:tc>
      </w:tr>
      <w:tr w:rsidR="00161C89" w14:paraId="79F1FEB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ED80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v1.1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2EA8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AF56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1조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681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SyR-12(동작 모드) 신설 및 SRS FR-14 추적 추가, 용어 통일(선행/후행)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D7EB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Update</w:t>
            </w:r>
          </w:p>
        </w:tc>
      </w:tr>
      <w:tr w:rsidR="00161C89" w14:paraId="79F1FEB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ED80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(Draft 수정)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2EA8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AF56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1조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681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CONS-05 신설 — HW 운동상태 측정 불가 전제(관측가능 양으로 폐루프, V2V=명령·의도)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D7EB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Update</w:t>
            </w:r>
          </w:p>
        </w:tc>
      </w:tr>
      <w:tr w:rsidR="00161C89" w14:paraId="79F1FEB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ED80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(Draft 수정)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2EA8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AF56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1조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681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FR-13 권고 강등 미결 플래그 추가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D7EB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Update</w:t>
            </w:r>
          </w:p>
        </w:tc>
      </w:tr>
      <w:tr w:rsidR="00161C89" w14:paraId="79F1FEB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ED80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Baseline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2EA8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AF56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허지욱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681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검토 완료 후 승인 — baseline 설정. 잔여 미결(ESTOP 트리거·FR-07·FR-13 등)은 변경요청(CR)으로 관리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D7EB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Approved</w:t>
            </w:r>
          </w:p>
        </w:tc>
      </w:tr>
    </w:tbl>
    <w:p w14:paraId="53C608C6" w14:textId="77777777" w:rsidR="00161C89" w:rsidRDefault="00161C89"/>
    <w:p w14:paraId="6F4B80A6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3E934FA6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4636A26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본 문서는 HL 만도 &amp; HL 클레무브 IVS 5기 1조의 군집주행(Platooning) 프로젝트에 대한 시스템 수준 요구사항을 정의한다. ASPICE SYS.2 프로세스에 따라 이해관계자 요구사항(발표자료)을 시스템 요구사항으로 분석하고, 하드웨어·소프트웨어·통신을 포함한 시스템 전체의 검증 가능한 요구사항을 명세한다. 본 문서에서 정의한 시스템 요구사항(SyR)은 소프트웨어 요구사항 명세서(SRS-PLT-001)의 기능·비기능 요구사항으로 분해된다.</w:t>
      </w:r>
    </w:p>
    <w:p w14:paraId="64EBFB49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C14044C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본 SyRS는 군집주행 시스템 전체를 대상으로 한다.</w:t>
      </w:r>
    </w:p>
    <w:p w14:paraId="36F5BD37" w14:textId="77777777" w:rsidR="00161C89" w:rsidRDefault="00000000">
      <w:pPr>
        <w:ind w:left="360"/>
        <w:rPr>
          <w:rFonts w:eastAsia="Arial"/>
        </w:rPr>
      </w:pPr>
      <w:r>
        <w:rPr>
          <w:rFonts w:eastAsia="Arial"/>
        </w:rPr>
        <w:t>• 차량 시스템: 선행 차량(Leader) 1대 + 후행 차량(Follower) 1대 — 현 시스템은 2대로 한정하되, 후행 차량 N대 확장이 가능한 구조로 설계한다.</w:t>
      </w:r>
    </w:p>
    <w:p w14:paraId="0C68A626" w14:textId="77777777" w:rsidR="00161C89" w:rsidRDefault="00000000">
      <w:pPr>
        <w:ind w:left="360"/>
        <w:rPr>
          <w:rFonts w:eastAsia="Arial"/>
        </w:rPr>
      </w:pPr>
      <w:r>
        <w:rPr>
          <w:rFonts w:eastAsia="Arial"/>
        </w:rPr>
        <w:t>• 주행 환경: 흰색 보드 위 검은색 테이프로 구성한 2차선 타원형 루프 트랙</w:t>
      </w:r>
    </w:p>
    <w:p w14:paraId="25BAB801" w14:textId="77777777" w:rsidR="00161C89" w:rsidRDefault="00000000">
      <w:pPr>
        <w:ind w:left="360"/>
        <w:rPr>
          <w:rFonts w:eastAsia="Arial"/>
        </w:rPr>
      </w:pPr>
      <w:r>
        <w:rPr>
          <w:rFonts w:eastAsia="Arial"/>
        </w:rPr>
        <w:t>• 통신 시스템: WiFi 기반 차량 간(V2V) 무선 통신</w:t>
      </w:r>
    </w:p>
    <w:p w14:paraId="0731BAAF" w14:textId="77777777" w:rsidR="00161C89" w:rsidRDefault="00000000">
      <w:pPr>
        <w:ind w:left="360"/>
        <w:rPr>
          <w:rFonts w:eastAsia="Arial"/>
        </w:rPr>
      </w:pPr>
      <w:r>
        <w:rPr>
          <w:rFonts w:eastAsia="Arial"/>
        </w:rPr>
        <w:t>• 적용 제외: 차량 외부 인프라(신호등 제어기 등), 클라우드·관제 서버</w:t>
      </w:r>
    </w:p>
    <w:p w14:paraId="19D38785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826"/>
      </w:tblGrid>
      <w:tr w:rsidR="00161C89" w14:paraId="5AF745C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2B8C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용어/약어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7A4B9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설명</w:t>
            </w:r>
          </w:p>
        </w:tc>
      </w:tr>
      <w:tr w:rsidR="00161C89" w14:paraId="28E53BD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C541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728857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System Requirements Specification. 시스템 요구사항 명세서</w:t>
            </w:r>
          </w:p>
        </w:tc>
      </w:tr>
      <w:tr w:rsidR="00161C89" w14:paraId="1E8D9AB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640F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lastRenderedPageBreak/>
              <w:t>SyR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7EA2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System Requirement. 시스템 요구사항 (본 문서에서 정의)</w:t>
            </w:r>
          </w:p>
        </w:tc>
      </w:tr>
      <w:tr w:rsidR="00161C89" w14:paraId="042E367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75A7E3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SRS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692E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Software Requirements Specification. 소프트웨어 요구사항 명세서 (하위 문서)</w:t>
            </w:r>
          </w:p>
        </w:tc>
      </w:tr>
      <w:tr w:rsidR="00161C89" w14:paraId="35514C8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BE34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V2V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AB3D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Vehicle-to-Vehicle. 차량 간 무선 통신</w:t>
            </w:r>
          </w:p>
        </w:tc>
      </w:tr>
      <w:tr w:rsidR="00161C89" w14:paraId="46841F2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22E6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Leader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A672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군집의 선행 차량 (선행 차량). 자율주행 주도</w:t>
            </w:r>
          </w:p>
        </w:tc>
      </w:tr>
      <w:tr w:rsidR="00161C89" w14:paraId="4DB6728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D03A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Follower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1CC4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군집의 후행 차량 (후행 차량). Leader를 V2V 기반으로 추종</w:t>
            </w:r>
          </w:p>
        </w:tc>
      </w:tr>
      <w:tr w:rsidR="00161C89" w14:paraId="01AF420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43107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Platooning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9DC2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군집주행. 다수 차량이 무선 통신으로 편대를 이루어 주행하는 방식</w:t>
            </w:r>
          </w:p>
        </w:tc>
      </w:tr>
      <w:tr w:rsidR="00161C89" w14:paraId="13A23FA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3A33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AI HAT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1924B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Hailo AI 가속 모듈. YOLO 추론 가속에 사용 (Leader 탑재)</w:t>
            </w:r>
          </w:p>
        </w:tc>
      </w:tr>
      <w:tr w:rsidR="00161C89" w14:paraId="425F870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707B80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TBD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EC02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To Be Determined. 추후 결정 예정</w:t>
            </w:r>
          </w:p>
        </w:tc>
      </w:tr>
    </w:tbl>
    <w:p w14:paraId="65CB8A47" w14:textId="77777777" w:rsidR="00161C89" w:rsidRDefault="00161C89"/>
    <w:p w14:paraId="4C84C03A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시스템 개요 (System Overview)</w:t>
      </w:r>
    </w:p>
    <w:p w14:paraId="1BCF4345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2.1 시스템 목표</w:t>
      </w:r>
    </w:p>
    <w:p w14:paraId="79546B81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본 시스템은 2대의 소형 자율주행 로봇으로 군집주행을 시연한다. 선행 차량은 카메라 기반으로 트랙 차선을 인식하여 독립 자율주행하고, 후행 차량은 선행 차량이 V2V로 송신하는 상태 정보를 수신하여 일정 차간거리를 유지하며 추종한다. 주행 중 전방 장애물 회피, 횡단보도(정지선) 앞 정지, 지속 주행을 규정된 동작으로 수행하는 것을 목표로 한다.</w:t>
      </w:r>
    </w:p>
    <w:p w14:paraId="36AD31F8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2.2 핵심 시나리오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300"/>
        <w:gridCol w:w="6026"/>
      </w:tblGrid>
      <w:tr w:rsidR="00161C89" w14:paraId="6003697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2C58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1462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D2C26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설명</w:t>
            </w:r>
          </w:p>
        </w:tc>
      </w:tr>
      <w:tr w:rsidR="00161C89" w14:paraId="738B907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12AB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S-1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13AE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 형성 및 지속 주행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C6F6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정렬된 2대가 출발하여 선행-후행 편대를 유지하며 타원형 트랙을 지속 주행한다.</w:t>
            </w:r>
          </w:p>
        </w:tc>
      </w:tr>
      <w:tr w:rsidR="00161C89" w14:paraId="6278980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315C2D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S-2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A007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V2V 기반 추종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FBD9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후행 차량이 선행 차량의 상태(구동·조향)를 수신하여 차간거리를 유지하며 따라간다.</w:t>
            </w:r>
          </w:p>
        </w:tc>
      </w:tr>
      <w:tr w:rsidR="00161C89" w14:paraId="7EB6E93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D266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S-3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6F97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장애물 회피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C041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주행 경로 상 장애물 감지 시 회피하거나 안전 정지한다. (자체 정지 최우선)</w:t>
            </w:r>
          </w:p>
        </w:tc>
      </w:tr>
      <w:tr w:rsidR="00161C89" w14:paraId="015E042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1D8F30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S-4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B04D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횡단보도 앞 정지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6B01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정지선(횡단보도) 인식 시 정지하고, 통과 조건 충족 시 재출발한다.</w:t>
            </w:r>
          </w:p>
        </w:tc>
      </w:tr>
      <w:tr w:rsidR="00161C89" w14:paraId="1B7F85A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D1FC93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S-5 (선택)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353E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차선 변경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72C6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필요 시 인접 차선으로 변경한다. (선택 기능, SRS FR-07)</w:t>
            </w:r>
          </w:p>
        </w:tc>
      </w:tr>
    </w:tbl>
    <w:p w14:paraId="06376789" w14:textId="77777777" w:rsidR="00161C89" w:rsidRDefault="00161C89"/>
    <w:p w14:paraId="168B9CA8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시스템 요구사항 (System Requirements)</w:t>
      </w:r>
    </w:p>
    <w:p w14:paraId="0505A11E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아래는 시스템 수준 요구사항(SyR)이다. 각 SyR은 SRS-PLT-001의 소프트웨어 요구사항(FR/NFR)으로 분해된다. (7장 추적 매트릭스 참조)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200"/>
        <w:gridCol w:w="4326"/>
        <w:gridCol w:w="1400"/>
      </w:tblGrid>
      <w:tr w:rsidR="00161C89" w14:paraId="5EE460A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2A555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D98E1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요구사항명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EB1E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BAD4F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구분</w:t>
            </w:r>
          </w:p>
        </w:tc>
      </w:tr>
      <w:tr w:rsidR="00161C89" w14:paraId="15E858B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BCB6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793E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 편대 구성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2ACA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시스템은 선행 1대·후행 1대로 군집 편대를 구성한다. 후행 차량 확장이 가능한 구조로 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6A6C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366F49C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1129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3131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간 무선 통신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FD98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차량은 WiFi 기반 V2V로 상태·기동 정보를 양방향 교환한다. 다대다 확장이 가능해야 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811C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492FDDD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D1CA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F0E1E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자율 주행 (선행)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16127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선행 차량은 트랙 차선을 인식하여 독립적으로 자율주행한다.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CFFD2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35F10E6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E7A0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CB1E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V2V 추종 (후행)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2478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후행 차량은 수신한 선행 차량 정보로 차간거리를 유지하며 추종한다.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E167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1F66E62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25537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lastRenderedPageBreak/>
              <w:t>SyR-05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C09F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상황 인지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7A4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차량은 전방 장애물·정지선 등 주행 환경을 실시간 인지한다.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D8ACB7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017FD79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797B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A440D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장애물 회피·정지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59420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장애물 감지 시 회피 또는 안전 정지한다.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6643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3BE1501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DAEF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F0D8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 정지·재출발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6F5C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정지선(횡단보도) 인식 시 정지하고 조건 충족 시 재출발한다.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FD3E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07964C0E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AA50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9BE2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차간거리 안전 유지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6FE7D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후행 차량은 선행 차량과 안전 차간거리를 유지하며 추돌하지 않는다.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E9DB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2FF2275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F07A3F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E8F77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이상 대응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2942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두절 시 안전 동작으로 전환하고 재연결을 시도한다.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9B64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4C950E56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C304F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642A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파라미터 조정성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7051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개체차 보정을 위해 핵심 파라미터를 외부에서 조정할 수 있다.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BEF3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19BF731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53CEA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C05E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차선 변경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C61D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필요 시 인접 차선으로 변경한다.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71470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선택</w:t>
            </w:r>
          </w:p>
        </w:tc>
      </w:tr>
      <w:tr w:rsidR="00161C89" w14:paraId="19BF731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53CEA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C05E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동작 모드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C61D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시스템은 동작 모드를 정의하고 상황에 따라 전환한다. 모드는 주행 거동(가속/감속/정지)과 시스템 상태(정상/축퇴/비상정지)를 포괄한다.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71470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</w:tbl>
    <w:p w14:paraId="60AE5FF7" w14:textId="77777777" w:rsidR="00161C89" w:rsidRDefault="00161C89"/>
    <w:p w14:paraId="1CA46C30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시스템 구성 (System Configuration)</w:t>
      </w:r>
    </w:p>
    <w:p w14:paraId="6AD71EAA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시스템을 구성하는 하드웨어는 다음과 같다. 본 구성은 모든 하위 설계의 전제가 된다.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526"/>
        <w:gridCol w:w="1500"/>
        <w:gridCol w:w="1500"/>
      </w:tblGrid>
      <w:tr w:rsidR="00161C89" w14:paraId="0FC16E7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C0468F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FBDE1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Leader (선행)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044A1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Follower (후행)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B16AB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비고</w:t>
            </w:r>
          </w:p>
        </w:tc>
      </w:tr>
      <w:tr w:rsidR="00161C89" w14:paraId="1C097AA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6DA7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컴퓨팅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7D2E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Raspberry Pi 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2F9A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Raspberry Pi 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8060A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차량당 1대</w:t>
            </w:r>
          </w:p>
        </w:tc>
      </w:tr>
      <w:tr w:rsidR="00161C89" w14:paraId="1972D908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24BA7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AI 가속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D25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Hailo AI HAT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EC5C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없음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7876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YOLO 추론 (Leader만)</w:t>
            </w:r>
          </w:p>
        </w:tc>
      </w:tr>
      <w:tr w:rsidR="00161C89" w14:paraId="0CC78C5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FCD47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카메라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7064F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Raspberry Pi Camera 3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D983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Raspberry Pi Camera 3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4687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차선·객체 인식</w:t>
            </w:r>
          </w:p>
        </w:tc>
      </w:tr>
      <w:tr w:rsidR="00161C89" w14:paraId="5F2176A9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EF463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거리 센서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2688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초음파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213A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초음파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A036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거리 측정</w:t>
            </w:r>
          </w:p>
        </w:tc>
      </w:tr>
      <w:tr w:rsidR="00161C89" w14:paraId="303EAF2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20EF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조향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58801" w14:textId="3298E07A" w:rsidR="00161C89" w:rsidRPr="00D930E9" w:rsidRDefault="00000000">
            <w:pPr>
              <w:rPr>
                <w:rFonts w:hint="eastAsia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 xml:space="preserve">서보모터 × </w:t>
            </w:r>
            <w:r w:rsidR="005B7C9E">
              <w:rPr>
                <w:rFonts w:hint="eastAsia"/>
                <w:color w:val="1E2A36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F5985" w14:textId="2DE86670" w:rsidR="00161C89" w:rsidRPr="00D930E9" w:rsidRDefault="00000000">
            <w:pPr>
              <w:rPr>
                <w:rFonts w:hint="eastAsia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 xml:space="preserve">서보모터 × </w:t>
            </w:r>
            <w:r w:rsidR="005B7C9E">
              <w:rPr>
                <w:rFonts w:hint="eastAsia"/>
                <w:color w:val="1E2A36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9FDE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횡방향 조향</w:t>
            </w:r>
          </w:p>
        </w:tc>
      </w:tr>
      <w:tr w:rsidR="00161C89" w14:paraId="1C21CAA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D17CDF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구동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068D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DC 모터 + 모터드라이버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B2638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DC 모터 + 모터드라이버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236E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종방향 구동</w:t>
            </w:r>
          </w:p>
        </w:tc>
      </w:tr>
      <w:tr w:rsidR="00161C89" w14:paraId="741E79C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78CF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전원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7604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배터리팩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5481D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배터리팩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6FCD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-</w:t>
            </w:r>
          </w:p>
        </w:tc>
      </w:tr>
      <w:tr w:rsidR="00161C89" w14:paraId="1089FA7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31BD0D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통신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2E70C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WiFi (V2V 송수신)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A8EF4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WiFi (V2V 송수신)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FB1F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양방향</w:t>
            </w:r>
          </w:p>
        </w:tc>
      </w:tr>
    </w:tbl>
    <w:p w14:paraId="185961A6" w14:textId="77777777" w:rsidR="00161C89" w:rsidRDefault="00161C89"/>
    <w:p w14:paraId="3803D14E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주: 액추에이터(서보·DC모터)는 Raspberry Pi 5의 GPIO/PWM으로 직접 구동하며, 별도 MCU 및 CAN 통신 계층을 포함하지 않는다. (CONS-04)</w:t>
      </w:r>
    </w:p>
    <w:p w14:paraId="0581796D" w14:textId="77777777" w:rsidR="00161C89" w:rsidRDefault="00161C89"/>
    <w:p w14:paraId="531C0724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주행 환경 (Operating Environment)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161C89" w14:paraId="30F2F2A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AC0E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D81D90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규격</w:t>
            </w:r>
          </w:p>
        </w:tc>
      </w:tr>
      <w:tr w:rsidR="00161C89" w14:paraId="5F44BB4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53EC99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트랙 형태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8940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2차선 타원형(oval) 루프</w:t>
            </w:r>
          </w:p>
        </w:tc>
      </w:tr>
      <w:tr w:rsidR="00161C89" w14:paraId="70558BE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12C57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보드 규격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F037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1200 × 1200 mm 흰색 아크릴 보드</w:t>
            </w:r>
          </w:p>
        </w:tc>
      </w:tr>
      <w:tr w:rsidR="00161C89" w14:paraId="4CAD8B0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E41CD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차선 표현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43A4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검은색 테이프 — 실선(외곽·좌우), 점선(1·2차로 경계선), 정지선(가로선)</w:t>
            </w:r>
          </w:p>
        </w:tc>
      </w:tr>
      <w:tr w:rsidR="00161C89" w14:paraId="35F485D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AF9C9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곡률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0D6BF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곡률을 최소화한 타원 형상 (저속·안정 주행 목적)</w:t>
            </w:r>
          </w:p>
        </w:tc>
      </w:tr>
      <w:tr w:rsidR="00161C89" w14:paraId="1C8FE4F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EE36C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조명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274BB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실내 조명 (구체 조건 TBD)</w:t>
            </w:r>
          </w:p>
        </w:tc>
      </w:tr>
      <w:tr w:rsidR="00161C89" w14:paraId="5DE4BD8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00CA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정지선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3627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횡단보도 모사 가로선 (위치·수량 TBD)</w:t>
            </w:r>
          </w:p>
        </w:tc>
      </w:tr>
    </w:tbl>
    <w:p w14:paraId="2B48BA04" w14:textId="77777777" w:rsidR="00161C89" w:rsidRDefault="00161C89"/>
    <w:p w14:paraId="20150598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주: 차선 종류는 형상(실선/점선/가로선)으로 구분한다. 흰 보드 대비 확보를 위해 검은색을 권장하며, 점선 색상은 변경될 수 있다. 위치는 전역좌표가 아닌 차체 기준 상대 정보로 인식한다. (CONS-02)</w:t>
      </w:r>
    </w:p>
    <w:p w14:paraId="61845F66" w14:textId="77777777" w:rsidR="00161C89" w:rsidRDefault="00161C89"/>
    <w:p w14:paraId="2E4CBB53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시스템 제약 (System Constraints)</w:t>
      </w:r>
    </w:p>
    <w:p w14:paraId="50BB2EE0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하드웨어 구성에서 비롯되어 시스템 전체에 적용되는 제약이다. 본 제약은 SRS-PLT-001의 설계 제약(CONS)으로 직접 연계된다.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6026"/>
        <w:gridCol w:w="1600"/>
      </w:tblGrid>
      <w:tr w:rsidR="00161C89" w14:paraId="4D0A7540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22B68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7FB10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제약 내용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777D30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연계</w:t>
            </w:r>
          </w:p>
        </w:tc>
      </w:tr>
      <w:tr w:rsidR="00161C89" w14:paraId="6530BD7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40F7C9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CONS-01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EA43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휠 엔코더가 없어 차량 실제 속도(v_ego)를 측정할 수 없다. 종방향 제어는 속도 폐루프로 구현할 수 없다.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E0B9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SyR-04, SyR-08</w:t>
            </w:r>
          </w:p>
        </w:tc>
      </w:tr>
      <w:tr w:rsidR="00161C89" w14:paraId="7620788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1248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CONS-02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42D52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위치는 차체 기준 상대 정보로만 표현하며, 전역좌표(global position)는 사용하지 않는다.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9683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SyR-03, SyR-05</w:t>
            </w:r>
          </w:p>
        </w:tc>
      </w:tr>
      <w:tr w:rsidR="00161C89" w14:paraId="3B1A112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C856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CONS-03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64FE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초음파 센서는 1개이며 직진 방향만 측정한다. 곡선 구간에서 선행 차량을 일시 미감지할 수 있다.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527F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SyR-06, SyR-08</w:t>
            </w:r>
          </w:p>
        </w:tc>
      </w:tr>
      <w:tr w:rsidR="00161C89" w14:paraId="4E81FF5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105B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CONS-04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63E8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액추에이터는 Raspberry Pi 5 GPIO로 직접 구동하며, 별도 MCU(Arduino)·CAN 계층을 포함하지 않는다.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9F8F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 SyR</w:t>
            </w:r>
          </w:p>
        </w:tc>
      </w:tr>
      <w:tr w:rsidR="00161C89" w14:paraId="4E81FF5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105B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CONS-05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63E8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운동상태(실속도·가속도·요레이트)를 측정할 센서(엔코더·IMU·자이로)가 없다. 이들은 직접 제어·안전판정 근거로 사용하지 않으며, 횡방향은 카메라(차선) 폐루프, 종방향 추종(후행)은 초음파(차간거리) 폐루프, 종방향 선행은 개루프 듀티 단계로 구성한다. 장애물은 카메라(YOLO)+초음파 융합으로 감지하고 회피는 선행 차량이 횡방향으로 수행하며, 후행 차량은 전방 거리 급감 시 정지한다. V2V 교환 데이터는 측정 운동상태가 아니라 명령·의도(maneuver·구동/조향 명령)와 추정값 기준이다.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9F8F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SyR-03·04·06·08</w:t>
            </w:r>
          </w:p>
        </w:tc>
      </w:tr>
    </w:tbl>
    <w:p w14:paraId="6C2D8924" w14:textId="77777777" w:rsidR="00161C89" w:rsidRDefault="00161C89"/>
    <w:p w14:paraId="29F3106F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7. 요구사항 추적 매트릭스 (SyRS → SRS)</w:t>
      </w:r>
    </w:p>
    <w:p w14:paraId="6CCA2A98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각 시스템 요구사항(SyR)이 소프트웨어 요구사항(SRS-PLT-001의 FR/NFR)으로 분해되는 관계를 나타낸다. 양방향 추적성을 유지한다.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2600"/>
        <w:gridCol w:w="5026"/>
      </w:tblGrid>
      <w:tr w:rsidR="00161C89" w14:paraId="2375517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0F2DF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SyR ID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020CF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시스템 요구사항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8ED52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분해 대상 (SRS FR/NFR)</w:t>
            </w:r>
          </w:p>
        </w:tc>
      </w:tr>
      <w:tr w:rsidR="00161C89" w14:paraId="7105C5E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2DA4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CE1C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 편대 구성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DB50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FR-10, FR-11 (V2V 송수신 기반 편대)</w:t>
            </w:r>
          </w:p>
        </w:tc>
      </w:tr>
      <w:tr w:rsidR="00161C89" w14:paraId="671E6049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86D16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CB1E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간 무선 통신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13E4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FR-10, FR-11, FR-13, NFR-01</w:t>
            </w:r>
          </w:p>
        </w:tc>
      </w:tr>
      <w:tr w:rsidR="00161C89" w14:paraId="4EB2738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0C97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D476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자율 주행 (선행)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9E3B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FR-01, FR-03, FR-04, FR-08</w:t>
            </w:r>
          </w:p>
        </w:tc>
      </w:tr>
      <w:tr w:rsidR="00161C89" w14:paraId="525E0C4A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07A0F2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62AA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V2V 추종 (후행)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8EE7C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FR-09, FR-12, FR-05</w:t>
            </w:r>
          </w:p>
        </w:tc>
      </w:tr>
      <w:tr w:rsidR="00161C89" w14:paraId="196578B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A54A9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ED92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상황 인지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BE378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FR-01, FR-02, FR-03</w:t>
            </w:r>
          </w:p>
        </w:tc>
      </w:tr>
      <w:tr w:rsidR="00161C89" w14:paraId="5B73296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48DD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28C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장애물 회피·정지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F66A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FR-06, NFR-04</w:t>
            </w:r>
          </w:p>
        </w:tc>
      </w:tr>
      <w:tr w:rsidR="00161C89" w14:paraId="39DCA0D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9437D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6F0D2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 정지·재출발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80C4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FR-02</w:t>
            </w:r>
          </w:p>
        </w:tc>
      </w:tr>
      <w:tr w:rsidR="00161C89" w14:paraId="5F3E241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435A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5AE2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차간거리 안전 유지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A16E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FR-09, NFR-02</w:t>
            </w:r>
          </w:p>
        </w:tc>
      </w:tr>
      <w:tr w:rsidR="00161C89" w14:paraId="1CF8AA30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C6F4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SyR-09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461BF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이상 대응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AA868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NFR-01, NFR-04</w:t>
            </w:r>
          </w:p>
        </w:tc>
      </w:tr>
      <w:tr w:rsidR="00161C89" w14:paraId="60C8634B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5BA8C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24EC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파라미터 조정성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C5BBF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NFR-03</w:t>
            </w:r>
          </w:p>
        </w:tc>
      </w:tr>
      <w:tr w:rsidR="00161C89" w14:paraId="1FACC5DD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62491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58CD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차선 변경 (선택)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9F1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FR-07</w:t>
            </w:r>
          </w:p>
        </w:tc>
      </w:tr>
      <w:tr w:rsidR="00161C89" w14:paraId="1FACC5DD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62491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58CD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동작 모드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9F1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FR-14 (시스템 모드 관리)</w:t>
            </w:r>
          </w:p>
        </w:tc>
      </w:tr>
    </w:tbl>
    <w:p w14:paraId="422F83A8" w14:textId="77777777" w:rsidR="00161C89" w:rsidRDefault="00161C89"/>
    <w:p w14:paraId="33DA8BBD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8. 시스템 안전 목표 (Safety Goals)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5226"/>
        <w:gridCol w:w="2400"/>
      </w:tblGrid>
      <w:tr w:rsidR="00161C89" w14:paraId="3AA8537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FA4FB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90A6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안전 목표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1B7E4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수용 기준</w:t>
            </w:r>
          </w:p>
        </w:tc>
      </w:tr>
      <w:tr w:rsidR="00161C89" w14:paraId="5B71FA9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6A11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SG-01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EFDA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추돌 방지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57A4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후행 차량의 선행 차량 추돌 0건</w:t>
            </w:r>
          </w:p>
        </w:tc>
      </w:tr>
      <w:tr w:rsidR="00161C89" w14:paraId="6F14BA3F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A78783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lastRenderedPageBreak/>
              <w:t>SG-02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694D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이상 안전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7E2C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두절 발생 시 2초 이내 재연결 시도 또는 안전 동작 전환</w:t>
            </w:r>
          </w:p>
        </w:tc>
      </w:tr>
      <w:tr w:rsidR="00161C89" w14:paraId="2465A6A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9F2AF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SG-03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1FD75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자체 안전 정지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55EE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위험 상황 시 외부 명령 없이 스스로 정지 (최우선)</w:t>
            </w:r>
          </w:p>
        </w:tc>
      </w:tr>
      <w:tr w:rsidR="00161C89" w14:paraId="06BD992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6D7A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SG-04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7C78C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동작 우선순위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2A3A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자체 정지 &gt; 전방 장애물 &gt; 정지선 정지 &gt; 통신 두절</w:t>
            </w:r>
          </w:p>
        </w:tc>
      </w:tr>
    </w:tbl>
    <w:p w14:paraId="32A8882A" w14:textId="77777777" w:rsidR="00161C89" w:rsidRDefault="00161C89"/>
    <w:p w14:paraId="067C92CC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9. 미결 사항 (Open Issues)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000"/>
        <w:gridCol w:w="3926"/>
        <w:gridCol w:w="2400"/>
      </w:tblGrid>
      <w:tr w:rsidR="00161C89" w14:paraId="02E937E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83FE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93A31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관련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A5493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미결 내용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B5F0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조치 계획</w:t>
            </w:r>
          </w:p>
        </w:tc>
      </w:tr>
      <w:tr w:rsidR="00161C89" w14:paraId="123EFAE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37BA1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7AA4F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SyR-04/08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82BB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차간거리·속도 동기화 수치 (엔코더 부재 영향)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50FE77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SW 설계·실측으로 확정</w:t>
            </w:r>
          </w:p>
        </w:tc>
      </w:tr>
      <w:tr w:rsidR="00161C89" w14:paraId="3108311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2CBB20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13857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SyR-07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484C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 위치·수량, 재출발 조건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63F5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트랙 제작·팀 합의</w:t>
            </w:r>
          </w:p>
        </w:tc>
      </w:tr>
      <w:tr w:rsidR="00161C89" w14:paraId="6394840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0F6D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A264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SyR-02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BC7B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V2V 다대다 확장 범위 (현재 1:1)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69815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향후 확장 시 정의</w:t>
            </w:r>
          </w:p>
        </w:tc>
      </w:tr>
      <w:tr w:rsidR="00161C89" w14:paraId="708AF85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9158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DC670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5장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68BF0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트랙 조명·정지선 세부 규격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60AD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트랙 제작 단계</w:t>
            </w:r>
          </w:p>
        </w:tc>
      </w:tr>
      <w:tr w:rsidR="00161C89" w14:paraId="626731D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6868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3262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SG-01~04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AB85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안전 목표 정량 수치 (제동거리 등)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1E170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안전 시험으로 확정</w:t>
            </w:r>
          </w:p>
        </w:tc>
      </w:tr>
      <w:tr w:rsidR="00161C89" w14:paraId="626731D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6868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3262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SyR-02 / FR-13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AB85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 SyR-02가 권고·TBD FR-13으로 분해되며 우선순위 강등 — 후방 수신 범위 확정 필요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1E170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FR-13 상세 확정 시 우선순위 재평가</w:t>
            </w:r>
          </w:p>
        </w:tc>
      </w:tr>
    </w:tbl>
    <w:p w14:paraId="2BEF5F45" w14:textId="77777777" w:rsidR="00C9303B" w:rsidRDefault="00C9303B"/>
    <w:sectPr w:rsidR="00C9303B">
      <w:headerReference w:type="default" r:id="rId7"/>
      <w:footerReference w:type="default" r:id="rId8"/>
      <w:pgSz w:w="11906" w:h="16838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A50C1" w14:textId="77777777" w:rsidR="00C9303B" w:rsidRDefault="00C9303B">
      <w:r>
        <w:separator/>
      </w:r>
    </w:p>
  </w:endnote>
  <w:endnote w:type="continuationSeparator" w:id="0">
    <w:p w14:paraId="1E973BC3" w14:textId="77777777" w:rsidR="00C9303B" w:rsidRDefault="00C9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E0B096C-8265-4A72-958C-6F8A578854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E9488E3-107F-46E4-A294-C64F0430ED0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96CE378-9906-4D01-91B9-46B5BD33CE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DA3A96-741E-43DA-97B2-C089035547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24048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0770A" w14:textId="77777777" w:rsidR="00C9303B" w:rsidRDefault="00C9303B">
      <w:r>
        <w:separator/>
      </w:r>
    </w:p>
  </w:footnote>
  <w:footnote w:type="continuationSeparator" w:id="0">
    <w:p w14:paraId="0EE04CBB" w14:textId="77777777" w:rsidR="00C9303B" w:rsidRDefault="00C93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79DB3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SYS-PLT-001 v1.1  |  군집주행 시스템 요구사항 명세서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61C89"/>
    <w:rsid w:val="001F33FF"/>
    <w:rsid w:val="005B7C9E"/>
    <w:rsid w:val="006A1848"/>
    <w:rsid w:val="00B06828"/>
    <w:rsid w:val="00C2668F"/>
    <w:rsid w:val="00C9303B"/>
    <w:rsid w:val="00D930E9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82A9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4BEFF-AF71-4306-8C09-D41213877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4</cp:revision>
  <dcterms:created xsi:type="dcterms:W3CDTF">2026-06-10T06:58:00Z</dcterms:created>
  <dcterms:modified xsi:type="dcterms:W3CDTF">2026-06-10T11:44:00Z</dcterms:modified>
</cp:coreProperties>
</file>