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Cleft</w:t>
      </w:r>
      <w:r>
        <w:t xml:space="preserve"> </w:t>
      </w:r>
      <w:r>
        <w:t xml:space="preserve">Anomalies</w:t>
      </w:r>
    </w:p>
    <w:p>
      <w:pPr>
        <w:pStyle w:val="Date"/>
      </w:pPr>
      <w:r>
        <w:t xml:space="preserve">2024-06-17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282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 (10.05)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/ 63.0 (55.6%)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/ 63.0 (27.0%)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/ 63.0 (9.5%)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30 - 39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/ 63.0 (3.2%)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40 - 49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/ 63.0 (3.2%)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50 - 59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/ 63.0 (1.6%)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 / 63.0 (65.1%)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/ 63.0 (34.9%)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/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5"/>
        <w:gridCol w:w="2282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Cleft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Cleft Lip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/ 63.0 (1.6%)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Cleft Lip and Alveolus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/ 63.0 (19.0%)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Cleft Lip and Palate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/ 63.0 (74.6%)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Incomplete Lip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/ 63.0 (1.6%)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 cleft palate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/ 63.0 (3.2%)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Cleft Symmetry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/ 61.0 (24.6%)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/ 61.0 (75.4%)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Cleft 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/ 61.0 (55.7%)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and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/ 61.0 (24.6%)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/ 61.0 (19.7%)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 (%)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Anomalies Summary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Summary of Various Dental Anomalies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Dental Anomaly Present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59.0 / 63.0 (93.7%)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Odontome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/ 63.0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Hypodontia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 / 63.0 (38.1%)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 / 63.0 (23.8%)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/ 63.0 (20.6%)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/ 63.0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/ 63.0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/ 63.0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Peg Shaped Teeth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 / 63.0 (84.1%)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/ 63.0 (11.1%)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/ 63.0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Impacted Teeth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/ 63.0 (77.8%)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 / 63.0 (15.9%)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/ 63.0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/ 63.0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61.0 / 63.0 (96.8%)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/ 63.0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/ 63.0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Microdontia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 / 63.0 (73.0%)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 / 63.0 (17.5%)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/ 63.0 (7.9%)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/ 63.0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Supernumerary Teeth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/ 63.0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Ectopic Eruption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/ 63.0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Late Developing Teeth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/ 63.0 (1.6%)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/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24"/>
        <w:gridCol w:w="1933"/>
        <w:gridCol w:w="1945"/>
        <w:gridCol w:w="3497"/>
        <w:gridCol w:w="3229"/>
        <w:gridCol w:w="2617"/>
        <w:gridCol w:w="3107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Cleft Lip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Cleft Lip and Alveolus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Cleft Lip and Palate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Incomplete Lip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Isolated cleft palate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Odontome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(100.0%)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(33.3%)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(66.7%)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Hypodontia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 Shaped 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Impacted 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Microdontia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Supernumerary 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Ectopic Teeth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 Developing Teeth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 of Cleft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Cleft Lip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Cleft Lip and Alveolus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Cleft Lip and Palate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 (75.6%)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 (72.7%)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Incomplete Lip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Isolated cleft palate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Cleft Symmetry/Pattern of Cleft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Bilateral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Unilateral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 (76.9%)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 (72.7%)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Cleft Lip Side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21.0 (53.8%)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(59.1%)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Left and 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Pearson's Chi-squared test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Cleft Lip and Alveolus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Cleft Lip and Palate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Cleft Lip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Incomplete Lip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Isolated cleft palate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Bilateral</w:t>
            </w:r>
            <w:r>
              <w:rPr>
                <w:rFonts w:ascii="Calibri" w:hAnsi="Calibri"/>
                <w:sz w:val="20"/>
              </w:rPr>
              <w:t xml:space="preserve">, N = 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Unilateral</w:t>
            </w:r>
            <w:r>
              <w:rPr>
                <w:rFonts w:ascii="Calibri" w:hAnsi="Calibri"/>
                <w:sz w:val="20"/>
              </w:rPr>
              <w:t xml:space="preserve">, 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Bilateral</w:t>
            </w:r>
            <w:r>
              <w:rPr>
                <w:rFonts w:ascii="Calibri" w:hAnsi="Calibri"/>
                <w:sz w:val="20"/>
              </w:rPr>
              <w:t xml:space="preserve">, N = 13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Unilateral</w:t>
            </w:r>
            <w:r>
              <w:rPr>
                <w:rFonts w:ascii="Calibri" w:hAnsi="Calibri"/>
                <w:sz w:val="20"/>
              </w:rPr>
              <w:t xml:space="preserve">, N = 34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Unilateral</w:t>
            </w:r>
            <w:r>
              <w:rPr>
                <w:rFonts w:ascii="Calibri" w:hAnsi="Calibri"/>
                <w:sz w:val="20"/>
              </w:rPr>
              <w:t xml:space="preserve">, N =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Unilateral</w:t>
            </w:r>
            <w:r>
              <w:rPr>
                <w:rFonts w:ascii="Calibri" w:hAnsi="Calibri"/>
                <w:sz w:val="20"/>
              </w:rPr>
              <w:t xml:space="preserve">, N =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(60.0%)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(69.2%)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 (64.7%)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5"/>
        <w:gridCol w:w="1670"/>
        <w:gridCol w:w="1731"/>
        <w:gridCol w:w="1731"/>
        <w:gridCol w:w="2666"/>
        <w:gridCol w:w="1749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Anomaly Present by Type of Cleft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of Cleft by Cleft Lip Side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Left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Left and Right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Right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Cleft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Cleft Lip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Cleft Lip and Alveolus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12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12 (17%)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Cleft Lip and Palate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47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/ 47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/ 47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47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47 (19%)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Incomplete Lip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 cleft palate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30"/>
        <w:gridCol w:w="1933"/>
        <w:gridCol w:w="1590"/>
        <w:gridCol w:w="1749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Left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Right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Cleft Side Anomalies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Non-Cleft Side Anomalies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Anomalies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(1, 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test; Wilcoxon rank sum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46"/>
        <w:gridCol w:w="1933"/>
        <w:gridCol w:w="1945"/>
        <w:gridCol w:w="1676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odontome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(100.0%)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(33.3%)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(66.7%)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hypodontia_present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impacted_present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transposition_present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microdont_present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supernumerary_present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ectopic_present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late_present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test; Pearson's Chi-squared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Cleft Anomalies</dc:title>
  <dc:creator/>
  <cp:keywords/>
  <dcterms:created xsi:type="dcterms:W3CDTF">2024-06-30T11:01:31Z</dcterms:created>
  <dcterms:modified xsi:type="dcterms:W3CDTF">2024-06-30T11:01:31Z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2024-06-17</vt:lpwstr>
  </property>
  <property fmtid="{D5CDD505-2E9C-101B-9397-08002B2CF9AE}" pid="3" name="output">
    <vt:lpwstr>word_document</vt:lpwstr>
  </property>
</Properties>
</file>