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프로그래밍 실습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Title"/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bookmarkStart w:colFirst="0" w:colLast="0" w:name="_xeitc1y5iha1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Title"/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bookmarkStart w:colFirst="0" w:colLast="0" w:name="_xeitc1y5iha1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Report 4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Subtitle"/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bookmarkStart w:colFirst="0" w:colLast="0" w:name="_xeitc1y5iha1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Ch. 10 - 함수 기초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Title"/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bookmarkStart w:colFirst="0" w:colLast="0" w:name="_xeitc1y5iha1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학번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2018212236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학부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전자정보통신공학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김동주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제출일자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2018-10-07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담당교수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반상우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작업환경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Visual Studio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컴파일러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MinGW GCC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contextualSpacing w:val="0"/>
        <w:rPr>
          <w:rFonts w:ascii="Malgun Gothic" w:cs="Malgun Gothic" w:eastAsia="Malgun Gothic" w:hAnsi="Malgun Gothic"/>
        </w:rPr>
      </w:pPr>
      <w:bookmarkStart w:colFirst="0" w:colLast="0" w:name="_zbmzv2f7i92t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contextualSpacing w:val="0"/>
        <w:rPr/>
      </w:pPr>
      <w:bookmarkStart w:colFirst="0" w:colLast="0" w:name="_x7m68obe57j3" w:id="2"/>
      <w:bookmarkEnd w:id="2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필수 문제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ind w:left="0" w:firstLine="0"/>
        <w:contextualSpacing w:val="0"/>
        <w:rPr/>
      </w:pPr>
      <w:bookmarkStart w:colFirst="0" w:colLast="0" w:name="_vf2u55o1v550" w:id="3"/>
      <w:bookmarkEnd w:id="3"/>
      <w:r w:rsidDel="00000000" w:rsidR="00000000" w:rsidRPr="00000000">
        <w:rPr>
          <w:rtl w:val="0"/>
        </w:rPr>
        <w:t xml:space="preserve">1. p.488-01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내용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인치(inch)를 센티미터(cm)로 바꾸는 함수를 작성하여, 표준입력으로 받은 인치를 센티미터로 출력하는 프로그램을 작성하시오.</w:t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코드</w:t>
            </w:r>
          </w:p>
        </w:tc>
        <w:tc>
          <w:tcPr>
            <w:gridSpan w:val="3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310.9090909090909" w:lineRule="auto"/>
              <w:contextualSpacing w:val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310.9090909090909" w:lineRule="auto"/>
              <w:contextualSpacing w:val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310.9090909090909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inchToCm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310.9090909090909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310.9090909090909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310.9090909090909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310.9090909090909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inch;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310.9090909090909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"%f"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&amp;inch);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310.9090909090909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310.9090909090909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"%f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inchToCm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(inch));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310.9090909090909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310.9090909090909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310.9090909090909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310.9090909090909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inchToCm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inch) {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310.9090909090909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inch *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2.54F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310.9090909090909" w:lineRule="auto"/>
              <w:contextualSpacing w:val="0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실행결과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124325" cy="253365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333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2533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고찰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main함수 안에 문제에서 요구하는 기능을 전부 구현하는 것 보다, 필요한 기능에 따라 함수로 분리하여 구현하는 방식이 훨씬 깔끔하다고 느꼈다.</w:t>
            </w:r>
          </w:p>
        </w:tc>
      </w:tr>
    </w:tbl>
    <w:p w:rsidR="00000000" w:rsidDel="00000000" w:rsidP="00000000" w:rsidRDefault="00000000" w:rsidRPr="00000000" w14:paraId="00000060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contextualSpacing w:val="0"/>
        <w:rPr/>
      </w:pPr>
      <w:bookmarkStart w:colFirst="0" w:colLast="0" w:name="_p269i3nz5s0a" w:id="4"/>
      <w:bookmarkEnd w:id="4"/>
      <w:r w:rsidDel="00000000" w:rsidR="00000000" w:rsidRPr="00000000">
        <w:rPr>
          <w:rtl w:val="0"/>
        </w:rPr>
        <w:t xml:space="preserve">2. p.488-02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내용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두 개의 임의 정수 m, n을 입력 받아 다음 함수를 작성하여 m^n의 결과를 출력하는 프로그램을 작성하시오.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함수 intpow(int m, int n)의 결과는 m^n</w:t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코드</w:t>
            </w:r>
          </w:p>
        </w:tc>
        <w:tc>
          <w:tcPr>
            <w:gridSpan w:val="3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intpow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m, n;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"%d %d"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&amp;m, &amp;n);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"%d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intpow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(m, n));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intpow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m,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n) {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res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i &lt;= n; i++)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res *= m;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res;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실행결과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124325" cy="2657475"/>
                  <wp:effectExtent b="0" l="0" r="0" t="0"/>
                  <wp:docPr id="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/>
                          <a:srcRect b="0" l="0" r="0" t="300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2657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고찰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1번 문제에서는 inchToCm 함수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195.0" w:type="dxa"/>
              <w:jc w:val="left"/>
              <w:tblInd w:w="16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195"/>
              <w:tblGridChange w:id="0">
                <w:tblGrid>
                  <w:gridCol w:w="6195"/>
                </w:tblGrid>
              </w:tblGridChange>
            </w:tblGrid>
            <w:tr>
              <w:tc>
                <w:tcPr>
                  <w:tcBorders>
                    <w:top w:color="434343" w:space="0" w:sz="24" w:val="dotted"/>
                    <w:left w:color="434343" w:space="0" w:sz="24" w:val="dotted"/>
                    <w:bottom w:color="434343" w:space="0" w:sz="24" w:val="dotted"/>
                    <w:right w:color="434343" w:space="0" w:sz="24" w:val="dotted"/>
                  </w:tcBorders>
                  <w:shd w:fill="43434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86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float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cdcaa"/>
                      <w:sz w:val="21"/>
                      <w:szCs w:val="21"/>
                      <w:rtl w:val="0"/>
                    </w:rPr>
                    <w:t xml:space="preserve">inchToCm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float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 inch) {</w:t>
                  </w:r>
                </w:p>
                <w:p w:rsidR="00000000" w:rsidDel="00000000" w:rsidP="00000000" w:rsidRDefault="00000000" w:rsidRPr="00000000" w14:paraId="00000087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586c0"/>
                      <w:sz w:val="21"/>
                      <w:szCs w:val="21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 inch *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b5cea8"/>
                      <w:sz w:val="21"/>
                      <w:szCs w:val="21"/>
                      <w:rtl w:val="0"/>
                    </w:rPr>
                    <w:t xml:space="preserve">2.54F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88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c586c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의 역할이 단순 곱셈 1회 이여서 함수의 필요성이 크게 와닿지 않았는데, 2번 문제에서의 intpow함수는 반복문 + 곱셈 조합으로 주석을 따로 적어주지 않는 한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6195.0" w:type="dxa"/>
              <w:jc w:val="left"/>
              <w:tblInd w:w="16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195"/>
              <w:tblGridChange w:id="0">
                <w:tblGrid>
                  <w:gridCol w:w="6195"/>
                </w:tblGrid>
              </w:tblGridChange>
            </w:tblGrid>
            <w:tr>
              <w:tc>
                <w:tcPr>
                  <w:tcBorders>
                    <w:top w:color="434343" w:space="0" w:sz="24" w:val="dotted"/>
                    <w:left w:color="434343" w:space="0" w:sz="24" w:val="dotted"/>
                    <w:bottom w:color="434343" w:space="0" w:sz="24" w:val="dotted"/>
                    <w:right w:color="434343" w:space="0" w:sz="24" w:val="dotted"/>
                  </w:tcBorders>
                  <w:shd w:fill="43434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8C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 res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b5cea8"/>
                      <w:sz w:val="21"/>
                      <w:szCs w:val="21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08D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E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c586c0"/>
                      <w:sz w:val="21"/>
                      <w:szCs w:val="21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 i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b5cea8"/>
                      <w:sz w:val="21"/>
                      <w:szCs w:val="21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; i &lt;= n; i++)</w:t>
                  </w:r>
                </w:p>
                <w:p w:rsidR="00000000" w:rsidDel="00000000" w:rsidP="00000000" w:rsidRDefault="00000000" w:rsidRPr="00000000" w14:paraId="0000008F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   res *= m;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위의 코드의 역할이 무엇인지 한눈에 보고 맞추기 어려울 것이다.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하지만 함수를 사용하여 코드를 분리하니 코드의 전체적인 구조가 간단 명료해졌고, 함수의 이름만 보고도 무슨 역할의 코드인지 알 수 있어 편리하다고 느꼈다.</w:t>
            </w:r>
          </w:p>
        </w:tc>
      </w:tr>
    </w:tbl>
    <w:p w:rsidR="00000000" w:rsidDel="00000000" w:rsidP="00000000" w:rsidRDefault="00000000" w:rsidRPr="00000000" w14:paraId="00000096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contextualSpacing w:val="0"/>
        <w:rPr/>
      </w:pPr>
      <w:bookmarkStart w:colFirst="0" w:colLast="0" w:name="_jzw3dckmgjg" w:id="5"/>
      <w:bookmarkEnd w:id="5"/>
      <w:r w:rsidDel="00000000" w:rsidR="00000000" w:rsidRPr="00000000">
        <w:rPr>
          <w:rtl w:val="0"/>
        </w:rPr>
        <w:t xml:space="preserve">3. p.488-03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내용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다음 식과 내용을 참고로 섭씨온도(C)를 화씨온도(F)로 변환하는 함수를 작성하여 그 결과를 출력하는 프로그램을 작성하시오.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섭씨온도(C)와 화씨온도(F)와의 관계식 : C = (5/9)(F-32)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섭씨온도가 0부터 100까지 0.5씩 증가하도록 하며, 이 때의 화씨온도를 구하여 출력, 단 온도는 모두 소수점 2자리까지 출력</w:t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코드</w:t>
            </w:r>
          </w:p>
        </w:tc>
        <w:tc>
          <w:tcPr>
            <w:gridSpan w:val="3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CtoF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cel;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(cel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cel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cel += .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"%.2fC = %.2fF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cel,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CtoF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(cel));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CtoF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_cel) {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_cel * 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9.0F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5.0F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실행결과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124325" cy="3429000"/>
                  <wp:effectExtent b="0" l="0" r="0" t="0"/>
                  <wp:docPr id="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8"/>
                          <a:srcRect b="0" l="0" r="0" t="97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342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고찰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처음에 값이 다음과 같이 출력이 되었다.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6195.0" w:type="dxa"/>
              <w:jc w:val="left"/>
              <w:tblInd w:w="16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195"/>
              <w:tblGridChange w:id="0">
                <w:tblGrid>
                  <w:gridCol w:w="6195"/>
                </w:tblGrid>
              </w:tblGridChange>
            </w:tblGrid>
            <w:tr>
              <w:tc>
                <w:tcPr>
                  <w:tcBorders>
                    <w:top w:color="434343" w:space="0" w:sz="24" w:val="dotted"/>
                    <w:left w:color="434343" w:space="0" w:sz="24" w:val="dotted"/>
                    <w:bottom w:color="434343" w:space="0" w:sz="24" w:val="dotted"/>
                    <w:right w:color="434343" w:space="0" w:sz="24" w:val="dotted"/>
                  </w:tcBorders>
                  <w:shd w:fill="43434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B6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…</w:t>
                  </w:r>
                </w:p>
                <w:p w:rsidR="00000000" w:rsidDel="00000000" w:rsidP="00000000" w:rsidRDefault="00000000" w:rsidRPr="00000000" w14:paraId="000000B7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95.00C = 127.00F</w:t>
                  </w:r>
                </w:p>
                <w:p w:rsidR="00000000" w:rsidDel="00000000" w:rsidP="00000000" w:rsidRDefault="00000000" w:rsidRPr="00000000" w14:paraId="000000B8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95.50C = 127.50F</w:t>
                  </w:r>
                </w:p>
                <w:p w:rsidR="00000000" w:rsidDel="00000000" w:rsidP="00000000" w:rsidRDefault="00000000" w:rsidRPr="00000000" w14:paraId="000000B9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96.00C = 128.00F</w:t>
                  </w:r>
                </w:p>
                <w:p w:rsidR="00000000" w:rsidDel="00000000" w:rsidP="00000000" w:rsidRDefault="00000000" w:rsidRPr="00000000" w14:paraId="000000BA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96.50C = 128.50F</w:t>
                  </w:r>
                </w:p>
                <w:p w:rsidR="00000000" w:rsidDel="00000000" w:rsidP="00000000" w:rsidRDefault="00000000" w:rsidRPr="00000000" w14:paraId="000000BB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97.00C = 129.00F</w:t>
                  </w:r>
                </w:p>
                <w:p w:rsidR="00000000" w:rsidDel="00000000" w:rsidP="00000000" w:rsidRDefault="00000000" w:rsidRPr="00000000" w14:paraId="000000BC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97.50C = 129.50F</w:t>
                  </w:r>
                </w:p>
                <w:p w:rsidR="00000000" w:rsidDel="00000000" w:rsidP="00000000" w:rsidRDefault="00000000" w:rsidRPr="00000000" w14:paraId="000000BD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98.00C = 130.00F</w:t>
                  </w:r>
                </w:p>
                <w:p w:rsidR="00000000" w:rsidDel="00000000" w:rsidP="00000000" w:rsidRDefault="00000000" w:rsidRPr="00000000" w14:paraId="000000BE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98.50C = 130.50F</w:t>
                  </w:r>
                </w:p>
                <w:p w:rsidR="00000000" w:rsidDel="00000000" w:rsidP="00000000" w:rsidRDefault="00000000" w:rsidRPr="00000000" w14:paraId="000000BF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99.00C = 131.00F</w:t>
                  </w:r>
                </w:p>
                <w:p w:rsidR="00000000" w:rsidDel="00000000" w:rsidP="00000000" w:rsidRDefault="00000000" w:rsidRPr="00000000" w14:paraId="000000C0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99.50C = 131.50F</w:t>
                  </w:r>
                </w:p>
                <w:p w:rsidR="00000000" w:rsidDel="00000000" w:rsidP="00000000" w:rsidRDefault="00000000" w:rsidRPr="00000000" w14:paraId="000000C1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100.00C = 132.00F</w:t>
                  </w:r>
                </w:p>
              </w:tc>
            </w:tr>
          </w:tbl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F을 C로 변환하는 식에 9/5를 곱하는 계산이 있음에도 저런식이 나와서 그 이유를 찾아보다가 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6195.0" w:type="dxa"/>
              <w:jc w:val="left"/>
              <w:tblInd w:w="16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195"/>
              <w:tblGridChange w:id="0">
                <w:tblGrid>
                  <w:gridCol w:w="6195"/>
                </w:tblGrid>
              </w:tblGridChange>
            </w:tblGrid>
            <w:tr>
              <w:tc>
                <w:tcPr>
                  <w:tcBorders>
                    <w:top w:color="434343" w:space="0" w:sz="24" w:val="dotted"/>
                    <w:left w:color="434343" w:space="0" w:sz="24" w:val="dotted"/>
                    <w:bottom w:color="434343" w:space="0" w:sz="24" w:val="dotted"/>
                    <w:right w:color="434343" w:space="0" w:sz="24" w:val="dotted"/>
                  </w:tcBorders>
                  <w:shd w:fill="43434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C5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c586c0"/>
                      <w:sz w:val="21"/>
                      <w:szCs w:val="21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 _cel *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4d4d4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b5cea8"/>
                      <w:sz w:val="21"/>
                      <w:szCs w:val="21"/>
                      <w:rtl w:val="0"/>
                    </w:rPr>
                    <w:t xml:space="preserve">9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4d4d4"/>
                      <w:sz w:val="21"/>
                      <w:szCs w:val="21"/>
                      <w:rtl w:val="0"/>
                    </w:rPr>
                    <w:t xml:space="preserve">/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b5cea8"/>
                      <w:sz w:val="21"/>
                      <w:szCs w:val="21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4d4d4"/>
                      <w:sz w:val="21"/>
                      <w:szCs w:val="21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b5cea8"/>
                      <w:sz w:val="21"/>
                      <w:szCs w:val="21"/>
                      <w:rtl w:val="0"/>
                    </w:rPr>
                    <w:t xml:space="preserve">32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;</w:t>
                  </w:r>
                </w:p>
              </w:tc>
            </w:tr>
          </w:tbl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위 식에서 9와 5가 모두 int형이고 괄호로 묶여있어, 이 들이 먼저 계산되어지고, 그 결과 _cel * (1) + 32 가 반환되었던 것이다.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따라서 9와 5를 int형이 아닌 float형(9.0F, 5.0F)로 변환시켜주었고, 값은 정상적으로 출력되었다.</w:t>
            </w:r>
          </w:p>
        </w:tc>
      </w:tr>
    </w:tbl>
    <w:p w:rsidR="00000000" w:rsidDel="00000000" w:rsidP="00000000" w:rsidRDefault="00000000" w:rsidRPr="00000000" w14:paraId="000000CB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contextualSpacing w:val="0"/>
        <w:rPr/>
      </w:pPr>
      <w:bookmarkStart w:colFirst="0" w:colLast="0" w:name="_hqppsj6bjjgo" w:id="6"/>
      <w:bookmarkEnd w:id="6"/>
      <w:r w:rsidDel="00000000" w:rsidR="00000000" w:rsidRPr="00000000">
        <w:rPr>
          <w:rtl w:val="0"/>
        </w:rPr>
        <w:t xml:space="preserve">4. p.488-04</w:t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내용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세 개의 임의 정수를 입력 받아 가장 큰 수를 출력하는 프로그램의 함수를 구현하여 그 결과를 알아보는 프로그램을 작성하시오.</w:t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코드</w:t>
            </w:r>
          </w:p>
        </w:tc>
        <w:tc>
          <w:tcPr>
            <w:gridSpan w:val="3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int3_getMax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a, b, c;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scanf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"%d %d %d"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&amp;a, &amp;b, &amp;c);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"Max : %d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int3_getMax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(a, b, c));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int3_getMax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a,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b,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c) {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max = a;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(b &gt; max)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max = b;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(c &gt; max)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max = c;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max;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실행결과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124325" cy="2028825"/>
                  <wp:effectExtent b="0" l="0" r="0" t="0"/>
                  <wp:docPr id="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466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2028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고찰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함수를 만드는 이유는 무엇일까에 대하여 생각해보았다.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함수를 만드는 이유는 아마도 같은 로직의 코드를 재사용 할 때 편의를 주기 위해서라고 생각한다. 또한 부수적으로 따라오는 이점으로 코드가 간결해진다는 것도 있다.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이러한 이점을 살리는 데에 있어, 대규모 프로젝트같은 여러 개발자가 함께 작업하는 코드에서, 내가 만든 함수를 타인이, 타인이 만든 함수를 내가 쓰게 된다면 어떨까.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유명 라이브러리 같이 이미 널리 쓰이고, 사용법이 잘 정리되어있는 함수들은 우리가 사용하는데 큰 문제가 없지만, 사용자 함수는 얘기가 다를 것이다.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가령, ‘a’라는 함수가 있다고 하면, a함수를 만든 사람이 와서 설명해주지 않는 이상, a(1), a(void), … 와 같이 어떤 자료형의 인자를 얼마나 주어야 하는지, 그 함수의 기능은 무엇인지, 주의사항은 있는지 알 수 없을 것이다.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그렇기에 함수에 관한 정보를 한 눈에 알기 쉽게 하려면 그만큼 함수명을 신중하게 지어야 겠다고 생각하였다.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readFileSync()라는 함수가 있으면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readFile... : 파일을 읽어오는 함수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...Sync : 함수의 동작을 동기적으로 처리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left="0" w:firstLine="0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left="0" w:firstLine="0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라는 식으로 기능을 파악하고,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left="0" w:firstLine="0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파일을 읽어오는 함수 -&gt; 파일의 경로가 필요할 것.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left="0" w:firstLine="0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left="0" w:firstLine="0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과 같은 유추를 통해 바로 아래와 같이 적용하여 사용할 수 있을 것이다.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left="0" w:firstLine="0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left="0" w:firstLine="0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readFileSync(“C:\readme.txt”);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left="0" w:firstLine="0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left="0" w:firstLine="0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left="0" w:firstLine="0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left="0" w:firstLine="0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요약 :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함수명을 신중하게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지어야 겠다고 느꼈다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0F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1"/>
        <w:contextualSpacing w:val="0"/>
        <w:rPr>
          <w:color w:val="666666"/>
          <w:sz w:val="24"/>
          <w:szCs w:val="24"/>
        </w:rPr>
      </w:pPr>
      <w:bookmarkStart w:colFirst="0" w:colLast="0" w:name="_vbde767f2ho8" w:id="7"/>
      <w:bookmarkEnd w:id="7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선택 문제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contextualSpacing w:val="0"/>
        <w:rPr/>
      </w:pPr>
      <w:bookmarkStart w:colFirst="0" w:colLast="0" w:name="_vp3ix5xxm65a" w:id="8"/>
      <w:bookmarkEnd w:id="8"/>
      <w:r w:rsidDel="00000000" w:rsidR="00000000" w:rsidRPr="00000000">
        <w:rPr>
          <w:rtl w:val="0"/>
        </w:rPr>
        <w:t xml:space="preserve">1. p.489-14</w:t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내용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다음과 같이 일차원 배열을 복사하는 함수를 작성하여 결과를 알아보는 프로그램을 작성하시오.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void copyarray(int from[], int to[], int n /* 배열 원소 수 */)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배열 from의 첫 번째 원소부터 (n-1)번째 원소까지 같은 순서대로 배열 to로 값을 복사하는 함수</w:t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코드</w:t>
            </w:r>
          </w:p>
        </w:tc>
        <w:tc>
          <w:tcPr>
            <w:gridSpan w:val="3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copyArray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from[],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to[],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n);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printIntArray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array[],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length);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a[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 = {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};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b[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 = {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};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"Array 'a' 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printIntArray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(a,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"Array 'b' 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printIntArray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(b,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"Copy 'b' with 'a'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copyArray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(a, b,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"Array 'b' 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printIntArray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(b,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copyArray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from[],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to[],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n) {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i &lt; n; i++)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to[i] = from[i];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printIntArray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array[],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length) {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i &lt; length; i++)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"%d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array[i]);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실행결과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124325" cy="3797300"/>
                  <wp:effectExtent b="0" l="0" r="0" t="0"/>
                  <wp:docPr id="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379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고찰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ind w:left="0" w:firstLine="0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함수 copyArray의 리턴형이 void여서 ‘호잉?’ 하고 보았다.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ind w:left="0" w:firstLine="0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왠지 copy 작업을 하고나면, 무언가(copy된 새로운 배열이라던가, ...)를 반환할 것이라 당연하게 생각하였다.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ind w:left="0" w:firstLine="0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ind w:left="0" w:firstLine="0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그런데 그럴 필요가 없는 것이 당연한게, C언어의 배열은 어떻게 보면 포인터의 성질을 가지고 있어서, 그 자체가 메모리의 주소값이기에, 입력받은 배열만 가지고도 scope의 영향을 받지 않고 수정이 가능했던 것이다.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ind w:left="0" w:firstLine="0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ind w:left="0" w:firstLine="0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호옷!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ind w:left="0" w:firstLine="0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ind w:left="0" w:firstLine="0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이런 맛에 C언어를 사용하는 것일까? 라고 생각했다.</w:t>
            </w:r>
          </w:p>
        </w:tc>
      </w:tr>
    </w:tbl>
    <w:p w:rsidR="00000000" w:rsidDel="00000000" w:rsidP="00000000" w:rsidRDefault="00000000" w:rsidRPr="00000000" w14:paraId="0000014E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2"/>
        <w:contextualSpacing w:val="0"/>
        <w:rPr/>
      </w:pPr>
      <w:bookmarkStart w:colFirst="0" w:colLast="0" w:name="_944zc2k3y1nu" w:id="9"/>
      <w:bookmarkEnd w:id="9"/>
      <w:r w:rsidDel="00000000" w:rsidR="00000000" w:rsidRPr="00000000">
        <w:rPr>
          <w:rtl w:val="0"/>
        </w:rPr>
        <w:t xml:space="preserve">2. p.489-15</w:t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내용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다음과 같이 일차원 배열의 동등함을 검사하는 함수를 작성하여 결과를 알아보는 프로그램을 작성하시오.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int isequalarray(int a[], int b[], int n /* 배열 원소 수 */)</w:t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jc w:val="both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배열 a와 b의 배열크기가 모두 n이며 순차적으로 원소 값이 모두 같으면 1을 반환, 아니면 0을 반환하는 함수</w:t>
            </w:r>
          </w:p>
        </w:tc>
      </w:tr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코드</w:t>
            </w:r>
          </w:p>
        </w:tc>
        <w:tc>
          <w:tcPr>
            <w:gridSpan w:val="3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isEqualArray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a[],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b[],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n);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printIntArray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array[],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length);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a[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 = {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};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b[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 = {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};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c[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 = {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64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256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};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d[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 = {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64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128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256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};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"Array 'a' 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printIntArray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(a,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"Array 'b' 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printIntArray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(b,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"Array 'c' 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printIntArray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(c,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"Array 'd' 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printIntArray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(d,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"is 'a' equals 'b' 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isEqualArray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(a, b,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"true"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"false"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"is 'c' equals 'd' 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isEqualArray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(c, d,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"true"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"false"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isEqualArray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a[],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b[],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n) {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i &lt; n; i++) {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(a[i] != b[i])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printIntArray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array[],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length) {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i &lt; length; i++)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"%d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array[i]);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325.71428571428567" w:lineRule="auto"/>
              <w:contextualSpacing w:val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실행결과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124325" cy="3438525"/>
                  <wp:effectExtent b="0" l="0" r="0" t="0"/>
                  <wp:docPr id="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95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3438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contextualSpacing w:val="0"/>
              <w:jc w:val="righ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고찰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 문제에서 사용된 isequalarray함수는 입력받은 두 배열이 가진 값이 같은지 ‘참/거짓’ 여부를 반환해야 하는 함수이다.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타 언어를 사용하다가 C언어를 사용하면서 자주 당황하게 되는 것이 C언어에는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boolean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자료형이 기본으로 제공되지 않는다는 점이었다.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그렇기에 boolean이 있으면 좋겠다라고 생각하는 문제를 풀 때에는, 아래와 같이 전처리기를 사용하여 true와 false를 만들어 사용하였다.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6195.0" w:type="dxa"/>
              <w:jc w:val="left"/>
              <w:tblInd w:w="16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195"/>
              <w:tblGridChange w:id="0">
                <w:tblGrid>
                  <w:gridCol w:w="6195"/>
                </w:tblGrid>
              </w:tblGridChange>
            </w:tblGrid>
            <w:tr>
              <w:tc>
                <w:tcPr>
                  <w:tcBorders>
                    <w:top w:color="434343" w:space="0" w:sz="24" w:val="dotted"/>
                    <w:left w:color="434343" w:space="0" w:sz="24" w:val="dotted"/>
                    <w:bottom w:color="434343" w:space="0" w:sz="24" w:val="dotted"/>
                    <w:right w:color="434343" w:space="0" w:sz="24" w:val="dotted"/>
                  </w:tcBorders>
                  <w:shd w:fill="43434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9C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b5cea8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c586c0"/>
                      <w:sz w:val="21"/>
                      <w:szCs w:val="21"/>
                      <w:rtl w:val="0"/>
                    </w:rPr>
                    <w:t xml:space="preserve">#define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cdcaa"/>
                      <w:sz w:val="21"/>
                      <w:szCs w:val="21"/>
                      <w:rtl w:val="0"/>
                    </w:rPr>
                    <w:t xml:space="preserve">TRUE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b5cea8"/>
                      <w:sz w:val="21"/>
                      <w:szCs w:val="21"/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19D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b5cea8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c586c0"/>
                      <w:sz w:val="21"/>
                      <w:szCs w:val="21"/>
                      <w:rtl w:val="0"/>
                    </w:rPr>
                    <w:t xml:space="preserve">#define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cdcaa"/>
                      <w:sz w:val="21"/>
                      <w:szCs w:val="21"/>
                      <w:rtl w:val="0"/>
                    </w:rPr>
                    <w:t xml:space="preserve">FALSE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b5cea8"/>
                      <w:sz w:val="21"/>
                      <w:szCs w:val="21"/>
                      <w:rtl w:val="0"/>
                    </w:rPr>
                    <w:t xml:space="preserve">0</w:t>
                  </w:r>
                </w:p>
                <w:p w:rsidR="00000000" w:rsidDel="00000000" w:rsidP="00000000" w:rsidRDefault="00000000" w:rsidRPr="00000000" w14:paraId="0000019E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b5cea8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9F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cdcaa"/>
                      <w:sz w:val="21"/>
                      <w:szCs w:val="21"/>
                      <w:rtl w:val="0"/>
                    </w:rPr>
                    <w:t xml:space="preserve">isEqualArray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 a[],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 b[],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 n) {</w:t>
                  </w:r>
                </w:p>
                <w:p w:rsidR="00000000" w:rsidDel="00000000" w:rsidP="00000000" w:rsidRDefault="00000000" w:rsidRPr="00000000" w14:paraId="000001A0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586c0"/>
                      <w:sz w:val="21"/>
                      <w:szCs w:val="21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 i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b5cea8"/>
                      <w:sz w:val="21"/>
                      <w:szCs w:val="21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; i &lt; n; i++) {</w:t>
                  </w:r>
                </w:p>
                <w:p w:rsidR="00000000" w:rsidDel="00000000" w:rsidP="00000000" w:rsidRDefault="00000000" w:rsidRPr="00000000" w14:paraId="000001A1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586c0"/>
                      <w:sz w:val="21"/>
                      <w:szCs w:val="21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 (a[i] != b[i])</w:t>
                  </w:r>
                </w:p>
                <w:p w:rsidR="00000000" w:rsidDel="00000000" w:rsidP="00000000" w:rsidRDefault="00000000" w:rsidRPr="00000000" w14:paraId="000001A2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586c0"/>
                      <w:sz w:val="21"/>
                      <w:szCs w:val="21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FALSE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A3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   }</w:t>
                  </w:r>
                </w:p>
                <w:p w:rsidR="00000000" w:rsidDel="00000000" w:rsidP="00000000" w:rsidRDefault="00000000" w:rsidRPr="00000000" w14:paraId="000001A4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A5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586c0"/>
                      <w:sz w:val="21"/>
                      <w:szCs w:val="21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TRUE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A6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c586c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그러다 문득 다른사람들은 어떻게 이를 해결하는지, 기발한 방법이 있지는 않을지 찾아보던 중, &lt;stdbool.h&gt;이라는 헤더파일을 알게되었다.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 친절하고 좋은 헤더파일은 bool이라는 자료형과 함께 true와 false를 제공한다!!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이를 이용하여 위 문제의 isEqualArray함수를 작성해보았다.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6195.0" w:type="dxa"/>
              <w:jc w:val="left"/>
              <w:tblInd w:w="16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195"/>
              <w:tblGridChange w:id="0">
                <w:tblGrid>
                  <w:gridCol w:w="6195"/>
                </w:tblGrid>
              </w:tblGridChange>
            </w:tblGrid>
            <w:tr>
              <w:tc>
                <w:tcPr>
                  <w:tcBorders>
                    <w:top w:color="434343" w:space="0" w:sz="24" w:val="dotted"/>
                    <w:left w:color="434343" w:space="0" w:sz="24" w:val="dotted"/>
                    <w:bottom w:color="434343" w:space="0" w:sz="24" w:val="dotted"/>
                    <w:right w:color="434343" w:space="0" w:sz="24" w:val="dotted"/>
                  </w:tcBorders>
                  <w:shd w:fill="43434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1AE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bool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cdcaa"/>
                      <w:sz w:val="21"/>
                      <w:szCs w:val="21"/>
                      <w:rtl w:val="0"/>
                    </w:rPr>
                    <w:t xml:space="preserve">isEqualArray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 a[],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 b[],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 n) {</w:t>
                  </w:r>
                </w:p>
                <w:p w:rsidR="00000000" w:rsidDel="00000000" w:rsidP="00000000" w:rsidRDefault="00000000" w:rsidRPr="00000000" w14:paraId="000001AF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586c0"/>
                      <w:sz w:val="21"/>
                      <w:szCs w:val="21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 i =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b5cea8"/>
                      <w:sz w:val="21"/>
                      <w:szCs w:val="21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; i &lt; n; i++) {</w:t>
                  </w:r>
                </w:p>
                <w:p w:rsidR="00000000" w:rsidDel="00000000" w:rsidP="00000000" w:rsidRDefault="00000000" w:rsidRPr="00000000" w14:paraId="000001B0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586c0"/>
                      <w:sz w:val="21"/>
                      <w:szCs w:val="21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 (a[i] != b[i])</w:t>
                  </w:r>
                </w:p>
                <w:p w:rsidR="00000000" w:rsidDel="00000000" w:rsidP="00000000" w:rsidRDefault="00000000" w:rsidRPr="00000000" w14:paraId="000001B1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        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586c0"/>
                      <w:sz w:val="21"/>
                      <w:szCs w:val="21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false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B2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   }</w:t>
                  </w:r>
                </w:p>
                <w:p w:rsidR="00000000" w:rsidDel="00000000" w:rsidP="00000000" w:rsidRDefault="00000000" w:rsidRPr="00000000" w14:paraId="000001B3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B4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c586c0"/>
                      <w:sz w:val="21"/>
                      <w:szCs w:val="21"/>
                      <w:rtl w:val="0"/>
                    </w:rPr>
                    <w:t xml:space="preserve">return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569cd6"/>
                      <w:sz w:val="21"/>
                      <w:szCs w:val="21"/>
                      <w:rtl w:val="0"/>
                    </w:rPr>
                    <w:t xml:space="preserve">true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;</w:t>
                  </w:r>
                </w:p>
                <w:p w:rsidR="00000000" w:rsidDel="00000000" w:rsidP="00000000" w:rsidRDefault="00000000" w:rsidRPr="00000000" w14:paraId="000001B5">
                  <w:pPr>
                    <w:widowControl w:val="0"/>
                    <w:spacing w:line="325.71428571428567" w:lineRule="auto"/>
                    <w:contextualSpacing w:val="0"/>
                    <w:rPr>
                      <w:rFonts w:ascii="Courier New" w:cs="Courier New" w:eastAsia="Courier New" w:hAnsi="Courier New"/>
                      <w:color w:val="c586c0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color w:val="d4d4d4"/>
                      <w:sz w:val="21"/>
                      <w:szCs w:val="21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확실히 함수의 반환형이 bool이라고 제시되어 있으니, true혹은 false가 반환되는 함수이겠구나라고 파악하기 쉽겠다는 생각이 들었다.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함수의 반환형이 int형이면, 아무리 0이 false, 그 외가 true의 역할을 한다 해도, 한번에 알아보기 어려울 것이다.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char은 int와 비슷하게 숫자로서 사용이 가능하고, int는 char와 같이 %c를 출력하는데 사용할 수 있음에도 불구하고, char은 문자를 사용하기 위해서, int는 정수를 사용하기 위해서만 사용하는게, 가독성을 향상시키는데 일조하는 것 처럼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contextualSpacing w:val="0"/>
              <w:jc w:val="both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&lt;stdbool.h&gt;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을 사용한다면 코드가 조금은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더 읽기 편하고 재밌어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지지 않을까라고 생각하였다.</w:t>
            </w:r>
          </w:p>
        </w:tc>
      </w:tr>
    </w:tbl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1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