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EE" w:rsidRDefault="004C0DE1">
      <w:pPr>
        <w:rPr>
          <w:rFonts w:ascii="Times New Roman" w:hAnsi="Times New Roman" w:cs="Times New Roman"/>
          <w:color w:val="231F20"/>
          <w:sz w:val="36"/>
          <w:szCs w:val="36"/>
        </w:rPr>
      </w:pPr>
      <w:r>
        <w:rPr>
          <w:rFonts w:ascii="Times New Roman" w:hAnsi="Times New Roman" w:cs="Times New Roman"/>
          <w:color w:val="231F20"/>
          <w:sz w:val="36"/>
          <w:szCs w:val="36"/>
        </w:rPr>
        <w:t xml:space="preserve">                                  </w:t>
      </w:r>
      <w:r w:rsidRPr="004C0DE1">
        <w:rPr>
          <w:rFonts w:ascii="Times New Roman" w:hAnsi="Times New Roman" w:cs="Times New Roman"/>
          <w:color w:val="231F20"/>
          <w:sz w:val="36"/>
          <w:szCs w:val="36"/>
        </w:rPr>
        <w:t>CONCLUSION</w:t>
      </w:r>
    </w:p>
    <w:p w:rsidR="004C0DE1" w:rsidRDefault="004C0DE1">
      <w:pPr>
        <w:rPr>
          <w:rFonts w:ascii="Times New Roman" w:hAnsi="Times New Roman" w:cs="Times New Roman"/>
          <w:color w:val="231F20"/>
          <w:sz w:val="36"/>
          <w:szCs w:val="36"/>
        </w:rPr>
      </w:pPr>
    </w:p>
    <w:p w:rsidR="004C0DE1" w:rsidRPr="004C0DE1" w:rsidRDefault="004C0DE1" w:rsidP="004C0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C0DE1">
        <w:rPr>
          <w:rFonts w:ascii="Times New Roman" w:hAnsi="Times New Roman" w:cs="Times New Roman"/>
          <w:color w:val="231F20"/>
          <w:sz w:val="28"/>
          <w:szCs w:val="28"/>
        </w:rPr>
        <w:t>In this paper, we designed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and evaluated a novel approach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to monitor the mental health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of a user on Twitter. Building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off existing research, we w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orked to translate and quantify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suicide warning signs in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an online context (user-centric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and post-centric </w:t>
      </w:r>
      <w:proofErr w:type="spellStart"/>
      <w:r w:rsidRPr="004C0DE1">
        <w:rPr>
          <w:rFonts w:ascii="Times New Roman" w:hAnsi="Times New Roman" w:cs="Times New Roman"/>
          <w:color w:val="231F20"/>
          <w:sz w:val="28"/>
          <w:szCs w:val="28"/>
        </w:rPr>
        <w:t>behavior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al</w:t>
      </w:r>
      <w:proofErr w:type="spellEnd"/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features). In particular, we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focused on detecting distr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ess-related and suicide-related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content and developed two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approaches to score a tweet: an</w:t>
      </w:r>
      <w:r w:rsidR="00F8723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bookmarkStart w:id="0" w:name="_GoBack"/>
      <w:bookmarkEnd w:id="0"/>
      <w:r w:rsidRPr="004C0DE1">
        <w:rPr>
          <w:rFonts w:ascii="Times New Roman" w:hAnsi="Times New Roman" w:cs="Times New Roman"/>
          <w:color w:val="231F20"/>
          <w:sz w:val="28"/>
          <w:szCs w:val="28"/>
        </w:rPr>
        <w:t>NLP-based approach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and a more traditional machine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learning text classifier.</w:t>
      </w:r>
    </w:p>
    <w:p w:rsidR="004C0DE1" w:rsidRPr="004C0DE1" w:rsidRDefault="004C0DE1" w:rsidP="004C0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C0DE1">
        <w:rPr>
          <w:rFonts w:ascii="Times New Roman" w:hAnsi="Times New Roman" w:cs="Times New Roman"/>
          <w:color w:val="231F20"/>
          <w:sz w:val="28"/>
          <w:szCs w:val="28"/>
        </w:rPr>
        <w:t>To detect chan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ges in emotional well-being, we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considered a Twitter user’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s activity as a stream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observations and applied a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martingale framework to detect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change points within th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at stream. Our experiments show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that our NLP text-scoring approach successfully sepa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rates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out tweets exhibiting distres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s-related content and acts as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powerful input into the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martingale framework. While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martingale values “react” t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 changes in online speech,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change point detecti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on method needs improvement. We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were able to detect the true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change point for one validation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case, but the approach needs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to be more robust with respect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to parameter setting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and positive changes in speech.</w:t>
      </w:r>
    </w:p>
    <w:p w:rsidR="004C0DE1" w:rsidRPr="004C0DE1" w:rsidRDefault="004C0DE1" w:rsidP="004C0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C0DE1">
        <w:rPr>
          <w:rFonts w:ascii="Times New Roman" w:hAnsi="Times New Roman" w:cs="Times New Roman"/>
          <w:color w:val="231F20"/>
          <w:sz w:val="28"/>
          <w:szCs w:val="28"/>
        </w:rPr>
        <w:t>For future research, we pla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n to further explore the impact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of martingale parameters on the change detect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effectiveness. We also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hope to expand the approach to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include image processing and other social media outlets in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order to assess the effective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ness in other settings. Another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interesting perspective i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s to consider more fine-grained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emotion classes such as anger, sadness, fear, etc., instead of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considering four levels of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 distress. However, overall, we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believe our initial work pre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 xml:space="preserve">sents an innovative approach to </w:t>
      </w:r>
      <w:r w:rsidRPr="004C0DE1">
        <w:rPr>
          <w:rFonts w:ascii="Times New Roman" w:hAnsi="Times New Roman" w:cs="Times New Roman"/>
          <w:color w:val="231F20"/>
          <w:sz w:val="28"/>
          <w:szCs w:val="28"/>
        </w:rPr>
        <w:t>detecting suicide-related content in a text stream setting.</w:t>
      </w:r>
    </w:p>
    <w:sectPr w:rsidR="004C0DE1" w:rsidRPr="004C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E1"/>
    <w:rsid w:val="004C0DE1"/>
    <w:rsid w:val="005F07EE"/>
    <w:rsid w:val="00F8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CF7E3-3FC6-42ED-905A-50090EBD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2018-11-25T14:45:00Z</dcterms:created>
  <dcterms:modified xsi:type="dcterms:W3CDTF">2018-11-25T14:49:00Z</dcterms:modified>
</cp:coreProperties>
</file>