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EE" w:rsidRPr="00EA207B" w:rsidRDefault="00A452EE" w:rsidP="00A452E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AND FUTURE WORKS</w:t>
      </w:r>
    </w:p>
    <w:p w:rsidR="00C259C9" w:rsidRPr="00A452EE" w:rsidRDefault="00A452EE" w:rsidP="00A452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52EE">
        <w:rPr>
          <w:rFonts w:ascii="Times New Roman" w:hAnsi="Times New Roman" w:cs="Times New Roman"/>
          <w:sz w:val="28"/>
          <w:szCs w:val="28"/>
        </w:rPr>
        <w:t>In this paper, we proposed a secure cloud-based EHR framework that guarantees the security and privacy of medical data stored in the cloud, relying on hierarchical multi-authority CP-ABE to enforce access control policies. The proposed framework provides a high level of integration, interoperability, and sharing of EHRs among healthcare providers, patients, and practitioners. In the framework, the attribute domain authority manages a different attribute domain and operates independently. In addition, no computational overhead is completed by the government authority, and multi-factor applicant authentication have been identified and proofed. The proposed scheme can be adopted by any government that has a cloud computing infrastructure and provides treatment services to the majority of citizen patients. Future work includes implementing and evaluating the proposed scheme in a real-world environment.</w:t>
      </w:r>
    </w:p>
    <w:sectPr w:rsidR="00C259C9" w:rsidRPr="00A452EE" w:rsidSect="00DA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2EE"/>
    <w:rsid w:val="007435CD"/>
    <w:rsid w:val="00A452EE"/>
    <w:rsid w:val="00DA2F2B"/>
    <w:rsid w:val="00F15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2019-11-05T05:49:00Z</dcterms:created>
  <dcterms:modified xsi:type="dcterms:W3CDTF">2019-11-05T05:51:00Z</dcterms:modified>
</cp:coreProperties>
</file>