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66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FE74B5" w:rsidRPr="00EA207B" w:rsidRDefault="00FE74B5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C93880" w:rsidRDefault="00FE74B5" w:rsidP="00FE74B5">
      <w:pPr>
        <w:autoSpaceDE w:val="0"/>
        <w:autoSpaceDN w:val="0"/>
        <w:adjustRightInd w:val="0"/>
        <w:spacing w:after="0" w:line="360" w:lineRule="auto"/>
        <w:jc w:val="both"/>
        <w:rPr>
          <w:rFonts w:ascii="Palatino-Roman" w:hAnsi="Palatino-Roman" w:cs="Palatino-Roman"/>
          <w:sz w:val="19"/>
          <w:szCs w:val="19"/>
        </w:rPr>
      </w:pPr>
      <w:r w:rsidRPr="00FE74B5">
        <w:rPr>
          <w:rFonts w:ascii="Times New Roman" w:hAnsi="Times New Roman" w:cs="Times New Roman"/>
          <w:sz w:val="28"/>
          <w:szCs w:val="28"/>
        </w:rPr>
        <w:t>A secure auditing method is to store the data on the cloud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B5">
        <w:rPr>
          <w:rFonts w:ascii="Times New Roman" w:hAnsi="Times New Roman" w:cs="Times New Roman"/>
          <w:sz w:val="28"/>
          <w:szCs w:val="28"/>
        </w:rPr>
        <w:t>a secure manner. The prospective take the AES-256 algorithm,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B5">
        <w:rPr>
          <w:rFonts w:ascii="Times New Roman" w:hAnsi="Times New Roman" w:cs="Times New Roman"/>
          <w:sz w:val="28"/>
          <w:szCs w:val="28"/>
        </w:rPr>
        <w:t>RSA-15360, and SHA-512 algorithm to assure that TPA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B5">
        <w:rPr>
          <w:rFonts w:ascii="Times New Roman" w:hAnsi="Times New Roman" w:cs="Times New Roman"/>
          <w:sz w:val="28"/>
          <w:szCs w:val="28"/>
        </w:rPr>
        <w:t>cannot knowledge about data toward the robustness auditing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B5">
        <w:rPr>
          <w:rFonts w:ascii="Times New Roman" w:hAnsi="Times New Roman" w:cs="Times New Roman"/>
          <w:sz w:val="28"/>
          <w:szCs w:val="28"/>
        </w:rPr>
        <w:t>scheme. We propose a data dynamics operation with mostly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4B5">
        <w:rPr>
          <w:rFonts w:ascii="Times New Roman" w:hAnsi="Times New Roman" w:cs="Times New Roman"/>
          <w:sz w:val="28"/>
          <w:szCs w:val="28"/>
        </w:rPr>
        <w:t>deal insertion, deletion and, modification.</w:t>
      </w:r>
    </w:p>
    <w:sectPr w:rsidR="00C93880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06482F"/>
    <w:rsid w:val="000F5385"/>
    <w:rsid w:val="00107E93"/>
    <w:rsid w:val="00126C8C"/>
    <w:rsid w:val="002207AE"/>
    <w:rsid w:val="00317C9F"/>
    <w:rsid w:val="00362DE9"/>
    <w:rsid w:val="00375D1B"/>
    <w:rsid w:val="0042357B"/>
    <w:rsid w:val="00474282"/>
    <w:rsid w:val="00594AFD"/>
    <w:rsid w:val="00665D51"/>
    <w:rsid w:val="00834D66"/>
    <w:rsid w:val="0087425B"/>
    <w:rsid w:val="00883723"/>
    <w:rsid w:val="008C7BB5"/>
    <w:rsid w:val="009273C7"/>
    <w:rsid w:val="009525D9"/>
    <w:rsid w:val="00A42435"/>
    <w:rsid w:val="00B465CC"/>
    <w:rsid w:val="00C93880"/>
    <w:rsid w:val="00D64BCE"/>
    <w:rsid w:val="00E171DD"/>
    <w:rsid w:val="00EA207B"/>
    <w:rsid w:val="00F04664"/>
    <w:rsid w:val="00F46345"/>
    <w:rsid w:val="00F47FF3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6422B-77DC-43BE-B3E8-EA45F42F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26</cp:revision>
  <dcterms:created xsi:type="dcterms:W3CDTF">2012-10-10T11:09:00Z</dcterms:created>
  <dcterms:modified xsi:type="dcterms:W3CDTF">2020-11-03T11:32:00Z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