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AA7" w:rsidRPr="00CC4AA7" w:rsidRDefault="00CC4AA7" w:rsidP="00CC4A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  <w:u w:val="single"/>
        </w:rPr>
      </w:pPr>
      <w:r w:rsidRPr="00CC4AA7">
        <w:rPr>
          <w:rFonts w:ascii="Times New Roman" w:hAnsi="Times New Roman" w:cs="Times New Roman"/>
          <w:bCs/>
          <w:sz w:val="32"/>
          <w:szCs w:val="24"/>
          <w:u w:val="single"/>
        </w:rPr>
        <w:t>REFERENCES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[1] A. Fiat and M.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Naor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“Broadcast Encryption,” in Proc. Crypto 1993,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1993, vol. LNCS 773, Lecture Notes in Computer Science, pp. 480-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491.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[2] I.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Ingemarsson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D.T. Tang and C.K. Wong, “A Conference Key Distribution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System,” IEEE Transactions on Information Theory, vol. 28, no.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5, pp. 714-720, 1982.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[3] Q. Wu, Y. Mu, W.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Susilo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B. Qin and J. Domingo-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Ferrer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“Asymmetric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 xml:space="preserve">Group Key Agreement,” in Proc.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Eurocrypt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2009, 2009, vol. LNCS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5479, Lecture Notes in Computer Science, pp. 153-170.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>[4] http://en.wikipedia.org/wiki/PRISM %28surveillance program%29,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2014.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>[5] Q. Wu, B. Qin, L. Zhang, J. Domingo-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Ferrer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O.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Farr`as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“Bridging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 xml:space="preserve">Broadcast Encryption and Group Key Agreement,” in Proc.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Asiacrypt</w:t>
      </w:r>
      <w:proofErr w:type="spellEnd"/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2011, 2011, vol. LNCS 7073, Lecture Notes in Computer Science, pp.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143-160.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[6] D. H.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Phan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Pointcheval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M.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Strefler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“Decentralized Dynamic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Broadcast Encryption,” in Proc. SCN 2012, 2011, vol. LNCS 7485,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Lecture Notes in Computer Science, pp. 166-183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[7] M. Steiner, G.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Tsudik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M.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Waidner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“Key Agreement in Dynamic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Peer Groups,” IEEE Transactions on Parallel and Distributed Systems,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vol. 11, no. 8, pp. 769-780, 2000.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>[8] A. Sherman and D. McGrew, “Key Establishment in Large Dynamic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Groups Using One-way Function Trees,” IEEE Transactions on Software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Engineering, vol. 29, no. 5, pp. 444-458, 2003.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[9] Y. Kim, A.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Perrig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G.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Tsudik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“Tree-Based Group Key Agreement,”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ACM Transactions on Information System Security, vol. 7, no. 1, pp.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60-96, 2004.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>[10] Y. Mao, Y. Sun, M. Wu and K.J.R. Liu, “JET: Dynamic Join-Exit-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Tree Amortization and Scheduling for Contributory Key Management,”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IEEE/ACM Transactions on Networking, vol. 14, no. 5, pp. 1128-1140,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2006.</w:t>
      </w:r>
    </w:p>
    <w:p w:rsidR="0086440B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[11] C. Boyd and J.M.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Gonz´alez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-Nieto, “Round-Optimal Contributory Conference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Key Agreement,” in Proc. PKC 2003, 2003, vol. LNCS 2567,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Lecture Notes in Computer Science, pp. 161-174.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40B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[12] W.-G. </w:t>
      </w:r>
      <w:proofErr w:type="spellStart"/>
      <w:proofErr w:type="gramStart"/>
      <w:r w:rsidRPr="009C0B44">
        <w:rPr>
          <w:rFonts w:ascii="Times New Roman" w:hAnsi="Times New Roman" w:cs="Times New Roman"/>
          <w:sz w:val="24"/>
          <w:szCs w:val="24"/>
        </w:rPr>
        <w:t>Tzeng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Z.-J.</w:t>
      </w:r>
      <w:proofErr w:type="gramEnd"/>
      <w:r w:rsidRPr="009C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Tzeng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“Round Efficient Conference Key Agreement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 xml:space="preserve">Protocols with Provable Security,” in Proc.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Asiacrypt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2000, 2000,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vol. LNCS 1976, Lecture Notes in Computer Science, pp. 614-627.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lastRenderedPageBreak/>
        <w:t xml:space="preserve">[13] R.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Dutta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R.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Barua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“Provably Secure Constant Round Contributory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Group Key Agreement in Dynamic Setting,” IEEE Transactions on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Information Theory, vol. 54, no. 5, 2007-2025, 2008.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[14] W.-G.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Tzeng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“A Secure Fault-Tolerant Conference-Key Agreement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Protocol,” IEEE Transactions on Computers, vol. 51, no.4, pp. 373-379,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2002.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>[15] X. Yi, “Identity-Based Fault-Tolerant Conference Key Agreement,”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IEEE Transactions Dependable Secure Computing vol. 1, no. 3, 170-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178, 2004.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[16] M.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Burmester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Y.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Desmedt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“A Secure and Efficient Conference Key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 xml:space="preserve">Distribution System,” in Proc.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Eurocrypt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1994, 1994, vol. LNCS 950,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Lecture Notes in Computer Science, pp. 275-286.</w:t>
      </w:r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0B44">
        <w:rPr>
          <w:rFonts w:ascii="Times New Roman" w:hAnsi="Times New Roman" w:cs="Times New Roman"/>
          <w:sz w:val="24"/>
          <w:szCs w:val="24"/>
        </w:rPr>
        <w:t xml:space="preserve">[17] A.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Joux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“A One Round Protocol for Tripartite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-Hellman,” Journal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of Cryptology, vol. 17, no. 4, pp. 263-276, 2004.</w:t>
      </w:r>
      <w:proofErr w:type="gramEnd"/>
    </w:p>
    <w:p w:rsidR="00B22432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[18] D.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Boneh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A. Silverberg, “Applications of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Multilinear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Forms to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Crytography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,” Contemporary Mathematics, vol. 324, pp.71-90, 2003.</w:t>
      </w:r>
    </w:p>
    <w:p w:rsidR="00CC4AA7" w:rsidRPr="009C0B44" w:rsidRDefault="00B2243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[19] E.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Bresson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O.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Chevassut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D.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Pointcheval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“Provably Authenticated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 xml:space="preserve">Group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-Hellman Key Exchange – The Dynamic Case,” in Proc.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Asiacrypt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2001, 2001, vol. LNCS 2248, Lecture Notes in Computer</w:t>
      </w:r>
      <w:r w:rsidR="0086440B">
        <w:rPr>
          <w:rFonts w:ascii="Times New Roman" w:hAnsi="Times New Roman" w:cs="Times New Roman"/>
          <w:sz w:val="24"/>
          <w:szCs w:val="24"/>
        </w:rPr>
        <w:t xml:space="preserve"> Science, pp. 290-309 </w:t>
      </w:r>
    </w:p>
    <w:p w:rsidR="008F42F2" w:rsidRPr="009C0B44" w:rsidRDefault="008F42F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[20] E.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Bresson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O.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Chevassut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D.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Pointcheval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“Dynamic Group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-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 xml:space="preserve">Hellman Key Exchange under Standard Assumptions,” in Proc.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Eurocrypt</w:t>
      </w:r>
      <w:proofErr w:type="spellEnd"/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2002, 2002, vol. LNCS 2332, Lecture Notes in Computer Science,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pp. 321-336.</w:t>
      </w:r>
    </w:p>
    <w:p w:rsidR="008F42F2" w:rsidRPr="009C0B44" w:rsidRDefault="008F42F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0B44">
        <w:rPr>
          <w:rFonts w:ascii="Times New Roman" w:hAnsi="Times New Roman" w:cs="Times New Roman"/>
          <w:sz w:val="24"/>
          <w:szCs w:val="24"/>
        </w:rPr>
        <w:t xml:space="preserve">[21] E.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Bresson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O.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Chevassut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Pointcheval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J.-J.</w:t>
      </w:r>
      <w:proofErr w:type="gramEnd"/>
      <w:r w:rsidRPr="009C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Quisquater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“Provably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 xml:space="preserve">Authenticated Group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-Hellman Key Exchange,” in Proc. ACM CCS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2001, 2001, pp. 255-264.</w:t>
      </w:r>
    </w:p>
    <w:p w:rsidR="0086440B" w:rsidRDefault="008F42F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[22] J.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Snoeyink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Suri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G. Varghese, “A Lower Bound for Multicast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Key Distribution,” in Proc. INFOCOM 2001, 2001, pp. 422-431.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2F2" w:rsidRPr="009C0B44" w:rsidRDefault="008F42F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>[23] H.J. Kim, S.M. Lee and D. H. Lee, “Constant-Round Authenticated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 xml:space="preserve">Group Key Exchange for Dynamic Groups,” in Proc.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Asiacrypt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2004,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2004, vol. LNCS 3329, Lecture Notes in Computer Science, pp. 245-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259.</w:t>
      </w:r>
    </w:p>
    <w:p w:rsidR="008F7FA5" w:rsidRPr="009C0B44" w:rsidRDefault="008F42F2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[24] M.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Abdalla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C. Chevalier, M.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Manulis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D.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Pointcheval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“Flexible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Group Key Exchange with On-demand Computation of Subgroup Keys,”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 xml:space="preserve">in Proc.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Africacrypt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2010, 2010, vol. LNCS 6055, Lecture Notes in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Computer Science, pp. 351-368.</w:t>
      </w:r>
      <w:r w:rsidR="008F7FA5" w:rsidRPr="009C0B44">
        <w:rPr>
          <w:rFonts w:ascii="Times New Roman" w:hAnsi="Times New Roman" w:cs="Times New Roman"/>
          <w:sz w:val="24"/>
          <w:szCs w:val="24"/>
        </w:rPr>
        <w:t xml:space="preserve"> [25] S. </w:t>
      </w:r>
      <w:proofErr w:type="spellStart"/>
      <w:r w:rsidR="008F7FA5" w:rsidRPr="009C0B44">
        <w:rPr>
          <w:rFonts w:ascii="Times New Roman" w:hAnsi="Times New Roman" w:cs="Times New Roman"/>
          <w:sz w:val="24"/>
          <w:szCs w:val="24"/>
        </w:rPr>
        <w:t>Jarecki</w:t>
      </w:r>
      <w:proofErr w:type="spellEnd"/>
      <w:r w:rsidR="008F7FA5" w:rsidRPr="009C0B44">
        <w:rPr>
          <w:rFonts w:ascii="Times New Roman" w:hAnsi="Times New Roman" w:cs="Times New Roman"/>
          <w:sz w:val="24"/>
          <w:szCs w:val="24"/>
        </w:rPr>
        <w:t xml:space="preserve">, J. Kim and G. </w:t>
      </w:r>
      <w:proofErr w:type="spellStart"/>
      <w:r w:rsidR="008F7FA5" w:rsidRPr="009C0B44">
        <w:rPr>
          <w:rFonts w:ascii="Times New Roman" w:hAnsi="Times New Roman" w:cs="Times New Roman"/>
          <w:sz w:val="24"/>
          <w:szCs w:val="24"/>
        </w:rPr>
        <w:t>Tsudik</w:t>
      </w:r>
      <w:proofErr w:type="spellEnd"/>
      <w:r w:rsidR="008F7FA5" w:rsidRPr="009C0B44">
        <w:rPr>
          <w:rFonts w:ascii="Times New Roman" w:hAnsi="Times New Roman" w:cs="Times New Roman"/>
          <w:sz w:val="24"/>
          <w:szCs w:val="24"/>
        </w:rPr>
        <w:t xml:space="preserve">, </w:t>
      </w:r>
      <w:r w:rsidR="008F7FA5" w:rsidRPr="009C0B44">
        <w:rPr>
          <w:rFonts w:ascii="Times New Roman" w:hAnsi="Times New Roman" w:cs="Times New Roman"/>
          <w:sz w:val="24"/>
          <w:szCs w:val="24"/>
        </w:rPr>
        <w:lastRenderedPageBreak/>
        <w:t>“Flexible Robust Group Key Agreement,”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="008F7FA5" w:rsidRPr="009C0B44">
        <w:rPr>
          <w:rFonts w:ascii="Times New Roman" w:hAnsi="Times New Roman" w:cs="Times New Roman"/>
          <w:sz w:val="24"/>
          <w:szCs w:val="24"/>
        </w:rPr>
        <w:t xml:space="preserve">IEEE Transactions on Parallel Distributed </w:t>
      </w:r>
      <w:proofErr w:type="spellStart"/>
      <w:r w:rsidR="008F7FA5" w:rsidRPr="009C0B44">
        <w:rPr>
          <w:rFonts w:ascii="Times New Roman" w:hAnsi="Times New Roman" w:cs="Times New Roman"/>
          <w:sz w:val="24"/>
          <w:szCs w:val="24"/>
        </w:rPr>
        <w:t>Systetems</w:t>
      </w:r>
      <w:proofErr w:type="spellEnd"/>
      <w:r w:rsidR="008F7FA5" w:rsidRPr="009C0B44">
        <w:rPr>
          <w:rFonts w:ascii="Times New Roman" w:hAnsi="Times New Roman" w:cs="Times New Roman"/>
          <w:sz w:val="24"/>
          <w:szCs w:val="24"/>
        </w:rPr>
        <w:t>, vol. 22, no.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="008F7FA5" w:rsidRPr="009C0B44">
        <w:rPr>
          <w:rFonts w:ascii="Times New Roman" w:hAnsi="Times New Roman" w:cs="Times New Roman"/>
          <w:sz w:val="24"/>
          <w:szCs w:val="24"/>
        </w:rPr>
        <w:t>5, pp. 879-886, 2011.</w:t>
      </w:r>
    </w:p>
    <w:p w:rsidR="008F7FA5" w:rsidRPr="009C0B44" w:rsidRDefault="008F7FA5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>[26] Q. Wu, B. Qin, L. Zhang, J. Domingo-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Ferrer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Manj´on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“Fast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Transmission to Remote Cooperative Groups: A New Key Management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Paradigm,” IEEE/ACM Transactions on Networking, vol. 21, no. 2, pp.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621-633, 2013.</w:t>
      </w:r>
    </w:p>
    <w:p w:rsidR="008F7FA5" w:rsidRPr="009C0B44" w:rsidRDefault="008F7FA5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[27] E.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Bertino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N. Shang and S.S.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Wagstaff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Jr., “An Efficient Time-Bound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Hierarchical Key Management Scheme for Secure Broadcasting,” IEEE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Transactions on Dependable Secure Computing, vol. 5, no. 2, 65-70,</w:t>
      </w:r>
      <w:r w:rsidR="0086440B">
        <w:rPr>
          <w:rFonts w:ascii="Times New Roman" w:hAnsi="Times New Roman" w:cs="Times New Roman"/>
          <w:sz w:val="24"/>
          <w:szCs w:val="24"/>
        </w:rPr>
        <w:t xml:space="preserve"> 2008 </w:t>
      </w:r>
    </w:p>
    <w:p w:rsidR="008F7FA5" w:rsidRPr="009C0B44" w:rsidRDefault="008F7FA5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0B44">
        <w:rPr>
          <w:rFonts w:ascii="Times New Roman" w:hAnsi="Times New Roman" w:cs="Times New Roman"/>
          <w:sz w:val="24"/>
          <w:szCs w:val="24"/>
        </w:rPr>
        <w:t xml:space="preserve">[28] A.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Shoufan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S.A. Huss, “High-Performance Rekeying Processor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Architecture for Group Key Management,” IEEE Transactions on Computers,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vol. 58, no. 10, 1421-1434, 2009.</w:t>
      </w:r>
      <w:proofErr w:type="gramEnd"/>
    </w:p>
    <w:p w:rsidR="0086440B" w:rsidRDefault="008F7FA5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[29] W.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Chellappan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Bai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H. Wang, “Scaling Laws of Key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Predistribution</w:t>
      </w:r>
      <w:proofErr w:type="spellEnd"/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Protocols in Wireless Sensor Networks,” IEEE Transactions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on Information Forensics and Security, vol. 6, no. 4, 1370-1381, 2011.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2F2" w:rsidRPr="0086440B" w:rsidRDefault="008F7FA5" w:rsidP="009C0B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44">
        <w:rPr>
          <w:rFonts w:ascii="Times New Roman" w:hAnsi="Times New Roman" w:cs="Times New Roman"/>
          <w:sz w:val="24"/>
          <w:szCs w:val="24"/>
        </w:rPr>
        <w:t xml:space="preserve">[30] M.-H. </w:t>
      </w:r>
      <w:proofErr w:type="gramStart"/>
      <w:r w:rsidRPr="009C0B44">
        <w:rPr>
          <w:rFonts w:ascii="Times New Roman" w:hAnsi="Times New Roman" w:cs="Times New Roman"/>
          <w:sz w:val="24"/>
          <w:szCs w:val="24"/>
        </w:rPr>
        <w:t>Park, G.-P.</w:t>
      </w:r>
      <w:proofErr w:type="gramEnd"/>
      <w:r w:rsidRPr="009C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0B44">
        <w:rPr>
          <w:rFonts w:ascii="Times New Roman" w:hAnsi="Times New Roman" w:cs="Times New Roman"/>
          <w:sz w:val="24"/>
          <w:szCs w:val="24"/>
        </w:rPr>
        <w:t>Gwon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S.-W.</w:t>
      </w:r>
      <w:proofErr w:type="gramEnd"/>
      <w:r w:rsidRPr="009C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0B44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 xml:space="preserve"> and H.-Y.</w:t>
      </w:r>
      <w:proofErr w:type="gramEnd"/>
      <w:r w:rsidRPr="009C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44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Pr="009C0B44">
        <w:rPr>
          <w:rFonts w:ascii="Times New Roman" w:hAnsi="Times New Roman" w:cs="Times New Roman"/>
          <w:sz w:val="24"/>
          <w:szCs w:val="24"/>
        </w:rPr>
        <w:t>, “RSU-Based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Distributed Key Management (RDKM) For Secure Vehicular Multicast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Communications,” IEEE Journal on Selected Areas in Communications,</w:t>
      </w:r>
      <w:r w:rsidR="0086440B">
        <w:rPr>
          <w:rFonts w:ascii="Times New Roman" w:hAnsi="Times New Roman" w:cs="Times New Roman"/>
          <w:sz w:val="24"/>
          <w:szCs w:val="24"/>
        </w:rPr>
        <w:t xml:space="preserve"> </w:t>
      </w:r>
      <w:r w:rsidRPr="009C0B44">
        <w:rPr>
          <w:rFonts w:ascii="Times New Roman" w:hAnsi="Times New Roman" w:cs="Times New Roman"/>
          <w:sz w:val="24"/>
          <w:szCs w:val="24"/>
        </w:rPr>
        <w:t>vol. 29, no. 3, pp. 644-658, 20</w:t>
      </w:r>
      <w:r>
        <w:rPr>
          <w:rFonts w:ascii="NimbusRomNo9L-Regu" w:hAnsi="NimbusRomNo9L-Regu" w:cs="NimbusRomNo9L-Regu"/>
          <w:sz w:val="16"/>
          <w:szCs w:val="16"/>
        </w:rPr>
        <w:t>11.</w:t>
      </w:r>
    </w:p>
    <w:sectPr w:rsidR="008F42F2" w:rsidRPr="0086440B" w:rsidSect="004A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4AA7"/>
    <w:rsid w:val="001A2B59"/>
    <w:rsid w:val="00445379"/>
    <w:rsid w:val="004A468C"/>
    <w:rsid w:val="0086440B"/>
    <w:rsid w:val="008F42F2"/>
    <w:rsid w:val="008F7FA5"/>
    <w:rsid w:val="009C0B44"/>
    <w:rsid w:val="00B22432"/>
    <w:rsid w:val="00BF6CF6"/>
    <w:rsid w:val="00CC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807</Words>
  <Characters>4604</Characters>
  <Application>Microsoft Office Word</Application>
  <DocSecurity>0</DocSecurity>
  <Lines>38</Lines>
  <Paragraphs>10</Paragraphs>
  <ScaleCrop>false</ScaleCrop>
  <Company>HTG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TMKS Infotech16</cp:lastModifiedBy>
  <cp:revision>9</cp:revision>
  <dcterms:created xsi:type="dcterms:W3CDTF">2014-09-29T22:59:00Z</dcterms:created>
  <dcterms:modified xsi:type="dcterms:W3CDTF">2015-12-31T07:29:00Z</dcterms:modified>
</cp:coreProperties>
</file>