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604" w:rsidRPr="00642E44" w:rsidRDefault="00863604" w:rsidP="00863604">
      <w:pPr>
        <w:autoSpaceDE w:val="0"/>
        <w:autoSpaceDN w:val="0"/>
        <w:adjustRightInd w:val="0"/>
        <w:spacing w:after="0" w:line="360" w:lineRule="auto"/>
        <w:jc w:val="center"/>
        <w:rPr>
          <w:rFonts w:ascii="Times New Roman" w:eastAsiaTheme="minorHAnsi" w:hAnsi="Times New Roman" w:cs="Times New Roman"/>
          <w:b/>
          <w:sz w:val="36"/>
          <w:szCs w:val="36"/>
          <w:u w:val="single"/>
        </w:rPr>
      </w:pPr>
      <w:r w:rsidRPr="00642E44">
        <w:rPr>
          <w:rFonts w:ascii="Times New Roman" w:eastAsiaTheme="minorHAnsi" w:hAnsi="Times New Roman" w:cs="Times New Roman"/>
          <w:b/>
          <w:sz w:val="36"/>
          <w:szCs w:val="36"/>
          <w:u w:val="single"/>
        </w:rPr>
        <w:t>Efficient Traceable Authorization Search System</w:t>
      </w:r>
    </w:p>
    <w:p w:rsidR="00863604" w:rsidRPr="00642E44" w:rsidRDefault="00863604" w:rsidP="00863604">
      <w:pPr>
        <w:spacing w:line="360" w:lineRule="auto"/>
        <w:jc w:val="center"/>
        <w:rPr>
          <w:rFonts w:ascii="Times New Roman" w:eastAsiaTheme="minorHAnsi" w:hAnsi="Times New Roman" w:cs="Times New Roman"/>
          <w:b/>
          <w:sz w:val="36"/>
          <w:szCs w:val="36"/>
          <w:u w:val="single"/>
        </w:rPr>
      </w:pPr>
      <w:r w:rsidRPr="00642E44">
        <w:rPr>
          <w:rFonts w:ascii="Times New Roman" w:eastAsiaTheme="minorHAnsi" w:hAnsi="Times New Roman" w:cs="Times New Roman"/>
          <w:b/>
          <w:sz w:val="36"/>
          <w:szCs w:val="36"/>
          <w:u w:val="single"/>
        </w:rPr>
        <w:t>for Secure Cloud Storage</w:t>
      </w:r>
    </w:p>
    <w:p w:rsidR="00863604" w:rsidRPr="00382402" w:rsidRDefault="00863604" w:rsidP="00863604">
      <w:pPr>
        <w:spacing w:line="360" w:lineRule="auto"/>
        <w:jc w:val="both"/>
        <w:rPr>
          <w:rFonts w:ascii="Times New Roman" w:hAnsi="Times New Roman" w:cs="Times New Roman"/>
          <w:sz w:val="32"/>
          <w:szCs w:val="28"/>
          <w:u w:val="single"/>
        </w:rPr>
      </w:pPr>
      <w:r w:rsidRPr="008C06C1">
        <w:rPr>
          <w:rFonts w:ascii="Times New Roman" w:hAnsi="Times New Roman" w:cs="Times New Roman"/>
          <w:b/>
          <w:sz w:val="32"/>
          <w:szCs w:val="28"/>
          <w:u w:val="single"/>
        </w:rPr>
        <w:t>ABSTRACT</w:t>
      </w:r>
      <w:r w:rsidRPr="00382402">
        <w:rPr>
          <w:rFonts w:ascii="Times New Roman" w:hAnsi="Times New Roman" w:cs="Times New Roman"/>
          <w:sz w:val="32"/>
          <w:szCs w:val="28"/>
          <w:u w:val="single"/>
        </w:rPr>
        <w:t>:</w:t>
      </w:r>
    </w:p>
    <w:p w:rsidR="00863604" w:rsidRDefault="00863604" w:rsidP="00863604">
      <w:pPr>
        <w:autoSpaceDE w:val="0"/>
        <w:autoSpaceDN w:val="0"/>
        <w:adjustRightInd w:val="0"/>
        <w:spacing w:after="0" w:line="360" w:lineRule="auto"/>
        <w:jc w:val="both"/>
        <w:rPr>
          <w:rFonts w:ascii="Times New Roman" w:eastAsiaTheme="minorHAnsi" w:hAnsi="Times New Roman" w:cs="Times New Roman"/>
          <w:sz w:val="28"/>
          <w:szCs w:val="28"/>
        </w:rPr>
      </w:pPr>
      <w:r w:rsidRPr="00642E44">
        <w:rPr>
          <w:rFonts w:ascii="Times New Roman" w:eastAsiaTheme="minorHAnsi" w:hAnsi="Times New Roman" w:cs="Times New Roman"/>
          <w:sz w:val="28"/>
          <w:szCs w:val="28"/>
        </w:rPr>
        <w:t>Secure search over encrypted remote data is crucial in cloud computing to guarantee the data privacy and usability.</w:t>
      </w:r>
      <w:r>
        <w:rPr>
          <w:rFonts w:ascii="Times New Roman" w:eastAsiaTheme="minorHAnsi" w:hAnsi="Times New Roman" w:cs="Times New Roman"/>
          <w:sz w:val="28"/>
          <w:szCs w:val="28"/>
        </w:rPr>
        <w:t xml:space="preserve"> </w:t>
      </w:r>
      <w:r w:rsidRPr="00642E44">
        <w:rPr>
          <w:rFonts w:ascii="Times New Roman" w:eastAsiaTheme="minorHAnsi" w:hAnsi="Times New Roman" w:cs="Times New Roman"/>
          <w:sz w:val="28"/>
          <w:szCs w:val="28"/>
        </w:rPr>
        <w:t>To prevent unauthorized data usage, fine-grained access control is necessary in multi-user system. However, authorized user may</w:t>
      </w:r>
      <w:r>
        <w:rPr>
          <w:rFonts w:ascii="Times New Roman" w:eastAsiaTheme="minorHAnsi" w:hAnsi="Times New Roman" w:cs="Times New Roman"/>
          <w:sz w:val="28"/>
          <w:szCs w:val="28"/>
        </w:rPr>
        <w:t xml:space="preserve"> </w:t>
      </w:r>
      <w:r w:rsidRPr="00642E44">
        <w:rPr>
          <w:rFonts w:ascii="Times New Roman" w:eastAsiaTheme="minorHAnsi" w:hAnsi="Times New Roman" w:cs="Times New Roman"/>
          <w:sz w:val="28"/>
          <w:szCs w:val="28"/>
        </w:rPr>
        <w:t>intentionally leak the secret key for finan</w:t>
      </w:r>
      <w:r>
        <w:rPr>
          <w:rFonts w:ascii="Times New Roman" w:eastAsiaTheme="minorHAnsi" w:hAnsi="Times New Roman" w:cs="Times New Roman"/>
          <w:sz w:val="28"/>
          <w:szCs w:val="28"/>
        </w:rPr>
        <w:t xml:space="preserve">cial benefit. Thus, tracing and </w:t>
      </w:r>
      <w:r w:rsidRPr="00642E44">
        <w:rPr>
          <w:rFonts w:ascii="Times New Roman" w:eastAsiaTheme="minorHAnsi" w:hAnsi="Times New Roman" w:cs="Times New Roman"/>
          <w:sz w:val="28"/>
          <w:szCs w:val="28"/>
        </w:rPr>
        <w:t>revoking the malicious user who abuses secret key needs to</w:t>
      </w:r>
      <w:r>
        <w:rPr>
          <w:rFonts w:ascii="Times New Roman" w:eastAsiaTheme="minorHAnsi" w:hAnsi="Times New Roman" w:cs="Times New Roman"/>
          <w:sz w:val="28"/>
          <w:szCs w:val="28"/>
        </w:rPr>
        <w:t xml:space="preserve"> </w:t>
      </w:r>
      <w:r w:rsidRPr="00642E44">
        <w:rPr>
          <w:rFonts w:ascii="Times New Roman" w:eastAsiaTheme="minorHAnsi" w:hAnsi="Times New Roman" w:cs="Times New Roman"/>
          <w:sz w:val="28"/>
          <w:szCs w:val="28"/>
        </w:rPr>
        <w:t xml:space="preserve">be solved imminently. </w:t>
      </w:r>
      <w:r w:rsidRPr="00863C60">
        <w:rPr>
          <w:rFonts w:ascii="Times New Roman" w:eastAsiaTheme="minorHAnsi" w:hAnsi="Times New Roman" w:cs="Times New Roman"/>
          <w:sz w:val="28"/>
          <w:szCs w:val="28"/>
        </w:rPr>
        <w:t xml:space="preserve">In this paper, we propose an </w:t>
      </w:r>
      <w:r w:rsidRPr="00863C60">
        <w:rPr>
          <w:rFonts w:ascii="Times New Roman" w:eastAsiaTheme="minorHAnsi" w:hAnsi="Times New Roman" w:cs="Times New Roman"/>
          <w:bCs/>
          <w:sz w:val="28"/>
          <w:szCs w:val="28"/>
        </w:rPr>
        <w:t>e</w:t>
      </w:r>
      <w:r w:rsidRPr="00863C60">
        <w:rPr>
          <w:rFonts w:ascii="Times New Roman" w:eastAsiaTheme="minorHAnsi" w:hAnsi="Times New Roman" w:cs="Times New Roman"/>
          <w:sz w:val="28"/>
          <w:szCs w:val="28"/>
        </w:rPr>
        <w:t xml:space="preserve">scrow </w:t>
      </w:r>
      <w:r w:rsidRPr="00863C60">
        <w:rPr>
          <w:rFonts w:ascii="Times New Roman" w:eastAsiaTheme="minorHAnsi" w:hAnsi="Times New Roman" w:cs="Times New Roman"/>
          <w:bCs/>
          <w:sz w:val="28"/>
          <w:szCs w:val="28"/>
        </w:rPr>
        <w:t>f</w:t>
      </w:r>
      <w:r w:rsidRPr="00863C60">
        <w:rPr>
          <w:rFonts w:ascii="Times New Roman" w:eastAsiaTheme="minorHAnsi" w:hAnsi="Times New Roman" w:cs="Times New Roman"/>
          <w:sz w:val="28"/>
          <w:szCs w:val="28"/>
        </w:rPr>
        <w:t xml:space="preserve">ree </w:t>
      </w:r>
      <w:r w:rsidRPr="00863C60">
        <w:rPr>
          <w:rFonts w:ascii="Times New Roman" w:eastAsiaTheme="minorHAnsi" w:hAnsi="Times New Roman" w:cs="Times New Roman"/>
          <w:bCs/>
          <w:sz w:val="28"/>
          <w:szCs w:val="28"/>
        </w:rPr>
        <w:t>t</w:t>
      </w:r>
      <w:r w:rsidRPr="00863C60">
        <w:rPr>
          <w:rFonts w:ascii="Times New Roman" w:eastAsiaTheme="minorHAnsi" w:hAnsi="Times New Roman" w:cs="Times New Roman"/>
          <w:sz w:val="28"/>
          <w:szCs w:val="28"/>
        </w:rPr>
        <w:t xml:space="preserve">raceable </w:t>
      </w:r>
      <w:r w:rsidRPr="00863C60">
        <w:rPr>
          <w:rFonts w:ascii="Times New Roman" w:eastAsiaTheme="minorHAnsi" w:hAnsi="Times New Roman" w:cs="Times New Roman"/>
          <w:bCs/>
          <w:sz w:val="28"/>
          <w:szCs w:val="28"/>
        </w:rPr>
        <w:t>a</w:t>
      </w:r>
      <w:r w:rsidRPr="00863C60">
        <w:rPr>
          <w:rFonts w:ascii="Times New Roman" w:eastAsiaTheme="minorHAnsi" w:hAnsi="Times New Roman" w:cs="Times New Roman"/>
          <w:sz w:val="28"/>
          <w:szCs w:val="28"/>
        </w:rPr>
        <w:t xml:space="preserve">ttribute based </w:t>
      </w:r>
      <w:r w:rsidRPr="00863C60">
        <w:rPr>
          <w:rFonts w:ascii="Times New Roman" w:eastAsiaTheme="minorHAnsi" w:hAnsi="Times New Roman" w:cs="Times New Roman"/>
          <w:bCs/>
          <w:sz w:val="28"/>
          <w:szCs w:val="28"/>
        </w:rPr>
        <w:t>m</w:t>
      </w:r>
      <w:r w:rsidRPr="00863C60">
        <w:rPr>
          <w:rFonts w:ascii="Times New Roman" w:eastAsiaTheme="minorHAnsi" w:hAnsi="Times New Roman" w:cs="Times New Roman"/>
          <w:sz w:val="28"/>
          <w:szCs w:val="28"/>
        </w:rPr>
        <w:t xml:space="preserve">ultiple </w:t>
      </w:r>
      <w:r w:rsidRPr="00863C60">
        <w:rPr>
          <w:rFonts w:ascii="Times New Roman" w:eastAsiaTheme="minorHAnsi" w:hAnsi="Times New Roman" w:cs="Times New Roman"/>
          <w:bCs/>
          <w:sz w:val="28"/>
          <w:szCs w:val="28"/>
        </w:rPr>
        <w:t>k</w:t>
      </w:r>
      <w:r w:rsidRPr="00863C60">
        <w:rPr>
          <w:rFonts w:ascii="Times New Roman" w:eastAsiaTheme="minorHAnsi" w:hAnsi="Times New Roman" w:cs="Times New Roman"/>
          <w:sz w:val="28"/>
          <w:szCs w:val="28"/>
        </w:rPr>
        <w:t xml:space="preserve">eywords </w:t>
      </w:r>
      <w:r w:rsidRPr="00863C60">
        <w:rPr>
          <w:rFonts w:ascii="Times New Roman" w:eastAsiaTheme="minorHAnsi" w:hAnsi="Times New Roman" w:cs="Times New Roman"/>
          <w:bCs/>
          <w:sz w:val="28"/>
          <w:szCs w:val="28"/>
        </w:rPr>
        <w:t>s</w:t>
      </w:r>
      <w:r w:rsidRPr="00863C60">
        <w:rPr>
          <w:rFonts w:ascii="Times New Roman" w:eastAsiaTheme="minorHAnsi" w:hAnsi="Times New Roman" w:cs="Times New Roman"/>
          <w:sz w:val="28"/>
          <w:szCs w:val="28"/>
        </w:rPr>
        <w:t xml:space="preserve">ubset </w:t>
      </w:r>
      <w:r w:rsidRPr="00863C60">
        <w:rPr>
          <w:rFonts w:ascii="Times New Roman" w:eastAsiaTheme="minorHAnsi" w:hAnsi="Times New Roman" w:cs="Times New Roman"/>
          <w:bCs/>
          <w:sz w:val="28"/>
          <w:szCs w:val="28"/>
        </w:rPr>
        <w:t>s</w:t>
      </w:r>
      <w:r w:rsidRPr="00863C60">
        <w:rPr>
          <w:rFonts w:ascii="Times New Roman" w:eastAsiaTheme="minorHAnsi" w:hAnsi="Times New Roman" w:cs="Times New Roman"/>
          <w:sz w:val="28"/>
          <w:szCs w:val="28"/>
        </w:rPr>
        <w:t xml:space="preserve">earch system with </w:t>
      </w:r>
      <w:r w:rsidRPr="00863C60">
        <w:rPr>
          <w:rFonts w:ascii="Times New Roman" w:eastAsiaTheme="minorHAnsi" w:hAnsi="Times New Roman" w:cs="Times New Roman"/>
          <w:bCs/>
          <w:sz w:val="28"/>
          <w:szCs w:val="28"/>
        </w:rPr>
        <w:t>v</w:t>
      </w:r>
      <w:r w:rsidRPr="00863C60">
        <w:rPr>
          <w:rFonts w:ascii="Times New Roman" w:eastAsiaTheme="minorHAnsi" w:hAnsi="Times New Roman" w:cs="Times New Roman"/>
          <w:sz w:val="28"/>
          <w:szCs w:val="28"/>
        </w:rPr>
        <w:t xml:space="preserve">erifiable </w:t>
      </w:r>
      <w:r w:rsidRPr="00863C60">
        <w:rPr>
          <w:rFonts w:ascii="Times New Roman" w:eastAsiaTheme="minorHAnsi" w:hAnsi="Times New Roman" w:cs="Times New Roman"/>
          <w:bCs/>
          <w:sz w:val="28"/>
          <w:szCs w:val="28"/>
        </w:rPr>
        <w:t>o</w:t>
      </w:r>
      <w:r w:rsidRPr="00863C60">
        <w:rPr>
          <w:rFonts w:ascii="Times New Roman" w:eastAsiaTheme="minorHAnsi" w:hAnsi="Times New Roman" w:cs="Times New Roman"/>
          <w:sz w:val="28"/>
          <w:szCs w:val="28"/>
        </w:rPr>
        <w:t xml:space="preserve">utsourced </w:t>
      </w:r>
      <w:r w:rsidRPr="00863C60">
        <w:rPr>
          <w:rFonts w:ascii="Times New Roman" w:eastAsiaTheme="minorHAnsi" w:hAnsi="Times New Roman" w:cs="Times New Roman"/>
          <w:bCs/>
          <w:sz w:val="28"/>
          <w:szCs w:val="28"/>
        </w:rPr>
        <w:t>d</w:t>
      </w:r>
      <w:r w:rsidRPr="00863C60">
        <w:rPr>
          <w:rFonts w:ascii="Times New Roman" w:eastAsiaTheme="minorHAnsi" w:hAnsi="Times New Roman" w:cs="Times New Roman"/>
          <w:sz w:val="28"/>
          <w:szCs w:val="28"/>
        </w:rPr>
        <w:t>ecryption (EF-</w:t>
      </w:r>
      <w:r w:rsidRPr="00642E44">
        <w:rPr>
          <w:rFonts w:ascii="Times New Roman" w:eastAsiaTheme="minorHAnsi" w:hAnsi="Times New Roman" w:cs="Times New Roman"/>
          <w:sz w:val="28"/>
          <w:szCs w:val="28"/>
        </w:rPr>
        <w:t xml:space="preserve">TAMKS-VOD). </w:t>
      </w:r>
    </w:p>
    <w:p w:rsidR="00863604" w:rsidRDefault="00863604" w:rsidP="00863604">
      <w:pPr>
        <w:autoSpaceDE w:val="0"/>
        <w:autoSpaceDN w:val="0"/>
        <w:adjustRightInd w:val="0"/>
        <w:spacing w:after="0" w:line="360" w:lineRule="auto"/>
        <w:ind w:firstLine="720"/>
        <w:jc w:val="both"/>
        <w:rPr>
          <w:rFonts w:ascii="Times New Roman" w:eastAsiaTheme="minorHAnsi" w:hAnsi="Times New Roman" w:cs="Times New Roman"/>
          <w:sz w:val="28"/>
          <w:szCs w:val="28"/>
        </w:rPr>
      </w:pPr>
      <w:r w:rsidRPr="00642E44">
        <w:rPr>
          <w:rFonts w:ascii="Times New Roman" w:eastAsiaTheme="minorHAnsi" w:hAnsi="Times New Roman" w:cs="Times New Roman"/>
          <w:sz w:val="28"/>
          <w:szCs w:val="28"/>
        </w:rPr>
        <w:t>The key escrow free mechanism could effectively prevent the key generation</w:t>
      </w:r>
      <w:r>
        <w:rPr>
          <w:rFonts w:ascii="Times New Roman" w:eastAsiaTheme="minorHAnsi" w:hAnsi="Times New Roman" w:cs="Times New Roman"/>
          <w:sz w:val="28"/>
          <w:szCs w:val="28"/>
        </w:rPr>
        <w:t xml:space="preserve"> </w:t>
      </w:r>
      <w:r w:rsidRPr="00642E44">
        <w:rPr>
          <w:rFonts w:ascii="Times New Roman" w:eastAsiaTheme="minorHAnsi" w:hAnsi="Times New Roman" w:cs="Times New Roman"/>
          <w:sz w:val="28"/>
          <w:szCs w:val="28"/>
        </w:rPr>
        <w:t>centre (KGC) from unscrupulously searching and decrypting all encrypted files of users. Also, the decryption process only requires ultra</w:t>
      </w:r>
      <w:r>
        <w:rPr>
          <w:rFonts w:ascii="Times New Roman" w:eastAsiaTheme="minorHAnsi" w:hAnsi="Times New Roman" w:cs="Times New Roman"/>
          <w:sz w:val="28"/>
          <w:szCs w:val="28"/>
        </w:rPr>
        <w:t xml:space="preserve"> </w:t>
      </w:r>
      <w:r w:rsidRPr="00642E44">
        <w:rPr>
          <w:rFonts w:ascii="Times New Roman" w:eastAsiaTheme="minorHAnsi" w:hAnsi="Times New Roman" w:cs="Times New Roman"/>
          <w:sz w:val="28"/>
          <w:szCs w:val="28"/>
        </w:rPr>
        <w:t>lightweight computation, which is a desirable feature for energy-limited devices. In addition, efficient user revocation is enabled after</w:t>
      </w:r>
      <w:r>
        <w:rPr>
          <w:rFonts w:ascii="Times New Roman" w:eastAsiaTheme="minorHAnsi" w:hAnsi="Times New Roman" w:cs="Times New Roman"/>
          <w:sz w:val="28"/>
          <w:szCs w:val="28"/>
        </w:rPr>
        <w:t xml:space="preserve"> </w:t>
      </w:r>
      <w:r w:rsidRPr="00642E44">
        <w:rPr>
          <w:rFonts w:ascii="Times New Roman" w:eastAsiaTheme="minorHAnsi" w:hAnsi="Times New Roman" w:cs="Times New Roman"/>
          <w:sz w:val="28"/>
          <w:szCs w:val="28"/>
        </w:rPr>
        <w:t>the malicious user is figured out. Moreover, the proposed system is able to support flexible number of attributes rather than polynomial</w:t>
      </w:r>
      <w:r>
        <w:rPr>
          <w:rFonts w:ascii="Times New Roman" w:eastAsiaTheme="minorHAnsi" w:hAnsi="Times New Roman" w:cs="Times New Roman"/>
          <w:sz w:val="28"/>
          <w:szCs w:val="28"/>
        </w:rPr>
        <w:t xml:space="preserve"> </w:t>
      </w:r>
      <w:r w:rsidRPr="00642E44">
        <w:rPr>
          <w:rFonts w:ascii="Times New Roman" w:eastAsiaTheme="minorHAnsi" w:hAnsi="Times New Roman" w:cs="Times New Roman"/>
          <w:sz w:val="28"/>
          <w:szCs w:val="28"/>
        </w:rPr>
        <w:t>bounded.</w:t>
      </w:r>
    </w:p>
    <w:p w:rsidR="00863604" w:rsidRPr="00642E44" w:rsidRDefault="00863604" w:rsidP="00863604">
      <w:pPr>
        <w:autoSpaceDE w:val="0"/>
        <w:autoSpaceDN w:val="0"/>
        <w:adjustRightInd w:val="0"/>
        <w:spacing w:after="0" w:line="360" w:lineRule="auto"/>
        <w:jc w:val="both"/>
        <w:rPr>
          <w:rFonts w:ascii="Times New Roman" w:eastAsiaTheme="minorHAnsi" w:hAnsi="Times New Roman" w:cs="Times New Roman"/>
          <w:sz w:val="28"/>
          <w:szCs w:val="28"/>
        </w:rPr>
      </w:pPr>
      <w:r w:rsidRPr="00642E44">
        <w:rPr>
          <w:rFonts w:ascii="Times New Roman" w:eastAsiaTheme="minorHAnsi" w:hAnsi="Times New Roman" w:cs="Times New Roman"/>
          <w:sz w:val="28"/>
          <w:szCs w:val="28"/>
        </w:rPr>
        <w:t>Flexible multiple keyword subset search pattern is realized, and the change of the query keywords order does not affect the</w:t>
      </w:r>
      <w:r>
        <w:rPr>
          <w:rFonts w:ascii="Times New Roman" w:eastAsiaTheme="minorHAnsi" w:hAnsi="Times New Roman" w:cs="Times New Roman"/>
          <w:sz w:val="28"/>
          <w:szCs w:val="28"/>
        </w:rPr>
        <w:t xml:space="preserve"> </w:t>
      </w:r>
      <w:r w:rsidRPr="00642E44">
        <w:rPr>
          <w:rFonts w:ascii="Times New Roman" w:eastAsiaTheme="minorHAnsi" w:hAnsi="Times New Roman" w:cs="Times New Roman"/>
          <w:sz w:val="28"/>
          <w:szCs w:val="28"/>
        </w:rPr>
        <w:t>search result. Security analysis indicates that EF-TAMKS-VOD is provably secure. Efficiency analysis and experimental results show</w:t>
      </w:r>
      <w:r>
        <w:rPr>
          <w:rFonts w:ascii="Times New Roman" w:eastAsiaTheme="minorHAnsi" w:hAnsi="Times New Roman" w:cs="Times New Roman"/>
          <w:sz w:val="28"/>
          <w:szCs w:val="28"/>
        </w:rPr>
        <w:t xml:space="preserve"> </w:t>
      </w:r>
      <w:r w:rsidRPr="00642E44">
        <w:rPr>
          <w:rFonts w:ascii="Times New Roman" w:eastAsiaTheme="minorHAnsi" w:hAnsi="Times New Roman" w:cs="Times New Roman"/>
          <w:sz w:val="28"/>
          <w:szCs w:val="28"/>
        </w:rPr>
        <w:t>that EF-TAMKS-VOD improves the efficiency and greatly reduces the computation overhead of users’ terminals.</w:t>
      </w:r>
    </w:p>
    <w:p w:rsidR="00863604" w:rsidRDefault="00863604" w:rsidP="00863604">
      <w:pPr>
        <w:spacing w:line="360" w:lineRule="auto"/>
        <w:jc w:val="both"/>
        <w:rPr>
          <w:rFonts w:ascii="Times New Roman" w:hAnsi="Times New Roman" w:cs="Times New Roman"/>
          <w:b/>
          <w:sz w:val="32"/>
          <w:szCs w:val="28"/>
          <w:u w:val="single"/>
        </w:rPr>
      </w:pPr>
    </w:p>
    <w:p w:rsidR="00863604" w:rsidRDefault="00863604" w:rsidP="00863604">
      <w:pPr>
        <w:spacing w:line="360" w:lineRule="auto"/>
        <w:jc w:val="both"/>
        <w:rPr>
          <w:rFonts w:ascii="Times New Roman" w:hAnsi="Times New Roman" w:cs="Times New Roman"/>
          <w:b/>
          <w:sz w:val="32"/>
          <w:szCs w:val="28"/>
          <w:u w:val="single"/>
        </w:rPr>
      </w:pPr>
    </w:p>
    <w:p w:rsidR="00863604" w:rsidRDefault="00863604" w:rsidP="00863604">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863604" w:rsidRPr="00CD03F5" w:rsidRDefault="00863604" w:rsidP="00863604">
      <w:pPr>
        <w:pStyle w:val="ListParagraph"/>
        <w:numPr>
          <w:ilvl w:val="0"/>
          <w:numId w:val="10"/>
        </w:numPr>
        <w:autoSpaceDE w:val="0"/>
        <w:autoSpaceDN w:val="0"/>
        <w:adjustRightInd w:val="0"/>
        <w:spacing w:after="0" w:line="360" w:lineRule="auto"/>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M</w:t>
      </w:r>
      <w:r w:rsidRPr="00CD03F5">
        <w:rPr>
          <w:rFonts w:ascii="Times New Roman" w:eastAsiaTheme="minorHAnsi" w:hAnsi="Times New Roman" w:cs="Times New Roman"/>
          <w:sz w:val="28"/>
          <w:szCs w:val="28"/>
        </w:rPr>
        <w:t>ost of the available systems require the user to perform a large amount of complex bilinear pairing operations. These overwhelmed computations become a heavy burden for user’s terminal, which is especially serious for energy constrained devices. T</w:t>
      </w:r>
      <w:r>
        <w:rPr>
          <w:rFonts w:ascii="Times New Roman" w:eastAsiaTheme="minorHAnsi" w:hAnsi="Times New Roman" w:cs="Times New Roman"/>
          <w:sz w:val="28"/>
          <w:szCs w:val="28"/>
        </w:rPr>
        <w:t xml:space="preserve">he outsourced decryption method </w:t>
      </w:r>
      <w:r w:rsidRPr="00CD03F5">
        <w:rPr>
          <w:rFonts w:ascii="Times New Roman" w:eastAsiaTheme="minorHAnsi" w:hAnsi="Times New Roman" w:cs="Times New Roman"/>
          <w:sz w:val="28"/>
          <w:szCs w:val="28"/>
        </w:rPr>
        <w:t>allows user</w:t>
      </w:r>
    </w:p>
    <w:p w:rsidR="00863604" w:rsidRPr="00B50D04" w:rsidRDefault="00863604" w:rsidP="00863604">
      <w:pPr>
        <w:pStyle w:val="ListParagraph"/>
        <w:autoSpaceDE w:val="0"/>
        <w:autoSpaceDN w:val="0"/>
        <w:adjustRightInd w:val="0"/>
        <w:spacing w:after="0" w:line="360" w:lineRule="auto"/>
        <w:jc w:val="both"/>
        <w:rPr>
          <w:rFonts w:ascii="Times New Roman" w:hAnsi="Times New Roman" w:cs="Times New Roman"/>
          <w:sz w:val="28"/>
          <w:szCs w:val="28"/>
        </w:rPr>
      </w:pPr>
      <w:r w:rsidRPr="00CD03F5">
        <w:rPr>
          <w:rFonts w:ascii="Times New Roman" w:eastAsiaTheme="minorHAnsi" w:hAnsi="Times New Roman" w:cs="Times New Roman"/>
          <w:sz w:val="28"/>
          <w:szCs w:val="28"/>
        </w:rPr>
        <w:t>to recover the message with ultra lightweight decryption.</w:t>
      </w:r>
      <w:r>
        <w:rPr>
          <w:rFonts w:ascii="Times New Roman" w:eastAsiaTheme="minorHAnsi" w:hAnsi="Times New Roman" w:cs="Times New Roman"/>
          <w:sz w:val="28"/>
          <w:szCs w:val="28"/>
        </w:rPr>
        <w:t xml:space="preserve"> </w:t>
      </w:r>
      <w:r w:rsidRPr="00CD03F5">
        <w:rPr>
          <w:rFonts w:ascii="Times New Roman" w:eastAsiaTheme="minorHAnsi" w:hAnsi="Times New Roman" w:cs="Times New Roman"/>
          <w:sz w:val="28"/>
          <w:szCs w:val="28"/>
        </w:rPr>
        <w:t>However, the cloud server might return wrong half-decrypted information as a result of malicious attack</w:t>
      </w:r>
      <w:r>
        <w:rPr>
          <w:rFonts w:ascii="Times New Roman" w:eastAsiaTheme="minorHAnsi" w:hAnsi="Times New Roman" w:cs="Times New Roman"/>
          <w:sz w:val="28"/>
          <w:szCs w:val="28"/>
        </w:rPr>
        <w:t xml:space="preserve"> </w:t>
      </w:r>
      <w:r w:rsidRPr="00CD03F5">
        <w:rPr>
          <w:rFonts w:ascii="Times New Roman" w:eastAsiaTheme="minorHAnsi" w:hAnsi="Times New Roman" w:cs="Times New Roman"/>
          <w:sz w:val="28"/>
          <w:szCs w:val="28"/>
        </w:rPr>
        <w:t xml:space="preserve">or system malfunction. </w:t>
      </w:r>
    </w:p>
    <w:p w:rsidR="00863604" w:rsidRPr="00CD03F5" w:rsidRDefault="00863604" w:rsidP="00863604">
      <w:pPr>
        <w:pStyle w:val="ListParagraph"/>
        <w:numPr>
          <w:ilvl w:val="0"/>
          <w:numId w:val="10"/>
        </w:numPr>
        <w:autoSpaceDE w:val="0"/>
        <w:autoSpaceDN w:val="0"/>
        <w:adjustRightInd w:val="0"/>
        <w:spacing w:after="0" w:line="360" w:lineRule="auto"/>
        <w:jc w:val="both"/>
        <w:rPr>
          <w:rFonts w:ascii="Times New Roman" w:eastAsiaTheme="minorHAnsi" w:hAnsi="Times New Roman" w:cs="Times New Roman"/>
          <w:sz w:val="28"/>
          <w:szCs w:val="28"/>
        </w:rPr>
      </w:pPr>
      <w:r w:rsidRPr="00CD03F5">
        <w:rPr>
          <w:rFonts w:ascii="Times New Roman" w:eastAsiaTheme="minorHAnsi" w:hAnsi="Times New Roman" w:cs="Times New Roman"/>
          <w:sz w:val="28"/>
          <w:szCs w:val="28"/>
        </w:rPr>
        <w:t>The authorized entities may illegally leak their secret</w:t>
      </w:r>
      <w:r>
        <w:rPr>
          <w:rFonts w:ascii="Times New Roman" w:eastAsiaTheme="minorHAnsi" w:hAnsi="Times New Roman" w:cs="Times New Roman"/>
          <w:sz w:val="28"/>
          <w:szCs w:val="28"/>
        </w:rPr>
        <w:t xml:space="preserve"> </w:t>
      </w:r>
      <w:r w:rsidRPr="00CD03F5">
        <w:rPr>
          <w:rFonts w:ascii="Times New Roman" w:eastAsiaTheme="minorHAnsi" w:hAnsi="Times New Roman" w:cs="Times New Roman"/>
          <w:sz w:val="28"/>
          <w:szCs w:val="28"/>
        </w:rPr>
        <w:t>key to a third party for profits.</w:t>
      </w:r>
      <w:r w:rsidRPr="00CD03F5">
        <w:rPr>
          <w:rFonts w:ascii="Times New Roman" w:hAnsi="Times New Roman" w:cs="Times New Roman"/>
          <w:sz w:val="28"/>
          <w:szCs w:val="28"/>
        </w:rPr>
        <w:t xml:space="preserve"> As a result, the data privacy will be at risk.</w:t>
      </w:r>
      <w:r>
        <w:rPr>
          <w:rFonts w:ascii="Times New Roman" w:hAnsi="Times New Roman" w:cs="Times New Roman"/>
          <w:sz w:val="28"/>
          <w:szCs w:val="28"/>
        </w:rPr>
        <w:t xml:space="preserve"> so,</w:t>
      </w:r>
      <w:r w:rsidRPr="00CD03F5">
        <w:rPr>
          <w:rFonts w:ascii="Times New Roman" w:eastAsiaTheme="minorHAnsi" w:hAnsi="Times New Roman" w:cs="Times New Roman"/>
          <w:sz w:val="28"/>
          <w:szCs w:val="28"/>
        </w:rPr>
        <w:t xml:space="preserve"> it is extremely urgent to identify the</w:t>
      </w:r>
      <w:r>
        <w:rPr>
          <w:rFonts w:ascii="Times New Roman" w:eastAsiaTheme="minorHAnsi" w:hAnsi="Times New Roman" w:cs="Times New Roman"/>
          <w:sz w:val="28"/>
          <w:szCs w:val="28"/>
        </w:rPr>
        <w:t xml:space="preserve"> </w:t>
      </w:r>
      <w:r w:rsidRPr="00CD03F5">
        <w:rPr>
          <w:rFonts w:ascii="Times New Roman" w:eastAsiaTheme="minorHAnsi" w:hAnsi="Times New Roman" w:cs="Times New Roman"/>
          <w:sz w:val="28"/>
          <w:szCs w:val="28"/>
        </w:rPr>
        <w:t>malicious user or even prove it in a court of justice.</w:t>
      </w:r>
      <w:r>
        <w:rPr>
          <w:rFonts w:ascii="Times New Roman" w:eastAsiaTheme="minorHAnsi" w:hAnsi="Times New Roman" w:cs="Times New Roman"/>
          <w:sz w:val="28"/>
          <w:szCs w:val="28"/>
        </w:rPr>
        <w:t xml:space="preserve"> However which is not possible to identify illegal leakage of secret keys.</w:t>
      </w:r>
    </w:p>
    <w:p w:rsidR="00863604" w:rsidRPr="00B50D04" w:rsidRDefault="00863604" w:rsidP="00863604">
      <w:pPr>
        <w:spacing w:line="360" w:lineRule="auto"/>
        <w:jc w:val="both"/>
        <w:rPr>
          <w:rFonts w:ascii="Times New Roman" w:hAnsi="Times New Roman" w:cs="Times New Roman"/>
          <w:b/>
          <w:sz w:val="32"/>
          <w:szCs w:val="28"/>
          <w:u w:val="single"/>
        </w:rPr>
      </w:pPr>
      <w:r w:rsidRPr="00B50D04">
        <w:rPr>
          <w:rFonts w:ascii="Times New Roman" w:hAnsi="Times New Roman" w:cs="Times New Roman"/>
          <w:b/>
          <w:sz w:val="32"/>
          <w:szCs w:val="28"/>
          <w:u w:val="single"/>
        </w:rPr>
        <w:t>DISADAVANTAGES</w:t>
      </w:r>
    </w:p>
    <w:p w:rsidR="00863604" w:rsidRPr="00E519FE" w:rsidRDefault="00863604" w:rsidP="00863604">
      <w:pPr>
        <w:pStyle w:val="ListParagraph"/>
        <w:numPr>
          <w:ilvl w:val="0"/>
          <w:numId w:val="11"/>
        </w:numPr>
        <w:autoSpaceDE w:val="0"/>
        <w:autoSpaceDN w:val="0"/>
        <w:adjustRightInd w:val="0"/>
        <w:spacing w:after="0" w:line="360" w:lineRule="auto"/>
        <w:rPr>
          <w:rFonts w:ascii="Times New Roman" w:eastAsiaTheme="minorHAnsi" w:hAnsi="Times New Roman" w:cs="Times New Roman"/>
          <w:sz w:val="28"/>
          <w:szCs w:val="28"/>
        </w:rPr>
      </w:pPr>
      <w:r w:rsidRPr="00E519FE">
        <w:rPr>
          <w:rFonts w:ascii="Times New Roman" w:eastAsiaTheme="minorHAnsi" w:hAnsi="Times New Roman" w:cs="Times New Roman"/>
          <w:b/>
          <w:bCs/>
          <w:sz w:val="28"/>
          <w:szCs w:val="28"/>
        </w:rPr>
        <w:t>Inflexible system extension</w:t>
      </w:r>
      <w:r w:rsidRPr="00E519FE">
        <w:rPr>
          <w:rFonts w:ascii="Times New Roman" w:eastAsiaTheme="minorHAnsi" w:hAnsi="Times New Roman" w:cs="Times New Roman"/>
          <w:sz w:val="28"/>
          <w:szCs w:val="28"/>
        </w:rPr>
        <w:t xml:space="preserve">: Many existing authorization schemes are inflexible for the system extension. The attribute set needs to be predefined during the system establishment phase, and a maximum number of the attribute set should be determined. If a new attribute is to be added to the system, the entire system has to be re-constructed and all encrypted files have to be re-encrypted. It would be a disaster to the cloud storage system. </w:t>
      </w:r>
      <w:r w:rsidRPr="00E519FE">
        <w:rPr>
          <w:rFonts w:ascii="Times New Roman" w:hAnsi="Times New Roman" w:cs="Times New Roman"/>
          <w:sz w:val="28"/>
          <w:szCs w:val="28"/>
        </w:rPr>
        <w:t>Security problem</w:t>
      </w:r>
    </w:p>
    <w:p w:rsidR="00863604" w:rsidRDefault="00863604" w:rsidP="00863604">
      <w:pPr>
        <w:pStyle w:val="ListParagraph"/>
        <w:numPr>
          <w:ilvl w:val="0"/>
          <w:numId w:val="11"/>
        </w:numPr>
        <w:autoSpaceDE w:val="0"/>
        <w:autoSpaceDN w:val="0"/>
        <w:adjustRightInd w:val="0"/>
        <w:spacing w:after="0" w:line="360" w:lineRule="auto"/>
        <w:jc w:val="both"/>
        <w:rPr>
          <w:rFonts w:ascii="Times New Roman" w:eastAsiaTheme="minorHAnsi" w:hAnsi="Times New Roman" w:cs="Times New Roman"/>
          <w:sz w:val="28"/>
          <w:szCs w:val="28"/>
        </w:rPr>
      </w:pPr>
      <w:r w:rsidRPr="00E519FE">
        <w:rPr>
          <w:rFonts w:ascii="Times New Roman" w:eastAsiaTheme="minorHAnsi" w:hAnsi="Times New Roman" w:cs="Times New Roman"/>
          <w:b/>
          <w:bCs/>
          <w:sz w:val="28"/>
          <w:szCs w:val="28"/>
        </w:rPr>
        <w:t>Inefficient decryption</w:t>
      </w:r>
      <w:r w:rsidRPr="00E519FE">
        <w:rPr>
          <w:rFonts w:ascii="Times New Roman" w:eastAsiaTheme="minorHAnsi" w:hAnsi="Times New Roman" w:cs="Times New Roman"/>
          <w:sz w:val="28"/>
          <w:szCs w:val="28"/>
        </w:rPr>
        <w:t>: A main drawback of many ABE based fine-grained access control schemes is that the computation cost required for decryption grows linearly with the complexity of access structure.</w:t>
      </w:r>
    </w:p>
    <w:p w:rsidR="00863604" w:rsidRPr="00B46D17" w:rsidRDefault="00863604" w:rsidP="00863604">
      <w:pPr>
        <w:pStyle w:val="ListParagraph"/>
        <w:numPr>
          <w:ilvl w:val="0"/>
          <w:numId w:val="15"/>
        </w:numPr>
        <w:autoSpaceDE w:val="0"/>
        <w:autoSpaceDN w:val="0"/>
        <w:adjustRightInd w:val="0"/>
        <w:spacing w:after="0" w:line="360" w:lineRule="auto"/>
        <w:jc w:val="both"/>
        <w:rPr>
          <w:rFonts w:ascii="Times New Roman" w:eastAsiaTheme="minorHAnsi" w:hAnsi="Times New Roman" w:cs="Times New Roman"/>
          <w:sz w:val="28"/>
          <w:szCs w:val="28"/>
        </w:rPr>
      </w:pPr>
      <w:r w:rsidRPr="00B46D17">
        <w:rPr>
          <w:rFonts w:ascii="Times New Roman" w:eastAsiaTheme="minorHAnsi" w:hAnsi="Times New Roman" w:cs="Times New Roman"/>
          <w:b/>
          <w:bCs/>
          <w:sz w:val="28"/>
          <w:szCs w:val="28"/>
        </w:rPr>
        <w:lastRenderedPageBreak/>
        <w:t>Inefficient user revocation</w:t>
      </w:r>
      <w:r w:rsidRPr="00B46D17">
        <w:rPr>
          <w:rFonts w:ascii="Times New Roman" w:eastAsiaTheme="minorHAnsi" w:hAnsi="Times New Roman" w:cs="Times New Roman"/>
          <w:sz w:val="28"/>
          <w:szCs w:val="28"/>
        </w:rPr>
        <w:t>: User revocation function is important for a multi-user cloud storage system. Most of the available searchable encryption schemes do not support this function.</w:t>
      </w:r>
    </w:p>
    <w:p w:rsidR="00863604" w:rsidRPr="00D617C0" w:rsidRDefault="00863604" w:rsidP="00863604">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863604" w:rsidRPr="00B46D17" w:rsidRDefault="00863604" w:rsidP="00863604">
      <w:pPr>
        <w:pStyle w:val="ListParagraph"/>
        <w:numPr>
          <w:ilvl w:val="0"/>
          <w:numId w:val="14"/>
        </w:numPr>
        <w:autoSpaceDE w:val="0"/>
        <w:autoSpaceDN w:val="0"/>
        <w:adjustRightInd w:val="0"/>
        <w:spacing w:after="0" w:line="360" w:lineRule="auto"/>
        <w:jc w:val="both"/>
        <w:rPr>
          <w:rFonts w:ascii="Times New Roman" w:eastAsiaTheme="minorHAnsi" w:hAnsi="Times New Roman" w:cs="Times New Roman"/>
          <w:sz w:val="28"/>
          <w:szCs w:val="28"/>
        </w:rPr>
      </w:pPr>
      <w:r w:rsidRPr="00B46D17">
        <w:rPr>
          <w:rFonts w:ascii="Times New Roman" w:eastAsiaTheme="minorHAnsi" w:hAnsi="Times New Roman" w:cs="Times New Roman"/>
          <w:b/>
          <w:bCs/>
          <w:sz w:val="28"/>
          <w:szCs w:val="28"/>
        </w:rPr>
        <w:t>Flexible System Extension</w:t>
      </w:r>
      <w:r w:rsidRPr="00B46D17">
        <w:rPr>
          <w:rFonts w:ascii="Times New Roman" w:eastAsiaTheme="minorHAnsi" w:hAnsi="Times New Roman" w:cs="Times New Roman"/>
          <w:sz w:val="28"/>
          <w:szCs w:val="28"/>
        </w:rPr>
        <w:t>:</w:t>
      </w:r>
      <w:r w:rsidRPr="00B46D17">
        <w:rPr>
          <w:rFonts w:ascii="Times New Roman" w:hAnsi="Times New Roman" w:cs="Times New Roman"/>
          <w:sz w:val="28"/>
          <w:szCs w:val="28"/>
        </w:rPr>
        <w:t xml:space="preserve"> We propose</w:t>
      </w:r>
      <w:r w:rsidRPr="00B46D17">
        <w:rPr>
          <w:rFonts w:ascii="Times New Roman" w:eastAsiaTheme="minorHAnsi" w:hAnsi="Times New Roman" w:cs="Times New Roman"/>
          <w:sz w:val="28"/>
          <w:szCs w:val="28"/>
        </w:rPr>
        <w:t xml:space="preserve"> an efficient system which supports flexible system extension, which accommodates flexible number of attributes. The attributes are not fixed in the system initialization phase and the size of attribute set is not restricted to polynomially bound, so that new attribute can be added to the system at any time. </w:t>
      </w:r>
    </w:p>
    <w:p w:rsidR="00863604" w:rsidRPr="00B46D17" w:rsidRDefault="00863604" w:rsidP="00863604">
      <w:pPr>
        <w:pStyle w:val="ListParagraph"/>
        <w:numPr>
          <w:ilvl w:val="0"/>
          <w:numId w:val="13"/>
        </w:numPr>
        <w:autoSpaceDE w:val="0"/>
        <w:autoSpaceDN w:val="0"/>
        <w:adjustRightInd w:val="0"/>
        <w:spacing w:after="0" w:line="360" w:lineRule="auto"/>
        <w:jc w:val="both"/>
        <w:rPr>
          <w:rFonts w:ascii="Times New Roman" w:eastAsiaTheme="minorHAnsi" w:hAnsi="Times New Roman" w:cs="Times New Roman"/>
          <w:sz w:val="28"/>
          <w:szCs w:val="28"/>
        </w:rPr>
      </w:pPr>
      <w:r w:rsidRPr="00B46D17">
        <w:rPr>
          <w:rFonts w:ascii="Times New Roman" w:eastAsiaTheme="minorHAnsi" w:hAnsi="Times New Roman" w:cs="Times New Roman"/>
          <w:sz w:val="28"/>
          <w:szCs w:val="28"/>
        </w:rPr>
        <w:t>Moreover, the size of public parameter does not grow with the number of attributes. No matter how many attributes are supported in the system, no additional communication nor storage costs is brought to the system. This feature is desirable for the cloud system for its ever increasing user volume.</w:t>
      </w:r>
    </w:p>
    <w:p w:rsidR="00863604" w:rsidRDefault="00863604" w:rsidP="00863604">
      <w:pPr>
        <w:pStyle w:val="ListParagraph"/>
        <w:numPr>
          <w:ilvl w:val="0"/>
          <w:numId w:val="13"/>
        </w:numPr>
        <w:autoSpaceDE w:val="0"/>
        <w:autoSpaceDN w:val="0"/>
        <w:adjustRightInd w:val="0"/>
        <w:spacing w:after="0" w:line="360" w:lineRule="auto"/>
        <w:jc w:val="both"/>
        <w:rPr>
          <w:rFonts w:ascii="Times New Roman" w:eastAsiaTheme="minorHAnsi" w:hAnsi="Times New Roman" w:cs="Times New Roman"/>
          <w:sz w:val="28"/>
          <w:szCs w:val="28"/>
        </w:rPr>
      </w:pPr>
      <w:r w:rsidRPr="00B46D17">
        <w:rPr>
          <w:rFonts w:ascii="Times New Roman" w:eastAsiaTheme="minorHAnsi" w:hAnsi="Times New Roman" w:cs="Times New Roman"/>
          <w:b/>
          <w:bCs/>
          <w:sz w:val="28"/>
          <w:szCs w:val="28"/>
        </w:rPr>
        <w:t>Efficient Verifiable Decryption</w:t>
      </w:r>
      <w:r w:rsidRPr="00B46D17">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 xml:space="preserve">We propose a system which </w:t>
      </w:r>
      <w:r w:rsidRPr="00B46D17">
        <w:rPr>
          <w:rFonts w:ascii="Times New Roman" w:eastAsiaTheme="minorHAnsi" w:hAnsi="Times New Roman" w:cs="Times New Roman"/>
          <w:sz w:val="28"/>
          <w:szCs w:val="28"/>
        </w:rPr>
        <w:t>adopts the outsouced decryption mechanism to realize efficient</w:t>
      </w:r>
      <w:r>
        <w:rPr>
          <w:rFonts w:ascii="Times New Roman" w:eastAsiaTheme="minorHAnsi" w:hAnsi="Times New Roman" w:cs="Times New Roman"/>
          <w:sz w:val="28"/>
          <w:szCs w:val="28"/>
        </w:rPr>
        <w:t xml:space="preserve"> </w:t>
      </w:r>
      <w:r w:rsidRPr="00B46D17">
        <w:rPr>
          <w:rFonts w:ascii="Times New Roman" w:eastAsiaTheme="minorHAnsi" w:hAnsi="Times New Roman" w:cs="Times New Roman"/>
          <w:sz w:val="28"/>
          <w:szCs w:val="28"/>
        </w:rPr>
        <w:t>decryption. Most of the decryption computation are</w:t>
      </w:r>
      <w:r>
        <w:rPr>
          <w:rFonts w:ascii="Times New Roman" w:eastAsiaTheme="minorHAnsi" w:hAnsi="Times New Roman" w:cs="Times New Roman"/>
          <w:sz w:val="28"/>
          <w:szCs w:val="28"/>
        </w:rPr>
        <w:t xml:space="preserve"> </w:t>
      </w:r>
      <w:r w:rsidRPr="00B46D17">
        <w:rPr>
          <w:rFonts w:ascii="Times New Roman" w:eastAsiaTheme="minorHAnsi" w:hAnsi="Times New Roman" w:cs="Times New Roman"/>
          <w:sz w:val="28"/>
          <w:szCs w:val="28"/>
        </w:rPr>
        <w:t>outsourced to the cloud server, and the data user is able</w:t>
      </w:r>
      <w:r>
        <w:rPr>
          <w:rFonts w:ascii="Times New Roman" w:eastAsiaTheme="minorHAnsi" w:hAnsi="Times New Roman" w:cs="Times New Roman"/>
          <w:sz w:val="28"/>
          <w:szCs w:val="28"/>
        </w:rPr>
        <w:t xml:space="preserve"> </w:t>
      </w:r>
      <w:r w:rsidRPr="00B46D17">
        <w:rPr>
          <w:rFonts w:ascii="Times New Roman" w:eastAsiaTheme="minorHAnsi" w:hAnsi="Times New Roman" w:cs="Times New Roman"/>
          <w:sz w:val="28"/>
          <w:szCs w:val="28"/>
        </w:rPr>
        <w:t>to complete the final decryption with an ultra lightweight computation. Moreover, the correctness of the cloud server’s partial decryption computation can be verified by the user.</w:t>
      </w:r>
    </w:p>
    <w:p w:rsidR="00863604" w:rsidRPr="00060559" w:rsidRDefault="00863604" w:rsidP="00863604">
      <w:pPr>
        <w:pStyle w:val="ListParagraph"/>
        <w:numPr>
          <w:ilvl w:val="0"/>
          <w:numId w:val="16"/>
        </w:numPr>
        <w:autoSpaceDE w:val="0"/>
        <w:autoSpaceDN w:val="0"/>
        <w:adjustRightInd w:val="0"/>
        <w:spacing w:after="0" w:line="360" w:lineRule="auto"/>
        <w:jc w:val="both"/>
        <w:rPr>
          <w:rFonts w:ascii="Times New Roman" w:eastAsiaTheme="minorHAnsi" w:hAnsi="Times New Roman" w:cs="Times New Roman"/>
          <w:sz w:val="28"/>
          <w:szCs w:val="28"/>
        </w:rPr>
      </w:pPr>
      <w:r w:rsidRPr="00060559">
        <w:rPr>
          <w:rFonts w:ascii="Times New Roman" w:eastAsiaTheme="minorHAnsi" w:hAnsi="Times New Roman" w:cs="Times New Roman"/>
          <w:b/>
          <w:bCs/>
          <w:sz w:val="28"/>
          <w:szCs w:val="28"/>
        </w:rPr>
        <w:t>Efficient User Revocation</w:t>
      </w:r>
      <w:r w:rsidRPr="00060559">
        <w:rPr>
          <w:rFonts w:ascii="Times New Roman" w:eastAsiaTheme="minorHAnsi" w:hAnsi="Times New Roman" w:cs="Times New Roman"/>
          <w:sz w:val="28"/>
          <w:szCs w:val="28"/>
        </w:rPr>
        <w:t xml:space="preserve">. Once a user is identified as traitor through tracing algorithm, system revokes this malicious user from the authorized group. Compared with the existing scheme this revocation mechanism </w:t>
      </w:r>
    </w:p>
    <w:p w:rsidR="00863604" w:rsidRPr="00060559" w:rsidRDefault="00863604" w:rsidP="00863604">
      <w:pPr>
        <w:pStyle w:val="ListParagraph"/>
        <w:autoSpaceDE w:val="0"/>
        <w:autoSpaceDN w:val="0"/>
        <w:adjustRightInd w:val="0"/>
        <w:spacing w:after="0" w:line="360" w:lineRule="auto"/>
        <w:jc w:val="both"/>
        <w:rPr>
          <w:rFonts w:ascii="Times New Roman" w:eastAsiaTheme="minorHAnsi" w:hAnsi="Times New Roman" w:cs="Times New Roman"/>
          <w:sz w:val="28"/>
          <w:szCs w:val="28"/>
        </w:rPr>
      </w:pPr>
      <w:r w:rsidRPr="00060559">
        <w:rPr>
          <w:rFonts w:ascii="Times New Roman" w:eastAsiaTheme="minorHAnsi" w:hAnsi="Times New Roman" w:cs="Times New Roman"/>
          <w:sz w:val="28"/>
          <w:szCs w:val="28"/>
        </w:rPr>
        <w:t>has much better efficiency.</w:t>
      </w:r>
    </w:p>
    <w:p w:rsidR="00863604" w:rsidRDefault="00863604" w:rsidP="00863604">
      <w:pPr>
        <w:pStyle w:val="ListParagraph"/>
        <w:spacing w:line="360" w:lineRule="auto"/>
        <w:jc w:val="both"/>
        <w:rPr>
          <w:rFonts w:ascii="Times New Roman" w:hAnsi="Times New Roman" w:cs="Times New Roman"/>
          <w:b/>
          <w:sz w:val="32"/>
          <w:szCs w:val="28"/>
          <w:u w:val="single"/>
        </w:rPr>
      </w:pPr>
    </w:p>
    <w:p w:rsidR="00863604" w:rsidRDefault="00863604" w:rsidP="00863604">
      <w:pPr>
        <w:pStyle w:val="ListParagraph"/>
        <w:spacing w:line="360" w:lineRule="auto"/>
        <w:jc w:val="both"/>
        <w:rPr>
          <w:rFonts w:ascii="Times New Roman" w:hAnsi="Times New Roman" w:cs="Times New Roman"/>
          <w:b/>
          <w:sz w:val="32"/>
          <w:szCs w:val="28"/>
          <w:u w:val="single"/>
        </w:rPr>
      </w:pPr>
    </w:p>
    <w:p w:rsidR="00863604" w:rsidRDefault="00863604" w:rsidP="00863604">
      <w:pPr>
        <w:pStyle w:val="ListParagraph"/>
        <w:spacing w:line="360" w:lineRule="auto"/>
        <w:jc w:val="both"/>
        <w:rPr>
          <w:rFonts w:ascii="Times New Roman" w:hAnsi="Times New Roman" w:cs="Times New Roman"/>
          <w:b/>
          <w:sz w:val="32"/>
          <w:szCs w:val="28"/>
          <w:u w:val="single"/>
        </w:rPr>
      </w:pPr>
    </w:p>
    <w:p w:rsidR="00863604" w:rsidRPr="00B46D17" w:rsidRDefault="00863604" w:rsidP="00863604">
      <w:pPr>
        <w:pStyle w:val="ListParagraph"/>
        <w:spacing w:line="360" w:lineRule="auto"/>
        <w:jc w:val="both"/>
        <w:rPr>
          <w:rFonts w:ascii="Times New Roman" w:hAnsi="Times New Roman" w:cs="Times New Roman"/>
          <w:b/>
          <w:sz w:val="32"/>
          <w:szCs w:val="28"/>
          <w:u w:val="single"/>
        </w:rPr>
      </w:pPr>
      <w:r w:rsidRPr="00B46D17">
        <w:rPr>
          <w:rFonts w:ascii="Times New Roman" w:hAnsi="Times New Roman" w:cs="Times New Roman"/>
          <w:b/>
          <w:sz w:val="32"/>
          <w:szCs w:val="28"/>
          <w:u w:val="single"/>
        </w:rPr>
        <w:lastRenderedPageBreak/>
        <w:t>ADAVANTAGES</w:t>
      </w:r>
    </w:p>
    <w:p w:rsidR="00863604" w:rsidRPr="005C24EE" w:rsidRDefault="00863604" w:rsidP="00863604">
      <w:pPr>
        <w:pStyle w:val="ListParagraph"/>
        <w:numPr>
          <w:ilvl w:val="0"/>
          <w:numId w:val="17"/>
        </w:numPr>
        <w:spacing w:line="360" w:lineRule="auto"/>
        <w:jc w:val="both"/>
        <w:rPr>
          <w:rFonts w:ascii="Times New Roman" w:eastAsiaTheme="minorHAnsi" w:hAnsi="Times New Roman" w:cs="Times New Roman"/>
          <w:sz w:val="28"/>
          <w:szCs w:val="28"/>
        </w:rPr>
      </w:pPr>
      <w:r w:rsidRPr="005C24EE">
        <w:rPr>
          <w:rFonts w:ascii="Times New Roman" w:eastAsiaTheme="minorHAnsi" w:hAnsi="Times New Roman" w:cs="Times New Roman"/>
          <w:bCs/>
          <w:sz w:val="28"/>
          <w:szCs w:val="28"/>
        </w:rPr>
        <w:t>Flexible System Extension</w:t>
      </w:r>
      <w:r w:rsidRPr="005C24EE">
        <w:rPr>
          <w:rFonts w:ascii="Times New Roman" w:eastAsiaTheme="minorHAnsi" w:hAnsi="Times New Roman" w:cs="Times New Roman"/>
          <w:sz w:val="28"/>
          <w:szCs w:val="28"/>
        </w:rPr>
        <w:t>:</w:t>
      </w:r>
    </w:p>
    <w:p w:rsidR="00863604" w:rsidRPr="005C24EE" w:rsidRDefault="00863604" w:rsidP="00863604">
      <w:pPr>
        <w:pStyle w:val="ListParagraph"/>
        <w:numPr>
          <w:ilvl w:val="0"/>
          <w:numId w:val="17"/>
        </w:numPr>
        <w:spacing w:line="360" w:lineRule="auto"/>
        <w:jc w:val="both"/>
        <w:rPr>
          <w:rFonts w:ascii="Times New Roman" w:eastAsiaTheme="minorHAnsi" w:hAnsi="Times New Roman" w:cs="Times New Roman"/>
          <w:sz w:val="28"/>
          <w:szCs w:val="28"/>
        </w:rPr>
      </w:pPr>
      <w:r w:rsidRPr="005C24EE">
        <w:rPr>
          <w:rFonts w:ascii="Times New Roman" w:eastAsiaTheme="minorHAnsi" w:hAnsi="Times New Roman" w:cs="Times New Roman"/>
          <w:bCs/>
          <w:sz w:val="28"/>
          <w:szCs w:val="28"/>
        </w:rPr>
        <w:t>Efficient Verifiable Decryption</w:t>
      </w:r>
      <w:r w:rsidRPr="005C24EE">
        <w:rPr>
          <w:rFonts w:ascii="Times New Roman" w:eastAsiaTheme="minorHAnsi" w:hAnsi="Times New Roman" w:cs="Times New Roman"/>
          <w:sz w:val="28"/>
          <w:szCs w:val="28"/>
        </w:rPr>
        <w:t>.</w:t>
      </w:r>
    </w:p>
    <w:p w:rsidR="00863604" w:rsidRPr="005C24EE" w:rsidRDefault="00863604" w:rsidP="00863604">
      <w:pPr>
        <w:pStyle w:val="ListParagraph"/>
        <w:numPr>
          <w:ilvl w:val="0"/>
          <w:numId w:val="17"/>
        </w:numPr>
        <w:spacing w:line="360" w:lineRule="auto"/>
        <w:jc w:val="both"/>
        <w:rPr>
          <w:rFonts w:ascii="Times New Roman" w:eastAsiaTheme="minorHAnsi" w:hAnsi="Times New Roman" w:cs="Times New Roman"/>
          <w:sz w:val="28"/>
          <w:szCs w:val="28"/>
        </w:rPr>
      </w:pPr>
      <w:r w:rsidRPr="005C24EE">
        <w:rPr>
          <w:rFonts w:ascii="Times New Roman" w:eastAsiaTheme="minorHAnsi" w:hAnsi="Times New Roman" w:cs="Times New Roman"/>
          <w:bCs/>
          <w:sz w:val="28"/>
          <w:szCs w:val="28"/>
        </w:rPr>
        <w:t>Efficient User Revocation</w:t>
      </w:r>
      <w:r w:rsidRPr="005C24EE">
        <w:rPr>
          <w:rFonts w:ascii="Times New Roman" w:eastAsiaTheme="minorHAnsi" w:hAnsi="Times New Roman" w:cs="Times New Roman"/>
          <w:sz w:val="28"/>
          <w:szCs w:val="28"/>
        </w:rPr>
        <w:t>.</w:t>
      </w:r>
    </w:p>
    <w:p w:rsidR="00863604" w:rsidRPr="005C24EE" w:rsidRDefault="00863604" w:rsidP="00863604">
      <w:pPr>
        <w:pStyle w:val="ListParagraph"/>
        <w:numPr>
          <w:ilvl w:val="0"/>
          <w:numId w:val="17"/>
        </w:numPr>
        <w:spacing w:line="360" w:lineRule="auto"/>
        <w:rPr>
          <w:rFonts w:ascii="Times New Roman" w:hAnsi="Times New Roman" w:cs="Times New Roman"/>
          <w:sz w:val="28"/>
          <w:szCs w:val="28"/>
        </w:rPr>
      </w:pPr>
      <w:r w:rsidRPr="005C24EE">
        <w:rPr>
          <w:rFonts w:ascii="Times New Roman" w:eastAsiaTheme="minorHAnsi" w:hAnsi="Times New Roman" w:cs="Times New Roman"/>
          <w:bCs/>
          <w:sz w:val="28"/>
          <w:szCs w:val="28"/>
        </w:rPr>
        <w:t>Traceability of Abused Secret Key</w:t>
      </w:r>
      <w:r w:rsidRPr="005C24EE">
        <w:rPr>
          <w:rFonts w:ascii="Times New Roman" w:eastAsiaTheme="minorHAnsi" w:hAnsi="Times New Roman" w:cs="Times New Roman"/>
          <w:sz w:val="28"/>
          <w:szCs w:val="28"/>
        </w:rPr>
        <w:t>.</w:t>
      </w:r>
    </w:p>
    <w:p w:rsidR="00863604" w:rsidRDefault="00863604" w:rsidP="00863604">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863604" w:rsidRDefault="00863604" w:rsidP="00863604">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41A6A3" wp14:editId="50A2A96F">
            <wp:extent cx="4864449" cy="283363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864631" cy="2833741"/>
                    </a:xfrm>
                    <a:prstGeom prst="rect">
                      <a:avLst/>
                    </a:prstGeom>
                    <a:noFill/>
                    <a:ln w="9525">
                      <a:noFill/>
                      <a:miter lim="800000"/>
                      <a:headEnd/>
                      <a:tailEnd/>
                    </a:ln>
                  </pic:spPr>
                </pic:pic>
              </a:graphicData>
            </a:graphic>
          </wp:inline>
        </w:drawing>
      </w:r>
    </w:p>
    <w:p w:rsidR="00863604" w:rsidRPr="00481C6D" w:rsidRDefault="00863604" w:rsidP="00863604">
      <w:pPr>
        <w:spacing w:line="360" w:lineRule="auto"/>
        <w:jc w:val="both"/>
        <w:rPr>
          <w:rFonts w:ascii="Times New Roman" w:hAnsi="Times New Roman" w:cs="Times New Roman"/>
          <w:sz w:val="28"/>
          <w:szCs w:val="28"/>
        </w:rPr>
      </w:pPr>
    </w:p>
    <w:p w:rsidR="00863604" w:rsidRDefault="00863604" w:rsidP="00863604">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863604" w:rsidRDefault="00863604" w:rsidP="00863604">
      <w:pPr>
        <w:pStyle w:val="BodyTextIndent"/>
        <w:spacing w:after="0" w:line="360" w:lineRule="auto"/>
        <w:ind w:left="0"/>
        <w:jc w:val="both"/>
        <w:rPr>
          <w:b/>
          <w:sz w:val="32"/>
          <w:szCs w:val="28"/>
          <w:u w:val="single"/>
        </w:rPr>
      </w:pPr>
      <w:r>
        <w:rPr>
          <w:b/>
          <w:sz w:val="32"/>
          <w:szCs w:val="28"/>
          <w:u w:val="single"/>
        </w:rPr>
        <w:t>HARDWARE REQUIREMENTS:</w:t>
      </w:r>
    </w:p>
    <w:p w:rsidR="00863604" w:rsidRDefault="00863604" w:rsidP="00863604">
      <w:pPr>
        <w:pStyle w:val="BodyTextIndent"/>
        <w:spacing w:after="0" w:line="360" w:lineRule="auto"/>
        <w:jc w:val="both"/>
        <w:rPr>
          <w:b/>
          <w:sz w:val="28"/>
          <w:szCs w:val="28"/>
        </w:rPr>
      </w:pPr>
    </w:p>
    <w:p w:rsidR="00863604" w:rsidRDefault="00863604" w:rsidP="00863604">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Dual Core.</w:t>
      </w:r>
    </w:p>
    <w:p w:rsidR="00863604" w:rsidRDefault="00863604" w:rsidP="00863604">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500 GB.</w:t>
      </w:r>
    </w:p>
    <w:p w:rsidR="00863604" w:rsidRDefault="00863604" w:rsidP="00863604">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863604" w:rsidRDefault="00863604" w:rsidP="00863604">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2GB.</w:t>
      </w:r>
    </w:p>
    <w:p w:rsidR="00863604" w:rsidRDefault="00863604" w:rsidP="00863604">
      <w:pPr>
        <w:pStyle w:val="BodyTextIndent"/>
        <w:spacing w:after="0" w:line="360" w:lineRule="auto"/>
        <w:jc w:val="both"/>
        <w:rPr>
          <w:sz w:val="28"/>
          <w:szCs w:val="28"/>
          <w:lang w:val="en-GB"/>
        </w:rPr>
      </w:pPr>
    </w:p>
    <w:p w:rsidR="00863604" w:rsidRDefault="00863604" w:rsidP="00863604">
      <w:pPr>
        <w:pStyle w:val="BodyTextIndent"/>
        <w:spacing w:after="0" w:line="360" w:lineRule="auto"/>
        <w:ind w:left="0"/>
        <w:jc w:val="both"/>
        <w:rPr>
          <w:b/>
          <w:sz w:val="28"/>
          <w:szCs w:val="28"/>
          <w:u w:val="single"/>
        </w:rPr>
      </w:pPr>
      <w:r>
        <w:rPr>
          <w:b/>
          <w:sz w:val="28"/>
          <w:szCs w:val="28"/>
          <w:u w:val="single"/>
        </w:rPr>
        <w:lastRenderedPageBreak/>
        <w:t>SOFTWARE REQUIREMENTS:</w:t>
      </w:r>
    </w:p>
    <w:p w:rsidR="00863604" w:rsidRDefault="00863604" w:rsidP="00863604">
      <w:pPr>
        <w:pStyle w:val="BodyTextIndent"/>
        <w:spacing w:after="0" w:line="360" w:lineRule="auto"/>
        <w:jc w:val="both"/>
        <w:rPr>
          <w:b/>
          <w:sz w:val="28"/>
          <w:szCs w:val="28"/>
        </w:rPr>
      </w:pPr>
    </w:p>
    <w:p w:rsidR="00863604" w:rsidRDefault="00863604" w:rsidP="00863604">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w:t>
      </w:r>
      <w:r>
        <w:rPr>
          <w:sz w:val="28"/>
          <w:szCs w:val="28"/>
        </w:rPr>
        <w:tab/>
        <w:t>Windows 7.</w:t>
      </w:r>
    </w:p>
    <w:p w:rsidR="00863604" w:rsidRDefault="00863604" w:rsidP="00863604">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JAVA/J2EE</w:t>
      </w:r>
    </w:p>
    <w:p w:rsidR="00863604" w:rsidRDefault="00863604" w:rsidP="00863604">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Net beans 7.2.1</w:t>
      </w:r>
    </w:p>
    <w:p w:rsidR="00863604" w:rsidRDefault="00863604" w:rsidP="00863604">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863604" w:rsidRDefault="00863604" w:rsidP="00863604">
      <w:pPr>
        <w:spacing w:line="360" w:lineRule="auto"/>
        <w:jc w:val="both"/>
        <w:rPr>
          <w:rFonts w:ascii="Times New Roman" w:hAnsi="Times New Roman" w:cs="Times New Roman"/>
          <w:b/>
          <w:sz w:val="32"/>
          <w:szCs w:val="28"/>
          <w:u w:val="single"/>
        </w:rPr>
      </w:pPr>
    </w:p>
    <w:p w:rsidR="00863604" w:rsidRPr="00FB33CA" w:rsidRDefault="00863604" w:rsidP="00863604">
      <w:pPr>
        <w:spacing w:line="360" w:lineRule="auto"/>
        <w:jc w:val="both"/>
        <w:rPr>
          <w:rFonts w:ascii="Times New Roman" w:hAnsi="Times New Roman" w:cs="Times New Roman"/>
          <w:b/>
          <w:sz w:val="32"/>
          <w:szCs w:val="28"/>
          <w:u w:val="single"/>
        </w:rPr>
      </w:pPr>
      <w:r w:rsidRPr="00FB33CA">
        <w:rPr>
          <w:rFonts w:ascii="Times New Roman" w:hAnsi="Times New Roman" w:cs="Times New Roman"/>
          <w:b/>
          <w:sz w:val="32"/>
          <w:szCs w:val="28"/>
          <w:u w:val="single"/>
        </w:rPr>
        <w:t>REFERENCE:</w:t>
      </w:r>
    </w:p>
    <w:p w:rsidR="00863604" w:rsidRPr="00FB33CA" w:rsidRDefault="00863604" w:rsidP="00863604">
      <w:pPr>
        <w:autoSpaceDE w:val="0"/>
        <w:autoSpaceDN w:val="0"/>
        <w:adjustRightInd w:val="0"/>
        <w:spacing w:after="0" w:line="360" w:lineRule="auto"/>
        <w:jc w:val="both"/>
        <w:rPr>
          <w:rFonts w:ascii="Times New Roman" w:eastAsiaTheme="minorHAnsi" w:hAnsi="Times New Roman" w:cs="Times New Roman"/>
          <w:b/>
          <w:sz w:val="28"/>
          <w:szCs w:val="36"/>
        </w:rPr>
      </w:pPr>
      <w:hyperlink r:id="rId6" w:history="1">
        <w:r w:rsidRPr="00FB33CA">
          <w:rPr>
            <w:rStyle w:val="Hyperlink"/>
            <w:rFonts w:ascii="Times New Roman" w:hAnsi="Times New Roman" w:cs="Times New Roman"/>
            <w:color w:val="auto"/>
            <w:sz w:val="28"/>
            <w:shd w:val="clear" w:color="auto" w:fill="FFFFFF"/>
          </w:rPr>
          <w:t>Yang Yang </w:t>
        </w:r>
      </w:hyperlink>
      <w:r w:rsidRPr="00FB33CA">
        <w:rPr>
          <w:rStyle w:val="hide-mobile"/>
          <w:rFonts w:ascii="Times New Roman" w:hAnsi="Times New Roman" w:cs="Times New Roman"/>
          <w:sz w:val="28"/>
          <w:shd w:val="clear" w:color="auto" w:fill="FFFFFF"/>
        </w:rPr>
        <w:t>; </w:t>
      </w:r>
      <w:hyperlink r:id="rId7" w:history="1">
        <w:r w:rsidRPr="00FB33CA">
          <w:rPr>
            <w:rStyle w:val="Hyperlink"/>
            <w:rFonts w:ascii="Times New Roman" w:hAnsi="Times New Roman" w:cs="Times New Roman"/>
            <w:color w:val="auto"/>
            <w:sz w:val="28"/>
            <w:shd w:val="clear" w:color="auto" w:fill="FFFFFF"/>
          </w:rPr>
          <w:t>Ximeng Liu </w:t>
        </w:r>
      </w:hyperlink>
      <w:r w:rsidRPr="00FB33CA">
        <w:rPr>
          <w:rStyle w:val="hide-mobile"/>
          <w:rFonts w:ascii="Times New Roman" w:hAnsi="Times New Roman" w:cs="Times New Roman"/>
          <w:sz w:val="28"/>
          <w:shd w:val="clear" w:color="auto" w:fill="FFFFFF"/>
        </w:rPr>
        <w:t>; </w:t>
      </w:r>
      <w:hyperlink r:id="rId8" w:history="1">
        <w:r w:rsidRPr="00FB33CA">
          <w:rPr>
            <w:rStyle w:val="Hyperlink"/>
            <w:rFonts w:ascii="Times New Roman" w:hAnsi="Times New Roman" w:cs="Times New Roman"/>
            <w:color w:val="auto"/>
            <w:sz w:val="28"/>
            <w:shd w:val="clear" w:color="auto" w:fill="FFFFFF"/>
          </w:rPr>
          <w:t>Xianghan Zheng </w:t>
        </w:r>
      </w:hyperlink>
      <w:r w:rsidRPr="00FB33CA">
        <w:rPr>
          <w:rStyle w:val="hide-mobile"/>
          <w:rFonts w:ascii="Times New Roman" w:hAnsi="Times New Roman" w:cs="Times New Roman"/>
          <w:sz w:val="28"/>
          <w:shd w:val="clear" w:color="auto" w:fill="FFFFFF"/>
        </w:rPr>
        <w:t>; </w:t>
      </w:r>
      <w:hyperlink r:id="rId9" w:history="1">
        <w:r w:rsidRPr="00FB33CA">
          <w:rPr>
            <w:rStyle w:val="Hyperlink"/>
            <w:rFonts w:ascii="Times New Roman" w:hAnsi="Times New Roman" w:cs="Times New Roman"/>
            <w:color w:val="auto"/>
            <w:sz w:val="28"/>
            <w:shd w:val="clear" w:color="auto" w:fill="FFFFFF"/>
          </w:rPr>
          <w:t>Chunming Rong </w:t>
        </w:r>
      </w:hyperlink>
      <w:r w:rsidRPr="00FB33CA">
        <w:rPr>
          <w:rStyle w:val="hide-mobile"/>
          <w:rFonts w:ascii="Times New Roman" w:hAnsi="Times New Roman" w:cs="Times New Roman"/>
          <w:sz w:val="28"/>
          <w:shd w:val="clear" w:color="auto" w:fill="FFFFFF"/>
        </w:rPr>
        <w:t>; </w:t>
      </w:r>
      <w:hyperlink r:id="rId10" w:history="1">
        <w:r w:rsidRPr="00FB33CA">
          <w:rPr>
            <w:rStyle w:val="Hyperlink"/>
            <w:rFonts w:ascii="Times New Roman" w:hAnsi="Times New Roman" w:cs="Times New Roman"/>
            <w:color w:val="auto"/>
            <w:sz w:val="28"/>
            <w:shd w:val="clear" w:color="auto" w:fill="FFFFFF"/>
          </w:rPr>
          <w:t>Wenzhong Guo</w:t>
        </w:r>
      </w:hyperlink>
      <w:r w:rsidRPr="00FB33CA">
        <w:rPr>
          <w:rFonts w:ascii="Times New Roman" w:hAnsi="Times New Roman" w:cs="Times New Roman"/>
          <w:iCs/>
          <w:sz w:val="28"/>
          <w:szCs w:val="28"/>
        </w:rPr>
        <w:t>, Fellow, IEEE,  "</w:t>
      </w:r>
      <w:r w:rsidRPr="00FB33CA">
        <w:rPr>
          <w:rFonts w:ascii="Times New Roman" w:eastAsiaTheme="minorHAnsi" w:hAnsi="Times New Roman" w:cs="Times New Roman"/>
          <w:b/>
          <w:sz w:val="28"/>
          <w:szCs w:val="36"/>
        </w:rPr>
        <w:t>Efficient Traceable Authorization Search System</w:t>
      </w:r>
      <w:r>
        <w:rPr>
          <w:rFonts w:ascii="Times New Roman" w:eastAsiaTheme="minorHAnsi" w:hAnsi="Times New Roman" w:cs="Times New Roman"/>
          <w:b/>
          <w:sz w:val="28"/>
          <w:szCs w:val="36"/>
        </w:rPr>
        <w:t xml:space="preserve"> </w:t>
      </w:r>
      <w:r w:rsidRPr="00FB33CA">
        <w:rPr>
          <w:rFonts w:ascii="Times New Roman" w:eastAsiaTheme="minorHAnsi" w:hAnsi="Times New Roman" w:cs="Times New Roman"/>
          <w:b/>
          <w:sz w:val="28"/>
          <w:szCs w:val="36"/>
        </w:rPr>
        <w:t>for Secure Cloud Storage</w:t>
      </w:r>
      <w:r w:rsidRPr="00FB33CA">
        <w:rPr>
          <w:rFonts w:ascii="Times New Roman" w:hAnsi="Times New Roman" w:cs="Times New Roman"/>
          <w:iCs/>
          <w:sz w:val="28"/>
          <w:szCs w:val="28"/>
        </w:rPr>
        <w:t>"</w:t>
      </w:r>
      <w:r>
        <w:rPr>
          <w:rFonts w:ascii="Times New Roman" w:hAnsi="Times New Roman" w:cs="Times New Roman"/>
          <w:iCs/>
          <w:sz w:val="28"/>
          <w:szCs w:val="28"/>
        </w:rPr>
        <w:t xml:space="preserve">, in IEEE </w:t>
      </w:r>
      <w:r w:rsidRPr="00FB33CA">
        <w:rPr>
          <w:rFonts w:ascii="Times New Roman" w:hAnsi="Times New Roman" w:cs="Times New Roman"/>
          <w:iCs/>
          <w:sz w:val="28"/>
          <w:szCs w:val="28"/>
        </w:rPr>
        <w:t xml:space="preserve">Transactions on Cloud Computing, </w:t>
      </w:r>
      <w:r>
        <w:rPr>
          <w:rFonts w:ascii="Times New Roman" w:hAnsi="Times New Roman" w:cs="Times New Roman"/>
          <w:iCs/>
          <w:sz w:val="28"/>
          <w:szCs w:val="28"/>
        </w:rPr>
        <w:t>Volume:</w:t>
      </w:r>
      <w:r w:rsidRPr="00FB33CA">
        <w:rPr>
          <w:rFonts w:ascii="Times New Roman" w:hAnsi="Times New Roman" w:cs="Times New Roman"/>
          <w:iCs/>
          <w:sz w:val="28"/>
          <w:szCs w:val="28"/>
        </w:rPr>
        <w:t>PP, Issue:99.</w:t>
      </w:r>
      <w:r w:rsidRPr="00FB33CA">
        <w:rPr>
          <w:rStyle w:val="Strong"/>
          <w:rFonts w:ascii="Arial" w:hAnsi="Arial" w:cs="Arial"/>
          <w:color w:val="333333"/>
          <w:sz w:val="28"/>
          <w:szCs w:val="28"/>
          <w:shd w:val="clear" w:color="auto" w:fill="FFFFFF"/>
        </w:rPr>
        <w:t>DOI:</w:t>
      </w:r>
      <w:r w:rsidRPr="00FB33CA">
        <w:rPr>
          <w:rFonts w:ascii="AdobeThai-Regular" w:hAnsi="AdobeThai-Regular" w:cs="AdobeThai-Regular"/>
          <w:sz w:val="16"/>
          <w:szCs w:val="16"/>
        </w:rPr>
        <w:t xml:space="preserve"> </w:t>
      </w:r>
      <w:hyperlink r:id="rId11" w:tgtFrame="_blank" w:history="1">
        <w:r w:rsidRPr="00FB33CA">
          <w:rPr>
            <w:rStyle w:val="Hyperlink"/>
            <w:rFonts w:ascii="Arial" w:hAnsi="Arial" w:cs="Arial"/>
            <w:color w:val="000000" w:themeColor="text1"/>
            <w:sz w:val="28"/>
            <w:szCs w:val="26"/>
            <w:shd w:val="clear" w:color="auto" w:fill="FFFFFF"/>
          </w:rPr>
          <w:t>10.1109/TCC.2018.2820714</w:t>
        </w:r>
      </w:hyperlink>
    </w:p>
    <w:p w:rsidR="00863604" w:rsidRDefault="00863604" w:rsidP="00863604">
      <w:pPr>
        <w:spacing w:line="360" w:lineRule="auto"/>
      </w:pPr>
    </w:p>
    <w:p w:rsidR="0074238F" w:rsidRPr="00863604" w:rsidRDefault="00863604" w:rsidP="00863604">
      <w:bookmarkStart w:id="0" w:name="_GoBack"/>
      <w:bookmarkEnd w:id="0"/>
    </w:p>
    <w:sectPr w:rsidR="0074238F" w:rsidRPr="00863604" w:rsidSect="00247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dobeThai-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69F4"/>
    <w:multiLevelType w:val="hybridMultilevel"/>
    <w:tmpl w:val="182A4D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342F2"/>
    <w:multiLevelType w:val="hybridMultilevel"/>
    <w:tmpl w:val="E04E9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8EE2671"/>
    <w:multiLevelType w:val="hybridMultilevel"/>
    <w:tmpl w:val="0BD42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B234E"/>
    <w:multiLevelType w:val="hybridMultilevel"/>
    <w:tmpl w:val="3F38BD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70204"/>
    <w:multiLevelType w:val="hybridMultilevel"/>
    <w:tmpl w:val="25EC57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52E72C6"/>
    <w:multiLevelType w:val="hybridMultilevel"/>
    <w:tmpl w:val="42ECC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4202133E"/>
    <w:multiLevelType w:val="hybridMultilevel"/>
    <w:tmpl w:val="BAD04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C35C6A"/>
    <w:multiLevelType w:val="hybridMultilevel"/>
    <w:tmpl w:val="113C9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E7C82"/>
    <w:multiLevelType w:val="hybridMultilevel"/>
    <w:tmpl w:val="A6BC06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AB31D9"/>
    <w:multiLevelType w:val="hybridMultilevel"/>
    <w:tmpl w:val="B75E3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141FC"/>
    <w:multiLevelType w:val="hybridMultilevel"/>
    <w:tmpl w:val="6A967A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614263F2"/>
    <w:multiLevelType w:val="hybridMultilevel"/>
    <w:tmpl w:val="F2846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6"/>
  </w:num>
  <w:num w:numId="2">
    <w:abstractNumId w:val="16"/>
  </w:num>
  <w:num w:numId="3">
    <w:abstractNumId w:val="2"/>
  </w:num>
  <w:num w:numId="4">
    <w:abstractNumId w:val="14"/>
  </w:num>
  <w:num w:numId="5">
    <w:abstractNumId w:val="8"/>
  </w:num>
  <w:num w:numId="6">
    <w:abstractNumId w:val="15"/>
  </w:num>
  <w:num w:numId="7">
    <w:abstractNumId w:val="3"/>
  </w:num>
  <w:num w:numId="8">
    <w:abstractNumId w:val="1"/>
  </w:num>
  <w:num w:numId="9">
    <w:abstractNumId w:val="0"/>
  </w:num>
  <w:num w:numId="10">
    <w:abstractNumId w:val="12"/>
  </w:num>
  <w:num w:numId="11">
    <w:abstractNumId w:val="7"/>
  </w:num>
  <w:num w:numId="12">
    <w:abstractNumId w:val="4"/>
  </w:num>
  <w:num w:numId="13">
    <w:abstractNumId w:val="10"/>
  </w:num>
  <w:num w:numId="14">
    <w:abstractNumId w:val="5"/>
  </w:num>
  <w:num w:numId="15">
    <w:abstractNumId w:val="13"/>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886E8F"/>
    <w:rsid w:val="00060559"/>
    <w:rsid w:val="00247078"/>
    <w:rsid w:val="002C060E"/>
    <w:rsid w:val="005C24EE"/>
    <w:rsid w:val="005F7D2A"/>
    <w:rsid w:val="00642E44"/>
    <w:rsid w:val="007A0E83"/>
    <w:rsid w:val="00863604"/>
    <w:rsid w:val="00863C60"/>
    <w:rsid w:val="00886E8F"/>
    <w:rsid w:val="00943C7D"/>
    <w:rsid w:val="00A1797F"/>
    <w:rsid w:val="00B43272"/>
    <w:rsid w:val="00B46D17"/>
    <w:rsid w:val="00C611EB"/>
    <w:rsid w:val="00CD03F5"/>
    <w:rsid w:val="00DC01EA"/>
    <w:rsid w:val="00E519FE"/>
    <w:rsid w:val="00F25067"/>
    <w:rsid w:val="00F40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0B825-32A5-47FB-9CC8-3CA58C8B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E8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886E8F"/>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rsid w:val="00886E8F"/>
    <w:rPr>
      <w:rFonts w:ascii="Times New Roman" w:eastAsia="Calibri" w:hAnsi="Times New Roman" w:cs="Times New Roman"/>
      <w:sz w:val="24"/>
      <w:szCs w:val="24"/>
    </w:rPr>
  </w:style>
  <w:style w:type="paragraph" w:styleId="ListParagraph">
    <w:name w:val="List Paragraph"/>
    <w:basedOn w:val="Normal"/>
    <w:uiPriority w:val="34"/>
    <w:qFormat/>
    <w:rsid w:val="00886E8F"/>
    <w:pPr>
      <w:ind w:left="720"/>
      <w:contextualSpacing/>
    </w:pPr>
  </w:style>
  <w:style w:type="paragraph" w:styleId="BalloonText">
    <w:name w:val="Balloon Text"/>
    <w:basedOn w:val="Normal"/>
    <w:link w:val="BalloonTextChar"/>
    <w:uiPriority w:val="99"/>
    <w:semiHidden/>
    <w:unhideWhenUsed/>
    <w:rsid w:val="00886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E8F"/>
    <w:rPr>
      <w:rFonts w:ascii="Tahoma" w:eastAsiaTheme="minorEastAsia" w:hAnsi="Tahoma" w:cs="Tahoma"/>
      <w:sz w:val="16"/>
      <w:szCs w:val="16"/>
    </w:rPr>
  </w:style>
  <w:style w:type="character" w:styleId="Strong">
    <w:name w:val="Strong"/>
    <w:basedOn w:val="DefaultParagraphFont"/>
    <w:uiPriority w:val="22"/>
    <w:qFormat/>
    <w:rsid w:val="00863604"/>
    <w:rPr>
      <w:b/>
      <w:bCs/>
    </w:rPr>
  </w:style>
  <w:style w:type="character" w:customStyle="1" w:styleId="blue-tooltip">
    <w:name w:val="blue-tooltip"/>
    <w:basedOn w:val="DefaultParagraphFont"/>
    <w:rsid w:val="00863604"/>
  </w:style>
  <w:style w:type="character" w:styleId="Hyperlink">
    <w:name w:val="Hyperlink"/>
    <w:basedOn w:val="DefaultParagraphFont"/>
    <w:uiPriority w:val="99"/>
    <w:semiHidden/>
    <w:unhideWhenUsed/>
    <w:rsid w:val="00863604"/>
    <w:rPr>
      <w:color w:val="0000FF"/>
      <w:u w:val="single"/>
    </w:rPr>
  </w:style>
  <w:style w:type="character" w:customStyle="1" w:styleId="hide-mobile">
    <w:name w:val="hide-mobile"/>
    <w:basedOn w:val="DefaultParagraphFont"/>
    <w:rsid w:val="00863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earch/searchresult.jsp?searchWithin=%22First%20Name%22:%22Xianghan%22&amp;searchWithin=%22Last%20Name%22:%22Zheng%22&amp;newsearch=tru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search/searchresult.jsp?searchWithin=%22First%20Name%22:%22Ximeng%22&amp;searchWithin=%22Last%20Name%22:%22Liu%22&amp;newsearch=tr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earch/searchresult.jsp?searchWithin=%22First%20Name%22:%22Yang%22&amp;searchWithin=%22Last%20Name%22:%22Yang%22&amp;newsearch=true" TargetMode="External"/><Relationship Id="rId11" Type="http://schemas.openxmlformats.org/officeDocument/2006/relationships/hyperlink" Target="https://doi.org/10.1109/TCC.2018.2820714" TargetMode="External"/><Relationship Id="rId5" Type="http://schemas.openxmlformats.org/officeDocument/2006/relationships/image" Target="media/image1.emf"/><Relationship Id="rId10" Type="http://schemas.openxmlformats.org/officeDocument/2006/relationships/hyperlink" Target="https://ieeexplore.ieee.org/search/searchresult.jsp?searchWithin=%22First%20Name%22:%22Wenzhong%22&amp;searchWithin=%22Last%20Name%22:%22Guo%22&amp;newsearch=true" TargetMode="External"/><Relationship Id="rId4" Type="http://schemas.openxmlformats.org/officeDocument/2006/relationships/webSettings" Target="webSettings.xml"/><Relationship Id="rId9" Type="http://schemas.openxmlformats.org/officeDocument/2006/relationships/hyperlink" Target="https://ieeexplore.ieee.org/search/searchresult.jsp?searchWithin=%22First%20Name%22:%22Chunming%22&amp;searchWithin=%22Last%20Name%22:%22Rong%22&amp;newsearch=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5</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DHARANI</dc:creator>
  <cp:lastModifiedBy>welcome</cp:lastModifiedBy>
  <cp:revision>13</cp:revision>
  <dcterms:created xsi:type="dcterms:W3CDTF">2018-08-29T08:49:00Z</dcterms:created>
  <dcterms:modified xsi:type="dcterms:W3CDTF">2018-10-01T04:23:00Z</dcterms:modified>
</cp:coreProperties>
</file>