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1453EF"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1453E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1453EF" w:rsidP="00A007C8">
      <w:r>
        <w:rPr>
          <w:noProof/>
        </w:rPr>
        <w:pict>
          <v:roundrect id="_x0000_s1055" style="position:absolute;margin-left:307.15pt;margin-top:22.05pt;width:211.4pt;height:210.9pt;z-index:251678720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55">
              <w:txbxContent>
                <w:p w:rsidR="000944D5" w:rsidRDefault="000944D5"/>
                <w:p w:rsidR="000944D5" w:rsidRDefault="000944D5"/>
                <w:p w:rsidR="000944D5" w:rsidRDefault="000944D5"/>
                <w:p w:rsidR="000944D5" w:rsidRDefault="00701A9F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of All Documents</w:t>
                  </w:r>
                </w:p>
                <w:p w:rsidR="000944D5" w:rsidRDefault="00701A9F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of All Authors</w:t>
                  </w:r>
                </w:p>
                <w:p w:rsidR="000F7D4E" w:rsidRDefault="00701A9F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of All Users</w:t>
                  </w:r>
                </w:p>
                <w:p w:rsidR="000F7D4E" w:rsidRDefault="000F7D4E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 Users</w:t>
                  </w:r>
                  <w:r w:rsidR="00701A9F">
                    <w:t xml:space="preserve"> Search History</w:t>
                  </w:r>
                </w:p>
                <w:p w:rsidR="00B27B28" w:rsidRDefault="00C92E23" w:rsidP="00F0556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List all </w:t>
                  </w:r>
                  <w:r w:rsidR="00B27B28">
                    <w:t xml:space="preserve">In Preserving </w:t>
                  </w:r>
                  <w:proofErr w:type="spellStart"/>
                  <w:r w:rsidR="00B27B28">
                    <w:t>tripleout</w:t>
                  </w:r>
                  <w:proofErr w:type="spellEnd"/>
                  <w:r w:rsidR="00B27B28">
                    <w:t xml:space="preserve"> preserving triple</w:t>
                  </w:r>
                </w:p>
                <w:p w:rsidR="00B27B28" w:rsidRDefault="00CD1360" w:rsidP="00B27B2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Docs score</w:t>
                  </w:r>
                </w:p>
                <w:p w:rsidR="00C92E23" w:rsidRDefault="00B27B28" w:rsidP="00B27B2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Range Query</w:t>
                  </w:r>
                  <w:r w:rsidR="00C13A14">
                    <w:rPr>
                      <w:rFonts w:ascii="AdvP6EC5" w:hAnsi="AdvP6EC5" w:cs="AdvP6EC5"/>
                      <w:color w:val="231F20"/>
                      <w:sz w:val="18"/>
                      <w:szCs w:val="18"/>
                    </w:rPr>
                    <w:t>.</w:t>
                  </w:r>
                </w:p>
              </w:txbxContent>
            </v:textbox>
          </v:roundrect>
        </w:pict>
      </w:r>
    </w:p>
    <w:p w:rsidR="00F7217A" w:rsidRDefault="001453EF" w:rsidP="00A007C8">
      <w:pPr>
        <w:tabs>
          <w:tab w:val="left" w:pos="1685"/>
        </w:tabs>
      </w:pP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6" style="position:absolute;margin-left:315.95pt;margin-top:20.4pt;width:192.1pt;height:48.15pt;z-index:251679744" fillcolor="#4bacc6 [3208]" strokecolor="#f2f2f2 [3041]" strokeweight="3pt">
            <v:shadow on="t" type="perspective" color="#205867 [1608]" opacity=".5" offset="1pt" offset2="-1pt"/>
            <v:textbox>
              <w:txbxContent>
                <w:p w:rsidR="008872DF" w:rsidRPr="00CF7449" w:rsidRDefault="008872DF" w:rsidP="00CF7449">
                  <w:pPr>
                    <w:jc w:val="center"/>
                    <w:rPr>
                      <w:sz w:val="32"/>
                      <w:szCs w:val="32"/>
                    </w:rPr>
                  </w:pPr>
                  <w:r w:rsidRPr="00CF7449">
                    <w:rPr>
                      <w:sz w:val="32"/>
                      <w:szCs w:val="32"/>
                    </w:rPr>
                    <w:t>Admin Web Server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8" type="#_x0000_t32" style="position:absolute;margin-left:73.55pt;margin-top:20.4pt;width:233.6pt;height:7.9pt;flip:x y;z-index:251681792" o:connectortype="straight" strokecolor="#00b050" strokeweight="1pt">
            <v:stroke dashstyle="dash" endarrow="block"/>
            <v:shadow color="#868686"/>
          </v:shape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</w:t>
      </w:r>
      <w:r w:rsidR="00EB17EF">
        <w:t xml:space="preserve"> &amp; author</w:t>
      </w:r>
      <w:r w:rsidR="00F016EB">
        <w:t xml:space="preserve"> Information</w:t>
      </w:r>
    </w:p>
    <w:p w:rsidR="00F7217A" w:rsidRPr="00F7217A" w:rsidRDefault="001453EF" w:rsidP="00793CFF">
      <w:pPr>
        <w:tabs>
          <w:tab w:val="center" w:pos="4680"/>
        </w:tabs>
      </w:pPr>
      <w:r>
        <w:rPr>
          <w:noProof/>
        </w:rPr>
        <w:pict>
          <v:shape id="_x0000_s1040" type="#_x0000_t32" style="position:absolute;margin-left:73.55pt;margin-top:2.85pt;width:148.95pt;height:342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  <w:r w:rsidR="00793CFF">
        <w:tab/>
        <w:t xml:space="preserve">View </w:t>
      </w:r>
      <w:r w:rsidR="00F016EB">
        <w:t xml:space="preserve">user </w:t>
      </w:r>
      <w:r w:rsidR="00EB17EF">
        <w:t>&amp; author</w:t>
      </w:r>
      <w:r w:rsidR="00BE03F4">
        <w:t xml:space="preserve"> details</w:t>
      </w:r>
    </w:p>
    <w:p w:rsidR="00F7217A" w:rsidRPr="00F7217A" w:rsidRDefault="001453EF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1453EF" w:rsidP="00F7217A">
      <w:r>
        <w:rPr>
          <w:noProof/>
        </w:rPr>
        <w:pict>
          <v:rect id="_x0000_s1060" style="position:absolute;margin-left:41.25pt;margin-top:16.95pt;width:67.65pt;height:61.85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3" type="#_x0000_t32" style="position:absolute;margin-left:67.15pt;margin-top:16.95pt;width:240pt;height:104.35pt;flip:y;z-index:251684864" o:connectortype="straight" strokecolor="#4bacc6 [3208]" strokeweight="1pt">
            <v:stroke dashstyle="dash" startarrow="block" endarrow="block"/>
            <v:shadow color="#868686"/>
          </v:shape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1453EF" w:rsidP="006406A5">
      <w:pPr>
        <w:tabs>
          <w:tab w:val="left" w:pos="2831"/>
        </w:tabs>
        <w:rPr>
          <w:b/>
          <w:color w:val="FF0000"/>
        </w:rPr>
      </w:pPr>
      <w:r w:rsidRPr="001453EF">
        <w:rPr>
          <w:noProof/>
        </w:rPr>
        <w:pict>
          <v:shape id="_x0000_s1041" type="#_x0000_t32" style="position:absolute;margin-left:227.75pt;margin-top:12.4pt;width:88.2pt;height:179.8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Pr="001453EF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1453EF" w:rsidP="00F7217A">
      <w:r>
        <w:rPr>
          <w:noProof/>
        </w:rPr>
        <w:pict>
          <v:rect id="_x0000_s1057" style="position:absolute;margin-left:420.65pt;margin-top:13.95pt;width:127.25pt;height:93.95pt;z-index:251680768" strokecolor="white [3212]">
            <v:textbox>
              <w:txbxContent>
                <w:p w:rsidR="00BC3282" w:rsidRDefault="0089082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t xml:space="preserve">1. </w:t>
                  </w:r>
                  <w:r w:rsidR="00BC3282">
                    <w:rPr>
                      <w:sz w:val="20"/>
                      <w:szCs w:val="20"/>
                    </w:rPr>
                    <w:t>View Own Details</w:t>
                  </w:r>
                  <w:r w:rsidR="00BC3282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>2.  Upload Documents 3.View All Documents</w:t>
                  </w:r>
                  <w:r w:rsidR="00AF253F">
                    <w:rPr>
                      <w:rFonts w:ascii="AdvP6EC0" w:hAnsi="AdvP6EC0" w:cs="AdvP6EC0"/>
                      <w:sz w:val="18"/>
                      <w:szCs w:val="18"/>
                    </w:rPr>
                    <w:t xml:space="preserve"> 4.Request for Secret Key</w:t>
                  </w:r>
                </w:p>
                <w:p w:rsidR="00AF253F" w:rsidRDefault="00AF253F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186.45pt;margin-top:.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3" type="#_x0000_t32" style="position:absolute;margin-left:163.8pt;margin-top:3.95pt;width:27.95pt;height:15.6pt;flip:x;z-index:251677696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415.25pt;margin-top:6pt;width:36.55pt;height:159.55pt;flip:x y;z-index:25168691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67" type="#_x0000_t32" style="position:absolute;margin-left:390.65pt;margin-top:6pt;width:44.05pt;height:160.75pt;z-index:251687936" o:connectortype="straight" strokecolor="#00b050" strokeweight="1pt">
            <v:stroke dashstyle="dash" endarrow="block"/>
            <v:shadow color="#868686"/>
          </v:shape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F7217A" w:rsidRPr="00F7217A" w:rsidRDefault="001453EF" w:rsidP="00F7217A">
      <w:pPr>
        <w:tabs>
          <w:tab w:val="left" w:pos="7414"/>
        </w:tabs>
      </w:pPr>
      <w:r>
        <w:rPr>
          <w:noProof/>
        </w:rPr>
        <w:pict>
          <v:rect id="_x0000_s1068" style="position:absolute;margin-left:165.2pt;margin-top:18.25pt;width:127.25pt;height:93.95pt;z-index:251688960" strokecolor="white [3212]">
            <v:textbox>
              <w:txbxContent>
                <w:p w:rsidR="00AF0AA1" w:rsidRDefault="00AF0AA1" w:rsidP="00AF0AA1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t xml:space="preserve">1. </w:t>
                  </w:r>
                  <w:r>
                    <w:rPr>
                      <w:sz w:val="20"/>
                      <w:szCs w:val="20"/>
                    </w:rPr>
                    <w:t>View Own Details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2.  Search On </w:t>
                  </w:r>
                  <w:proofErr w:type="gramStart"/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Query  3.Search</w:t>
                  </w:r>
                  <w:proofErr w:type="gramEnd"/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on Content 4.Request for Secret Key</w:t>
                  </w:r>
                </w:p>
                <w:p w:rsidR="00AF0AA1" w:rsidRDefault="00AF0AA1" w:rsidP="00AF0AA1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AF0AA1" w:rsidRDefault="00AF0AA1" w:rsidP="00AF0AA1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AF0AA1" w:rsidRDefault="00AF0AA1" w:rsidP="00AF0AA1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AF0AA1" w:rsidRDefault="00AF0AA1" w:rsidP="00AF0AA1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AF0AA1" w:rsidRPr="00157BAA" w:rsidRDefault="00AF0AA1" w:rsidP="00AF0AA1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65" style="position:absolute;margin-left:415.25pt;margin-top:115.85pt;width:85.4pt;height:27.4pt;z-index:251685888" fillcolor="#c0504d [3205]" strokecolor="#f2f2f2 [3041]" strokeweight="3pt">
            <v:shadow on="t" type="perspective" color="#622423 [1605]" opacity=".5" offset="1pt" offset2="-1pt"/>
            <v:textbox style="mso-next-textbox:#_x0000_s1065">
              <w:txbxContent>
                <w:p w:rsidR="00BC3282" w:rsidRPr="00A14F90" w:rsidRDefault="00BC3282" w:rsidP="00BC328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Author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207.05pt;margin-top:114.65pt;width:85.4pt;height:27.4pt;z-index:251668480" fillcolor="#4bacc6 [3208]" strokecolor="#f2f2f2 [3041]" strokeweight="3pt">
            <v:shadow on="t" type="perspective" color="#205867 [1608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F7217A">
        <w:t xml:space="preserve">                                                                                                                             </w:t>
      </w:r>
      <w:r w:rsidR="00157BAA">
        <w:t xml:space="preserve">                         </w:t>
      </w:r>
    </w:p>
    <w:sectPr w:rsidR="00F7217A" w:rsidRPr="00F7217A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A14F90"/>
    <w:rsid w:val="000240AB"/>
    <w:rsid w:val="00053C47"/>
    <w:rsid w:val="00055F81"/>
    <w:rsid w:val="00056AB0"/>
    <w:rsid w:val="00066268"/>
    <w:rsid w:val="00071893"/>
    <w:rsid w:val="000944D5"/>
    <w:rsid w:val="00096F11"/>
    <w:rsid w:val="000C4882"/>
    <w:rsid w:val="000C5402"/>
    <w:rsid w:val="000F7D4E"/>
    <w:rsid w:val="00120943"/>
    <w:rsid w:val="001413A9"/>
    <w:rsid w:val="001446A3"/>
    <w:rsid w:val="001453EF"/>
    <w:rsid w:val="00145486"/>
    <w:rsid w:val="00157BAA"/>
    <w:rsid w:val="00170EC2"/>
    <w:rsid w:val="00177115"/>
    <w:rsid w:val="00180E8A"/>
    <w:rsid w:val="00193192"/>
    <w:rsid w:val="001B5A3A"/>
    <w:rsid w:val="0022167A"/>
    <w:rsid w:val="00231EAC"/>
    <w:rsid w:val="00251FC5"/>
    <w:rsid w:val="002931A8"/>
    <w:rsid w:val="002A236B"/>
    <w:rsid w:val="002A4990"/>
    <w:rsid w:val="002C3EBC"/>
    <w:rsid w:val="002C3F26"/>
    <w:rsid w:val="002D14B3"/>
    <w:rsid w:val="002E7A4E"/>
    <w:rsid w:val="0030400F"/>
    <w:rsid w:val="0030576B"/>
    <w:rsid w:val="00312B96"/>
    <w:rsid w:val="0032116E"/>
    <w:rsid w:val="00325457"/>
    <w:rsid w:val="00327CE8"/>
    <w:rsid w:val="00332E87"/>
    <w:rsid w:val="0035219C"/>
    <w:rsid w:val="00364B15"/>
    <w:rsid w:val="003655EA"/>
    <w:rsid w:val="00373825"/>
    <w:rsid w:val="003809C1"/>
    <w:rsid w:val="0039719D"/>
    <w:rsid w:val="00397C79"/>
    <w:rsid w:val="003B02DB"/>
    <w:rsid w:val="003F4859"/>
    <w:rsid w:val="00423F64"/>
    <w:rsid w:val="004C120E"/>
    <w:rsid w:val="0050156F"/>
    <w:rsid w:val="005017B3"/>
    <w:rsid w:val="00546924"/>
    <w:rsid w:val="0055006A"/>
    <w:rsid w:val="00554153"/>
    <w:rsid w:val="00562F3F"/>
    <w:rsid w:val="0057235E"/>
    <w:rsid w:val="00584F0A"/>
    <w:rsid w:val="0058598A"/>
    <w:rsid w:val="00595978"/>
    <w:rsid w:val="005B4D21"/>
    <w:rsid w:val="005B5EAA"/>
    <w:rsid w:val="005C27A7"/>
    <w:rsid w:val="005D0F0D"/>
    <w:rsid w:val="005D200D"/>
    <w:rsid w:val="005E5D64"/>
    <w:rsid w:val="005E6B61"/>
    <w:rsid w:val="006406A5"/>
    <w:rsid w:val="006770A8"/>
    <w:rsid w:val="00684F58"/>
    <w:rsid w:val="0069630E"/>
    <w:rsid w:val="006B7699"/>
    <w:rsid w:val="006D4CFE"/>
    <w:rsid w:val="006F4739"/>
    <w:rsid w:val="00701A9F"/>
    <w:rsid w:val="0072307D"/>
    <w:rsid w:val="00733043"/>
    <w:rsid w:val="00736021"/>
    <w:rsid w:val="007467CF"/>
    <w:rsid w:val="00753CFE"/>
    <w:rsid w:val="00791628"/>
    <w:rsid w:val="00793CFF"/>
    <w:rsid w:val="007B5023"/>
    <w:rsid w:val="007C7509"/>
    <w:rsid w:val="007D64F8"/>
    <w:rsid w:val="007E4DF3"/>
    <w:rsid w:val="008043A3"/>
    <w:rsid w:val="00811BC3"/>
    <w:rsid w:val="008145C6"/>
    <w:rsid w:val="0083489E"/>
    <w:rsid w:val="00853812"/>
    <w:rsid w:val="00853EE1"/>
    <w:rsid w:val="0086680A"/>
    <w:rsid w:val="008872DF"/>
    <w:rsid w:val="00887839"/>
    <w:rsid w:val="00890828"/>
    <w:rsid w:val="008B7B4A"/>
    <w:rsid w:val="00926132"/>
    <w:rsid w:val="009344EF"/>
    <w:rsid w:val="0095155C"/>
    <w:rsid w:val="00983974"/>
    <w:rsid w:val="0099294F"/>
    <w:rsid w:val="009A1F50"/>
    <w:rsid w:val="009A73FA"/>
    <w:rsid w:val="009B50D3"/>
    <w:rsid w:val="009C6253"/>
    <w:rsid w:val="009E3D8D"/>
    <w:rsid w:val="009E5566"/>
    <w:rsid w:val="009E75A9"/>
    <w:rsid w:val="00A007C8"/>
    <w:rsid w:val="00A14F90"/>
    <w:rsid w:val="00A41168"/>
    <w:rsid w:val="00A54AFC"/>
    <w:rsid w:val="00A55B07"/>
    <w:rsid w:val="00A6674D"/>
    <w:rsid w:val="00A77932"/>
    <w:rsid w:val="00AB7B59"/>
    <w:rsid w:val="00AC0B10"/>
    <w:rsid w:val="00AC6731"/>
    <w:rsid w:val="00AD777D"/>
    <w:rsid w:val="00AE6F23"/>
    <w:rsid w:val="00AF0AA1"/>
    <w:rsid w:val="00AF253F"/>
    <w:rsid w:val="00B02E9E"/>
    <w:rsid w:val="00B21CC4"/>
    <w:rsid w:val="00B27B28"/>
    <w:rsid w:val="00B6634D"/>
    <w:rsid w:val="00B669C6"/>
    <w:rsid w:val="00B71185"/>
    <w:rsid w:val="00B7158D"/>
    <w:rsid w:val="00B94F98"/>
    <w:rsid w:val="00BA0658"/>
    <w:rsid w:val="00BB0DF6"/>
    <w:rsid w:val="00BB7E04"/>
    <w:rsid w:val="00BC3282"/>
    <w:rsid w:val="00BE03F4"/>
    <w:rsid w:val="00BF2EA5"/>
    <w:rsid w:val="00C13A14"/>
    <w:rsid w:val="00C301F7"/>
    <w:rsid w:val="00C434EF"/>
    <w:rsid w:val="00C4547E"/>
    <w:rsid w:val="00C457A9"/>
    <w:rsid w:val="00C5556D"/>
    <w:rsid w:val="00C664BD"/>
    <w:rsid w:val="00C92E23"/>
    <w:rsid w:val="00CD1360"/>
    <w:rsid w:val="00CF46DE"/>
    <w:rsid w:val="00CF697F"/>
    <w:rsid w:val="00CF7449"/>
    <w:rsid w:val="00D04562"/>
    <w:rsid w:val="00D13FF8"/>
    <w:rsid w:val="00DF2C04"/>
    <w:rsid w:val="00E35708"/>
    <w:rsid w:val="00E6251B"/>
    <w:rsid w:val="00EB17EF"/>
    <w:rsid w:val="00EC5AE1"/>
    <w:rsid w:val="00EC6451"/>
    <w:rsid w:val="00ED4B54"/>
    <w:rsid w:val="00ED6032"/>
    <w:rsid w:val="00EE4A60"/>
    <w:rsid w:val="00EF43CF"/>
    <w:rsid w:val="00F016EB"/>
    <w:rsid w:val="00F01FCA"/>
    <w:rsid w:val="00F02291"/>
    <w:rsid w:val="00F0556E"/>
    <w:rsid w:val="00F15442"/>
    <w:rsid w:val="00F177F0"/>
    <w:rsid w:val="00F44841"/>
    <w:rsid w:val="00F47C89"/>
    <w:rsid w:val="00F7217A"/>
    <w:rsid w:val="00FB19B6"/>
    <w:rsid w:val="00FB5131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#7030a0" strokecolor="#00b050"/>
    </o:shapedefaults>
    <o:shapelayout v:ext="edit">
      <o:idmap v:ext="edit" data="1"/>
      <o:rules v:ext="edit">
        <o:r id="V:Rule10" type="connector" idref="#_x0000_s1066"/>
        <o:r id="V:Rule11" type="connector" idref="#_x0000_s1058"/>
        <o:r id="V:Rule12" type="connector" idref="#_x0000_s1053"/>
        <o:r id="V:Rule13" type="connector" idref="#_x0000_s1040"/>
        <o:r id="V:Rule14" type="connector" idref="#_x0000_s1034"/>
        <o:r id="V:Rule15" type="connector" idref="#_x0000_s1041"/>
        <o:r id="V:Rule16" type="connector" idref="#_x0000_s1063"/>
        <o:r id="V:Rule17" type="connector" idref="#_x0000_s1048"/>
        <o:r id="V:Rule18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2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B7C15-C471-4DFB-923B-808AFE1AE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300</cp:revision>
  <dcterms:created xsi:type="dcterms:W3CDTF">2013-02-12T05:16:00Z</dcterms:created>
  <dcterms:modified xsi:type="dcterms:W3CDTF">2017-11-06T11:20:00Z</dcterms:modified>
</cp:coreProperties>
</file>