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AF" w:rsidRDefault="002A740D" w:rsidP="00E477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bookmarkStart w:id="0" w:name="_GoBack"/>
      <w:bookmarkEnd w:id="0"/>
    </w:p>
    <w:p w:rsidR="00F93EAA" w:rsidRPr="00F93EAA" w:rsidRDefault="00F93EAA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[1] M.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Armbrust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A. Fox, R. Griffith, A. D. Joseph, R. H. Katz, A.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Konwinski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G. Lee, D. A. Patterson, A.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Rabkin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I.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Stoica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et al., “Above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clouds: A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berkeley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view of cloud computing,” Technical Report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UCB/EECS-2009-28, EECS Department, University of California,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Berkeley, Tech. Rep., 2009.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[2] W. Zheng, Z. Zheng, X. Chen, K. Dai, P. Li, and R. Chen, “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Nutbaas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: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A blockchain-as-a-service platform,” IEEE Access, vol. 7, pp. 134 422–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134 433, 2019.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[3] M.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Nofer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Gomber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O.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Hinz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and D.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Schiereck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“Blockchain,” Business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&amp; Information Systems Engineering, vol. 59, no. 3, pp. 183–187, Jun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2017. [Online]. Available: https://doi.org/10.1007/s12599-017-0467-3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[4] X. Liang, S. Shetty, D. Tosh, C.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Kamhoua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Kwiat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and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L.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Njilla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Provchain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: A blockchain-based data provenance architecture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cloud environment with enhanced privacy and availability,” in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Proceedings of the 17th IEEE/ACM International Symposium on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Cluster, Cloud and Grid Computing, ser.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CCGrid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’17. Piscataway,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NJ, USA: IEEE Press, 2017, pp. 468–477. [Online]. Available: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https://doi.org/10.1109/CCGRID.2017.8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[5] F.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Wessling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C. Ehmke, O. Meyer, and V.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Gruhn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“Towards blockchain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tactics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>: Building hybrid decentralized software architectures,” in 2019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IEEE International Conference on Software Architecture Companion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(ICSA-C), March 2019, pp. 234–237.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[6] S.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Porru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A. Pinna, M.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Marchesi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and R. Tonelli, “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Blockchainoriented</w:t>
      </w:r>
      <w:proofErr w:type="spellEnd"/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software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engineering: Challenges and new directions,” in 2017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IEEE/ACM 39th International Conference on Software Engineering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lastRenderedPageBreak/>
        <w:t>Companion (ICSE-C), May 2017, pp. 169–171.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[7] C. Esposito, A. De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Santis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Tortora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H. Chang, and K. R. Choo,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“Blockchain: A panacea for healthcare cloud-based data security and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privacy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>?” IEEE Cloud Computing, vol. 5, no. 1, pp. 31–37, Jan 2018.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[8] R. B.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Uriarte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and R.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DeNicola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“Blockchain-based decentralized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cloud/fog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solutions: Challenges, opportunities, and standards,” IEEE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Communications Standards Magazine, vol. 2, no. 3, pp. 22–28,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SEPTEMBER 2018.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[9] T.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Uchibayashi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B. O.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Apduhan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Shiratori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Suganuma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Hiji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“Policy management technique using blockchain for cloud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migration,”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2019 IEEE Intl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on Dependable, Autonomic and Secure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Computing, Intl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on Pervasive Intelligence and Computing, Intl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on Cloud and Big Data Computing, Intl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on Cyber Science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Technology Congress (DASC/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PiCom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CBDCom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CyberSciTech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), Aug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2019, pp. 360–362.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[10] H. Zhu, Y. Wang, X.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Hei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W. Ji, and L. Zhang, “A blockchain-based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decentralized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cloud resource scheduling architecture,” in 2018 International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Conference on Networking and Network Applications (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NaNA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),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Oct 2018, pp. 324–329.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[11] P. Mell and T.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Grance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, “The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nist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definition of cloud computing -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special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publication 800-145,” National Institute of Standards and Technology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(NIST), Tech. Rep., 2011, http://csrc.nist.gov/groups/SNS/cloudcomputing/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index.html.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[12] N. D.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Bhaskar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and D. L. K.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Chuen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“Bitcoin mining technology,” in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Handbook of Digital Currency, D. L. K.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Chuen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Ed. San Diego: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Academic Press, 2015,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ch.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3, pp. 45–65.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[13] P. Thakkar, S. Nathan, and B. Viswanathan, “Performance benchmarking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lastRenderedPageBreak/>
        <w:t>and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optimizing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hyperledger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fabric blockchain platform,” in 2018 IEEE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26th International Symposium on Modeling, Analysis, and Simulation of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Computer and Telecommunication Systems (MASCOTS), Sep. 2018, pp.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264–276.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[14] R. Beck, M. Avital, M. Rossi, and J. B. Thatcher, “Blockchain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technology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in business and information systems research,” Business &amp;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Information Systems Engineering, vol. 59, no. 6, pp. 381–384, Dec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2017. [Online]. Available: https://doi.org/10.1007/s12599-017-0505-1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[15] Z. Zheng, S.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H. Dai, X. Chen, and H. Wang, “An overview of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blockchain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technology: Architecture, consensus, and future trends,” in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2017 IEEE International Congress on Big Data (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BigData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Congress),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June 2017, pp. 557–564.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[16] Amazon AWS, “Blockchain on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- easily build scalable blockchain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ledger solutions,” https://aws.amazon.com/blockchain/, 2019, online;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accessed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Jan-2020.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[17] Microsoft Azure, “Azure blockchain service,”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https://azure.microsoft.com/pt-br/services/blockchain-service/, 2019,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online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>; accessed Jan-2020.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 xml:space="preserve">[18] X. Xu, C. </w:t>
      </w:r>
      <w:proofErr w:type="spellStart"/>
      <w:r w:rsidRPr="00323913">
        <w:rPr>
          <w:rFonts w:ascii="Times New Roman" w:hAnsi="Times New Roman" w:cs="Times New Roman"/>
          <w:sz w:val="28"/>
          <w:szCs w:val="28"/>
        </w:rPr>
        <w:t>Pautasso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>, L. Zhu, Q. Lu, and I. Weber, “A pattern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3913">
        <w:rPr>
          <w:rFonts w:ascii="Times New Roman" w:hAnsi="Times New Roman" w:cs="Times New Roman"/>
          <w:sz w:val="28"/>
          <w:szCs w:val="28"/>
        </w:rPr>
        <w:t>collection</w:t>
      </w:r>
      <w:proofErr w:type="gramEnd"/>
      <w:r w:rsidRPr="00323913">
        <w:rPr>
          <w:rFonts w:ascii="Times New Roman" w:hAnsi="Times New Roman" w:cs="Times New Roman"/>
          <w:sz w:val="28"/>
          <w:szCs w:val="28"/>
        </w:rPr>
        <w:t xml:space="preserve"> for blockchain-based applications,” in Proceedings of the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23rd European Conference on Pattern Languages of Programs, ser.</w:t>
      </w:r>
    </w:p>
    <w:p w:rsidR="00323913" w:rsidRPr="00323913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3913">
        <w:rPr>
          <w:rFonts w:ascii="Times New Roman" w:hAnsi="Times New Roman" w:cs="Times New Roman"/>
          <w:sz w:val="28"/>
          <w:szCs w:val="28"/>
        </w:rPr>
        <w:t>EuroPLoP</w:t>
      </w:r>
      <w:proofErr w:type="spellEnd"/>
      <w:r w:rsidRPr="00323913">
        <w:rPr>
          <w:rFonts w:ascii="Times New Roman" w:hAnsi="Times New Roman" w:cs="Times New Roman"/>
          <w:sz w:val="28"/>
          <w:szCs w:val="28"/>
        </w:rPr>
        <w:t xml:space="preserve"> ’18. New York, NY, USA: ACM, 2018, pp. 3:1–3:20.</w:t>
      </w:r>
    </w:p>
    <w:p w:rsidR="005C61D6" w:rsidRPr="006B2661" w:rsidRDefault="00323913" w:rsidP="008006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913">
        <w:rPr>
          <w:rFonts w:ascii="Times New Roman" w:hAnsi="Times New Roman" w:cs="Times New Roman"/>
          <w:sz w:val="28"/>
          <w:szCs w:val="28"/>
        </w:rPr>
        <w:t>[Online]. Available: http://doi.acm.org/10.1145/3282308.3282312</w:t>
      </w:r>
    </w:p>
    <w:sectPr w:rsidR="005C61D6" w:rsidRPr="006B2661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01412"/>
    <w:rsid w:val="00013C67"/>
    <w:rsid w:val="00082BE3"/>
    <w:rsid w:val="000C5F78"/>
    <w:rsid w:val="001027C8"/>
    <w:rsid w:val="00114D5B"/>
    <w:rsid w:val="001758ED"/>
    <w:rsid w:val="00212677"/>
    <w:rsid w:val="002235EE"/>
    <w:rsid w:val="0025752C"/>
    <w:rsid w:val="002A740D"/>
    <w:rsid w:val="002C1E38"/>
    <w:rsid w:val="002E7C77"/>
    <w:rsid w:val="002F6165"/>
    <w:rsid w:val="00300AF1"/>
    <w:rsid w:val="00323913"/>
    <w:rsid w:val="003306F2"/>
    <w:rsid w:val="00374A22"/>
    <w:rsid w:val="00384846"/>
    <w:rsid w:val="003B12B4"/>
    <w:rsid w:val="003C3900"/>
    <w:rsid w:val="003D30CF"/>
    <w:rsid w:val="004571AF"/>
    <w:rsid w:val="004639A3"/>
    <w:rsid w:val="00466207"/>
    <w:rsid w:val="00477F9E"/>
    <w:rsid w:val="004925AA"/>
    <w:rsid w:val="004A455A"/>
    <w:rsid w:val="00516E56"/>
    <w:rsid w:val="00524F46"/>
    <w:rsid w:val="00546E8C"/>
    <w:rsid w:val="005676B0"/>
    <w:rsid w:val="005C2974"/>
    <w:rsid w:val="005C61D6"/>
    <w:rsid w:val="00693DAD"/>
    <w:rsid w:val="006B2661"/>
    <w:rsid w:val="006F4989"/>
    <w:rsid w:val="00741FF4"/>
    <w:rsid w:val="00745E09"/>
    <w:rsid w:val="00754E31"/>
    <w:rsid w:val="007B4517"/>
    <w:rsid w:val="007E6731"/>
    <w:rsid w:val="007F23C8"/>
    <w:rsid w:val="0080062B"/>
    <w:rsid w:val="00852764"/>
    <w:rsid w:val="00855555"/>
    <w:rsid w:val="00876F9A"/>
    <w:rsid w:val="008C1D69"/>
    <w:rsid w:val="008C3E59"/>
    <w:rsid w:val="008E08B7"/>
    <w:rsid w:val="008E09D4"/>
    <w:rsid w:val="008F0261"/>
    <w:rsid w:val="009015D5"/>
    <w:rsid w:val="009307CC"/>
    <w:rsid w:val="00997A5F"/>
    <w:rsid w:val="00A100AD"/>
    <w:rsid w:val="00A809B4"/>
    <w:rsid w:val="00AB6347"/>
    <w:rsid w:val="00B14E12"/>
    <w:rsid w:val="00B30A1D"/>
    <w:rsid w:val="00BA3D97"/>
    <w:rsid w:val="00C56746"/>
    <w:rsid w:val="00C62AB2"/>
    <w:rsid w:val="00C66E9D"/>
    <w:rsid w:val="00CD1C83"/>
    <w:rsid w:val="00CF24E2"/>
    <w:rsid w:val="00D37224"/>
    <w:rsid w:val="00DB4D6E"/>
    <w:rsid w:val="00DC36ED"/>
    <w:rsid w:val="00DE77CC"/>
    <w:rsid w:val="00DF7E67"/>
    <w:rsid w:val="00E47782"/>
    <w:rsid w:val="00E776AA"/>
    <w:rsid w:val="00EA59B7"/>
    <w:rsid w:val="00EE6E12"/>
    <w:rsid w:val="00F0775C"/>
    <w:rsid w:val="00F1217B"/>
    <w:rsid w:val="00F250A8"/>
    <w:rsid w:val="00F31456"/>
    <w:rsid w:val="00F4010E"/>
    <w:rsid w:val="00F6073D"/>
    <w:rsid w:val="00F63A71"/>
    <w:rsid w:val="00F93EAA"/>
    <w:rsid w:val="00FE0A98"/>
    <w:rsid w:val="00FE2F72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FC9174-A40A-4665-8217-EA786840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9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welcome</cp:lastModifiedBy>
  <cp:revision>91</cp:revision>
  <dcterms:created xsi:type="dcterms:W3CDTF">2012-10-10T11:08:00Z</dcterms:created>
  <dcterms:modified xsi:type="dcterms:W3CDTF">2020-10-21T14:10:00Z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