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  <w:br/>
        <w:t>Кафедра «Инфокогнитивные технологии»</w:t>
      </w:r>
    </w:p>
    <w:p>
      <w:pPr>
        <w:pStyle w:val="Normal"/>
        <w:spacing w:lineRule="auto" w:line="360" w:beforeAutospacing="1" w:afterAutospacing="1"/>
        <w:ind w:left="408" w:right="15" w:hanging="0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>
        <w:rPr>
          <w:rFonts w:cs="Times New Roman"/>
          <w:color w:val="000000"/>
          <w:sz w:val="24"/>
          <w:szCs w:val="24"/>
          <w:lang w:val="ru-RU" w:eastAsia="en-US" w:bidi="en-US"/>
        </w:rPr>
        <w:t>Системная и программная инженерия</w:t>
      </w:r>
    </w:p>
    <w:p>
      <w:pPr>
        <w:pStyle w:val="Normal"/>
        <w:spacing w:lineRule="auto" w:line="360" w:beforeAutospacing="1" w:afterAutospacing="1"/>
        <w:ind w:left="646" w:right="642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 w:hanging="0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 w:hanging="0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 w:hanging="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lang w:eastAsia="en-US" w:bidi="en-US"/>
        </w:rPr>
        <w:t>Студент: Саушкин</w:t>
      </w:r>
      <w:r>
        <w:rPr>
          <w:rFonts w:eastAsia="Times New Roman" w:cs="Times New Roman"/>
          <w:color w:val="000000"/>
          <w:sz w:val="28"/>
          <w:lang w:val="ru-RU" w:eastAsia="en-US" w:bidi="en-US"/>
        </w:rPr>
        <w:t xml:space="preserve"> Владимир Сергеевич</w:t>
      </w:r>
      <w:r>
        <w:rPr>
          <w:rFonts w:eastAsia="Times New Roman" w:cs="Times New Roman"/>
          <w:color w:val="000000"/>
          <w:sz w:val="28"/>
          <w:lang w:eastAsia="en-US" w:bidi="en-US"/>
        </w:rPr>
        <w:t>; Группа: 241-32</w:t>
      </w:r>
      <w:r>
        <w:rPr>
          <w:rFonts w:eastAsia="Times New Roman" w:cs="Times New Roman"/>
          <w:color w:val="000000"/>
          <w:sz w:val="28"/>
          <w:lang w:val="en-US" w:eastAsia="en-US" w:bidi="en-US"/>
        </w:rPr>
        <w:t>7</w:t>
      </w:r>
    </w:p>
    <w:p>
      <w:pPr>
        <w:pStyle w:val="Normal"/>
        <w:spacing w:lineRule="auto" w:line="360" w:beforeAutospacing="1" w:afterAutospacing="1"/>
        <w:ind w:left="10" w:right="10" w:hanging="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-1" w:hanging="0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>
      <w:pPr>
        <w:pStyle w:val="Normal"/>
        <w:spacing w:lineRule="auto" w:line="360" w:beforeAutospacing="1" w:afterAutospacing="1"/>
        <w:ind w:left="-5" w:right="6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left="-5" w:right="6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  <w:t>Руководитель практики: Марина Владимировна Даньшина</w:t>
      </w:r>
    </w:p>
    <w:p>
      <w:pPr>
        <w:pStyle w:val="Normal"/>
        <w:spacing w:lineRule="auto" w:line="360" w:beforeAutospacing="1" w:afterAutospacing="1"/>
        <w:ind w:left="-5" w:right="6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sectPr>
          <w:type w:val="nextPage"/>
          <w:pgSz w:w="11906" w:h="16838"/>
          <w:pgMar w:left="1134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Autospacing="1" w:afterAutospacing="1"/>
        <w:ind w:right="11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US" w:bidi="en-US"/>
        </w:rPr>
        <w:t>Москва 2025</w:t>
      </w:r>
    </w:p>
    <w:p>
      <w:pPr>
        <w:pStyle w:val="Normal"/>
        <w:bidi w:val="0"/>
        <w:spacing w:lineRule="auto" w:line="360" w:beforeAutospacing="1" w:afterAutospacing="1"/>
        <w:ind w:right="6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>
      <w:pPr>
        <w:pStyle w:val="Normal"/>
        <w:keepNext w:val="true"/>
        <w:keepLines/>
        <w:numPr>
          <w:ilvl w:val="0"/>
          <w:numId w:val="14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>
      <w:pPr>
        <w:pStyle w:val="Normal"/>
        <w:keepNext w:val="true"/>
        <w:keepLines/>
        <w:numPr>
          <w:ilvl w:val="0"/>
          <w:numId w:val="15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>
        <w:rPr>
          <w:rFonts w:eastAsia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>
      <w:pPr>
        <w:pStyle w:val="Normal"/>
        <w:keepNext w:val="true"/>
        <w:keepLines/>
        <w:numPr>
          <w:ilvl w:val="0"/>
          <w:numId w:val="16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>
      <w:pPr>
        <w:pStyle w:val="Normal"/>
        <w:keepNext w:val="true"/>
        <w:keepLines/>
        <w:numPr>
          <w:ilvl w:val="0"/>
          <w:numId w:val="17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>
      <w:pPr>
        <w:pStyle w:val="Normal"/>
        <w:keepNext w:val="true"/>
        <w:keepLines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center"/>
        <w:outlineLvl w:val="3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ru-RU"/>
          <w14:ligatures w14:val="none"/>
        </w:rPr>
        <w:t>Введение</w:t>
      </w:r>
    </w:p>
    <w:p>
      <w:pPr>
        <w:pStyle w:val="Style17"/>
        <w:bidi w:val="0"/>
        <w:spacing w:lineRule="auto" w:line="360"/>
        <w:ind w:left="709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ab/>
        <w:t>Многоматериальная 3D-печать представляет собой одну из самых прогрессивных и перспективных технологий аддитивного производства, позволяющую создавать объекты с использованием сразу нескольких материалов в рамках одного производственного цикла. Такая возможность существенно расширяет границы традиционного 3D-проектирования и открывает новые подходы к созданию изделий, обладающих одновременно высокой функциональностью, прочностью и эстетической выразительностью. Благодаря этому многоматериальная печать уже находит широкое применение в различных сферах: от машиностроения и архитектуры до медицины, искусства и даже образования.</w:t>
      </w:r>
    </w:p>
    <w:p>
      <w:pPr>
        <w:pStyle w:val="Style17"/>
        <w:spacing w:lineRule="auto" w:line="360"/>
        <w:ind w:left="709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Одним из ключевых преимуществ данной технологии является возможность варьирования физических и механических характеристик будущего изделия. Использование различных типов пластиков, отличающихся, например, гибкостью, твёрдостью или термостойкостью, позволяет точно подстраивать свойства изделия под конкретные эксплуатационные условия. Кроме того, возможность сочетания разных цветов и фактур в рамках одного объекта придаёт готовым моделям дополнительную визуальную реалистичность, что особенно актуально для архитектурных макетов, дизайнерских прототипов и медицинских моделей, где важна не только функциональность, но и точная передача внешнего вида.</w:t>
      </w:r>
    </w:p>
    <w:p>
      <w:pPr>
        <w:pStyle w:val="Style17"/>
        <w:spacing w:lineRule="auto" w:line="360"/>
        <w:ind w:left="709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Тем не менее, несмотря на высокий потенциал, технология многоматериальной печати до сих пор сталкивается с рядом существенных ограничений. Современные решения часто позволяют использовать ограниченное количество совместимых материалов, что сдерживает реализацию более сложных и многофункциональных конструкций. Кроме того, управление процессом печати в большинстве существующих систем не отличается высокой степенью гибкости, что затрудняет точную настройку параметров печати для каждого отдельного материала и может снижать общее качество конечного продукта. Эти проблемы становятся особенно актуальными при необходимости производить изделия с высокой степенью точности, где критически важны переходы между материалами, а также точное соблюдение температурных и временных режимов.</w:t>
      </w:r>
    </w:p>
    <w:p>
      <w:pPr>
        <w:pStyle w:val="Style17"/>
        <w:bidi w:val="0"/>
        <w:jc w:val="left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sz w:val="32"/>
          <w:szCs w:val="32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="60"/>
        <w:ind w:hanging="0"/>
        <w:jc w:val="center"/>
        <w:rPr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Цели и задачи проекта</w:t>
      </w:r>
    </w:p>
    <w:p>
      <w:pPr>
        <w:pStyle w:val="Style17"/>
        <w:shd w:val="clear" w:color="auto" w:fill="FFFFFF"/>
        <w:bidi w:val="0"/>
        <w:spacing w:lineRule="auto" w:line="240" w:beforeAutospacing="1" w:afterAutospacing="1"/>
        <w:jc w:val="left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Цель проекта:</w:t>
      </w:r>
    </w:p>
    <w:p>
      <w:pPr>
        <w:pStyle w:val="Style17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Разработка системы, обеспечивающей быструю смену материалов в процессе 3D-печати, а также создание программного обеспечения для управления многоматериальным 3D-принтером. Основное внимание уделяется обеспечению высокой точности, гибкости настроек и удобства использования.</w:t>
      </w:r>
    </w:p>
    <w:p>
      <w:pPr>
        <w:pStyle w:val="Style17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Задачи проекта: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Провести анализ существующих технических решений и программных средств в области многоматериальной 3D-печати.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Разработать алгоритмы управления системой автоматической смены материала в процессе печати.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Обеспечить поддержку различных материалов с возможностью задания индивидуальных параметров, таких как температура нагрева, скорость подачи и другие ключевые характеристики.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Реализовать совместимость с основными форматами 3D-моделей, включая STL, OBJ и STP, для обеспечения широкого спектра применимости.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Создать удобный и интуитивно понятный пользовательский интерфейс, упрощающий настройку и управление процессом печати.</w:t>
      </w:r>
    </w:p>
    <w:p>
      <w:pPr>
        <w:pStyle w:val="Style17"/>
        <w:numPr>
          <w:ilvl w:val="0"/>
          <w:numId w:val="3"/>
        </w:numPr>
        <w:tabs>
          <w:tab w:val="clear" w:pos="706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t>Провести тестирование программного обеспечения на реальном оборудовании, выявить узкие места в работе системы и провести необходимые оптимизации.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Style17"/>
        <w:shd w:val="clear" w:color="auto" w:fill="FFFFFF"/>
        <w:bidi w:val="0"/>
        <w:spacing w:lineRule="auto" w:line="240" w:beforeAutospacing="1" w:afterAutospacing="1"/>
        <w:jc w:val="center"/>
        <w:rPr>
          <w:rStyle w:val="Strong"/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val="zxx" w:eastAsia="ru-RU" w:bidi="zxx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val="zxx" w:eastAsia="ru-RU" w:bidi="zxx"/>
          <w14:ligatures w14:val="none"/>
        </w:rPr>
      </w:r>
    </w:p>
    <w:p>
      <w:pPr>
        <w:pStyle w:val="Style17"/>
        <w:shd w:val="clear" w:color="auto" w:fill="FFFFFF"/>
        <w:bidi w:val="0"/>
        <w:spacing w:lineRule="auto" w:line="240" w:beforeAutospacing="1" w:afterAutospacing="1"/>
        <w:jc w:val="both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Общая характеристика деятельности организации (заказчика проекта)</w:t>
      </w:r>
    </w:p>
    <w:p>
      <w:pPr>
        <w:pStyle w:val="Style17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Наименование заказчика: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br/>
        <w:t>Аддитивный центр SYNCAM</w:t>
      </w:r>
    </w:p>
    <w:p>
      <w:pPr>
        <w:pStyle w:val="Style17"/>
        <w:spacing w:lineRule="auto" w:line="360"/>
        <w:ind w:right="0" w:hanging="0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Организационная структура: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br/>
        <w:tab/>
        <w:t>Аддитивный центр SYNCAM функционирует как специализированное инженерно-технологическое подразделение, взаимодействующее с промышленными, научными и образовательными организациями. В его структуре представлены технический отдел, отдел проектирования, сервисная служба, отдел по обучению и поддержке клиентов, а также коммерческое подразделение, ответственное за взаимодействие с поставщиками и заказчиками.</w:t>
      </w:r>
    </w:p>
    <w:p>
      <w:pPr>
        <w:pStyle w:val="Style17"/>
        <w:spacing w:lineRule="auto" w:line="360"/>
        <w:ind w:right="0" w:hanging="0"/>
        <w:rPr/>
      </w:pPr>
      <w:r>
        <w:rPr>
          <w:rStyle w:val="Strong"/>
          <w:rFonts w:eastAsia="Times New Roman" w:cs="Times New Roman"/>
          <w:b/>
          <w:bCs/>
          <w:color w:val="000000"/>
          <w:kern w:val="0"/>
          <w:sz w:val="28"/>
          <w:szCs w:val="28"/>
          <w:lang w:val="zxx" w:eastAsia="ru-RU" w:bidi="zxx"/>
          <w14:ligatures w14:val="none"/>
        </w:rPr>
        <w:t>Описание деятельности: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zxx" w:eastAsia="ru-RU" w:bidi="zxx"/>
          <w14:ligatures w14:val="none"/>
        </w:rPr>
        <w:br/>
      </w:r>
      <w:r>
        <w:rPr>
          <w:rFonts w:eastAsia="Andale Sans UI" w:cs="Tahoma"/>
          <w:b w:val="false"/>
          <w:bCs w:val="false"/>
          <w:color w:val="000000"/>
          <w:kern w:val="2"/>
          <w:sz w:val="28"/>
          <w:szCs w:val="28"/>
          <w:lang w:val="zxx" w:eastAsia="zxx" w:bidi="zxx"/>
        </w:rPr>
        <w:tab/>
        <w:t>Аддитивный центр SYNCAM занимается внедрением, поддержкой и развитием современных технологий аддитивного производства на территории Российской Федерации. Компания представляет на российском рынке решения от ведущих мировых производителей оборудования для 3D-печати, включая системы селективного лазерного сплавления металлов (SLM), селективного лазерного спекания полимерных порошков (SLS), а также стереолитографию (SLA). Деятельность центра направлена на интеграцию аддитивных технологий в производственные процессы предприятий, повышение их эффективности, сокращение сроков изготовления продукции и снижение производственных затрат. SYNCAM также активно участвует в научно-исследовательских проектах, образовательных инициативах и технических консультациях, способствуя развитию рынка цифрового производства в России.</w:t>
      </w:r>
    </w:p>
    <w:p>
      <w:pPr>
        <w:pStyle w:val="Normal"/>
        <w:shd w:val="clear" w:color="auto" w:fill="FFFFFF"/>
        <w:bidi w:val="0"/>
        <w:spacing w:lineRule="auto" w:line="360" w:beforeAutospacing="1" w:afterAutospacing="1"/>
        <w:ind w:left="709" w:right="0" w:hanging="0"/>
        <w:jc w:val="left"/>
        <w:rPr>
          <w:rFonts w:ascii="Times New Roman" w:hAnsi="Times New Roman" w:eastAsia="Andale Sans UI" w:cs="Tahoma"/>
          <w:b w:val="false"/>
          <w:bCs w:val="false"/>
          <w:color w:val="000000"/>
          <w:kern w:val="2"/>
          <w:sz w:val="28"/>
          <w:szCs w:val="28"/>
          <w:lang w:val="zxx" w:eastAsia="zxx" w:bidi="zxx"/>
        </w:rPr>
      </w:pPr>
      <w:r>
        <w:rPr>
          <w:rFonts w:eastAsia="Andale Sans UI" w:cs="Tahoma"/>
          <w:b w:val="false"/>
          <w:bCs w:val="false"/>
          <w:color w:val="000000"/>
          <w:kern w:val="2"/>
          <w:sz w:val="28"/>
          <w:szCs w:val="28"/>
          <w:lang w:val="zxx" w:eastAsia="zxx" w:bidi="zxx"/>
        </w:rPr>
      </w:r>
    </w:p>
    <w:p>
      <w:pPr>
        <w:pStyle w:val="Normal"/>
        <w:keepNext w:val="true"/>
        <w:keepLines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/>
      </w:pPr>
      <w:r>
        <w:rPr>
          <w:rStyle w:val="Strong"/>
          <w:rFonts w:eastAsia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>
      <w:pPr>
        <w:pStyle w:val="Normal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</w:rPr>
        <w:t xml:space="preserve">           </w:t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Проектная практика для студентов первого курса, обучающихся по направлениям в области информационных технологий и кибербезопасности, представляет собой неотъемлемую часть учебного процесса. Её продолжительность составляет 72 академических часа, и основной задачей является формирование у студентов прикладных навыков, способности к самоорганизации и эффективному командному взаимодействию. Практика построена по модульному принципу и включает как обязательные компоненты, так и вариативные задания 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1. </w:t>
      </w:r>
      <w:r>
        <w:rPr>
          <w:rStyle w:val="Strong"/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Настройка Git-репозитория:</w:t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• создать командный репозиторий на платформе GitHub или GitVerse с использованием шаблона;</w:t>
        <w:br/>
        <w:t xml:space="preserve"> </w:t>
        <w:tab/>
        <w:t>• освоить основные команды системы контроля версий Git;</w:t>
        <w:br/>
        <w:tab/>
        <w:t>• осуществлять регулярную фиксацию изменений с понятными и содержательными комментариями к коммитам.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sz w:val="28"/>
          <w:szCs w:val="28"/>
          <w:lang w:val="en-US"/>
        </w:rPr>
        <w:t xml:space="preserve">2. </w:t>
      </w:r>
      <w:r>
        <w:rPr>
          <w:rStyle w:val="Strong"/>
          <w:sz w:val="28"/>
          <w:szCs w:val="28"/>
        </w:rPr>
        <w:t>Оформление документации в формате Markdown:</w:t>
      </w:r>
      <w:r>
        <w:rPr>
          <w:sz w:val="28"/>
          <w:szCs w:val="28"/>
        </w:rPr>
        <w:br/>
        <w:tab/>
        <w:t>• подготовить все проектные материалы в формате Markdown;</w:t>
        <w:br/>
        <w:tab/>
        <w:t>• изучить и применять базовый синтаксис языка разметки Markdown.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sz w:val="28"/>
          <w:szCs w:val="28"/>
          <w:lang w:val="en-US"/>
        </w:rPr>
        <w:t xml:space="preserve">3. </w:t>
      </w:r>
      <w:r>
        <w:rPr>
          <w:rStyle w:val="Strong"/>
          <w:sz w:val="28"/>
          <w:szCs w:val="28"/>
        </w:rPr>
        <w:t>Разработка статического веб-сайта:</w:t>
      </w:r>
      <w:r>
        <w:rPr>
          <w:sz w:val="28"/>
          <w:szCs w:val="28"/>
        </w:rPr>
        <w:br/>
        <w:tab/>
        <w:t>• создать сайт с применением HTML и CSS либо генератора статических сайтов Hugo на основе тематики проектной деятельности;</w:t>
        <w:br/>
        <w:tab/>
        <w:t>• включить в структуру сайта следующие разделы: главная страница, информация о проекте, команда, дневник проекта, полезные ресурсы.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sz w:val="28"/>
          <w:szCs w:val="28"/>
          <w:lang w:val="en-US"/>
        </w:rPr>
        <w:t xml:space="preserve">4. </w:t>
      </w:r>
      <w:r>
        <w:rPr>
          <w:rStyle w:val="Strong"/>
          <w:sz w:val="28"/>
          <w:szCs w:val="28"/>
        </w:rPr>
        <w:t>Взаимодействие с организацией-партнёром:</w:t>
      </w:r>
      <w:r>
        <w:rPr>
          <w:sz w:val="28"/>
          <w:szCs w:val="28"/>
        </w:rPr>
        <w:br/>
        <w:tab/>
        <w:t>• принимать участие в специализированных мероприятиях, организуемых партнёром;</w:t>
        <w:br/>
        <w:tab/>
        <w:t>• подготовить отчёт о сотрудничестве и оформить его в формате Markdown.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Style w:val="Strong"/>
          <w:sz w:val="28"/>
          <w:szCs w:val="28"/>
          <w:lang w:val="en-US"/>
        </w:rPr>
        <w:t xml:space="preserve">5. </w:t>
      </w:r>
      <w:r>
        <w:rPr>
          <w:rStyle w:val="Strong"/>
          <w:sz w:val="28"/>
          <w:szCs w:val="28"/>
        </w:rPr>
        <w:t>Практическая реализация выбранной технологии:</w:t>
      </w:r>
      <w:r>
        <w:rPr>
          <w:sz w:val="28"/>
          <w:szCs w:val="28"/>
        </w:rPr>
        <w:br/>
        <w:tab/>
      </w:r>
      <w:r>
        <w:rPr>
          <w:sz w:val="28"/>
          <w:szCs w:val="28"/>
          <w:lang w:val="zxx" w:bidi="zxx"/>
        </w:rPr>
        <w:t>• выбрать технологию из предложенного перечня</w:t>
      </w:r>
      <w:r>
        <w:rPr>
          <w:sz w:val="28"/>
          <w:szCs w:val="28"/>
          <w:lang w:val="ru-RU" w:bidi="zxx"/>
        </w:rPr>
        <w:t>: С</w:t>
      </w:r>
      <w:r>
        <w:rPr>
          <w:sz w:val="28"/>
          <w:szCs w:val="28"/>
          <w:lang w:val="ru-RU" w:bidi="zxx"/>
        </w:rPr>
        <w:t>оздани</w:t>
      </w:r>
      <w:r>
        <w:rPr>
          <w:color w:val="000000"/>
          <w:sz w:val="28"/>
          <w:szCs w:val="28"/>
          <w:lang w:val="ru-RU" w:bidi="zxx"/>
        </w:rPr>
        <w:t xml:space="preserve">е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bidi="zxx"/>
        </w:rPr>
        <w:t>Telegram-бота, который помогает пользователям учить английские слова</w:t>
      </w:r>
      <w:r>
        <w:rPr>
          <w:color w:val="000000"/>
          <w:sz w:val="28"/>
          <w:szCs w:val="28"/>
          <w:lang w:val="ru-RU" w:bidi="zxx"/>
        </w:rPr>
        <w:t xml:space="preserve"> 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680" w:right="0" w:hanging="0"/>
        <w:contextualSpacing/>
        <w:jc w:val="left"/>
        <w:rPr/>
      </w:pPr>
      <w:r>
        <w:rPr>
          <w:rStyle w:val="Strong"/>
          <w:sz w:val="28"/>
          <w:szCs w:val="28"/>
          <w:lang w:val="en-US"/>
        </w:rPr>
        <w:t xml:space="preserve">6. </w:t>
      </w:r>
      <w:r>
        <w:rPr>
          <w:rStyle w:val="Strong"/>
          <w:sz w:val="28"/>
          <w:szCs w:val="28"/>
        </w:rPr>
        <w:t>Финальный отчёт:</w:t>
      </w:r>
      <w:r>
        <w:rPr>
          <w:sz w:val="28"/>
          <w:szCs w:val="28"/>
        </w:rPr>
        <w:br/>
        <w:t xml:space="preserve"> • составить итоговый отчёт по проектной практике в соответствии</w:t>
      </w:r>
    </w:p>
    <w:p>
      <w:pPr>
        <w:pStyle w:val="Style17"/>
        <w:numPr>
          <w:ilvl w:val="0"/>
          <w:numId w:val="0"/>
        </w:numPr>
        <w:tabs>
          <w:tab w:val="clear" w:pos="706"/>
        </w:tabs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</w:rPr>
        <w:t>предложенным шаблоном;</w:t>
        <w:br/>
        <w:tab/>
        <w:t>• последовательно описать все этапы реализации проекта;</w:t>
        <w:br/>
        <w:tab/>
        <w:t>• включить индивидуальные планы участников;</w:t>
        <w:br/>
        <w:tab/>
        <w:t>• загрузить итоговый отчёт в двух форматах — DOCX и PDF.</w:t>
      </w:r>
    </w:p>
    <w:p>
      <w:pPr>
        <w:pStyle w:val="2"/>
        <w:shd w:val="clear" w:color="auto" w:fill="FFFFFF"/>
        <w:bidi w:val="0"/>
        <w:spacing w:lineRule="auto" w:line="240" w:beforeAutospacing="1" w:afterAutospacing="1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Описание проекта </w:t>
      </w:r>
      <w:r>
        <w:rPr>
          <w:rStyle w:val="Strong"/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  <w:t>по проектной деятельности</w:t>
      </w:r>
      <w:r>
        <w:rPr>
          <w:rStyle w:val="Strong"/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: Разработка программного обеспечения для 3D-принтера с системой многоматериальной печати</w:t>
      </w:r>
    </w:p>
    <w:p>
      <w:pPr>
        <w:pStyle w:val="Style17"/>
        <w:bidi w:val="0"/>
        <w:spacing w:lineRule="auto" w:line="360"/>
        <w:ind w:right="0" w:hanging="0"/>
        <w:jc w:val="both"/>
        <w:rPr/>
      </w:pPr>
      <w:r>
        <w:rPr>
          <w:color w:val="000000"/>
          <w:sz w:val="28"/>
          <w:szCs w:val="28"/>
        </w:rPr>
        <w:tab/>
        <w:t>Проектная работа была направлена на создание программного обеспечения, обеспечивающего эффективное управление 3D-принтером, способным выполнять многоматериальную печать. Эта технология позволяет создавать изделия с уникальными физико-механическими характеристиками за счёт использования различных типов пластика и цветов в рамках одного производственного процесса. Она востребована в таких сферах, как машиностроение, медицина, архитектура и промышленный дизайн.</w:t>
      </w:r>
    </w:p>
    <w:p>
      <w:pPr>
        <w:pStyle w:val="Style17"/>
        <w:bidi w:val="0"/>
        <w:spacing w:lineRule="auto" w:line="360"/>
        <w:ind w:right="0" w:hanging="0"/>
        <w:jc w:val="both"/>
        <w:rPr/>
      </w:pPr>
      <w:r>
        <w:rPr>
          <w:color w:val="000000"/>
          <w:sz w:val="28"/>
          <w:szCs w:val="28"/>
        </w:rPr>
        <w:tab/>
        <w:t>На первом этапе участники сосредоточились на разработке архитектуры системы и проектировании механической части устройства. Важной особенностью стала система с двумя независимыми каретками, которая позволила реализовать параллельную или последовательную работу с разными материалами. Была спроектирована и напечатана на 3D-принтере необходимая механика: элементы корпуса, крепежные узлы и подставки. Также велась работа над электронной частью и пайкой платы питания вентиляторов.</w:t>
      </w:r>
    </w:p>
    <w:p>
      <w:pPr>
        <w:pStyle w:val="Style17"/>
        <w:bidi w:val="0"/>
        <w:spacing w:lineRule="auto" w:line="360"/>
        <w:ind w:right="0" w:hanging="0"/>
        <w:jc w:val="both"/>
        <w:rPr/>
      </w:pPr>
      <w:r>
        <w:rPr>
          <w:color w:val="000000"/>
          <w:sz w:val="28"/>
          <w:szCs w:val="28"/>
        </w:rPr>
        <w:tab/>
        <w:t>Параллельно с технической реализацией осуществлялась программная разработка. Основной задачей на этом этапе стало создание скриптов постобработки и конфигурационных файлов, обеспечивающих корректную интерпретацию G-кода в условиях многоматериальной печати. Специалисты по программированию разработали макросы для управления экструдерами, синхронизации их работы, автоматической очистки сопел и переключения материалов в зависимости от содержимого модели. Дополнительно адаптировались существующие инструменты слайсинга, чтобы они могли эффективно распределять материалы по зонам 3D-моделей.</w:t>
      </w:r>
    </w:p>
    <w:p>
      <w:pPr>
        <w:pStyle w:val="Style17"/>
        <w:bidi w:val="0"/>
        <w:spacing w:lineRule="auto" w:line="360"/>
        <w:ind w:right="0" w:hanging="0"/>
        <w:jc w:val="both"/>
        <w:rPr/>
      </w:pPr>
      <w:r>
        <w:rPr>
          <w:color w:val="000000"/>
          <w:sz w:val="28"/>
          <w:szCs w:val="28"/>
        </w:rPr>
        <w:tab/>
        <w:t>Работа над проектом велась в команде, где были четко разграничены роли между разработчиками, инженерами и дизайнерами. Это обеспечило слаженность на всех этапах — от генерации идеи до практической сборки и тестирования системы. Особое внимание уделялось документации, презентационным материалам и согласованию решений с требованиями заказчика – компании Syncam.</w:t>
      </w:r>
    </w:p>
    <w:p>
      <w:pPr>
        <w:pStyle w:val="Style17"/>
        <w:bidi w:val="0"/>
        <w:spacing w:lineRule="auto" w:line="360"/>
        <w:ind w:right="0" w:hanging="0"/>
        <w:jc w:val="both"/>
        <w:rPr/>
      </w:pPr>
      <w:r>
        <w:rPr>
          <w:color w:val="000000"/>
          <w:sz w:val="28"/>
          <w:szCs w:val="28"/>
        </w:rPr>
        <w:tab/>
        <w:t>Завершающим этапом стало тестирование прототипа. Были проведены испытания с различными типами моделей, отличающимися по сложности, плотности и необходимым свойствам материалов. Результаты показали стабильную работу программного обеспечения и высокую точность печати. На основе полученных данных был проведен анализ эффективности, выявлены и устранены недочеты, улучшены алгоритмы взаимодействия с оборудованием.</w:t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7"/>
        <w:bidi w:val="0"/>
        <w:spacing w:lineRule="auto" w:line="360"/>
        <w:ind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/>
        <w:contextualSpacing/>
        <w:jc w:val="both"/>
        <w:rPr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/>
        <w:contextualSpacing/>
        <w:jc w:val="both"/>
        <w:rPr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/>
        <w:contextualSpacing/>
        <w:jc w:val="both"/>
        <w:rPr/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>
          <w:rFonts w:eastAsia="Times New Roman" w:cs="Times New Roman"/>
          <w:color w:val="000000"/>
          <w:kern w:val="0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lang w:eastAsia="ru-RU"/>
          <w14:ligatures w14:val="none"/>
        </w:rPr>
      </w:r>
    </w:p>
    <w:p>
      <w:pPr>
        <w:pStyle w:val="Style17"/>
        <w:spacing w:lineRule="auto" w:line="360"/>
        <w:ind w:right="0"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Одним из первых и ключевых этапов стало налаживание командной работы с помощью системы контроля версий Git. Мы создали групповой репозиторий на GitHub, используя шаблон, что позволило быстро приступить к разработке.</w:t>
      </w:r>
    </w:p>
    <w:p>
      <w:pPr>
        <w:pStyle w:val="Style17"/>
        <w:spacing w:lineRule="auto" w:line="360"/>
        <w:ind w:right="0" w:hanging="0"/>
        <w:rPr/>
      </w:pPr>
      <w:r>
        <w:rPr>
          <w:b w:val="false"/>
          <w:bCs w:val="false"/>
          <w:sz w:val="28"/>
          <w:szCs w:val="28"/>
        </w:rPr>
        <w:t>Для всей текстовой части проекта</w:t>
      </w:r>
      <w:r>
        <w:rPr>
          <w:b w:val="false"/>
          <w:bCs w:val="false"/>
          <w:sz w:val="28"/>
          <w:szCs w:val="28"/>
          <w:lang w:val="ru-RU"/>
        </w:rPr>
        <w:t xml:space="preserve"> был </w:t>
      </w:r>
      <w:r>
        <w:rPr>
          <w:b w:val="false"/>
          <w:bCs w:val="false"/>
          <w:sz w:val="28"/>
          <w:szCs w:val="28"/>
        </w:rPr>
        <w:t>выбра</w:t>
      </w:r>
      <w:r>
        <w:rPr>
          <w:b w:val="false"/>
          <w:bCs w:val="false"/>
          <w:sz w:val="28"/>
          <w:szCs w:val="28"/>
          <w:lang w:val="ru-RU"/>
        </w:rPr>
        <w:t>н</w:t>
      </w:r>
      <w:r>
        <w:rPr>
          <w:b w:val="false"/>
          <w:bCs w:val="false"/>
          <w:sz w:val="28"/>
          <w:szCs w:val="28"/>
        </w:rPr>
        <w:t xml:space="preserve"> формат </w:t>
      </w:r>
      <w:r>
        <w:rPr>
          <w:rStyle w:val="Strong"/>
          <w:b w:val="false"/>
          <w:bCs w:val="false"/>
          <w:sz w:val="28"/>
          <w:szCs w:val="28"/>
        </w:rPr>
        <w:t>Markdown</w:t>
      </w:r>
      <w:r>
        <w:rPr>
          <w:b w:val="false"/>
          <w:bCs w:val="false"/>
          <w:sz w:val="28"/>
          <w:szCs w:val="28"/>
        </w:rPr>
        <w:t>. Его простота и удобство сделали его отличным выбором для:</w:t>
      </w:r>
    </w:p>
    <w:p>
      <w:pPr>
        <w:pStyle w:val="Style17"/>
        <w:numPr>
          <w:ilvl w:val="0"/>
          <w:numId w:val="4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технической документации,</w:t>
      </w:r>
    </w:p>
    <w:p>
      <w:pPr>
        <w:pStyle w:val="Style17"/>
        <w:numPr>
          <w:ilvl w:val="0"/>
          <w:numId w:val="4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описательных разделов,</w:t>
      </w:r>
    </w:p>
    <w:p>
      <w:pPr>
        <w:pStyle w:val="Style17"/>
        <w:numPr>
          <w:ilvl w:val="0"/>
          <w:numId w:val="4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внутренних отчётов,</w:t>
      </w:r>
    </w:p>
    <w:p>
      <w:pPr>
        <w:pStyle w:val="Style17"/>
        <w:numPr>
          <w:ilvl w:val="0"/>
          <w:numId w:val="4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пользовательских инструкций.</w:t>
      </w:r>
    </w:p>
    <w:p>
      <w:pPr>
        <w:pStyle w:val="2"/>
        <w:spacing w:lineRule="auto" w:line="360"/>
        <w:ind w:right="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Документация и структура проекта</w:t>
      </w:r>
    </w:p>
    <w:p>
      <w:pPr>
        <w:pStyle w:val="Style17"/>
        <w:spacing w:lineRule="auto" w:line="360"/>
        <w:ind w:right="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Проект сопровождался подробной документацией, включающей:</w:t>
      </w:r>
    </w:p>
    <w:p>
      <w:pPr>
        <w:pStyle w:val="Style17"/>
        <w:numPr>
          <w:ilvl w:val="0"/>
          <w:numId w:val="5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Описание команд Telegram-бота и их логики;</w:t>
      </w:r>
    </w:p>
    <w:p>
      <w:pPr>
        <w:pStyle w:val="Style17"/>
        <w:numPr>
          <w:ilvl w:val="0"/>
          <w:numId w:val="5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Структуру проекта и базу данных;</w:t>
      </w:r>
    </w:p>
    <w:p>
      <w:pPr>
        <w:pStyle w:val="Style17"/>
        <w:numPr>
          <w:ilvl w:val="0"/>
          <w:numId w:val="5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Инструкции по установке, запуску и взаимодействию с ботом;</w:t>
      </w:r>
    </w:p>
    <w:p>
      <w:pPr>
        <w:pStyle w:val="Style17"/>
        <w:numPr>
          <w:ilvl w:val="0"/>
          <w:numId w:val="5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Отчёты по командным встречам и распределению задач.</w:t>
      </w:r>
    </w:p>
    <w:p>
      <w:pPr>
        <w:pStyle w:val="Style17"/>
        <w:spacing w:lineRule="auto" w:line="360"/>
        <w:ind w:right="0" w:hanging="0"/>
        <w:rPr/>
      </w:pPr>
      <w:r>
        <w:rPr>
          <w:b w:val="false"/>
          <w:bCs w:val="false"/>
          <w:sz w:val="28"/>
          <w:szCs w:val="28"/>
        </w:rPr>
        <w:t xml:space="preserve">Также был разработан </w:t>
      </w:r>
      <w:r>
        <w:rPr>
          <w:rStyle w:val="Strong"/>
          <w:b w:val="false"/>
          <w:bCs w:val="false"/>
          <w:sz w:val="28"/>
          <w:szCs w:val="28"/>
        </w:rPr>
        <w:t>статический сайт</w:t>
      </w:r>
      <w:r>
        <w:rPr>
          <w:b w:val="false"/>
          <w:bCs w:val="false"/>
          <w:sz w:val="28"/>
          <w:szCs w:val="28"/>
        </w:rPr>
        <w:t xml:space="preserve"> на HTML и CSS, включающий 6 страниц:</w:t>
      </w:r>
    </w:p>
    <w:p>
      <w:pPr>
        <w:pStyle w:val="Style17"/>
        <w:numPr>
          <w:ilvl w:val="0"/>
          <w:numId w:val="6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index.html</w:t>
      </w:r>
      <w:r>
        <w:rPr>
          <w:b w:val="false"/>
          <w:bCs w:val="false"/>
          <w:sz w:val="28"/>
          <w:szCs w:val="28"/>
        </w:rPr>
        <w:t xml:space="preserve"> — главная страница, краткое описание проекта;</w:t>
      </w:r>
    </w:p>
    <w:p>
      <w:pPr>
        <w:pStyle w:val="Style17"/>
        <w:numPr>
          <w:ilvl w:val="0"/>
          <w:numId w:val="6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about.html</w:t>
      </w:r>
      <w:r>
        <w:rPr>
          <w:b w:val="false"/>
          <w:bCs w:val="false"/>
          <w:sz w:val="28"/>
          <w:szCs w:val="28"/>
        </w:rPr>
        <w:t xml:space="preserve"> — описание</w:t>
      </w:r>
      <w:r>
        <w:rPr>
          <w:b w:val="false"/>
          <w:bCs w:val="false"/>
          <w:sz w:val="28"/>
          <w:szCs w:val="28"/>
          <w:lang w:val="ru-RU"/>
        </w:rPr>
        <w:t xml:space="preserve"> проекта по проектной деятельности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Style17"/>
        <w:numPr>
          <w:ilvl w:val="0"/>
          <w:numId w:val="6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team.html</w:t>
      </w:r>
      <w:r>
        <w:rPr>
          <w:b w:val="false"/>
          <w:bCs w:val="false"/>
          <w:sz w:val="28"/>
          <w:szCs w:val="28"/>
        </w:rPr>
        <w:t xml:space="preserve"> — информация об участниках проекта;</w:t>
      </w:r>
    </w:p>
    <w:p>
      <w:pPr>
        <w:pStyle w:val="Style17"/>
        <w:numPr>
          <w:ilvl w:val="0"/>
          <w:numId w:val="6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journal.html</w:t>
      </w:r>
      <w:r>
        <w:rPr>
          <w:b w:val="false"/>
          <w:bCs w:val="false"/>
          <w:sz w:val="28"/>
          <w:szCs w:val="28"/>
        </w:rPr>
        <w:t xml:space="preserve"> — описание этапов реализации;</w:t>
      </w:r>
    </w:p>
    <w:p>
      <w:pPr>
        <w:pStyle w:val="Style17"/>
        <w:numPr>
          <w:ilvl w:val="0"/>
          <w:numId w:val="6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  <w:lang w:val="en-US"/>
        </w:rPr>
        <w:t>contact</w:t>
      </w:r>
      <w:r>
        <w:rPr>
          <w:rStyle w:val="Style15"/>
          <w:b w:val="false"/>
          <w:bCs w:val="false"/>
          <w:sz w:val="28"/>
          <w:szCs w:val="28"/>
        </w:rPr>
        <w:t>.html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 w:val="false"/>
          <w:bCs w:val="false"/>
          <w:sz w:val="28"/>
          <w:szCs w:val="28"/>
          <w:lang w:val="ru-RU"/>
        </w:rPr>
        <w:t>контакты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2"/>
        <w:spacing w:lineRule="auto" w:line="360"/>
        <w:ind w:right="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качестве вариативной части проекта было решено разработать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Telegram-бот для изучения английских слов</w:t>
      </w:r>
    </w:p>
    <w:p>
      <w:pPr>
        <w:pStyle w:val="Style17"/>
        <w:spacing w:lineRule="auto" w:line="360"/>
        <w:ind w:right="0" w:hanging="0"/>
        <w:rPr/>
      </w:pPr>
      <w:r>
        <w:rPr>
          <w:b w:val="false"/>
          <w:bCs w:val="false"/>
          <w:sz w:val="28"/>
          <w:szCs w:val="28"/>
        </w:rPr>
        <w:t xml:space="preserve">Центральной частью проекта стала </w:t>
      </w:r>
      <w:r>
        <w:rPr>
          <w:rStyle w:val="Strong"/>
          <w:b w:val="false"/>
          <w:bCs w:val="false"/>
          <w:sz w:val="28"/>
          <w:szCs w:val="28"/>
        </w:rPr>
        <w:t>разработка Telegram-бота</w:t>
      </w:r>
      <w:r>
        <w:rPr>
          <w:b w:val="false"/>
          <w:bCs w:val="false"/>
          <w:sz w:val="28"/>
          <w:szCs w:val="28"/>
        </w:rPr>
        <w:t xml:space="preserve"> на языке </w:t>
      </w:r>
      <w:r>
        <w:rPr>
          <w:rStyle w:val="Strong"/>
          <w:b w:val="false"/>
          <w:bCs w:val="false"/>
          <w:sz w:val="28"/>
          <w:szCs w:val="28"/>
        </w:rPr>
        <w:t>Python</w:t>
      </w:r>
      <w:r>
        <w:rPr>
          <w:b w:val="false"/>
          <w:bCs w:val="false"/>
          <w:sz w:val="28"/>
          <w:szCs w:val="28"/>
        </w:rPr>
        <w:t xml:space="preserve"> с использованием библиотеки </w:t>
      </w:r>
      <w:r>
        <w:rPr>
          <w:rStyle w:val="Strong"/>
          <w:b w:val="false"/>
          <w:bCs w:val="false"/>
          <w:sz w:val="28"/>
          <w:szCs w:val="28"/>
        </w:rPr>
        <w:t>Aiogram</w:t>
      </w:r>
      <w:r>
        <w:rPr>
          <w:b w:val="false"/>
          <w:bCs w:val="false"/>
          <w:sz w:val="28"/>
          <w:szCs w:val="28"/>
        </w:rPr>
        <w:t xml:space="preserve"> для изучения английского языка.</w:t>
        <w:br/>
        <w:t>Основной функционал бота:</w:t>
      </w:r>
    </w:p>
    <w:p>
      <w:pPr>
        <w:pStyle w:val="Style17"/>
        <w:spacing w:lineRule="auto" w:line="360"/>
        <w:ind w:right="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Бот позволяет пользователям учить и повторять английские слова с помощью техник интервального повторения: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/start</w:t>
      </w:r>
      <w:r>
        <w:rPr>
          <w:b w:val="false"/>
          <w:bCs w:val="false"/>
          <w:sz w:val="28"/>
          <w:szCs w:val="28"/>
        </w:rPr>
        <w:t xml:space="preserve"> — приветствие и вывод списка доступных команд;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/add</w:t>
      </w:r>
      <w:r>
        <w:rPr>
          <w:b w:val="false"/>
          <w:bCs w:val="false"/>
          <w:sz w:val="28"/>
          <w:szCs w:val="28"/>
        </w:rPr>
        <w:t xml:space="preserve"> — добавление нового слова (английский, перевод, пример);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/learn</w:t>
      </w:r>
      <w:r>
        <w:rPr>
          <w:b w:val="false"/>
          <w:bCs w:val="false"/>
          <w:sz w:val="28"/>
          <w:szCs w:val="28"/>
        </w:rPr>
        <w:t xml:space="preserve"> — изучение новых слов (до 5 за сессию);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/repeat</w:t>
      </w:r>
      <w:r>
        <w:rPr>
          <w:b w:val="false"/>
          <w:bCs w:val="false"/>
          <w:sz w:val="28"/>
          <w:szCs w:val="28"/>
        </w:rPr>
        <w:t xml:space="preserve"> — повторение слов по интервальной системе;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/test</w:t>
      </w:r>
      <w:r>
        <w:rPr>
          <w:b w:val="false"/>
          <w:bCs w:val="false"/>
          <w:sz w:val="28"/>
          <w:szCs w:val="28"/>
        </w:rPr>
        <w:t xml:space="preserve"> — режим тестирования (вопрос по переводу);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/stats</w:t>
      </w:r>
      <w:r>
        <w:rPr>
          <w:b w:val="false"/>
          <w:bCs w:val="false"/>
          <w:sz w:val="28"/>
          <w:szCs w:val="28"/>
        </w:rPr>
        <w:t xml:space="preserve"> — просмотр прогресса (кол-во изученных слов);</w:t>
      </w:r>
    </w:p>
    <w:p>
      <w:pPr>
        <w:pStyle w:val="Style17"/>
        <w:numPr>
          <w:ilvl w:val="0"/>
          <w:numId w:val="7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/stop</w:t>
      </w:r>
      <w:r>
        <w:rPr>
          <w:b w:val="false"/>
          <w:bCs w:val="false"/>
          <w:sz w:val="28"/>
          <w:szCs w:val="28"/>
        </w:rPr>
        <w:t xml:space="preserve"> — остановка текущей сессии повторения или тестирования.</w:t>
      </w:r>
    </w:p>
    <w:p>
      <w:pPr>
        <w:pStyle w:val="Normal"/>
        <w:bidi w:val="0"/>
        <w:spacing w:lineRule="auto" w:line="360" w:before="0" w:after="0"/>
        <w:ind w:right="0" w:hanging="0"/>
        <w:contextualSpacing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Бот применяет простую интервальную схему (в днях): </w:t>
      </w:r>
      <w:r>
        <w:rPr>
          <w:rStyle w:val="Style15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[0, 1, 3, 7, 14]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, переходя к следующему этапу при успешном повторении. При ошибке повторение начинается с нуля. Это приближает методику к системе </w:t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spaced repetition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>
      <w:pPr>
        <w:pStyle w:val="Style17"/>
        <w:bidi w:val="0"/>
        <w:spacing w:lineRule="auto" w:line="360" w:before="0" w:after="0"/>
        <w:ind w:right="0" w:hanging="0"/>
        <w:contextualSpacing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 xml:space="preserve">Для хранения информации используется база данных </w:t>
      </w:r>
      <w:r>
        <w:rPr>
          <w:rStyle w:val="Strong"/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SQLite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  <w:t>. Созданы две основные таблицы:</w:t>
      </w:r>
    </w:p>
    <w:p>
      <w:pPr>
        <w:pStyle w:val="Style17"/>
        <w:numPr>
          <w:ilvl w:val="0"/>
          <w:numId w:val="8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words</w:t>
      </w:r>
      <w:r>
        <w:rPr>
          <w:b w:val="false"/>
          <w:bCs w:val="false"/>
          <w:sz w:val="28"/>
          <w:szCs w:val="28"/>
        </w:rPr>
        <w:t xml:space="preserve"> — содержит словарь слов с переводами и примерами;</w:t>
      </w:r>
    </w:p>
    <w:p>
      <w:pPr>
        <w:pStyle w:val="Style17"/>
        <w:numPr>
          <w:ilvl w:val="0"/>
          <w:numId w:val="8"/>
        </w:numPr>
        <w:tabs>
          <w:tab w:val="clear" w:pos="706"/>
          <w:tab w:val="left" w:pos="0" w:leader="none"/>
        </w:tabs>
        <w:spacing w:lineRule="auto" w:line="360"/>
        <w:ind w:left="1418" w:right="0" w:hanging="283"/>
        <w:rPr/>
      </w:pPr>
      <w:r>
        <w:rPr>
          <w:rStyle w:val="Style15"/>
          <w:b w:val="false"/>
          <w:bCs w:val="false"/>
          <w:sz w:val="28"/>
          <w:szCs w:val="28"/>
        </w:rPr>
        <w:t>user_words</w:t>
      </w:r>
      <w:r>
        <w:rPr>
          <w:b w:val="false"/>
          <w:bCs w:val="false"/>
          <w:sz w:val="28"/>
          <w:szCs w:val="28"/>
        </w:rPr>
        <w:t xml:space="preserve"> — хранит прогресс каждого пользователя: дату последнего повторения, текущую стадию, статус "изучено".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center"/>
        <w:outlineLvl w:val="3"/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center"/>
        <w:outlineLvl w:val="3"/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center"/>
        <w:outlineLvl w:val="3"/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center"/>
        <w:outlineLvl w:val="3"/>
        <w:rPr/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>
      <w:pPr>
        <w:pStyle w:val="Style17"/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zxx" w:eastAsia="ru-RU" w:bidi="zxx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zxx" w:eastAsia="ru-RU" w:bidi="zxx"/>
        </w:rPr>
        <w:tab/>
        <w:t xml:space="preserve">В ходе выполнения проекта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zxx"/>
        </w:rPr>
        <w:t>н</w:t>
      </w:r>
      <w:r>
        <w:rPr>
          <w:rFonts w:eastAsia="Times New Roman" w:cs="Times New Roman"/>
          <w:color w:val="000000"/>
          <w:kern w:val="0"/>
          <w:sz w:val="28"/>
          <w:szCs w:val="28"/>
          <w:lang w:val="zxx" w:eastAsia="ru-RU" w:bidi="zxx"/>
        </w:rPr>
        <w:t>а практике были освоены современные технологии разработки: язык программирования Python, библиотека Aiogram для взаимодействия с Telegram Bot API, система хранения данных SQLite, а также инструменты управления проектом через Git и GitHub.</w:t>
      </w:r>
    </w:p>
    <w:p>
      <w:pPr>
        <w:pStyle w:val="Style17"/>
        <w:spacing w:lineRule="auto" w:line="360"/>
        <w:ind w:right="0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zxx" w:eastAsia="ru-RU" w:bidi="zxx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zxx" w:eastAsia="ru-RU" w:bidi="zxx"/>
        </w:rPr>
        <w:tab/>
        <w:t>Созданный Telegram-бот демонстрирует как базовую, так и расширенную функциональность для эффективного изучения английских слов: добавление новых слов, интервальное повторение, режим тестирования и отслеживание прогресса. Благодаря использованию техники интервального повторения, бот позволяет пользователям эффективно закреплять и запоминать изученные слова.</w:t>
      </w:r>
    </w:p>
    <w:p>
      <w:pPr>
        <w:pStyle w:val="Style17"/>
        <w:spacing w:lineRule="auto" w:line="360"/>
        <w:ind w:right="0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zxx" w:eastAsia="ru-RU" w:bidi="zxx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zxx" w:eastAsia="ru-RU" w:bidi="zxx"/>
        </w:rPr>
        <w:tab/>
        <w:t>Проект сопровождался подробной технической и пользовательской документацией в формате Markdown, а также статическим сайтом, что обеспечило его полную прозрачность и удобство в использовании. Полученные знания и навыки в области бэкенд-разработки, работы с базами данных, взаимодействия с API и документооборота стали ценным практическим опытом и важным шагом в профессиональном развитии участников команды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 на GitHub со всем содержанием проекта: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Style w:val="-"/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https://github.com/Hepukamypo/practice1</w:t>
      </w:r>
    </w:p>
    <w:p>
      <w:pPr>
        <w:pStyle w:val="Normal"/>
        <w:bidi w:val="0"/>
        <w:spacing w:lineRule="auto" w:line="240" w:before="480" w:after="480"/>
        <w:jc w:val="lef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0" w:right="0" w:hanging="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0" w:right="0" w:hanging="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0" w:right="0" w:hanging="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0" w:right="0" w:hanging="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left="0" w:right="0" w:hanging="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Autospacing="1" w:afterAutospacing="1"/>
        <w:ind w:left="0" w:hanging="0"/>
        <w:jc w:val="left"/>
        <w:outlineLvl w:val="3"/>
        <w:rPr>
          <w:rFonts w:ascii="Times New Roman" w:hAnsi="Times New Roman" w:eastAsia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>
      <w:pPr>
        <w:pStyle w:val="ListParagraph"/>
        <w:numPr>
          <w:ilvl w:val="0"/>
          <w:numId w:val="2"/>
        </w:numPr>
        <w:bidi w:val="0"/>
        <w:spacing w:before="0" w:after="160"/>
        <w:contextualSpacing/>
        <w:jc w:val="left"/>
        <w:rPr>
          <w:sz w:val="28"/>
        </w:rPr>
      </w:pPr>
      <w:hyperlink r:id="rId2">
        <w:r>
          <w:rPr>
            <w:rStyle w:val="-"/>
            <w:rFonts w:eastAsia="" w:cs="Times New Roman" w:eastAsiaTheme="majorEastAsia"/>
            <w:color w:val="000000"/>
            <w:kern w:val="0"/>
            <w:sz w:val="28"/>
            <w:szCs w:val="28"/>
            <w:lang w:eastAsia="ru-RU"/>
          </w:rPr>
          <w:t>Центр аддитивных технологий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9"/>
  </w:num>
  <w:num w:numId="17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MS PGothic" w:cs="Tahoma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MS PGothic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-">
    <w:name w:val="Hyperlink"/>
    <w:basedOn w:val="DefaultParagraphFont"/>
    <w:rPr>
      <w:color w:val="467886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FollowedHyperlink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MS Gothi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1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9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Liberation Serif"/>
      <w:color w:val="auto"/>
      <w:kern w:val="2"/>
      <w:sz w:val="36"/>
      <w:szCs w:val="24"/>
      <w:lang w:val="de-DE" w:eastAsia="ja-JP" w:bidi="fa-IR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ё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de-DE" w:eastAsia="ja-JP" w:bidi="fa-IR"/>
    </w:rPr>
  </w:style>
  <w:style w:type="paragraph" w:styleId="LTUntertitel">
    <w:name w:val="Титульный слайд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ja-JP" w:bidi="fa-IR"/>
    </w:rPr>
  </w:style>
  <w:style w:type="paragraph" w:styleId="LTNotizen">
    <w:name w:val="Титульный слайд~LT~Notizen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LTHintergrundobjekte">
    <w:name w:val="Титульный слайд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LTHintergrund">
    <w:name w:val="Титульный слайд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Tahoma" w:cs="Liberation Serif"/>
      <w:color w:val="auto"/>
      <w:kern w:val="2"/>
      <w:sz w:val="36"/>
      <w:szCs w:val="24"/>
      <w:lang w:val="de-DE" w:eastAsia="ja-JP" w:bidi="fa-IR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9">
    <w:name w:val="Объекты фон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Style40">
    <w:name w:val="Фон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Style41">
    <w:name w:val="Примечания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1">
    <w:name w:val="Структура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21">
    <w:name w:val="Структура 2"/>
    <w:basedOn w:val="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31">
    <w:name w:val="Структура 3"/>
    <w:basedOn w:val="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43">
    <w:name w:val="Структура 4"/>
    <w:basedOn w:val="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 w:val="false"/>
      <w:suppressAutoHyphens w:val="true"/>
      <w:overflowPunct w:val="false"/>
      <w:bidi w:val="0"/>
      <w:spacing w:lineRule="auto" w:line="216" w:before="283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56"/>
      <w:szCs w:val="24"/>
      <w:u w:val="none"/>
      <w:em w:val="none"/>
      <w:lang w:val="de-DE" w:eastAsia="ja-JP" w:bidi="fa-IR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36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171616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de-DE" w:eastAsia="ja-JP" w:bidi="fa-IR"/>
    </w:rPr>
  </w:style>
  <w:style w:type="paragraph" w:styleId="LTUntertitel1">
    <w:name w:val="Заголовок и объект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ja-JP" w:bidi="fa-IR"/>
    </w:rPr>
  </w:style>
  <w:style w:type="paragraph" w:styleId="LTNotizen1">
    <w:name w:val="Заголовок и объект~LT~Notizen"/>
    <w:qFormat/>
    <w:pPr>
      <w:widowControl w:val="false"/>
      <w:suppressAutoHyphens w:val="true"/>
      <w:overflowPunct w:val="false"/>
      <w:bidi w:val="0"/>
      <w:spacing w:before="0" w:after="0"/>
      <w:ind w:left="340" w:hanging="340"/>
      <w:jc w:val="left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ja-JP" w:bidi="fa-IR"/>
    </w:rPr>
  </w:style>
  <w:style w:type="paragraph" w:styleId="LTHintergrundobjekte1">
    <w:name w:val="Заголовок и объект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  <w:style w:type="paragraph" w:styleId="LTHintergrund1">
    <w:name w:val="Заголовок и объект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de-DE" w:eastAsia="ja-JP" w:bidi="fa-I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yncam.ru/?ysclid=m8eyk7hv6846908953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LibreOffice/7.5.4.2$Windows_X86_64 LibreOffice_project/36ccfdc35048b057fd9854c757a8b67ec53977b6</Application>
  <AppVersion>15.0000</AppVersion>
  <Pages>13</Pages>
  <Words>1578</Words>
  <Characters>11827</Characters>
  <CharactersWithSpaces>13334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2025-05-28T00:38:43Z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