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OPÉRATIONNEL - Yukpomnang</w:t>
      </w:r>
    </w:p>
    <w:p>
      <w:pPr>
        <w:pStyle w:val="Heading2"/>
      </w:pPr>
      <w:r>
        <w:t>Structure, Équipe, Infrastructure et Opérations</w:t>
      </w:r>
    </w:p>
    <w:p/>
    <w:p>
      <w:pPr/>
      <w:r>
        <w:rPr>
          <w:b/>
          <w:color w:val="003366"/>
        </w:rPr>
        <w:t>Date</w:t>
      </w:r>
      <w:r>
        <w:t>: Janvier 2026</w:t>
      </w:r>
    </w:p>
    <w:p>
      <w:pPr/>
      <w:r>
        <w:rPr>
          <w:b/>
          <w:color w:val="003366"/>
        </w:rPr>
        <w:t>Version</w:t>
      </w:r>
      <w:r>
        <w:t>: 1.0</w:t>
      </w:r>
    </w:p>
    <w:p>
      <w:pPr/>
      <w:r>
        <w:rPr>
          <w:b/>
          <w:color w:val="003366"/>
        </w:rPr>
        <w:t>Confidentialité</w:t>
      </w:r>
      <w:r>
        <w:t>: Document confidentiel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STRUCTURE ORGANISATIONNELLE</w:t>
      </w:r>
    </w:p>
    <w:p/>
    <w:p>
      <w:pPr>
        <w:pStyle w:val="Heading3"/>
      </w:pPr>
      <w:r>
        <w:t>APPROCHE PROGRESSIVE - CROISSANCE ÉCHELONNÉE</w:t>
      </w:r>
    </w:p>
    <w:p/>
    <w:p>
      <w:pPr/>
      <w:r>
        <w:rPr>
          <w:b/>
          <w:color w:val="003366"/>
        </w:rPr>
        <w:t>Phase Initiale (Lancement - Q1 2026) : Effectif Minimal de 5 Personnes Maximum</w:t>
      </w:r>
    </w:p>
    <w:p/>
    <w:p>
      <w:pPr/>
      <w:r>
        <w:t xml:space="preserve">Au lancement, Yukpomnang démarre avec un </w:t>
      </w:r>
      <w:r>
        <w:rPr>
          <w:b/>
          <w:color w:val="003366"/>
        </w:rPr>
        <w:t>effectif minimal et réaliste de 5 personnes maximum</w:t>
      </w:r>
      <w:r>
        <w:t xml:space="preserve"> pour optimiser les coûts et valider le modèle économique. L'équipe s'étendra </w:t>
      </w:r>
      <w:r>
        <w:rPr>
          <w:b/>
          <w:color w:val="003366"/>
        </w:rPr>
        <w:t>progressivement</w:t>
      </w:r>
      <w:r>
        <w:t xml:space="preserve"> au fur et à mesure de la croissance de l'application et de l'augmentation des revenus.</w:t>
      </w:r>
    </w:p>
    <w:p/>
    <w:p>
      <w:pPr/>
      <w:r>
        <w:rPr>
          <w:b/>
          <w:color w:val="003366"/>
        </w:rPr>
        <w:t>Stratégie de Croissance Progressive</w:t>
      </w:r>
    </w:p>
    <w:p>
      <w:pPr>
        <w:pStyle w:val="ListBullet"/>
      </w:pPr>
      <w:r>
        <w:rPr>
          <w:b/>
          <w:color w:val="003366"/>
        </w:rPr>
        <w:t>Q1 2026 (Lancement)</w:t>
      </w:r>
      <w:r>
        <w:t xml:space="preserve"> : 5 personnes maximum (équipe fondatrice + essentiel)</w:t>
      </w:r>
    </w:p>
    <w:p>
      <w:pPr>
        <w:pStyle w:val="ListBullet"/>
      </w:pPr>
      <w:r>
        <w:rPr>
          <w:b/>
          <w:color w:val="003366"/>
        </w:rPr>
        <w:t>Q2-Q3 2026</w:t>
      </w:r>
      <w:r>
        <w:t xml:space="preserve"> : Extension à 15-20 personnes (selon traction)</w:t>
      </w:r>
    </w:p>
    <w:p>
      <w:pPr>
        <w:pStyle w:val="ListBullet"/>
      </w:pPr>
      <w:r>
        <w:rPr>
          <w:b/>
          <w:color w:val="003366"/>
        </w:rPr>
        <w:t>Q4 2026</w:t>
      </w:r>
      <w:r>
        <w:t xml:space="preserve"> : Extension à 30-40 personnes (selon croissance)</w:t>
      </w:r>
    </w:p>
    <w:p>
      <w:pPr>
        <w:pStyle w:val="ListBullet"/>
      </w:pPr>
      <w:r>
        <w:rPr>
          <w:b/>
          <w:color w:val="003366"/>
        </w:rPr>
        <w:t>2027</w:t>
      </w:r>
      <w:r>
        <w:t xml:space="preserve"> : Extension à 80-100 personnes (expansion 3 pays)</w:t>
      </w:r>
    </w:p>
    <w:p>
      <w:pPr>
        <w:pStyle w:val="ListBullet"/>
      </w:pPr>
      <w:r>
        <w:rPr>
          <w:b/>
          <w:color w:val="003366"/>
        </w:rPr>
        <w:t>2028</w:t>
      </w:r>
      <w:r>
        <w:t xml:space="preserve"> : Extension à 200+ personnes (expansion francophone)</w:t>
      </w:r>
    </w:p>
    <w:p/>
    <w:p>
      <w:pPr/>
      <w:r>
        <w:rPr>
          <w:b/>
          <w:color w:val="003366"/>
        </w:rPr>
        <w:t>Priorité Recrutement : Agents Commerciaux</w:t>
      </w:r>
    </w:p>
    <w:p/>
    <w:p>
      <w:pPr/>
      <w:r>
        <w:t xml:space="preserve">Le recrutement prioritaire se concentre sur les </w:t>
      </w:r>
      <w:r>
        <w:rPr>
          <w:b/>
          <w:color w:val="003366"/>
        </w:rPr>
        <w:t>agents commerciaux</w:t>
      </w:r>
      <w:r>
        <w:t xml:space="preserve"> pour :</w:t>
      </w:r>
    </w:p>
    <w:p>
      <w:pPr>
        <w:pStyle w:val="ListBullet"/>
      </w:pPr>
      <w:r>
        <w:t>Acquisition de commerçants partenaires</w:t>
      </w:r>
    </w:p>
    <w:p>
      <w:pPr>
        <w:pStyle w:val="ListBullet"/>
      </w:pPr>
      <w:r>
        <w:t>Onboarding et support commerçants</w:t>
      </w:r>
    </w:p>
    <w:p>
      <w:pPr>
        <w:pStyle w:val="ListBullet"/>
      </w:pPr>
      <w:r>
        <w:t>Développement du réseau de partenaires</w:t>
      </w:r>
    </w:p>
    <w:p>
      <w:pPr>
        <w:pStyle w:val="ListBullet"/>
      </w:pPr>
      <w:r>
        <w:t>Expansion géographique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Direction (C-Level)</w:t>
      </w:r>
    </w:p>
    <w:p/>
    <w:p>
      <w:pPr>
        <w:pStyle w:val="Heading4"/>
      </w:pPr>
      <w:r>
        <w:t>CEO (Chief Executive Officer)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Vision stratégique, relations investisseurs, leadership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Expérience tech/startup, connaissance marché africain</w:t>
      </w:r>
    </w:p>
    <w:p>
      <w:pPr>
        <w:pStyle w:val="ListBullet"/>
      </w:pPr>
      <w:r>
        <w:rPr>
          <w:b/>
          <w:color w:val="003366"/>
        </w:rPr>
        <w:t>Recrutement</w:t>
      </w:r>
      <w:r>
        <w:t xml:space="preserve"> : Q1 2026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72 millions FCFA-90 millions FCFA/an + equity</w:t>
      </w:r>
    </w:p>
    <w:p/>
    <w:p>
      <w:pPr>
        <w:pStyle w:val="Heading4"/>
      </w:pPr>
      <w:r>
        <w:t>CTO (Chief Technology Officer)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Direction technique, architecture, innovation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Expertise Rust/React, scaling, IA</w:t>
      </w:r>
    </w:p>
    <w:p>
      <w:pPr>
        <w:pStyle w:val="ListBullet"/>
      </w:pPr>
      <w:r>
        <w:rPr>
          <w:b/>
          <w:color w:val="003366"/>
        </w:rPr>
        <w:t>Statut</w:t>
      </w:r>
      <w:r>
        <w:t xml:space="preserve"> : Fondateur ou recrutement Q1 2026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60 millions FCFA-78 millions FCFA/an + equity</w:t>
      </w:r>
    </w:p>
    <w:p/>
    <w:p>
      <w:pPr>
        <w:pStyle w:val="Heading4"/>
      </w:pPr>
      <w:r>
        <w:t>CFO (Chief Financial Officer)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Finance, comptabilité, légal, fundraising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Expérience startup, financement, Afrique</w:t>
      </w:r>
    </w:p>
    <w:p>
      <w:pPr>
        <w:pStyle w:val="ListBullet"/>
      </w:pPr>
      <w:r>
        <w:rPr>
          <w:b/>
          <w:color w:val="003366"/>
        </w:rPr>
        <w:t>Recrutement</w:t>
      </w:r>
      <w:r>
        <w:t xml:space="preserve"> : Q2-Q3 2026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54 millions FCFA-72 millions FCFA/an + equity</w:t>
      </w:r>
    </w:p>
    <w:p/>
    <w:p>
      <w:pPr>
        <w:pStyle w:val="Heading4"/>
      </w:pPr>
      <w:r>
        <w:t>CMO (Chief Marketing Officer)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Marketing, communication, branding, croissance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Expérience croissance, marché africain, digital</w:t>
      </w:r>
    </w:p>
    <w:p>
      <w:pPr>
        <w:pStyle w:val="ListBullet"/>
      </w:pPr>
      <w:r>
        <w:rPr>
          <w:b/>
          <w:color w:val="003366"/>
        </w:rPr>
        <w:t>Recrutement</w:t>
      </w:r>
      <w:r>
        <w:t xml:space="preserve"> : Q1-Q2 2026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54 millions FCFA-72 millions FCFA/an + equity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Départements</w:t>
      </w:r>
    </w:p>
    <w:p/>
    <w:p>
      <w:pPr>
        <w:pStyle w:val="Heading4"/>
      </w:pPr>
      <w:r>
        <w:t>1. TECHNIQUE (Croissance Progressive)</w:t>
      </w:r>
    </w:p>
    <w:p/>
    <w:p>
      <w:pPr/>
      <w:r>
        <w:rPr>
          <w:b/>
          <w:color w:val="003366"/>
        </w:rPr>
        <w:t>Phase Initiale (Q1 2026) : 2-3 Personnes Maximum</w:t>
      </w:r>
    </w:p>
    <w:p>
      <w:pPr>
        <w:pStyle w:val="ListBullet"/>
      </w:pPr>
      <w:r>
        <w:rPr>
          <w:b/>
          <w:color w:val="003366"/>
        </w:rPr>
        <w:t>Fondateur Technique</w:t>
      </w:r>
      <w:r>
        <w:t xml:space="preserve"> : CTO/Lead Developer (1 personne)</w:t>
      </w:r>
    </w:p>
    <w:p>
      <w:pPr>
        <w:pStyle w:val="ListBullet"/>
      </w:pPr>
      <w:r>
        <w:rPr>
          <w:b/>
          <w:color w:val="003366"/>
        </w:rPr>
        <w:t>Développeur Full-Stack</w:t>
      </w:r>
      <w:r>
        <w:t xml:space="preserve"> : Backend + Frontend (1 personne)</w:t>
      </w:r>
    </w:p>
    <w:p>
      <w:pPr>
        <w:pStyle w:val="ListBullet"/>
      </w:pPr>
      <w:r>
        <w:rPr>
          <w:b/>
          <w:color w:val="003366"/>
        </w:rPr>
        <w:t>Développeur Mobile</w:t>
      </w:r>
      <w:r>
        <w:t xml:space="preserve"> : iOS/Android (1 personne) - Optionnel selon besoin</w:t>
      </w:r>
    </w:p>
    <w:p/>
    <w:p>
      <w:pPr/>
      <w:r>
        <w:rPr>
          <w:b/>
          <w:color w:val="003366"/>
        </w:rPr>
        <w:t>Extension Progressive (Q2-Q4 2026) : 8-12 Personnes</w:t>
      </w:r>
    </w:p>
    <w:p>
      <w:pPr>
        <w:pStyle w:val="ListBullet"/>
      </w:pPr>
      <w:r>
        <w:t>Backend Developers (Rust) : 2-3 personnes</w:t>
      </w:r>
    </w:p>
    <w:p>
      <w:pPr>
        <w:pStyle w:val="ListBullet"/>
      </w:pPr>
      <w:r>
        <w:t>Frontend Developers (React) : 2-3 personnes</w:t>
      </w:r>
    </w:p>
    <w:p>
      <w:pPr>
        <w:pStyle w:val="ListBullet"/>
      </w:pPr>
      <w:r>
        <w:t>Mobile Developers (React Native) : 2-3 personnes</w:t>
      </w:r>
    </w:p>
    <w:p>
      <w:pPr>
        <w:pStyle w:val="ListBullet"/>
      </w:pPr>
      <w:r>
        <w:t>DevOps Engineer : 1 personne</w:t>
      </w:r>
    </w:p>
    <w:p>
      <w:pPr>
        <w:pStyle w:val="ListBullet"/>
      </w:pPr>
      <w:r>
        <w:t>QA Engineer : 1 personne</w:t>
      </w:r>
    </w:p>
    <w:p/>
    <w:p>
      <w:pPr/>
      <w:r>
        <w:rPr>
          <w:b/>
          <w:color w:val="003366"/>
        </w:rPr>
        <w:t>Extension 2027 : 15-20 Personnes</w:t>
      </w:r>
    </w:p>
    <w:p/>
    <w:p>
      <w:pPr/>
      <w:r>
        <w:rPr>
          <w:b/>
          <w:color w:val="003366"/>
        </w:rPr>
        <w:t>Backend Developers (Rust)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5-6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API, services, infrastructure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Senior (3-5 ans expérience)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30 millions FCFA-48 millions FCFA/an</w:t>
      </w:r>
    </w:p>
    <w:p/>
    <w:p>
      <w:pPr/>
      <w:r>
        <w:rPr>
          <w:b/>
          <w:color w:val="003366"/>
        </w:rPr>
        <w:t>Frontend Developers (React)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4-5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Web app, UI/UX, intégrations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 (2-4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24 millions FCFA-42 millions FCFA/an</w:t>
      </w:r>
    </w:p>
    <w:p/>
    <w:p>
      <w:pPr/>
      <w:r>
        <w:rPr>
          <w:b/>
          <w:color w:val="003366"/>
        </w:rPr>
        <w:t>Mobile Developers (React Native)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3-4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iOS, Android, Expo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 (2-4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27 millions FCFA-45 millions FCFA/an</w:t>
      </w:r>
    </w:p>
    <w:p/>
    <w:p>
      <w:pPr/>
      <w:r>
        <w:rPr>
          <w:b/>
          <w:color w:val="003366"/>
        </w:rPr>
        <w:t>DevOps Engineers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Infrastructure, CI/CD, monitoring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Senior (3-5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33 millions FCFA-51 millions FCFA/an</w:t>
      </w:r>
    </w:p>
    <w:p/>
    <w:p>
      <w:pPr/>
      <w:r>
        <w:rPr>
          <w:b/>
          <w:color w:val="003366"/>
        </w:rPr>
        <w:t>Data Engineers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1-2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Analytics, data pipeline, IA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 (2-4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30 millions FCFA-48 millions FCFA/an</w:t>
      </w:r>
    </w:p>
    <w:p/>
    <w:p>
      <w:pPr/>
      <w:r>
        <w:rPr>
          <w:b/>
          <w:color w:val="003366"/>
        </w:rPr>
        <w:t>QA Engineers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Tests, qualité, automation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 (2-3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21 millions FCFA-36 millions FCFA/an</w:t>
      </w:r>
    </w:p>
    <w:p/>
    <w:p>
      <w:pPr/>
      <w:r>
        <w:rPr>
          <w:b/>
          <w:color w:val="003366"/>
        </w:rPr>
        <w:t>Budget Technique 2026</w:t>
      </w:r>
      <w:r>
        <w:t xml:space="preserve"> : 720 millions FCFA-1.1 billions FCFA---</w:t>
      </w:r>
    </w:p>
    <w:p/>
    <w:p>
      <w:pPr>
        <w:pStyle w:val="Heading4"/>
      </w:pPr>
      <w:r>
        <w:t>2. OPÉRATIONS (Croissance Progressive - PRIORITÉ AGENTS COMMERCIAUX)</w:t>
      </w:r>
    </w:p>
    <w:p/>
    <w:p>
      <w:pPr/>
      <w:r>
        <w:rPr>
          <w:b/>
          <w:color w:val="003366"/>
        </w:rPr>
        <w:t>Phase Initiale (Q1 2026) : 2-3 Personnes Maximum - FOCUS AGENTS COMMERCIAUX</w:t>
      </w:r>
    </w:p>
    <w:p/>
    <w:p>
      <w:pPr/>
      <w:r>
        <w:rPr>
          <w:b/>
          <w:color w:val="003366"/>
        </w:rPr>
        <w:t xml:space="preserve"> PRIORITÉ ABSOLUE : Agents Commerciaux (2 personnes minimum)</w:t>
      </w:r>
    </w:p>
    <w:p>
      <w:pPr>
        <w:pStyle w:val="ListBullet"/>
      </w:pPr>
      <w:r>
        <w:rPr>
          <w:b/>
          <w:color w:val="003366"/>
        </w:rPr>
        <w:t>Rôle</w:t>
      </w:r>
      <w:r>
        <w:t xml:space="preserve"> : Acquisition commerçants, onboarding, développement partenaires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Expérience commerciale, relationnel, connaissance marché local</w:t>
      </w:r>
    </w:p>
    <w:p>
      <w:pPr>
        <w:pStyle w:val="ListBullet"/>
      </w:pPr>
      <w:r>
        <w:rPr>
          <w:b/>
          <w:color w:val="003366"/>
        </w:rPr>
        <w:t>Objectif</w:t>
      </w:r>
      <w:r>
        <w:t xml:space="preserve"> : Recruter 50-100 commerçants partenaires en Q1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12 millions FCFA-21 millions FCFA/an + commissions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FCFA-48 millions FCFA</w:t>
      </w:r>
      <w:r>
        <w:rPr>
          <w:b/>
          <w:color w:val="003366"/>
        </w:rPr>
        <w:t>Extension Progressive (Q2-Q4 2026) : 15-20 Personnes</w:t>
      </w:r>
    </w:p>
    <w:p/>
    <w:p>
      <w:pPr/>
      <w:r>
        <w:rPr>
          <w:b/>
          <w:color w:val="003366"/>
        </w:rPr>
        <w:t>Agents Commerciaux (8-10 personnes) - PRIORITÉ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8-10 personnes (recrutement prioritaire)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Acquisition commerçants, onboarding, support, expansion géographique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Expérience commerciale, relationnel, multilingue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12 millions FCFA-21 millions FCFA/an + commissions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120 millions FCFA-240 millions FCFA</w:t>
      </w:r>
      <w:r>
        <w:rPr>
          <w:b/>
          <w:color w:val="003366"/>
        </w:rPr>
        <w:t>Support Client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3-4 personnes (extension selon volume)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Chat, email, résolution problèmes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Junior-Mid, multilingue (FR, EN)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9 millions FCFA-18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36 millions FCFA-90 millions FCFA</w:t>
      </w:r>
      <w:r>
        <w:rPr>
          <w:b/>
          <w:color w:val="003366"/>
        </w:rPr>
        <w:t>Gestion Coursiers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Recrutement, formation, suivi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Mid, logistique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15 millions FCFA-24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36 millions FCFA-90 millions FCFA</w:t>
      </w:r>
      <w:r>
        <w:rPr>
          <w:b/>
          <w:color w:val="003366"/>
        </w:rPr>
        <w:t>Extension 2027 : 25-30 Personnes</w:t>
      </w:r>
    </w:p>
    <w:p/>
    <w:p>
      <w:pPr/>
      <w:r>
        <w:rPr>
          <w:b/>
          <w:color w:val="003366"/>
        </w:rPr>
        <w:t>Support Client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12-15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Chat, email, téléphone, résolution problèmes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Junior-Mid, multilingue (FR, EN)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9 millions FCFA-18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180 millions FCFA-300 millions FCFA</w:t>
      </w:r>
      <w:r>
        <w:rPr>
          <w:b/>
          <w:color w:val="003366"/>
        </w:rPr>
        <w:t>Gestion Coursiers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5-6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Recrutement, formation, suivi, évaluation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Mid, logistique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15 millions FCFA-24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90 millions FCFA-150 millions FCFA</w:t>
      </w:r>
      <w:r>
        <w:rPr>
          <w:b/>
          <w:color w:val="003366"/>
        </w:rPr>
        <w:t>Relations Partenaires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5-6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Onboarding commerçants, support, croissance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Mid, commercial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18 millions FCFA-30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120 millions FCFA-210 millions FCFA</w:t>
      </w:r>
      <w:r>
        <w:rPr>
          <w:b/>
          <w:color w:val="003366"/>
        </w:rPr>
        <w:t>Logistique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3-4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Optimisation routes, suivi livraisons, analytics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Mid-Senior, logistique/analytics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21 millions FCFA-33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72 millions FCFA-120 millions FCFA</w:t>
      </w:r>
      <w:r>
        <w:rPr>
          <w:b/>
          <w:color w:val="003366"/>
        </w:rPr>
        <w:t>Budget Opérations 2026</w:t>
      </w:r>
      <w:r>
        <w:t xml:space="preserve"> : 462 millions FCFA-780 millions FCFA---</w:t>
      </w:r>
    </w:p>
    <w:p/>
    <w:p>
      <w:pPr>
        <w:pStyle w:val="Heading4"/>
      </w:pPr>
      <w:r>
        <w:t>3. MARKETING (Croissance Progressive)</w:t>
      </w:r>
    </w:p>
    <w:p/>
    <w:p>
      <w:pPr/>
      <w:r>
        <w:rPr>
          <w:b/>
          <w:color w:val="003366"/>
        </w:rPr>
        <w:t>Phase Initiale (Q1 2026) : 1 Personne Maximum</w:t>
      </w:r>
    </w:p>
    <w:p>
      <w:pPr>
        <w:pStyle w:val="ListBullet"/>
      </w:pPr>
      <w:r>
        <w:rPr>
          <w:b/>
          <w:color w:val="003366"/>
        </w:rPr>
        <w:t>Responsable Marketing</w:t>
      </w:r>
      <w:r>
        <w:t xml:space="preserve"> : CMO ou Marketing Manager (1 personne)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Stratégie, campagnes digitales, contenu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FCFA-48 millions FCFA</w:t>
      </w:r>
      <w:r>
        <w:rPr>
          <w:b/>
          <w:color w:val="003366"/>
        </w:rPr>
        <w:t>Extension Progressive (Q2-Q4 2026) : 5-8 Personnes</w:t>
      </w:r>
    </w:p>
    <w:p>
      <w:pPr>
        <w:pStyle w:val="ListBullet"/>
      </w:pPr>
      <w:r>
        <w:t>Digital Marketing : 2-3 personnes</w:t>
      </w:r>
    </w:p>
    <w:p>
      <w:pPr>
        <w:pStyle w:val="ListBullet"/>
      </w:pPr>
      <w:r>
        <w:t>Content Creation : 1-2 personnes</w:t>
      </w:r>
    </w:p>
    <w:p>
      <w:pPr>
        <w:pStyle w:val="ListBullet"/>
      </w:pPr>
      <w:r>
        <w:t>Community Management : 1-2 personnes</w:t>
      </w:r>
    </w:p>
    <w:p/>
    <w:p>
      <w:pPr/>
      <w:r>
        <w:rPr>
          <w:b/>
          <w:color w:val="003366"/>
        </w:rPr>
        <w:t>Extension 2027 : 10-15 Personnes</w:t>
      </w:r>
    </w:p>
    <w:p/>
    <w:p>
      <w:pPr/>
      <w:r>
        <w:rPr>
          <w:b/>
          <w:color w:val="003366"/>
        </w:rPr>
        <w:t>Digital Marketing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4-5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Campagnes, SEO, social media, analytics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 (2-4 ans)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21 millions FCFA-36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120 millions FCFA-210 millions FCFA</w:t>
      </w:r>
      <w:r>
        <w:rPr>
          <w:b/>
          <w:color w:val="003366"/>
        </w:rPr>
        <w:t>Content Creation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3-4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Vidéos, articles, design, créatif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Mid, créatif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18 millions FCFA-30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72 millions FCFA-132 millions FCFA</w:t>
      </w:r>
      <w:r>
        <w:rPr>
          <w:b/>
          <w:color w:val="003366"/>
        </w:rPr>
        <w:t>Community Management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Réseaux sociaux, engagement, modération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Junior-Mid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12 millions FCFA-21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36 millions FCFA-72 millions FCFA</w:t>
      </w:r>
      <w:r>
        <w:rPr>
          <w:b/>
          <w:color w:val="003366"/>
        </w:rPr>
        <w:t>PR &amp; Communication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1-2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Relations presse, événements, branding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24 millions FCFA-42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FCFA-90 millions FCFA</w:t>
      </w:r>
      <w:r>
        <w:rPr>
          <w:b/>
          <w:color w:val="003366"/>
        </w:rPr>
        <w:t>Budget Marketing 2026</w:t>
      </w:r>
      <w:r>
        <w:t xml:space="preserve"> : 258 millions FCFA-504 millions FCFA---</w:t>
      </w:r>
    </w:p>
    <w:p/>
    <w:p>
      <w:pPr>
        <w:pStyle w:val="Heading4"/>
      </w:pPr>
      <w:r>
        <w:t>4. BUSINESS DEVELOPMENT (Extension Progressive)</w:t>
      </w:r>
    </w:p>
    <w:p/>
    <w:p>
      <w:pPr/>
      <w:r>
        <w:rPr>
          <w:b/>
          <w:color w:val="003366"/>
        </w:rPr>
        <w:t>Phase Initiale (Q1 2026) : Intégré dans Agents Commerciaux</w:t>
      </w:r>
    </w:p>
    <w:p>
      <w:pPr>
        <w:pStyle w:val="ListBullet"/>
      </w:pPr>
      <w:r>
        <w:t>Les agents commerciaux gèrent également les partenariats B2B initiaux</w:t>
      </w:r>
    </w:p>
    <w:p/>
    <w:p>
      <w:pPr/>
      <w:r>
        <w:rPr>
          <w:b/>
          <w:color w:val="003366"/>
        </w:rPr>
        <w:t>Extension Progressive (Q2-Q4 2026) : 3-5 Personnes</w:t>
      </w:r>
    </w:p>
    <w:p>
      <w:pPr>
        <w:pStyle w:val="ListBullet"/>
      </w:pPr>
      <w:r>
        <w:t>Partenariats B2B : 2-3 personnes</w:t>
      </w:r>
    </w:p>
    <w:p>
      <w:pPr>
        <w:pStyle w:val="ListBullet"/>
      </w:pPr>
      <w:r>
        <w:t>Relations Commerçants : 1-2 personnes (complément agents commerciaux)</w:t>
      </w:r>
    </w:p>
    <w:p/>
    <w:p>
      <w:pPr/>
      <w:r>
        <w:rPr>
          <w:b/>
          <w:color w:val="003366"/>
        </w:rPr>
        <w:t>Extension 2027 : 8-12 Personnes</w:t>
      </w:r>
    </w:p>
    <w:p/>
    <w:p>
      <w:pPr/>
      <w:r>
        <w:rPr>
          <w:b/>
          <w:color w:val="003366"/>
        </w:rPr>
        <w:t>Partenariats B2B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4-5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Supermarchés, pharmacies, entreprises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Senior, commercial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24 millions FCFA-42 millions FCFA/an + commissions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150 millions FCFA-270 millions FCFA</w:t>
      </w:r>
      <w:r>
        <w:rPr>
          <w:b/>
          <w:color w:val="003366"/>
        </w:rPr>
        <w:t>Expansion Géographique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Recherche marché, lancement nouveaux pays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Senior, stratégie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30 millions FCFA-48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72 millions FCFA-150 millions FCFA</w:t>
      </w:r>
      <w:r>
        <w:rPr>
          <w:b/>
          <w:color w:val="003366"/>
        </w:rPr>
        <w:t>Relations Commerçants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2-4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Onboarding, support, croissance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Mid, commercial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18 millions FCFA-30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48 millions FCFA-120 millions FCFA</w:t>
      </w:r>
      <w:r>
        <w:rPr>
          <w:b/>
          <w:color w:val="003366"/>
        </w:rPr>
        <w:t>Budget Business Development 2026</w:t>
      </w:r>
      <w:r>
        <w:t xml:space="preserve"> : 270 millions FCFA-540 millions FCFA---</w:t>
      </w:r>
    </w:p>
    <w:p/>
    <w:p>
      <w:pPr>
        <w:pStyle w:val="Heading4"/>
      </w:pPr>
      <w:r>
        <w:t>5. FINANCE &amp; ADMIN (Extension Progressive)</w:t>
      </w:r>
    </w:p>
    <w:p/>
    <w:p>
      <w:pPr/>
      <w:r>
        <w:rPr>
          <w:b/>
          <w:color w:val="003366"/>
        </w:rPr>
        <w:t>Phase Initiale (Q1 2026) : 0-1 Personne</w:t>
      </w:r>
    </w:p>
    <w:p>
      <w:pPr>
        <w:pStyle w:val="ListBullet"/>
      </w:pPr>
      <w:r>
        <w:t>Comptabilité externalisée ou part-time (1 personne)</w:t>
      </w:r>
    </w:p>
    <w:p>
      <w:pPr>
        <w:pStyle w:val="ListBullet"/>
      </w:pPr>
      <w:r>
        <w:t>Budget : 12 millions FCFA-24 millions FCFA</w:t>
      </w:r>
      <w:r>
        <w:rPr>
          <w:b/>
          <w:color w:val="003366"/>
        </w:rPr>
        <w:t>Extension Progressive (Q2-Q4 2026) : 2-3 Personnes</w:t>
      </w:r>
    </w:p>
    <w:p>
      <w:pPr>
        <w:pStyle w:val="ListBullet"/>
      </w:pPr>
      <w:r>
        <w:t>Comptabilité : 1 personne</w:t>
      </w:r>
    </w:p>
    <w:p>
      <w:pPr>
        <w:pStyle w:val="ListBullet"/>
      </w:pPr>
      <w:r>
        <w:t>Administration : 1 personne</w:t>
      </w:r>
    </w:p>
    <w:p>
      <w:pPr>
        <w:pStyle w:val="ListBullet"/>
      </w:pPr>
      <w:r>
        <w:t>RH : 1 personne (part-time)</w:t>
      </w:r>
    </w:p>
    <w:p/>
    <w:p>
      <w:pPr/>
      <w:r>
        <w:rPr>
          <w:b/>
          <w:color w:val="003366"/>
        </w:rPr>
        <w:t>Extension 2027 : 5-8 Personnes</w:t>
      </w:r>
    </w:p>
    <w:p/>
    <w:p>
      <w:pPr/>
      <w:r>
        <w:rPr>
          <w:b/>
          <w:color w:val="003366"/>
        </w:rPr>
        <w:t>Comptabilité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Comptabilité, reporting, fiscalité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Mid-Senior, comptable certifié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21 millions FCFA-33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48 millions FCFA-72 millions FCFA</w:t>
      </w:r>
      <w:r>
        <w:rPr>
          <w:b/>
          <w:color w:val="003366"/>
        </w:rPr>
        <w:t>RH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Recrutement, onboarding, administration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Mid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18 millions FCFA-30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42 millions FCFA-66 millions FCFA</w:t>
      </w:r>
      <w:r>
        <w:rPr>
          <w:b/>
          <w:color w:val="003366"/>
        </w:rPr>
        <w:t>Légal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 personne (part-time ou consultant)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Contrats, conformité, réglementation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Senior, avocat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24 millions FCFA-36 millions FCFA/an (part-time)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 millions FCFA-42 millions FCFA</w:t>
      </w:r>
      <w:r>
        <w:rPr>
          <w:b/>
          <w:color w:val="003366"/>
        </w:rPr>
        <w:t>Administration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1-2 personnes</w:t>
      </w:r>
    </w:p>
    <w:p>
      <w:pPr>
        <w:pStyle w:val="ListBullet"/>
      </w:pPr>
      <w:r>
        <w:rPr>
          <w:b/>
          <w:color w:val="003366"/>
        </w:rPr>
        <w:t>Rôles</w:t>
      </w:r>
      <w:r>
        <w:t xml:space="preserve"> : Administration générale, bureaux</w:t>
      </w:r>
    </w:p>
    <w:p>
      <w:pPr>
        <w:pStyle w:val="ListBullet"/>
      </w:pPr>
      <w:r>
        <w:rPr>
          <w:b/>
          <w:color w:val="003366"/>
        </w:rPr>
        <w:t>Profil</w:t>
      </w:r>
      <w:r>
        <w:t xml:space="preserve"> : Junior-Mid</w:t>
      </w:r>
    </w:p>
    <w:p>
      <w:pPr>
        <w:pStyle w:val="ListBullet"/>
      </w:pPr>
      <w:r>
        <w:rPr>
          <w:b/>
          <w:color w:val="003366"/>
        </w:rPr>
        <w:t>Salaire</w:t>
      </w:r>
      <w:r>
        <w:t xml:space="preserve"> : 12 millions FCFA-21 millions FCFA/an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18 millions FCFA-48 millions FCFA</w:t>
      </w:r>
      <w:r>
        <w:rPr>
          <w:b/>
          <w:color w:val="003366"/>
        </w:rPr>
        <w:t>Budget Finance &amp; Admin 2026</w:t>
      </w:r>
      <w:r>
        <w:t xml:space="preserve"> : 138 millions FCFA-228 millions FCFA---</w:t>
      </w:r>
    </w:p>
    <w:p/>
    <w:p>
      <w:pPr>
        <w:pStyle w:val="Heading2"/>
      </w:pPr>
      <w:r>
        <w:t>BUREAUX ET INFRASTRUCTURE</w:t>
      </w:r>
    </w:p>
    <w:p/>
    <w:p>
      <w:pPr>
        <w:pStyle w:val="Heading3"/>
      </w:pPr>
      <w:r>
        <w:t>Bureau Principal - Cameroun (Yaoundé ou Douala)</w:t>
      </w:r>
    </w:p>
    <w:p/>
    <w:p>
      <w:pPr>
        <w:pStyle w:val="Heading4"/>
      </w:pPr>
      <w:r>
        <w:t>Q1 2026 (Phase Initiale)</w:t>
      </w:r>
    </w:p>
    <w:p>
      <w:pPr>
        <w:pStyle w:val="ListBullet"/>
      </w:pPr>
      <w:r>
        <w:rPr>
          <w:b/>
          <w:color w:val="003366"/>
        </w:rPr>
        <w:t>Surface</w:t>
      </w:r>
      <w:r>
        <w:t xml:space="preserve"> : 50-100 m² (bureau minimal)</w:t>
      </w:r>
    </w:p>
    <w:p>
      <w:pPr>
        <w:pStyle w:val="ListBullet"/>
      </w:pPr>
      <w:r>
        <w:rPr>
          <w:b/>
          <w:color w:val="003366"/>
        </w:rPr>
        <w:t>Capacité</w:t>
      </w:r>
      <w:r>
        <w:t xml:space="preserve"> : 5-10 personnes</w:t>
      </w:r>
    </w:p>
    <w:p>
      <w:pPr>
        <w:pStyle w:val="ListBullet"/>
      </w:pPr>
      <w:r>
        <w:rPr>
          <w:b/>
          <w:color w:val="003366"/>
        </w:rPr>
        <w:t>Coût location</w:t>
      </w:r>
      <w:r>
        <w:t xml:space="preserve"> : 300K FCFA-600K FCFA/mois</w:t>
      </w:r>
    </w:p>
    <w:p>
      <w:pPr>
        <w:pStyle w:val="ListBullet"/>
      </w:pPr>
      <w:r>
        <w:rPr>
          <w:b/>
          <w:color w:val="003366"/>
        </w:rPr>
        <w:t>Équipement</w:t>
      </w:r>
      <w:r>
        <w:t xml:space="preserve"> : 6 millions FCFA-12 millions FCFA(meubles, tech essentiel)</w:t>
      </w:r>
    </w:p>
    <w:p>
      <w:pPr>
        <w:pStyle w:val="ListBullet"/>
      </w:pPr>
      <w:r>
        <w:rPr>
          <w:b/>
          <w:color w:val="003366"/>
        </w:rPr>
        <w:t>Budget annuel</w:t>
      </w:r>
      <w:r>
        <w:t xml:space="preserve"> : 9 millions FCFA-19 millions FCFA#### Q2-Q3 2026 (Extension selon Croissance)</w:t>
      </w:r>
    </w:p>
    <w:p>
      <w:pPr>
        <w:pStyle w:val="ListBullet"/>
      </w:pPr>
      <w:r>
        <w:rPr>
          <w:b/>
          <w:color w:val="003366"/>
        </w:rPr>
        <w:t>Surface</w:t>
      </w:r>
      <w:r>
        <w:t xml:space="preserve"> : 150-200 m²</w:t>
      </w:r>
    </w:p>
    <w:p>
      <w:pPr>
        <w:pStyle w:val="ListBullet"/>
      </w:pPr>
      <w:r>
        <w:rPr>
          <w:b/>
          <w:color w:val="003366"/>
        </w:rPr>
        <w:t>Capacité</w:t>
      </w:r>
      <w:r>
        <w:t xml:space="preserve"> : 15-25 personnes</w:t>
      </w:r>
    </w:p>
    <w:p>
      <w:pPr>
        <w:pStyle w:val="ListBullet"/>
      </w:pPr>
      <w:r>
        <w:rPr>
          <w:b/>
          <w:color w:val="003366"/>
        </w:rPr>
        <w:t>Coût location</w:t>
      </w:r>
      <w:r>
        <w:t xml:space="preserve"> : 900K FCFA-1 millions FCFA/mois</w:t>
      </w:r>
    </w:p>
    <w:p>
      <w:pPr>
        <w:pStyle w:val="ListBullet"/>
      </w:pPr>
      <w:r>
        <w:rPr>
          <w:b/>
          <w:color w:val="003366"/>
        </w:rPr>
        <w:t>Équipement</w:t>
      </w:r>
      <w:r>
        <w:t xml:space="preserve"> : 12 millions FCFA-24 millions FCFA- </w:t>
      </w:r>
      <w:r>
        <w:rPr>
          <w:b/>
          <w:color w:val="003366"/>
        </w:rPr>
        <w:t>Budget annuel</w:t>
      </w:r>
      <w:r>
        <w:t xml:space="preserve"> : 22 millions FCFA-42 millions FCFA#### Q3-Q4 2026 (Expansion)</w:t>
      </w:r>
    </w:p>
    <w:p>
      <w:pPr>
        <w:pStyle w:val="ListBullet"/>
      </w:pPr>
      <w:r>
        <w:rPr>
          <w:b/>
          <w:color w:val="003366"/>
        </w:rPr>
        <w:t>Surface</w:t>
      </w:r>
      <w:r>
        <w:t xml:space="preserve"> : 400-500 m²</w:t>
      </w:r>
    </w:p>
    <w:p>
      <w:pPr>
        <w:pStyle w:val="ListBullet"/>
      </w:pPr>
      <w:r>
        <w:rPr>
          <w:b/>
          <w:color w:val="003366"/>
        </w:rPr>
        <w:t>Capacité</w:t>
      </w:r>
      <w:r>
        <w:t xml:space="preserve"> : 60-80 personnes</w:t>
      </w:r>
    </w:p>
    <w:p>
      <w:pPr>
        <w:pStyle w:val="ListBullet"/>
      </w:pPr>
      <w:r>
        <w:rPr>
          <w:b/>
          <w:color w:val="003366"/>
        </w:rPr>
        <w:t>Coût location</w:t>
      </w:r>
      <w:r>
        <w:t xml:space="preserve"> : 2 millions FCFA-3 millions FCFA/mois</w:t>
      </w:r>
    </w:p>
    <w:p>
      <w:pPr>
        <w:pStyle w:val="ListBullet"/>
      </w:pPr>
      <w:r>
        <w:rPr>
          <w:b/>
          <w:color w:val="003366"/>
        </w:rPr>
        <w:t>Équipement</w:t>
      </w:r>
      <w:r>
        <w:t xml:space="preserve"> : 30 millions FCFA-48 millions FCFA- </w:t>
      </w:r>
      <w:r>
        <w:rPr>
          <w:b/>
          <w:color w:val="003366"/>
        </w:rPr>
        <w:t>Budget annuel</w:t>
      </w:r>
      <w:r>
        <w:t xml:space="preserve"> : 58 millions FCFA-91 millions FCFA---</w:t>
      </w:r>
    </w:p>
    <w:p/>
    <w:p>
      <w:pPr>
        <w:pStyle w:val="Heading3"/>
      </w:pPr>
      <w:r>
        <w:t>Bureaux Régionaux</w:t>
      </w:r>
    </w:p>
    <w:p/>
    <w:p>
      <w:pPr>
        <w:pStyle w:val="Heading4"/>
      </w:pPr>
      <w:r>
        <w:t>Côte d'Ivoire (Abidjan) - Q1 2027</w:t>
      </w:r>
    </w:p>
    <w:p>
      <w:pPr>
        <w:pStyle w:val="ListBullet"/>
      </w:pPr>
      <w:r>
        <w:rPr>
          <w:b/>
          <w:color w:val="003366"/>
        </w:rPr>
        <w:t>Surface</w:t>
      </w:r>
      <w:r>
        <w:t xml:space="preserve"> : 300-400 m²</w:t>
      </w:r>
    </w:p>
    <w:p>
      <w:pPr>
        <w:pStyle w:val="ListBullet"/>
      </w:pPr>
      <w:r>
        <w:rPr>
          <w:b/>
          <w:color w:val="003366"/>
        </w:rPr>
        <w:t>Capacité</w:t>
      </w:r>
      <w:r>
        <w:t xml:space="preserve"> : 40-50 personnes</w:t>
      </w:r>
    </w:p>
    <w:p>
      <w:pPr>
        <w:pStyle w:val="ListBullet"/>
      </w:pPr>
      <w:r>
        <w:rPr>
          <w:b/>
          <w:color w:val="003366"/>
        </w:rPr>
        <w:t>Coût location</w:t>
      </w:r>
      <w:r>
        <w:t xml:space="preserve"> : 1 millions FCFA-2 millions FCFA/mois</w:t>
      </w:r>
    </w:p>
    <w:p>
      <w:pPr>
        <w:pStyle w:val="ListBullet"/>
      </w:pPr>
      <w:r>
        <w:rPr>
          <w:b/>
          <w:color w:val="003366"/>
        </w:rPr>
        <w:t>Équipement</w:t>
      </w:r>
      <w:r>
        <w:t xml:space="preserve"> : 24 millions FCFA-36 millions FCFA- </w:t>
      </w:r>
      <w:r>
        <w:rPr>
          <w:b/>
          <w:color w:val="003366"/>
        </w:rPr>
        <w:t>Budget annuel</w:t>
      </w:r>
      <w:r>
        <w:t xml:space="preserve"> : 45 millions FCFA-68 millions FCFA#### Sénégal (Dakar) - Q3 2027</w:t>
      </w:r>
    </w:p>
    <w:p>
      <w:pPr>
        <w:pStyle w:val="ListBullet"/>
      </w:pPr>
      <w:r>
        <w:rPr>
          <w:b/>
          <w:color w:val="003366"/>
        </w:rPr>
        <w:t>Surface</w:t>
      </w:r>
      <w:r>
        <w:t xml:space="preserve"> : 250-350 m²</w:t>
      </w:r>
    </w:p>
    <w:p>
      <w:pPr>
        <w:pStyle w:val="ListBullet"/>
      </w:pPr>
      <w:r>
        <w:rPr>
          <w:b/>
          <w:color w:val="003366"/>
        </w:rPr>
        <w:t>Capacité</w:t>
      </w:r>
      <w:r>
        <w:t xml:space="preserve"> : 30-40 personnes</w:t>
      </w:r>
    </w:p>
    <w:p>
      <w:pPr>
        <w:pStyle w:val="ListBullet"/>
      </w:pPr>
      <w:r>
        <w:rPr>
          <w:b/>
          <w:color w:val="003366"/>
        </w:rPr>
        <w:t>Coût location</w:t>
      </w:r>
      <w:r>
        <w:t xml:space="preserve"> : 1 millions FCFA-2 millions FCFA/mois</w:t>
      </w:r>
    </w:p>
    <w:p>
      <w:pPr>
        <w:pStyle w:val="ListBullet"/>
      </w:pPr>
      <w:r>
        <w:rPr>
          <w:b/>
          <w:color w:val="003366"/>
        </w:rPr>
        <w:t>Équipement</w:t>
      </w:r>
      <w:r>
        <w:t xml:space="preserve"> : 21 millions FCFA-30 millions FCFA- </w:t>
      </w:r>
      <w:r>
        <w:rPr>
          <w:b/>
          <w:color w:val="003366"/>
        </w:rPr>
        <w:t>Budget annuel</w:t>
      </w:r>
      <w:r>
        <w:t xml:space="preserve"> : 39 millions FCFA-55 millions FCFA#### Autres Pays (2028-2029)</w:t>
      </w:r>
    </w:p>
    <w:p>
      <w:pPr>
        <w:pStyle w:val="ListBullet"/>
      </w:pPr>
      <w:r>
        <w:rPr>
          <w:b/>
          <w:color w:val="003366"/>
        </w:rPr>
        <w:t>Budget par bureau</w:t>
      </w:r>
      <w:r>
        <w:t xml:space="preserve"> : 30 millions FCFA-60 millions FCFA/an</w:t>
      </w:r>
    </w:p>
    <w:p>
      <w:pPr>
        <w:pStyle w:val="ListBullet"/>
      </w:pPr>
      <w:r>
        <w:rPr>
          <w:b/>
          <w:color w:val="003366"/>
        </w:rPr>
        <w:t>Nombre</w:t>
      </w:r>
      <w:r>
        <w:t xml:space="preserve"> : 5-10 bureaux selon expansion</w:t>
      </w:r>
    </w:p>
    <w:p/>
    <w:p>
      <w:pPr/>
      <w:r>
        <w:rPr>
          <w:b/>
          <w:color w:val="003366"/>
        </w:rPr>
        <w:t>Budget Bureaux Total 2026</w:t>
      </w:r>
      <w:r>
        <w:t xml:space="preserve"> : 45 millions FCFA</w:t>
      </w:r>
      <w:r>
        <w:rPr>
          <w:b/>
          <w:color w:val="003366"/>
        </w:rPr>
        <w:t>Budget Bureaux Total 2027</w:t>
      </w:r>
      <w:r>
        <w:t xml:space="preserve"> : 120 millions FCFA</w:t>
      </w:r>
      <w:r>
        <w:rPr>
          <w:b/>
          <w:color w:val="003366"/>
        </w:rPr>
        <w:t>Budget Bureaux Total 2028</w:t>
      </w:r>
      <w:r>
        <w:t xml:space="preserve"> : 300 millions FCFA</w:t>
      </w:r>
      <w:r>
        <w:rPr>
          <w:b/>
          <w:color w:val="003366"/>
        </w:rPr>
        <w:t>Budget Bureaux Total 2029</w:t>
      </w:r>
      <w:r>
        <w:t xml:space="preserve"> : 720 millions FCFA---</w:t>
      </w:r>
    </w:p>
    <w:p/>
    <w:p>
      <w:pPr>
        <w:pStyle w:val="Heading2"/>
      </w:pPr>
      <w:r>
        <w:t>💻 INFRASTRUCTURE TECHNOLOGIQUE</w:t>
      </w:r>
    </w:p>
    <w:p/>
    <w:p>
      <w:pPr>
        <w:pStyle w:val="Heading3"/>
      </w:pPr>
      <w:r>
        <w:t>Cloud &amp; Serveurs</w:t>
      </w:r>
    </w:p>
    <w:p/>
    <w:p>
      <w:pPr>
        <w:pStyle w:val="Heading4"/>
      </w:pPr>
      <w:r>
        <w:t>2026</w:t>
      </w:r>
    </w:p>
    <w:p>
      <w:pPr>
        <w:pStyle w:val="ListBullet"/>
      </w:pPr>
      <w:r>
        <w:rPr>
          <w:b/>
          <w:color w:val="003366"/>
        </w:rPr>
        <w:t>Cloud Provider</w:t>
      </w:r>
      <w:r>
        <w:t xml:space="preserve"> : AWS / Render</w:t>
      </w:r>
    </w:p>
    <w:p>
      <w:pPr>
        <w:pStyle w:val="ListBullet"/>
      </w:pPr>
      <w:r>
        <w:rPr>
          <w:b/>
          <w:color w:val="003366"/>
        </w:rPr>
        <w:t>Services</w:t>
      </w:r>
      <w:r>
        <w:t xml:space="preserve"> : Compute, storage, database, CDN</w:t>
      </w:r>
    </w:p>
    <w:p>
      <w:pPr>
        <w:pStyle w:val="ListBullet"/>
      </w:pPr>
      <w:r>
        <w:rPr>
          <w:b/>
          <w:color w:val="003366"/>
        </w:rPr>
        <w:t>Budget mensuel</w:t>
      </w:r>
      <w:r>
        <w:t xml:space="preserve"> : 4 millions FCFA-7 millions FCFA- </w:t>
      </w:r>
      <w:r>
        <w:rPr>
          <w:b/>
          <w:color w:val="003366"/>
        </w:rPr>
        <w:t>Budget annuel</w:t>
      </w:r>
      <w:r>
        <w:t xml:space="preserve"> : 57 millions FCFA-86 millions FCFA#### 2027</w:t>
      </w:r>
    </w:p>
    <w:p>
      <w:pPr>
        <w:pStyle w:val="ListBullet"/>
      </w:pPr>
      <w:r>
        <w:rPr>
          <w:b/>
          <w:color w:val="003366"/>
        </w:rPr>
        <w:t>Budget mensuel</w:t>
      </w:r>
      <w:r>
        <w:t xml:space="preserve"> : 12 millions FCFA-18 millions FCFA- </w:t>
      </w:r>
      <w:r>
        <w:rPr>
          <w:b/>
          <w:color w:val="003366"/>
        </w:rPr>
        <w:t>Budget annuel</w:t>
      </w:r>
      <w:r>
        <w:t xml:space="preserve"> : 144 millions FCFA-216 millions FCFA#### 2028</w:t>
      </w:r>
    </w:p>
    <w:p>
      <w:pPr>
        <w:pStyle w:val="ListBullet"/>
      </w:pPr>
      <w:r>
        <w:rPr>
          <w:b/>
          <w:color w:val="003366"/>
        </w:rPr>
        <w:t>Budget mensuel</w:t>
      </w:r>
      <w:r>
        <w:t xml:space="preserve"> : 30 millions FCFA-45 millions FCFA- </w:t>
      </w:r>
      <w:r>
        <w:rPr>
          <w:b/>
          <w:color w:val="003366"/>
        </w:rPr>
        <w:t>Budget annuel</w:t>
      </w:r>
      <w:r>
        <w:t xml:space="preserve"> : 360 millions FCFA-540 millions FCFA#### 2029</w:t>
      </w:r>
    </w:p>
    <w:p>
      <w:pPr>
        <w:pStyle w:val="ListBullet"/>
      </w:pPr>
      <w:r>
        <w:rPr>
          <w:b/>
          <w:color w:val="003366"/>
        </w:rPr>
        <w:t>Budget mensuel</w:t>
      </w:r>
      <w:r>
        <w:t xml:space="preserve"> : 72 millions FCFA-108 millions FCFA- </w:t>
      </w:r>
      <w:r>
        <w:rPr>
          <w:b/>
          <w:color w:val="003366"/>
        </w:rPr>
        <w:t>Budget annuel</w:t>
      </w:r>
      <w:r>
        <w:t xml:space="preserve"> : 864 millions FCFA-1.3 billions FCFA---</w:t>
      </w:r>
    </w:p>
    <w:p/>
    <w:p>
      <w:pPr>
        <w:pStyle w:val="Heading3"/>
      </w:pPr>
      <w:r>
        <w:t>Outils &amp; Licences</w:t>
      </w:r>
    </w:p>
    <w:p/>
    <w:p>
      <w:pPr>
        <w:pStyle w:val="Heading4"/>
      </w:pPr>
      <w:r>
        <w:t>Développement</w:t>
      </w:r>
    </w:p>
    <w:p>
      <w:pPr>
        <w:pStyle w:val="ListBullet"/>
      </w:pPr>
      <w:r>
        <w:rPr>
          <w:b/>
          <w:color w:val="003366"/>
        </w:rPr>
        <w:t>GitHub/GitLab</w:t>
      </w:r>
      <w:r>
        <w:t xml:space="preserve"> : 30K FCFA-120K FCFA/mois</w:t>
      </w:r>
    </w:p>
    <w:p>
      <w:pPr>
        <w:pStyle w:val="ListBullet"/>
      </w:pPr>
      <w:r>
        <w:rPr>
          <w:b/>
          <w:color w:val="003366"/>
        </w:rPr>
        <w:t>CI/CD</w:t>
      </w:r>
      <w:r>
        <w:t xml:space="preserve"> : 60K FCFA-300K FCFA/mois</w:t>
      </w:r>
    </w:p>
    <w:p>
      <w:pPr>
        <w:pStyle w:val="ListBullet"/>
      </w:pPr>
      <w:r>
        <w:rPr>
          <w:b/>
          <w:color w:val="003366"/>
        </w:rPr>
        <w:t>Monitoring</w:t>
      </w:r>
      <w:r>
        <w:t xml:space="preserve"> : 120K FCFA-600K FCFA/mois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2 millions FCFA-12 millions FCFA/an</w:t>
      </w:r>
    </w:p>
    <w:p/>
    <w:p>
      <w:pPr>
        <w:pStyle w:val="Heading4"/>
      </w:pPr>
      <w:r>
        <w:t>Communication</w:t>
      </w:r>
    </w:p>
    <w:p>
      <w:pPr>
        <w:pStyle w:val="ListBullet"/>
      </w:pPr>
      <w:r>
        <w:rPr>
          <w:b/>
          <w:color w:val="003366"/>
        </w:rPr>
        <w:t>Slack</w:t>
      </w:r>
      <w:r>
        <w:t xml:space="preserve"> : 60K FCFA-300K FCFA/mois</w:t>
      </w:r>
    </w:p>
    <w:p>
      <w:pPr>
        <w:pStyle w:val="ListBullet"/>
      </w:pPr>
      <w:r>
        <w:rPr>
          <w:b/>
          <w:color w:val="003366"/>
        </w:rPr>
        <w:t>Zoom</w:t>
      </w:r>
      <w:r>
        <w:t xml:space="preserve"> : 30K FCFA-120K FCFA/mois</w:t>
      </w:r>
    </w:p>
    <w:p>
      <w:pPr>
        <w:pStyle w:val="ListBullet"/>
      </w:pPr>
      <w:r>
        <w:rPr>
          <w:b/>
          <w:color w:val="003366"/>
        </w:rPr>
        <w:t>Email</w:t>
      </w:r>
      <w:r>
        <w:t xml:space="preserve"> : 30K FCFA-120K FCFA/mois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1 millions FCFA-6 millions FCFA/an</w:t>
      </w:r>
    </w:p>
    <w:p/>
    <w:p>
      <w:pPr>
        <w:pStyle w:val="Heading4"/>
      </w:pPr>
      <w:r>
        <w:t>Productivité</w:t>
      </w:r>
    </w:p>
    <w:p>
      <w:pPr>
        <w:pStyle w:val="ListBullet"/>
      </w:pPr>
      <w:r>
        <w:rPr>
          <w:b/>
          <w:color w:val="003366"/>
        </w:rPr>
        <w:t>Google Workspace</w:t>
      </w:r>
      <w:r>
        <w:t xml:space="preserve"> : 60K FCFA-300K FCFA/mois</w:t>
      </w:r>
    </w:p>
    <w:p>
      <w:pPr>
        <w:pStyle w:val="ListBullet"/>
      </w:pPr>
      <w:r>
        <w:rPr>
          <w:b/>
          <w:color w:val="003366"/>
        </w:rPr>
        <w:t>Notion/Confluence</w:t>
      </w:r>
      <w:r>
        <w:t xml:space="preserve"> : 30K FCFA-180K FCFA/mois</w:t>
      </w:r>
    </w:p>
    <w:p>
      <w:pPr>
        <w:pStyle w:val="ListBullet"/>
      </w:pPr>
      <w:r>
        <w:rPr>
          <w:b/>
          <w:color w:val="003366"/>
        </w:rPr>
        <w:t>Design</w:t>
      </w:r>
      <w:r>
        <w:t xml:space="preserve"> : 30K FCFA-120K FCFA/mois (Figma, etc.)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1 millions FCFA-7 millions FCFA/an</w:t>
      </w:r>
    </w:p>
    <w:p/>
    <w:p>
      <w:pPr>
        <w:pStyle w:val="Heading4"/>
      </w:pPr>
      <w:r>
        <w:t>Analytics &amp; Marketing</w:t>
      </w:r>
    </w:p>
    <w:p>
      <w:pPr>
        <w:pStyle w:val="ListBullet"/>
      </w:pPr>
      <w:r>
        <w:rPr>
          <w:b/>
          <w:color w:val="003366"/>
        </w:rPr>
        <w:t>Google Analytics</w:t>
      </w:r>
      <w:r>
        <w:t xml:space="preserve"> : Gratuit</w:t>
      </w:r>
    </w:p>
    <w:p>
      <w:pPr>
        <w:pStyle w:val="ListBullet"/>
      </w:pPr>
      <w:r>
        <w:rPr>
          <w:b/>
          <w:color w:val="003366"/>
        </w:rPr>
        <w:t>Mixpanel/Amplitude</w:t>
      </w:r>
      <w:r>
        <w:t xml:space="preserve"> : 120K FCFA-1 millions FCFA/mois</w:t>
      </w:r>
    </w:p>
    <w:p>
      <w:pPr>
        <w:pStyle w:val="ListBullet"/>
      </w:pPr>
      <w:r>
        <w:rPr>
          <w:b/>
          <w:color w:val="003366"/>
        </w:rPr>
        <w:t>Email marketing</w:t>
      </w:r>
      <w:r>
        <w:t xml:space="preserve"> : 60K FCFA-300K FCFA/mois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2 millions FCFA-18 millions FCFA/an</w:t>
      </w:r>
    </w:p>
    <w:p/>
    <w:p>
      <w:pPr/>
      <w:r>
        <w:rPr>
          <w:b/>
          <w:color w:val="003366"/>
        </w:rPr>
        <w:t>Budget Outils Total 2026</w:t>
      </w:r>
      <w:r>
        <w:t xml:space="preserve"> : 7 millions FCFA-43 millions FCFA</w:t>
      </w:r>
      <w:r>
        <w:rPr>
          <w:b/>
          <w:color w:val="003366"/>
        </w:rPr>
        <w:t>Budget Outils Total 2027</w:t>
      </w:r>
      <w:r>
        <w:t xml:space="preserve"> : 15 millions FCFA-90 millions FCFA</w:t>
      </w:r>
      <w:r>
        <w:rPr>
          <w:b/>
          <w:color w:val="003366"/>
        </w:rPr>
        <w:t>Budget Outils Total 2028</w:t>
      </w:r>
      <w:r>
        <w:t xml:space="preserve"> : 36 millions FCFA-210 millions FCFA</w:t>
      </w:r>
      <w:r>
        <w:rPr>
          <w:b/>
          <w:color w:val="003366"/>
        </w:rPr>
        <w:t>Budget Outils Total 2029</w:t>
      </w:r>
      <w:r>
        <w:t xml:space="preserve"> : 90 millions FCFA-480 millions FCFA---</w:t>
      </w:r>
    </w:p>
    <w:p/>
    <w:p>
      <w:pPr>
        <w:pStyle w:val="Heading2"/>
      </w:pPr>
      <w:r>
        <w:t>🚚 OPÉRATIONS LIVRAISON</w:t>
      </w:r>
    </w:p>
    <w:p/>
    <w:p>
      <w:pPr>
        <w:pStyle w:val="Heading3"/>
      </w:pPr>
      <w:r>
        <w:t>Gestion Coursiers</w:t>
      </w:r>
    </w:p>
    <w:p/>
    <w:p>
      <w:pPr>
        <w:pStyle w:val="Heading4"/>
      </w:pPr>
      <w:r>
        <w:t>Recrutement</w:t>
      </w:r>
    </w:p>
    <w:p>
      <w:pPr>
        <w:pStyle w:val="ListBullet"/>
      </w:pPr>
      <w:r>
        <w:rPr>
          <w:b/>
          <w:color w:val="003366"/>
        </w:rPr>
        <w:t>Processus</w:t>
      </w:r>
      <w:r>
        <w:t xml:space="preserve"> : Application → Vérification (KYC) → Formation → Activation</w:t>
      </w:r>
    </w:p>
    <w:p>
      <w:pPr>
        <w:pStyle w:val="ListBullet"/>
      </w:pPr>
      <w:r>
        <w:rPr>
          <w:b/>
          <w:color w:val="003366"/>
        </w:rPr>
        <w:t>Coût par coursier</w:t>
      </w:r>
      <w:r>
        <w:t xml:space="preserve"> : 30K FCFA-60K FCFA(vérification, formation)</w:t>
      </w:r>
    </w:p>
    <w:p>
      <w:pPr>
        <w:pStyle w:val="ListBullet"/>
      </w:pPr>
      <w:r>
        <w:rPr>
          <w:b/>
          <w:color w:val="003366"/>
        </w:rPr>
        <w:t>Objectif 2026</w:t>
      </w:r>
      <w:r>
        <w:t xml:space="preserve"> : 2,500 coursiers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75 millions FCFA-150 millions FCFA#### Formation</w:t>
      </w:r>
    </w:p>
    <w:p>
      <w:pPr>
        <w:pStyle w:val="ListBullet"/>
      </w:pPr>
      <w:r>
        <w:rPr>
          <w:b/>
          <w:color w:val="003366"/>
        </w:rPr>
        <w:t>Modules</w:t>
      </w:r>
      <w:r>
        <w:t xml:space="preserve"> : En ligne, vidéos, quiz</w:t>
      </w:r>
    </w:p>
    <w:p>
      <w:pPr>
        <w:pStyle w:val="ListBullet"/>
      </w:pPr>
      <w:r>
        <w:rPr>
          <w:b/>
          <w:color w:val="003366"/>
        </w:rPr>
        <w:t>Coût</w:t>
      </w:r>
      <w:r>
        <w:t xml:space="preserve"> : Intégré dans recrutement</w:t>
      </w:r>
    </w:p>
    <w:p>
      <w:pPr>
        <w:pStyle w:val="ListBullet"/>
      </w:pPr>
      <w:r>
        <w:rPr>
          <w:b/>
          <w:color w:val="003366"/>
        </w:rPr>
        <w:t>Suivi</w:t>
      </w:r>
      <w:r>
        <w:t xml:space="preserve"> : Évaluations régulières</w:t>
      </w:r>
    </w:p>
    <w:p/>
    <w:p>
      <w:pPr>
        <w:pStyle w:val="Heading4"/>
      </w:pPr>
      <w:r>
        <w:t>Support</w:t>
      </w:r>
    </w:p>
    <w:p>
      <w:pPr>
        <w:pStyle w:val="ListBullet"/>
      </w:pPr>
      <w:r>
        <w:rPr>
          <w:b/>
          <w:color w:val="003366"/>
        </w:rPr>
        <w:t>Équipe</w:t>
      </w:r>
      <w:r>
        <w:t xml:space="preserve"> : 5-6 personnes (département opérations)</w:t>
      </w:r>
    </w:p>
    <w:p>
      <w:pPr>
        <w:pStyle w:val="ListBullet"/>
      </w:pPr>
      <w:r>
        <w:rPr>
          <w:b/>
          <w:color w:val="003366"/>
        </w:rPr>
        <w:t>Canaux</w:t>
      </w:r>
      <w:r>
        <w:t xml:space="preserve"> : Chat, téléphone, email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opérations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3"/>
      </w:pPr>
      <w:r>
        <w:t>Optimisation Logistique</w:t>
      </w:r>
    </w:p>
    <w:p/>
    <w:p>
      <w:pPr>
        <w:pStyle w:val="Heading4"/>
      </w:pPr>
      <w:r>
        <w:t>IA de Routing</w:t>
      </w:r>
    </w:p>
    <w:p>
      <w:pPr>
        <w:pStyle w:val="ListBullet"/>
      </w:pPr>
      <w:r>
        <w:rPr>
          <w:b/>
          <w:color w:val="003366"/>
        </w:rPr>
        <w:t>Développement</w:t>
      </w:r>
      <w:r>
        <w:t xml:space="preserve"> : Intégré dans technique</w:t>
      </w:r>
    </w:p>
    <w:p>
      <w:pPr>
        <w:pStyle w:val="ListBullet"/>
      </w:pPr>
      <w:r>
        <w:rPr>
          <w:b/>
          <w:color w:val="003366"/>
        </w:rPr>
        <w:t>Maintenance</w:t>
      </w:r>
      <w:r>
        <w:t xml:space="preserve"> : 12 millions FCFA-24 millions FCFA/an</w:t>
      </w:r>
    </w:p>
    <w:p>
      <w:pPr>
        <w:pStyle w:val="ListBullet"/>
      </w:pPr>
      <w:r>
        <w:rPr>
          <w:b/>
          <w:color w:val="003366"/>
        </w:rPr>
        <w:t>Amélioration continue</w:t>
      </w:r>
      <w:r>
        <w:t xml:space="preserve"> : 18 millions FCFA-36 millions FCFA/an</w:t>
      </w:r>
    </w:p>
    <w:p/>
    <w:p>
      <w:pPr>
        <w:pStyle w:val="Heading4"/>
      </w:pPr>
      <w:r>
        <w:t>Suivi Temps Réel</w:t>
      </w:r>
    </w:p>
    <w:p>
      <w:pPr>
        <w:pStyle w:val="ListBullet"/>
      </w:pPr>
      <w:r>
        <w:rPr>
          <w:b/>
          <w:color w:val="003366"/>
        </w:rPr>
        <w:t>GPS Tracking</w:t>
      </w:r>
      <w:r>
        <w:t xml:space="preserve"> : Intégré dans app</w:t>
      </w:r>
    </w:p>
    <w:p>
      <w:pPr>
        <w:pStyle w:val="ListBullet"/>
      </w:pPr>
      <w:r>
        <w:rPr>
          <w:b/>
          <w:color w:val="003366"/>
        </w:rPr>
        <w:t>Infrastructure</w:t>
      </w:r>
      <w:r>
        <w:t xml:space="preserve"> : Intégré dans cloud</w:t>
      </w:r>
    </w:p>
    <w:p>
      <w:pPr>
        <w:pStyle w:val="ListBullet"/>
      </w:pPr>
      <w:r>
        <w:rPr>
          <w:b/>
          <w:color w:val="003366"/>
        </w:rPr>
        <w:t>Coûts</w:t>
      </w:r>
      <w:r>
        <w:t xml:space="preserve"> : Négligeables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📞 SUPPORT CLIENT</w:t>
      </w:r>
    </w:p>
    <w:p/>
    <w:p>
      <w:pPr>
        <w:pStyle w:val="Heading3"/>
      </w:pPr>
      <w:r>
        <w:t>Canaux</w:t>
      </w:r>
    </w:p>
    <w:p/>
    <w:p>
      <w:pPr>
        <w:pStyle w:val="Heading4"/>
      </w:pPr>
      <w:r>
        <w:t>Chat en App (24/7)</w:t>
      </w:r>
    </w:p>
    <w:p>
      <w:pPr>
        <w:pStyle w:val="ListBullet"/>
      </w:pPr>
      <w:r>
        <w:rPr>
          <w:b/>
          <w:color w:val="003366"/>
        </w:rPr>
        <w:t>Équipe</w:t>
      </w:r>
      <w:r>
        <w:t xml:space="preserve"> : 8-10 personnes (rotation)</w:t>
      </w:r>
    </w:p>
    <w:p>
      <w:pPr>
        <w:pStyle w:val="ListBullet"/>
      </w:pPr>
      <w:r>
        <w:rPr>
          <w:b/>
          <w:color w:val="003366"/>
        </w:rPr>
        <w:t>Outils</w:t>
      </w:r>
      <w:r>
        <w:t xml:space="preserve"> : Intercom, Zendesk, ou custom</w:t>
      </w:r>
    </w:p>
    <w:p>
      <w:pPr>
        <w:pStyle w:val="ListBullet"/>
      </w:pPr>
      <w:r>
        <w:rPr>
          <w:b/>
          <w:color w:val="003366"/>
        </w:rPr>
        <w:t>Coût outils</w:t>
      </w:r>
      <w:r>
        <w:t xml:space="preserve"> : 120K FCFA-600K FCFA/mois</w:t>
      </w:r>
    </w:p>
    <w:p>
      <w:pPr>
        <w:pStyle w:val="ListBullet"/>
      </w:pPr>
      <w:r>
        <w:rPr>
          <w:b/>
          <w:color w:val="003366"/>
        </w:rPr>
        <w:t>Budget personnel</w:t>
      </w:r>
      <w:r>
        <w:t xml:space="preserve"> : Intégré dans opérations</w:t>
      </w:r>
    </w:p>
    <w:p/>
    <w:p>
      <w:pPr>
        <w:pStyle w:val="Heading4"/>
      </w:pPr>
      <w:r>
        <w:t>Email</w:t>
      </w:r>
    </w:p>
    <w:p>
      <w:pPr>
        <w:pStyle w:val="ListBullet"/>
      </w:pPr>
      <w:r>
        <w:rPr>
          <w:b/>
          <w:color w:val="003366"/>
        </w:rPr>
        <w:t>Équipe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Outils</w:t>
      </w:r>
      <w:r>
        <w:t xml:space="preserve"> : Intégré dans workspace</w:t>
      </w:r>
    </w:p>
    <w:p>
      <w:pPr>
        <w:pStyle w:val="ListBullet"/>
      </w:pPr>
      <w:r>
        <w:rPr>
          <w:b/>
          <w:color w:val="003366"/>
        </w:rPr>
        <w:t>Budget personnel</w:t>
      </w:r>
      <w:r>
        <w:t xml:space="preserve"> : Intégré dans opérations</w:t>
      </w:r>
    </w:p>
    <w:p/>
    <w:p>
      <w:pPr>
        <w:pStyle w:val="Heading4"/>
      </w:pPr>
      <w:r>
        <w:t>Téléphone</w:t>
      </w:r>
    </w:p>
    <w:p>
      <w:pPr>
        <w:pStyle w:val="ListBullet"/>
      </w:pPr>
      <w:r>
        <w:rPr>
          <w:b/>
          <w:color w:val="003366"/>
        </w:rPr>
        <w:t>Ligne dédiée</w:t>
      </w:r>
      <w:r>
        <w:t xml:space="preserve"> : 60K FCFA-180K FCFA/mois</w:t>
      </w:r>
    </w:p>
    <w:p>
      <w:pPr>
        <w:pStyle w:val="ListBullet"/>
      </w:pPr>
      <w:r>
        <w:rPr>
          <w:b/>
          <w:color w:val="003366"/>
        </w:rPr>
        <w:t>Équipe</w:t>
      </w:r>
      <w:r>
        <w:t xml:space="preserve"> : 2-3 personnes</w:t>
      </w:r>
    </w:p>
    <w:p>
      <w:pPr>
        <w:pStyle w:val="ListBullet"/>
      </w:pPr>
      <w:r>
        <w:rPr>
          <w:b/>
          <w:color w:val="003366"/>
        </w:rPr>
        <w:t>Budget personnel</w:t>
      </w:r>
      <w:r>
        <w:t xml:space="preserve"> : Intégré dans opérations</w:t>
      </w:r>
    </w:p>
    <w:p/>
    <w:p>
      <w:pPr>
        <w:pStyle w:val="Heading4"/>
      </w:pPr>
      <w:r>
        <w:t>Réseaux Sociaux</w:t>
      </w:r>
    </w:p>
    <w:p>
      <w:pPr>
        <w:pStyle w:val="ListBullet"/>
      </w:pPr>
      <w:r>
        <w:rPr>
          <w:b/>
          <w:color w:val="003366"/>
        </w:rPr>
        <w:t>Équipe</w:t>
      </w:r>
      <w:r>
        <w:t xml:space="preserve"> : 2 personnes (community management)</w:t>
      </w:r>
    </w:p>
    <w:p>
      <w:pPr>
        <w:pStyle w:val="ListBullet"/>
      </w:pPr>
      <w:r>
        <w:rPr>
          <w:b/>
          <w:color w:val="003366"/>
        </w:rPr>
        <w:t>Budget personnel</w:t>
      </w:r>
      <w:r>
        <w:t xml:space="preserve"> : Intégré dans marketing</w:t>
      </w:r>
    </w:p>
    <w:p/>
    <w:p>
      <w:pPr/>
      <w:r>
        <w:rPr>
          <w:b/>
          <w:color w:val="003366"/>
        </w:rPr>
        <w:t>Budget Support Client 2026</w:t>
      </w:r>
      <w:r>
        <w:t xml:space="preserve"> : 180 millions FCFA-300 millions FCFA(personnel) + 3 millions FCFA-9 millions FCFA(outils)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🔒 SÉCURITÉ ET CONFORMITÉ</w:t>
      </w:r>
    </w:p>
    <w:p/>
    <w:p>
      <w:pPr>
        <w:pStyle w:val="Heading3"/>
      </w:pPr>
      <w:r>
        <w:t>Sécurité</w:t>
      </w:r>
    </w:p>
    <w:p/>
    <w:p>
      <w:pPr>
        <w:pStyle w:val="Heading4"/>
      </w:pPr>
      <w:r>
        <w:t>Infrastructure</w:t>
      </w:r>
    </w:p>
    <w:p>
      <w:pPr>
        <w:pStyle w:val="ListBullet"/>
      </w:pPr>
      <w:r>
        <w:rPr>
          <w:b/>
          <w:color w:val="003366"/>
        </w:rPr>
        <w:t>SSL/TLS</w:t>
      </w:r>
      <w:r>
        <w:t xml:space="preserve"> : Intégré cloud</w:t>
      </w:r>
    </w:p>
    <w:p>
      <w:pPr>
        <w:pStyle w:val="ListBullet"/>
      </w:pPr>
      <w:r>
        <w:rPr>
          <w:b/>
          <w:color w:val="003366"/>
        </w:rPr>
        <w:t>Firewall</w:t>
      </w:r>
      <w:r>
        <w:t xml:space="preserve"> : Intégré cloud</w:t>
      </w:r>
    </w:p>
    <w:p>
      <w:pPr>
        <w:pStyle w:val="ListBullet"/>
      </w:pPr>
      <w:r>
        <w:rPr>
          <w:b/>
          <w:color w:val="003366"/>
        </w:rPr>
        <w:t>DDoS Protection</w:t>
      </w:r>
      <w:r>
        <w:t xml:space="preserve"> : Cloudflare, 12K FCFA-120K FCFA/mois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144K FCFA-1 millions FCFA/an</w:t>
      </w:r>
    </w:p>
    <w:p/>
    <w:p>
      <w:pPr>
        <w:pStyle w:val="Heading4"/>
      </w:pPr>
      <w:r>
        <w:t>Authentification</w:t>
      </w:r>
    </w:p>
    <w:p>
      <w:pPr>
        <w:pStyle w:val="ListBullet"/>
      </w:pPr>
      <w:r>
        <w:rPr>
          <w:b/>
          <w:color w:val="003366"/>
        </w:rPr>
        <w:t>JWT sécurisé</w:t>
      </w:r>
      <w:r>
        <w:t xml:space="preserve"> : Développement interne</w:t>
      </w:r>
    </w:p>
    <w:p>
      <w:pPr>
        <w:pStyle w:val="ListBullet"/>
      </w:pPr>
      <w:r>
        <w:rPr>
          <w:b/>
          <w:color w:val="003366"/>
        </w:rPr>
        <w:t>2FA</w:t>
      </w:r>
      <w:r>
        <w:t xml:space="preserve"> : Développement interne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développement</w:t>
      </w:r>
    </w:p>
    <w:p/>
    <w:p>
      <w:pPr>
        <w:pStyle w:val="Heading4"/>
      </w:pPr>
      <w:r>
        <w:t>Données</w:t>
      </w:r>
    </w:p>
    <w:p>
      <w:pPr>
        <w:pStyle w:val="ListBullet"/>
      </w:pPr>
      <w:r>
        <w:rPr>
          <w:b/>
          <w:color w:val="003366"/>
        </w:rPr>
        <w:t>Chiffrement</w:t>
      </w:r>
      <w:r>
        <w:t xml:space="preserve"> : End-to-end, intégré</w:t>
      </w:r>
    </w:p>
    <w:p>
      <w:pPr>
        <w:pStyle w:val="ListBullet"/>
      </w:pPr>
      <w:r>
        <w:rPr>
          <w:b/>
          <w:color w:val="003366"/>
        </w:rPr>
        <w:t>Backup</w:t>
      </w:r>
      <w:r>
        <w:t xml:space="preserve"> : Quotidien, intégré cloud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cloud</w:t>
      </w:r>
    </w:p>
    <w:p/>
    <w:p>
      <w:pPr>
        <w:pStyle w:val="Heading3"/>
      </w:pPr>
      <w:r>
        <w:t>Conformité</w:t>
      </w:r>
    </w:p>
    <w:p/>
    <w:p>
      <w:pPr>
        <w:pStyle w:val="Heading4"/>
      </w:pPr>
      <w:r>
        <w:t>RGPD / Lois Locales</w:t>
      </w:r>
    </w:p>
    <w:p>
      <w:pPr>
        <w:pStyle w:val="ListBullet"/>
      </w:pPr>
      <w:r>
        <w:rPr>
          <w:b/>
          <w:color w:val="003366"/>
        </w:rPr>
        <w:t>Veille juridique</w:t>
      </w:r>
      <w:r>
        <w:t xml:space="preserve"> : Consultant légal</w:t>
      </w:r>
    </w:p>
    <w:p>
      <w:pPr>
        <w:pStyle w:val="ListBullet"/>
      </w:pPr>
      <w:r>
        <w:rPr>
          <w:b/>
          <w:color w:val="003366"/>
        </w:rPr>
        <w:t>Audits</w:t>
      </w:r>
      <w:r>
        <w:t xml:space="preserve"> : Annuels, 6 millions FCFA-12 millions FCFA- </w:t>
      </w:r>
      <w:r>
        <w:rPr>
          <w:b/>
          <w:color w:val="003366"/>
        </w:rPr>
        <w:t>Budget</w:t>
      </w:r>
      <w:r>
        <w:t xml:space="preserve"> : 9 millions FCFA-18 millions FCFA/an</w:t>
      </w:r>
    </w:p>
    <w:p/>
    <w:p>
      <w:pPr>
        <w:pStyle w:val="Heading4"/>
      </w:pPr>
      <w:r>
        <w:t>Paiements (PCI-DSS)</w:t>
      </w:r>
    </w:p>
    <w:p>
      <w:pPr>
        <w:pStyle w:val="ListBullet"/>
      </w:pPr>
      <w:r>
        <w:rPr>
          <w:b/>
          <w:color w:val="003366"/>
        </w:rPr>
        <w:t>Compliance</w:t>
      </w:r>
      <w:r>
        <w:t xml:space="preserve"> : Via processeur paiement (Stripe, etc.)</w:t>
      </w:r>
    </w:p>
    <w:p>
      <w:pPr>
        <w:pStyle w:val="ListBullet"/>
      </w:pPr>
      <w:r>
        <w:rPr>
          <w:b/>
          <w:color w:val="003366"/>
        </w:rPr>
        <w:t>Audits</w:t>
      </w:r>
      <w:r>
        <w:t xml:space="preserve"> : Intégrés processeur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frais transaction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QUALITÉ ET MONITORING</w:t>
      </w:r>
    </w:p>
    <w:p/>
    <w:p>
      <w:pPr>
        <w:pStyle w:val="Heading3"/>
      </w:pPr>
      <w:r>
        <w:t>Tests</w:t>
      </w:r>
    </w:p>
    <w:p/>
    <w:p>
      <w:pPr>
        <w:pStyle w:val="Heading4"/>
      </w:pPr>
      <w:r>
        <w:t>Automatisation</w:t>
      </w:r>
    </w:p>
    <w:p>
      <w:pPr>
        <w:pStyle w:val="ListBullet"/>
      </w:pPr>
      <w:r>
        <w:rPr>
          <w:b/>
          <w:color w:val="003366"/>
        </w:rPr>
        <w:t>Unitaires</w:t>
      </w:r>
      <w:r>
        <w:t xml:space="preserve"> : Intégrés développement</w:t>
      </w:r>
    </w:p>
    <w:p>
      <w:pPr>
        <w:pStyle w:val="ListBullet"/>
      </w:pPr>
      <w:r>
        <w:rPr>
          <w:b/>
          <w:color w:val="003366"/>
        </w:rPr>
        <w:t>Intégration</w:t>
      </w:r>
      <w:r>
        <w:t xml:space="preserve"> : CI/CD</w:t>
      </w:r>
    </w:p>
    <w:p>
      <w:pPr>
        <w:pStyle w:val="ListBullet"/>
      </w:pPr>
      <w:r>
        <w:rPr>
          <w:b/>
          <w:color w:val="003366"/>
        </w:rPr>
        <w:t>E2E</w:t>
      </w:r>
      <w:r>
        <w:t xml:space="preserve"> : Playwright, Detox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développement</w:t>
      </w:r>
    </w:p>
    <w:p/>
    <w:p>
      <w:pPr>
        <w:pStyle w:val="Heading4"/>
      </w:pPr>
      <w:r>
        <w:t>Tests Manuels</w:t>
      </w:r>
    </w:p>
    <w:p>
      <w:pPr>
        <w:pStyle w:val="ListBullet"/>
      </w:pPr>
      <w:r>
        <w:rPr>
          <w:b/>
          <w:color w:val="003366"/>
        </w:rPr>
        <w:t>QA Team</w:t>
      </w:r>
      <w:r>
        <w:t xml:space="preserve"> : 2 personnes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Intégré dans technique</w:t>
      </w:r>
    </w:p>
    <w:p/>
    <w:p>
      <w:pPr>
        <w:pStyle w:val="Heading3"/>
      </w:pPr>
      <w:r>
        <w:t>Monitoring</w:t>
      </w:r>
    </w:p>
    <w:p/>
    <w:p>
      <w:pPr>
        <w:pStyle w:val="Heading4"/>
      </w:pPr>
      <w:r>
        <w:t>Infrastructure</w:t>
      </w:r>
    </w:p>
    <w:p>
      <w:pPr>
        <w:pStyle w:val="ListBullet"/>
      </w:pPr>
      <w:r>
        <w:rPr>
          <w:b/>
          <w:color w:val="003366"/>
        </w:rPr>
        <w:t>Logs</w:t>
      </w:r>
      <w:r>
        <w:t xml:space="preserve"> : CloudWatch, Datadog, etc.</w:t>
      </w:r>
    </w:p>
    <w:p>
      <w:pPr>
        <w:pStyle w:val="ListBullet"/>
      </w:pPr>
      <w:r>
        <w:rPr>
          <w:b/>
          <w:color w:val="003366"/>
        </w:rPr>
        <w:t>Métriques</w:t>
      </w:r>
      <w:r>
        <w:t xml:space="preserve"> : Prometheus, Grafana</w:t>
      </w:r>
    </w:p>
    <w:p>
      <w:pPr>
        <w:pStyle w:val="ListBullet"/>
      </w:pPr>
      <w:r>
        <w:rPr>
          <w:b/>
          <w:color w:val="003366"/>
        </w:rPr>
        <w:t>Alertes</w:t>
      </w:r>
      <w:r>
        <w:t xml:space="preserve"> : PagerDuty, 12K FCFA-60K FCFA/mois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300K FCFA-1 millions FCFA/mois = 3 millions FCFA-14 millions FCFA/an</w:t>
      </w:r>
    </w:p>
    <w:p/>
    <w:p>
      <w:pPr>
        <w:pStyle w:val="Heading4"/>
      </w:pPr>
      <w:r>
        <w:t>Application</w:t>
      </w:r>
    </w:p>
    <w:p>
      <w:pPr>
        <w:pStyle w:val="ListBullet"/>
      </w:pPr>
      <w:r>
        <w:rPr>
          <w:b/>
          <w:color w:val="003366"/>
        </w:rPr>
        <w:t>APM</w:t>
      </w:r>
      <w:r>
        <w:t xml:space="preserve"> : New Relic, Datadog, 120K FCFA-1 millions FCFA/mois</w:t>
      </w:r>
    </w:p>
    <w:p>
      <w:pPr>
        <w:pStyle w:val="ListBullet"/>
      </w:pPr>
      <w:r>
        <w:rPr>
          <w:b/>
          <w:color w:val="003366"/>
        </w:rPr>
        <w:t>Error Tracking</w:t>
      </w:r>
      <w:r>
        <w:t xml:space="preserve"> : Sentry, 30K FCFA-300K FCFA/mois</w:t>
      </w:r>
    </w:p>
    <w:p>
      <w:pPr>
        <w:pStyle w:val="ListBullet"/>
      </w:pPr>
      <w:r>
        <w:rPr>
          <w:b/>
          <w:color w:val="003366"/>
        </w:rPr>
        <w:t>Budget</w:t>
      </w:r>
      <w:r>
        <w:t xml:space="preserve"> : 1 millions FCFA-18 millions FCFA/an</w:t>
      </w:r>
    </w:p>
    <w:p/>
    <w:p>
      <w:pPr/>
      <w:r>
        <w:rPr>
          <w:b/>
          <w:color w:val="003366"/>
        </w:rPr>
        <w:t>Budget Monitoring 2026</w:t>
      </w:r>
      <w:r>
        <w:t xml:space="preserve"> : 5 millions FCFA-32 millions FCFA---</w:t>
      </w:r>
    </w:p>
    <w:p/>
    <w:p>
      <w:pPr>
        <w:pStyle w:val="Heading2"/>
      </w:pPr>
      <w:r>
        <w:t>CROISSANCE ÉQUIPE (2026-2029)</w:t>
      </w:r>
    </w:p>
    <w:p/>
    <w:p>
      <w:pPr>
        <w:pStyle w:val="Heading3"/>
      </w:pPr>
      <w:r>
        <w:t>2026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60-85 personnes</w:t>
      </w:r>
    </w:p>
    <w:p>
      <w:pPr>
        <w:pStyle w:val="ListBullet"/>
      </w:pPr>
      <w:r>
        <w:rPr>
          <w:b/>
          <w:color w:val="003366"/>
        </w:rPr>
        <w:t>Répartition</w:t>
      </w:r>
      <w:r>
        <w:t xml:space="preserve"> : Technique (20), Opérations (30), Marketing (15), BD (10), Finance (8)</w:t>
      </w:r>
    </w:p>
    <w:p/>
    <w:p>
      <w:pPr>
        <w:pStyle w:val="Heading3"/>
      </w:pPr>
      <w:r>
        <w:t>2027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150-200 personnes</w:t>
      </w:r>
    </w:p>
    <w:p>
      <w:pPr>
        <w:pStyle w:val="ListBullet"/>
      </w:pPr>
      <w:r>
        <w:rPr>
          <w:b/>
          <w:color w:val="003366"/>
        </w:rPr>
        <w:t>Répartition</w:t>
      </w:r>
      <w:r>
        <w:t xml:space="preserve"> : Technique (40), Opérations (80), Marketing (30), BD (25), Finance (15)</w:t>
      </w:r>
    </w:p>
    <w:p/>
    <w:p>
      <w:pPr>
        <w:pStyle w:val="Heading3"/>
      </w:pPr>
      <w:r>
        <w:t>2028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350-450 personnes</w:t>
      </w:r>
    </w:p>
    <w:p>
      <w:pPr>
        <w:pStyle w:val="ListBullet"/>
      </w:pPr>
      <w:r>
        <w:rPr>
          <w:b/>
          <w:color w:val="003366"/>
        </w:rPr>
        <w:t>Répartition</w:t>
      </w:r>
      <w:r>
        <w:t xml:space="preserve"> : Technique (80), Opérations (180), Marketing (70), BD (50), Finance (30)</w:t>
      </w:r>
    </w:p>
    <w:p/>
    <w:p>
      <w:pPr>
        <w:pStyle w:val="Heading3"/>
      </w:pPr>
      <w:r>
        <w:t>2029</w:t>
      </w:r>
    </w:p>
    <w:p>
      <w:pPr>
        <w:pStyle w:val="ListBullet"/>
      </w:pPr>
      <w:r>
        <w:rPr>
          <w:b/>
          <w:color w:val="003366"/>
        </w:rPr>
        <w:t>Total</w:t>
      </w:r>
      <w:r>
        <w:t xml:space="preserve"> : 700-900 personnes</w:t>
      </w:r>
    </w:p>
    <w:p>
      <w:pPr>
        <w:pStyle w:val="ListBullet"/>
      </w:pPr>
      <w:r>
        <w:rPr>
          <w:b/>
          <w:color w:val="003366"/>
        </w:rPr>
        <w:t>Répartition</w:t>
      </w:r>
      <w:r>
        <w:t xml:space="preserve"> : Technique (150), Opérations (400), Marketing (150), BD (100), Finance (50)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BUDGET OPÉRATIONNEL TOTAL</w:t>
      </w:r>
    </w:p>
    <w:p/>
    <w:p>
      <w:pPr>
        <w:pStyle w:val="Heading3"/>
      </w:pPr>
      <w:r>
        <w:t>2026</w:t>
      </w:r>
    </w:p>
    <w:p>
      <w:pPr>
        <w:pStyle w:val="ListBullet"/>
      </w:pPr>
      <w:r>
        <w:rPr>
          <w:b/>
          <w:color w:val="003366"/>
        </w:rPr>
        <w:t>Personnel</w:t>
      </w:r>
      <w:r>
        <w:t xml:space="preserve"> : 1.5 billions FCFA-2.7 billions FCFA- </w:t>
      </w:r>
      <w:r>
        <w:rPr>
          <w:b/>
          <w:color w:val="003366"/>
        </w:rPr>
        <w:t>Bureaux</w:t>
      </w:r>
      <w:r>
        <w:t xml:space="preserve"> : 45 millions FCFA- </w:t>
      </w:r>
      <w:r>
        <w:rPr>
          <w:b/>
          <w:color w:val="003366"/>
        </w:rPr>
        <w:t>Infrastructure Cloud</w:t>
      </w:r>
      <w:r>
        <w:t xml:space="preserve"> : 60 millions FCFA-90 millions FCFA- </w:t>
      </w:r>
      <w:r>
        <w:rPr>
          <w:b/>
          <w:color w:val="003366"/>
        </w:rPr>
        <w:t>Outils &amp; Licences</w:t>
      </w:r>
      <w:r>
        <w:t xml:space="preserve"> : 9 millions FCFA-45 millions FCFA- </w:t>
      </w:r>
      <w:r>
        <w:rPr>
          <w:b/>
          <w:color w:val="003366"/>
        </w:rPr>
        <w:t>Support Client</w:t>
      </w:r>
      <w:r>
        <w:t xml:space="preserve"> : 180 millions FCFA-300 millions FCFA- </w:t>
      </w:r>
      <w:r>
        <w:rPr>
          <w:b/>
          <w:color w:val="003366"/>
        </w:rPr>
        <w:t>Sécurité &amp; Conformité</w:t>
      </w:r>
      <w:r>
        <w:t xml:space="preserve"> : 12 millions FCFA-21 millions FCFA- </w:t>
      </w:r>
      <w:r>
        <w:rPr>
          <w:b/>
          <w:color w:val="003366"/>
        </w:rPr>
        <w:t>Monitoring</w:t>
      </w:r>
      <w:r>
        <w:t xml:space="preserve"> : 6 millions FCFA-33 millions FCFA- </w:t>
      </w:r>
      <w:r>
        <w:rPr>
          <w:b/>
          <w:color w:val="003366"/>
        </w:rPr>
        <w:t>TOTAL</w:t>
      </w:r>
      <w:r>
        <w:t xml:space="preserve"> : </w:t>
      </w:r>
      <w:r>
        <w:rPr>
          <w:b/>
          <w:color w:val="003366"/>
        </w:rPr>
        <w:t>1.8 billions FCFA-3.2 billions FCFA</w:t>
      </w:r>
    </w:p>
    <w:p/>
    <w:p>
      <w:pPr>
        <w:pStyle w:val="Heading3"/>
      </w:pPr>
      <w:r>
        <w:t>2027</w:t>
      </w:r>
    </w:p>
    <w:p>
      <w:pPr>
        <w:pStyle w:val="ListBullet"/>
      </w:pPr>
      <w:r>
        <w:rPr>
          <w:b/>
          <w:color w:val="003366"/>
        </w:rPr>
        <w:t>Personnel</w:t>
      </w:r>
      <w:r>
        <w:t xml:space="preserve"> : 3.6 billions FCFA-6.0 billions FCFA- </w:t>
      </w:r>
      <w:r>
        <w:rPr>
          <w:b/>
          <w:color w:val="003366"/>
        </w:rPr>
        <w:t>Bureaux</w:t>
      </w:r>
      <w:r>
        <w:t xml:space="preserve"> : 120 millions FCFA- </w:t>
      </w:r>
      <w:r>
        <w:rPr>
          <w:b/>
          <w:color w:val="003366"/>
        </w:rPr>
        <w:t>Infrastructure Cloud</w:t>
      </w:r>
      <w:r>
        <w:t xml:space="preserve"> : 150 millions FCFA-240 millions FCFA- </w:t>
      </w:r>
      <w:r>
        <w:rPr>
          <w:b/>
          <w:color w:val="003366"/>
        </w:rPr>
        <w:t>Outils &amp; Licences</w:t>
      </w:r>
      <w:r>
        <w:t xml:space="preserve"> : 18 millions FCFA-120 millions FCFA- </w:t>
      </w:r>
      <w:r>
        <w:rPr>
          <w:b/>
          <w:color w:val="003366"/>
        </w:rPr>
        <w:t>Support Client</w:t>
      </w:r>
      <w:r>
        <w:t xml:space="preserve"> : 480 millions FCFA-720 millions FCFA- </w:t>
      </w:r>
      <w:r>
        <w:rPr>
          <w:b/>
          <w:color w:val="003366"/>
        </w:rPr>
        <w:t>Sécurité &amp; Conformité</w:t>
      </w:r>
      <w:r>
        <w:t xml:space="preserve"> : 24 millions FCFA-42 millions FCFA- </w:t>
      </w:r>
      <w:r>
        <w:rPr>
          <w:b/>
          <w:color w:val="003366"/>
        </w:rPr>
        <w:t>Monitoring</w:t>
      </w:r>
      <w:r>
        <w:t xml:space="preserve"> : 15 millions FCFA-60 millions FCFA- </w:t>
      </w:r>
      <w:r>
        <w:rPr>
          <w:b/>
          <w:color w:val="003366"/>
        </w:rPr>
        <w:t>TOTAL</w:t>
      </w:r>
      <w:r>
        <w:t xml:space="preserve"> : </w:t>
      </w:r>
      <w:r>
        <w:rPr>
          <w:b/>
          <w:color w:val="003366"/>
        </w:rPr>
        <w:t>4.4 billions FCFA-7.2 billions FCFA</w:t>
      </w:r>
    </w:p>
    <w:p/>
    <w:p>
      <w:pPr>
        <w:pStyle w:val="Heading3"/>
      </w:pPr>
      <w:r>
        <w:t>2028</w:t>
      </w:r>
    </w:p>
    <w:p>
      <w:pPr>
        <w:pStyle w:val="ListBullet"/>
      </w:pPr>
      <w:r>
        <w:rPr>
          <w:b/>
          <w:color w:val="003366"/>
        </w:rPr>
        <w:t>Personnel</w:t>
      </w:r>
      <w:r>
        <w:t xml:space="preserve"> : 9.0 billions FCFA-15.0 billions FCFA- </w:t>
      </w:r>
      <w:r>
        <w:rPr>
          <w:b/>
          <w:color w:val="003366"/>
        </w:rPr>
        <w:t>Bureaux</w:t>
      </w:r>
      <w:r>
        <w:t xml:space="preserve"> : 300 millions FCFA- </w:t>
      </w:r>
      <w:r>
        <w:rPr>
          <w:b/>
          <w:color w:val="003366"/>
        </w:rPr>
        <w:t>Infrastructure Cloud</w:t>
      </w:r>
      <w:r>
        <w:t xml:space="preserve"> : 390 millions FCFA-600 millions FCFA- </w:t>
      </w:r>
      <w:r>
        <w:rPr>
          <w:b/>
          <w:color w:val="003366"/>
        </w:rPr>
        <w:t>Outils &amp; Licences</w:t>
      </w:r>
      <w:r>
        <w:t xml:space="preserve"> : 42 millions FCFA-240 millions FCFA- </w:t>
      </w:r>
      <w:r>
        <w:rPr>
          <w:b/>
          <w:color w:val="003366"/>
        </w:rPr>
        <w:t>Support Client</w:t>
      </w:r>
      <w:r>
        <w:t xml:space="preserve"> : 1.2 billions FCFA-1.8 billions FCFA- </w:t>
      </w:r>
      <w:r>
        <w:rPr>
          <w:b/>
          <w:color w:val="003366"/>
        </w:rPr>
        <w:t>Sécurité &amp; Conformité</w:t>
      </w:r>
      <w:r>
        <w:t xml:space="preserve"> : 48 millions FCFA-90 millions FCFA- </w:t>
      </w:r>
      <w:r>
        <w:rPr>
          <w:b/>
          <w:color w:val="003366"/>
        </w:rPr>
        <w:t>Monitoring</w:t>
      </w:r>
      <w:r>
        <w:t xml:space="preserve"> : 36 millions FCFA-150 millions FCFA- </w:t>
      </w:r>
      <w:r>
        <w:rPr>
          <w:b/>
          <w:color w:val="003366"/>
        </w:rPr>
        <w:t>TOTAL</w:t>
      </w:r>
      <w:r>
        <w:t xml:space="preserve"> : </w:t>
      </w:r>
      <w:r>
        <w:rPr>
          <w:b/>
          <w:color w:val="003366"/>
        </w:rPr>
        <w:t>11.0 billions FCFA-18.0 billions FCFA</w:t>
      </w:r>
    </w:p>
    <w:p/>
    <w:p>
      <w:pPr>
        <w:pStyle w:val="Heading3"/>
      </w:pPr>
      <w:r>
        <w:t>2029</w:t>
      </w:r>
    </w:p>
    <w:p>
      <w:pPr>
        <w:pStyle w:val="ListBullet"/>
      </w:pPr>
      <w:r>
        <w:rPr>
          <w:b/>
          <w:color w:val="003366"/>
        </w:rPr>
        <w:t>Personnel</w:t>
      </w:r>
      <w:r>
        <w:t xml:space="preserve"> : 21.0 billions FCFA-33.0 billions FCFA- </w:t>
      </w:r>
      <w:r>
        <w:rPr>
          <w:b/>
          <w:color w:val="003366"/>
        </w:rPr>
        <w:t>Bureaux</w:t>
      </w:r>
      <w:r>
        <w:t xml:space="preserve"> : 720 millions FCFA- </w:t>
      </w:r>
      <w:r>
        <w:rPr>
          <w:b/>
          <w:color w:val="003366"/>
        </w:rPr>
        <w:t>Infrastructure Cloud</w:t>
      </w:r>
      <w:r>
        <w:t xml:space="preserve"> : 900 millions FCFA-1.5 billions FCFA- </w:t>
      </w:r>
      <w:r>
        <w:rPr>
          <w:b/>
          <w:color w:val="003366"/>
        </w:rPr>
        <w:t>Outils &amp; Licences</w:t>
      </w:r>
      <w:r>
        <w:t xml:space="preserve"> : 120 millions FCFA-540 millions FCFA- </w:t>
      </w:r>
      <w:r>
        <w:rPr>
          <w:b/>
          <w:color w:val="003366"/>
        </w:rPr>
        <w:t>Support Client</w:t>
      </w:r>
      <w:r>
        <w:t xml:space="preserve"> : 3.0 billions FCFA-4.8 billions FCFA- </w:t>
      </w:r>
      <w:r>
        <w:rPr>
          <w:b/>
          <w:color w:val="003366"/>
        </w:rPr>
        <w:t>Sécurité &amp; Conformité</w:t>
      </w:r>
      <w:r>
        <w:t xml:space="preserve"> : 120 millions FCFA-240 millions FCFA- </w:t>
      </w:r>
      <w:r>
        <w:rPr>
          <w:b/>
          <w:color w:val="003366"/>
        </w:rPr>
        <w:t>Monitoring</w:t>
      </w:r>
      <w:r>
        <w:t xml:space="preserve"> : 90 millions FCFA-360 millions FCFA- </w:t>
      </w:r>
      <w:r>
        <w:rPr>
          <w:b/>
          <w:color w:val="003366"/>
        </w:rPr>
        <w:t>TOTAL</w:t>
      </w:r>
      <w:r>
        <w:t xml:space="preserve"> : </w:t>
      </w:r>
      <w:r>
        <w:rPr>
          <w:b/>
          <w:color w:val="003366"/>
        </w:rPr>
        <w:t>25.8 billions FCFA-40.8 billions FCFA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/>
      <w:r>
        <w:t>*Document confidentiel - Propriété de Yukpomnang - Janvier 2026*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Confidentiel - Janvier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08080"/>
        <w:sz w:val="18"/>
      </w:rPr>
      <w:t>Yukpomnang - Document Investisseurs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