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📊 ANALYSE DE MARCHÉ - Yukpomnang</w:t>
      </w:r>
    </w:p>
    <w:p>
      <w:pPr>
        <w:pStyle w:val="Heading2"/>
      </w:pPr>
      <w:r>
        <w:t>Étude de Marché et Positionnement Concurrentiel</w:t>
      </w:r>
    </w:p>
    <w:p>
      <w:r/>
      <w:r>
        <w:rPr>
          <w:b/>
        </w:rPr>
        <w:t>Date</w:t>
      </w:r>
      <w:r>
        <w:t>: Janvier 2026</w:t>
      </w:r>
    </w:p>
    <w:p>
      <w:r/>
      <w:r>
        <w:rPr>
          <w:b/>
        </w:rPr>
        <w:t>Version</w:t>
      </w:r>
      <w:r>
        <w:t>: 1.0</w:t>
      </w:r>
    </w:p>
    <w:p>
      <w:r/>
      <w:r>
        <w:rPr>
          <w:b/>
        </w:rPr>
        <w:t>Confidentialité</w:t>
      </w:r>
      <w:r>
        <w:t>: Document confidentiel</w:t>
      </w:r>
    </w:p>
    <w:p>
      <w:r>
        <w:t>__________________________________________________</w:t>
      </w:r>
    </w:p>
    <w:p>
      <w:pPr>
        <w:pStyle w:val="Heading2"/>
      </w:pPr>
      <w:r>
        <w:t>🌍 CONTEXTE DU MARCHÉ AFRICAIN</w:t>
      </w:r>
    </w:p>
    <w:p>
      <w:pPr>
        <w:pStyle w:val="Heading3"/>
      </w:pPr>
      <w:r>
        <w:t>Dynamiques Macro-économiques</w:t>
      </w:r>
    </w:p>
    <w:p>
      <w:pPr>
        <w:pStyle w:val="Heading4"/>
      </w:pPr>
      <w:r>
        <w:t>Croissance Démographique</w:t>
      </w:r>
    </w:p>
    <w:p>
      <w:pPr>
        <w:pStyle w:val="ListBullet"/>
      </w:pPr>
      <w:r>
        <w:t>**Population Afrique** : 1.4 milliards (2026) → 1.7 milliards (2030) [^1]</w:t>
      </w:r>
    </w:p>
    <w:p>
      <w:pPr>
        <w:pStyle w:val="ListBullet"/>
      </w:pPr>
      <w:r>
        <w:t>**Croissance annuelle** : 2.5%+ (plus rapide au monde) [^1]</w:t>
      </w:r>
    </w:p>
    <w:p>
      <w:pPr>
        <w:pStyle w:val="ListBullet"/>
      </w:pPr>
      <w:r>
        <w:t>**Urbanisation** : 45% (2026) → 55% (2030) [^2]</w:t>
      </w:r>
    </w:p>
    <w:p>
      <w:pPr>
        <w:pStyle w:val="ListBullet"/>
      </w:pPr>
      <w:r>
        <w:t>**Classe moyenne** : +15 millions/an [^3]</w:t>
      </w:r>
    </w:p>
    <w:p>
      <w:pPr>
        <w:pStyle w:val="Heading4"/>
      </w:pPr>
      <w:r>
        <w:t>Croissance Économique</w:t>
      </w:r>
    </w:p>
    <w:p>
      <w:pPr>
        <w:pStyle w:val="ListBullet"/>
      </w:pPr>
      <w:r>
        <w:t>**PIB Afrique** : $3.4 trillions (2026) [^4]</w:t>
      </w:r>
    </w:p>
    <w:p>
      <w:pPr>
        <w:pStyle w:val="ListBullet"/>
      </w:pPr>
      <w:r>
        <w:t>**Croissance moyenne** : 4-5% par an [^5]</w:t>
      </w:r>
    </w:p>
    <w:p>
      <w:pPr>
        <w:pStyle w:val="ListBullet"/>
      </w:pPr>
      <w:r>
        <w:t>**Secteurs en croissance** : Tech, services, e-commerce [^5]</w:t>
      </w:r>
    </w:p>
    <w:p>
      <w:pPr>
        <w:pStyle w:val="Heading4"/>
      </w:pPr>
      <w:r>
        <w:t>Digitalisation</w:t>
      </w:r>
    </w:p>
    <w:p>
      <w:pPr>
        <w:pStyle w:val="ListBullet"/>
      </w:pPr>
      <w:r>
        <w:t>**Pénétration mobile** : 80%+ (croissance 5-8%/an) [^6]</w:t>
      </w:r>
    </w:p>
    <w:p>
      <w:pPr>
        <w:pStyle w:val="ListBullet"/>
      </w:pPr>
      <w:r>
        <w:t>**Pénétration internet** : 50%+ (croissance 10-15%/an) [^7]</w:t>
      </w:r>
    </w:p>
    <w:p>
      <w:pPr>
        <w:pStyle w:val="ListBullet"/>
      </w:pPr>
      <w:r>
        <w:t>**Smartphones** : 60%+ des mobiles [^6]</w:t>
      </w:r>
    </w:p>
    <w:p>
      <w:pPr>
        <w:pStyle w:val="ListBullet"/>
      </w:pPr>
      <w:r>
        <w:t>**4G/5G** : Expansion rapide [^6]</w:t>
      </w:r>
    </w:p>
    <w:p>
      <w:r>
        <w:t>__________________________________________________</w:t>
      </w:r>
    </w:p>
    <w:p>
      <w:pPr>
        <w:pStyle w:val="Heading2"/>
      </w:pPr>
      <w:r>
        <w:t>📈 TAILLE DU MARCHÉ (TAM/SAM/SOM)</w:t>
      </w:r>
    </w:p>
    <w:p>
      <w:pPr>
        <w:pStyle w:val="Heading3"/>
      </w:pPr>
      <w:r>
        <w:t>TAM (Total Addressable Market) : $150+ Milliards</w:t>
      </w:r>
    </w:p>
    <w:p>
      <w:pPr>
        <w:pStyle w:val="Heading4"/>
      </w:pPr>
      <w:r>
        <w:t>E-Commerce</w:t>
      </w:r>
    </w:p>
    <w:p>
      <w:pPr>
        <w:pStyle w:val="ListBullet"/>
      </w:pPr>
      <w:r>
        <w:t>**Marché total** : $75 milliards (2026) → $150 milliards (2030) [^8]</w:t>
      </w:r>
    </w:p>
    <w:p>
      <w:pPr>
        <w:pStyle w:val="ListBullet"/>
      </w:pPr>
      <w:r>
        <w:t>**Croissance** : 20-25% CAGR [^8]</w:t>
      </w:r>
    </w:p>
    <w:p>
      <w:pPr>
        <w:pStyle w:val="ListBullet"/>
      </w:pPr>
      <w:r>
        <w:t>**Facteurs** : Digitalisation, classe moyenne, infrastructure</w:t>
      </w:r>
    </w:p>
    <w:p>
      <w:pPr>
        <w:pStyle w:val="Heading4"/>
      </w:pPr>
      <w:r>
        <w:t>Services de Livraison</w:t>
      </w:r>
    </w:p>
    <w:p>
      <w:pPr>
        <w:pStyle w:val="ListBullet"/>
      </w:pPr>
      <w:r>
        <w:t>**Marché total** : $12 milliards (2026) → $25 milliards (2030) [^9]</w:t>
      </w:r>
    </w:p>
    <w:p>
      <w:pPr>
        <w:pStyle w:val="ListBullet"/>
      </w:pPr>
      <w:r>
        <w:t>**Croissance** : 25-30% CAGR [^9]</w:t>
      </w:r>
    </w:p>
    <w:p>
      <w:pPr>
        <w:pStyle w:val="ListBullet"/>
      </w:pPr>
      <w:r>
        <w:t>**Facteurs** : E-commerce, demande express, urbanisation</w:t>
      </w:r>
    </w:p>
    <w:p>
      <w:pPr>
        <w:pStyle w:val="Heading4"/>
      </w:pPr>
      <w:r>
        <w:t>Services de Santé</w:t>
      </w:r>
    </w:p>
    <w:p>
      <w:pPr>
        <w:pStyle w:val="ListBullet"/>
      </w:pPr>
      <w:r>
        <w:t>**Marché total** : $25 milliards (2026) → $50 milliards (2030) [^10]</w:t>
      </w:r>
    </w:p>
    <w:p>
      <w:pPr>
        <w:pStyle w:val="ListBullet"/>
      </w:pPr>
      <w:r>
        <w:t>**Croissance** : 8-10% CAGR [^10]</w:t>
      </w:r>
    </w:p>
    <w:p>
      <w:pPr>
        <w:pStyle w:val="ListBullet"/>
      </w:pPr>
      <w:r>
        <w:t>**Facteurs** : Population, accès, digitalisation</w:t>
      </w:r>
    </w:p>
    <w:p>
      <w:pPr>
        <w:pStyle w:val="Heading4"/>
      </w:pPr>
      <w:r>
        <w:t>Transport</w:t>
      </w:r>
    </w:p>
    <w:p>
      <w:pPr>
        <w:pStyle w:val="ListBullet"/>
      </w:pPr>
      <w:r>
        <w:t>**Marché total** : $18 milliards (2026) → $35 milliards (2030) [^11]</w:t>
      </w:r>
    </w:p>
    <w:p>
      <w:pPr>
        <w:pStyle w:val="ListBullet"/>
      </w:pPr>
      <w:r>
        <w:t>**Croissance** : 12-15% CAGR [^11]</w:t>
      </w:r>
    </w:p>
    <w:p>
      <w:pPr>
        <w:pStyle w:val="ListBullet"/>
      </w:pPr>
      <w:r>
        <w:t>**Facteurs** : Urbanisation, mobilité, on-demand</w:t>
      </w:r>
    </w:p>
    <w:p>
      <w:pPr>
        <w:pStyle w:val="Heading4"/>
      </w:pPr>
      <w:r>
        <w:t>Immobilier</w:t>
      </w:r>
    </w:p>
    <w:p>
      <w:pPr>
        <w:pStyle w:val="ListBullet"/>
      </w:pPr>
      <w:r>
        <w:t>**Marché total** : $20 milliards (2026) → $40 milliards (2030) [^12]</w:t>
      </w:r>
    </w:p>
    <w:p>
      <w:pPr>
        <w:pStyle w:val="ListBullet"/>
      </w:pPr>
      <w:r>
        <w:t>**Croissance** : 10-12% CAGR [^12]</w:t>
      </w:r>
    </w:p>
    <w:p>
      <w:pPr>
        <w:pStyle w:val="ListBullet"/>
      </w:pPr>
      <w:r>
        <w:t>**Facteurs** : Urbanisation, classe moyenne, digitalisation</w:t>
      </w:r>
    </w:p>
    <w:p>
      <w:r/>
      <w:r>
        <w:rPr>
          <w:b/>
        </w:rPr>
        <w:t>TOTAL TAM</w:t>
      </w:r>
      <w:r>
        <w:t xml:space="preserve"> : $150+ milliards</w:t>
      </w:r>
    </w:p>
    <w:p>
      <w:r>
        <w:t>__________________________________________________</w:t>
      </w:r>
    </w:p>
    <w:p>
      <w:pPr>
        <w:pStyle w:val="Heading3"/>
      </w:pPr>
      <w:r>
        <w:t>SAM (Serviceable Addressable Market) : $45 Milliards</w:t>
      </w:r>
    </w:p>
    <w:p>
      <w:pPr>
        <w:pStyle w:val="Heading4"/>
      </w:pPr>
      <w:r>
        <w:t>Cameroun</w:t>
      </w:r>
    </w:p>
    <w:p>
      <w:pPr>
        <w:pStyle w:val="ListBullet"/>
      </w:pPr>
      <w:r>
        <w:t>**Population** : 28 millions [^13]</w:t>
      </w:r>
    </w:p>
    <w:p>
      <w:pPr>
        <w:pStyle w:val="ListBullet"/>
      </w:pPr>
      <w:r>
        <w:t>**PIB** : $45 milliards [^13]</w:t>
      </w:r>
    </w:p>
    <w:p>
      <w:pPr>
        <w:pStyle w:val="ListBullet"/>
      </w:pPr>
      <w:r>
        <w:t>**Marché adressable** : $8 milliards [^14]</w:t>
      </w:r>
    </w:p>
    <w:p>
      <w:pPr>
        <w:pStyle w:val="ListBullet"/>
      </w:pPr>
      <w:r>
        <w:t>**Facteurs** : Bilingue (FR/EN), économie diversifiée, urbanisation</w:t>
      </w:r>
    </w:p>
    <w:p>
      <w:pPr>
        <w:pStyle w:val="Heading4"/>
      </w:pPr>
      <w:r>
        <w:t>Côte d'Ivoire</w:t>
      </w:r>
    </w:p>
    <w:p>
      <w:pPr>
        <w:pStyle w:val="ListBullet"/>
      </w:pPr>
      <w:r>
        <w:t>**Population** : 28 millions [^13]</w:t>
      </w:r>
    </w:p>
    <w:p>
      <w:pPr>
        <w:pStyle w:val="ListBullet"/>
      </w:pPr>
      <w:r>
        <w:t>**PIB** : $70 milliards [^13]</w:t>
      </w:r>
    </w:p>
    <w:p>
      <w:pPr>
        <w:pStyle w:val="ListBullet"/>
      </w:pPr>
      <w:r>
        <w:t>**Marché adressable** : $12 milliards [^14]</w:t>
      </w:r>
    </w:p>
    <w:p>
      <w:pPr>
        <w:pStyle w:val="ListBullet"/>
      </w:pPr>
      <w:r>
        <w:t>**Facteurs** : Hub économique, croissance rapide, Abidjan</w:t>
      </w:r>
    </w:p>
    <w:p>
      <w:pPr>
        <w:pStyle w:val="Heading4"/>
      </w:pPr>
      <w:r>
        <w:t>Sénégal</w:t>
      </w:r>
    </w:p>
    <w:p>
      <w:pPr>
        <w:pStyle w:val="ListBullet"/>
      </w:pPr>
      <w:r>
        <w:t>**Population** : 17 millions [^13]</w:t>
      </w:r>
    </w:p>
    <w:p>
      <w:pPr>
        <w:pStyle w:val="ListBullet"/>
      </w:pPr>
      <w:r>
        <w:t>**PIB** : $27 milliards [^13]</w:t>
      </w:r>
    </w:p>
    <w:p>
      <w:pPr>
        <w:pStyle w:val="ListBullet"/>
      </w:pPr>
      <w:r>
        <w:t>**Marché adressable** : $6 milliards [^14]</w:t>
      </w:r>
    </w:p>
    <w:p>
      <w:pPr>
        <w:pStyle w:val="ListBullet"/>
      </w:pPr>
      <w:r>
        <w:t>**Facteurs** : Stabilité, digitalisation, Dakar</w:t>
      </w:r>
    </w:p>
    <w:p>
      <w:pPr>
        <w:pStyle w:val="Heading4"/>
      </w:pPr>
      <w:r>
        <w:t>Autres Pays Francophones</w:t>
      </w:r>
    </w:p>
    <w:p>
      <w:pPr>
        <w:pStyle w:val="ListBullet"/>
      </w:pPr>
      <w:r>
        <w:rPr>
          <w:b/>
        </w:rPr>
        <w:t>Gabon, Bénin, Togo, Mali, Burkina Faso, etc.</w:t>
      </w:r>
    </w:p>
    <w:p>
      <w:pPr>
        <w:pStyle w:val="ListBullet"/>
      </w:pPr>
      <w:r>
        <w:t>**Population totale** : 50+ millions</w:t>
      </w:r>
    </w:p>
    <w:p>
      <w:pPr>
        <w:pStyle w:val="ListBullet"/>
      </w:pPr>
      <w:r>
        <w:t>**Marché adressable** : $19 milliards</w:t>
      </w:r>
    </w:p>
    <w:p>
      <w:r/>
      <w:r>
        <w:rPr>
          <w:b/>
        </w:rPr>
        <w:t>TOTAL SAM</w:t>
      </w:r>
      <w:r>
        <w:t xml:space="preserve"> : $45 milliards</w:t>
      </w:r>
    </w:p>
    <w:p>
      <w:r>
        <w:t>__________________________________________________</w:t>
      </w:r>
    </w:p>
    <w:p>
      <w:pPr>
        <w:pStyle w:val="Heading3"/>
      </w:pPr>
      <w:r>
        <w:t>SOM (Serviceable Obtainable Market) : $2.5 Milliards (5 ans)</w:t>
      </w:r>
    </w:p>
    <w:p>
      <w:pPr>
        <w:pStyle w:val="Heading4"/>
      </w:pPr>
      <w:r>
        <w:t>Hypothèses Conservatrices</w:t>
      </w:r>
    </w:p>
    <w:p>
      <w:pPr>
        <w:pStyle w:val="ListBullet"/>
      </w:pPr>
      <w:r>
        <w:t>**Part de marché** : 5-6% dans pays cibles</w:t>
      </w:r>
    </w:p>
    <w:p>
      <w:pPr>
        <w:pStyle w:val="ListBullet"/>
      </w:pPr>
      <w:r>
        <w:t>**Pénétration utilisateurs** : 10-15% population urbaine</w:t>
      </w:r>
    </w:p>
    <w:p>
      <w:pPr>
        <w:pStyle w:val="ListBullet"/>
      </w:pPr>
      <w:r>
        <w:t>**Adoption progressive** : 5 ans pour atteindre objectif</w:t>
      </w:r>
    </w:p>
    <w:p>
      <w:pPr>
        <w:pStyle w:val="Heading4"/>
      </w:pPr>
      <w:r>
        <w:t>Projection 5 Ans</w:t>
      </w:r>
    </w:p>
    <w:p>
      <w:pPr>
        <w:pStyle w:val="ListBullet"/>
      </w:pPr>
      <w:r>
        <w:t>**2026** : $20M GMV → $2.5M revenus</w:t>
      </w:r>
    </w:p>
    <w:p>
      <w:pPr>
        <w:pStyle w:val="ListBullet"/>
      </w:pPr>
      <w:r>
        <w:t>**2027** : $100M GMV → $12M revenus</w:t>
      </w:r>
    </w:p>
    <w:p>
      <w:pPr>
        <w:pStyle w:val="ListBullet"/>
      </w:pPr>
      <w:r>
        <w:t>**2028** : $300M GMV → $35M revenus</w:t>
      </w:r>
    </w:p>
    <w:p>
      <w:pPr>
        <w:pStyle w:val="ListBullet"/>
      </w:pPr>
      <w:r>
        <w:t>**2029** : $750M GMV → $85M revenus</w:t>
      </w:r>
    </w:p>
    <w:p>
      <w:pPr>
        <w:pStyle w:val="ListBullet"/>
      </w:pPr>
      <w:r>
        <w:t>**2030** : $1.6B GMV → $180M revenus</w:t>
      </w:r>
    </w:p>
    <w:p>
      <w:r/>
      <w:r>
        <w:rPr>
          <w:b/>
        </w:rPr>
        <w:t>SOM 5 ans</w:t>
      </w:r>
      <w:r>
        <w:t xml:space="preserve"> : $2.5+ milliards (GMV)</w:t>
      </w:r>
    </w:p>
    <w:p>
      <w:r>
        <w:t>__________________________________________________</w:t>
      </w:r>
    </w:p>
    <w:p>
      <w:pPr>
        <w:pStyle w:val="Heading2"/>
      </w:pPr>
      <w:r>
        <w:t>🎯 SEGMENTATION DE MARCHÉ</w:t>
      </w:r>
    </w:p>
    <w:p>
      <w:pPr>
        <w:pStyle w:val="Heading3"/>
      </w:pPr>
      <w:r>
        <w:t>Consommateurs</w:t>
      </w:r>
    </w:p>
    <w:p>
      <w:pPr>
        <w:pStyle w:val="Heading4"/>
      </w:pPr>
      <w:r>
        <w:t>Segment 1 : Jeunes Professionnels (25-35 ans)</w:t>
      </w:r>
    </w:p>
    <w:p>
      <w:pPr>
        <w:pStyle w:val="ListBullet"/>
      </w:pPr>
      <w:r>
        <w:t>**Taille** : 30% du marché</w:t>
      </w:r>
    </w:p>
    <w:p>
      <w:pPr>
        <w:pStyle w:val="ListBullet"/>
      </w:pPr>
      <w:r>
        <w:t>**Caractéristiques** : Tech-savvy, revenus moyens, urbains</w:t>
      </w:r>
    </w:p>
    <w:p>
      <w:pPr>
        <w:pStyle w:val="ListBullet"/>
      </w:pPr>
      <w:r>
        <w:t>**Besoins** : Rapidité, qualité, prix compétitifs</w:t>
      </w:r>
    </w:p>
    <w:p>
      <w:pPr>
        <w:pStyle w:val="ListBullet"/>
      </w:pPr>
      <w:r>
        <w:t>**Valeur** : $100-150 LTV</w:t>
      </w:r>
    </w:p>
    <w:p>
      <w:pPr>
        <w:pStyle w:val="Heading4"/>
      </w:pPr>
      <w:r>
        <w:t>Segment 2 : Familles (30-45 ans)</w:t>
      </w:r>
    </w:p>
    <w:p>
      <w:pPr>
        <w:pStyle w:val="ListBullet"/>
      </w:pPr>
      <w:r>
        <w:t>**Taille** : 35% du marché</w:t>
      </w:r>
    </w:p>
    <w:p>
      <w:pPr>
        <w:pStyle w:val="ListBullet"/>
      </w:pPr>
      <w:r>
        <w:t>**Caractéristiques** : Stabilité, revenus moyens-élevés</w:t>
      </w:r>
    </w:p>
    <w:p>
      <w:pPr>
        <w:pStyle w:val="ListBullet"/>
      </w:pPr>
      <w:r>
        <w:t>**Besoins** : Fiabilité, sécurité, services complets</w:t>
      </w:r>
    </w:p>
    <w:p>
      <w:pPr>
        <w:pStyle w:val="ListBullet"/>
      </w:pPr>
      <w:r>
        <w:t>**Valeur** : $120-180 LTV</w:t>
      </w:r>
    </w:p>
    <w:p>
      <w:pPr>
        <w:pStyle w:val="Heading4"/>
      </w:pPr>
      <w:r>
        <w:t>Segment 3 : Étudiants (18-25 ans)</w:t>
      </w:r>
    </w:p>
    <w:p>
      <w:pPr>
        <w:pStyle w:val="ListBullet"/>
      </w:pPr>
      <w:r>
        <w:t>**Taille** : 20% du marché</w:t>
      </w:r>
    </w:p>
    <w:p>
      <w:pPr>
        <w:pStyle w:val="ListBullet"/>
      </w:pPr>
      <w:r>
        <w:t>**Caractéristiques** : Budget limité, très tech-savvy</w:t>
      </w:r>
    </w:p>
    <w:p>
      <w:pPr>
        <w:pStyle w:val="ListBullet"/>
      </w:pPr>
      <w:r>
        <w:t>**Besoins** : Prix bas, promotions, rapidité</w:t>
      </w:r>
    </w:p>
    <w:p>
      <w:pPr>
        <w:pStyle w:val="ListBullet"/>
      </w:pPr>
      <w:r>
        <w:t>**Valeur** : $60-90 LTV</w:t>
      </w:r>
    </w:p>
    <w:p>
      <w:pPr>
        <w:pStyle w:val="Heading4"/>
      </w:pPr>
      <w:r>
        <w:t>Segment 4 : Seniors (45+ ans)</w:t>
      </w:r>
    </w:p>
    <w:p>
      <w:pPr>
        <w:pStyle w:val="ListBullet"/>
      </w:pPr>
      <w:r>
        <w:t>**Taille** : 15% du marché</w:t>
      </w:r>
    </w:p>
    <w:p>
      <w:pPr>
        <w:pStyle w:val="ListBullet"/>
      </w:pPr>
      <w:r>
        <w:t>**Caractéristiques** : Revenus stables, moins tech-savvy</w:t>
      </w:r>
    </w:p>
    <w:p>
      <w:pPr>
        <w:pStyle w:val="ListBullet"/>
      </w:pPr>
      <w:r>
        <w:t>**Besoins** : Simplicité, support, fiabilité</w:t>
      </w:r>
    </w:p>
    <w:p>
      <w:pPr>
        <w:pStyle w:val="ListBullet"/>
      </w:pPr>
      <w:r>
        <w:t>**Valeur** : $80-120 LTV</w:t>
      </w:r>
    </w:p>
    <w:p>
      <w:pPr>
        <w:pStyle w:val="Heading3"/>
      </w:pPr>
      <w:r>
        <w:t>Commerçants/Prestataires</w:t>
      </w:r>
    </w:p>
    <w:p>
      <w:pPr>
        <w:pStyle w:val="Heading4"/>
      </w:pPr>
      <w:r>
        <w:t>Segment 1 : PME Locales</w:t>
      </w:r>
    </w:p>
    <w:p>
      <w:pPr>
        <w:pStyle w:val="ListBullet"/>
      </w:pPr>
      <w:r>
        <w:t>**Taille** : 70% du marché</w:t>
      </w:r>
    </w:p>
    <w:p>
      <w:pPr>
        <w:pStyle w:val="ListBullet"/>
      </w:pPr>
      <w:r>
        <w:t>**Caractéristiques** : Petits commerces, besoin visibilité</w:t>
      </w:r>
    </w:p>
    <w:p>
      <w:pPr>
        <w:pStyle w:val="ListBullet"/>
      </w:pPr>
      <w:r>
        <w:t>**Besoins** : Accès marché, outils simples, coûts bas</w:t>
      </w:r>
    </w:p>
    <w:p>
      <w:pPr>
        <w:pStyle w:val="ListBullet"/>
      </w:pPr>
      <w:r>
        <w:t>**Valeur** : $500-2000/an par commerçant</w:t>
      </w:r>
    </w:p>
    <w:p>
      <w:pPr>
        <w:pStyle w:val="Heading4"/>
      </w:pPr>
      <w:r>
        <w:t>Segment 2 : Chaînes Régionales</w:t>
      </w:r>
    </w:p>
    <w:p>
      <w:pPr>
        <w:pStyle w:val="ListBullet"/>
      </w:pPr>
      <w:r>
        <w:t>**Taille** : 20% du marché</w:t>
      </w:r>
    </w:p>
    <w:p>
      <w:pPr>
        <w:pStyle w:val="ListBullet"/>
      </w:pPr>
      <w:r>
        <w:t>**Caractéristiques** : Multi-points, structurés</w:t>
      </w:r>
    </w:p>
    <w:p>
      <w:pPr>
        <w:pStyle w:val="ListBullet"/>
      </w:pPr>
      <w:r>
        <w:t>**Besoins** : Solutions enterprise, analytics, intégration</w:t>
      </w:r>
    </w:p>
    <w:p>
      <w:pPr>
        <w:pStyle w:val="ListBullet"/>
      </w:pPr>
      <w:r>
        <w:t>**Valeur** : $5000-15000/an par chaîne</w:t>
      </w:r>
    </w:p>
    <w:p>
      <w:pPr>
        <w:pStyle w:val="Heading4"/>
      </w:pPr>
      <w:r>
        <w:t>Segment 3 : Grandes Entreprises</w:t>
      </w:r>
    </w:p>
    <w:p>
      <w:pPr>
        <w:pStyle w:val="ListBullet"/>
      </w:pPr>
      <w:r>
        <w:t>**Taille** : 10% du marché</w:t>
      </w:r>
    </w:p>
    <w:p>
      <w:pPr>
        <w:pStyle w:val="ListBullet"/>
      </w:pPr>
      <w:r>
        <w:t>**Caractéristiques** : Multinationales, budgets importants</w:t>
      </w:r>
    </w:p>
    <w:p>
      <w:pPr>
        <w:pStyle w:val="ListBullet"/>
      </w:pPr>
      <w:r>
        <w:t>**Besoins** : Solutions sur-mesure, support dédié</w:t>
      </w:r>
    </w:p>
    <w:p>
      <w:pPr>
        <w:pStyle w:val="ListBullet"/>
      </w:pPr>
      <w:r>
        <w:t>**Valeur** : $20000-50000/an par entreprise</w:t>
      </w:r>
    </w:p>
    <w:p>
      <w:r>
        <w:t>__________________________________________________</w:t>
      </w:r>
    </w:p>
    <w:p>
      <w:pPr>
        <w:pStyle w:val="Heading2"/>
      </w:pPr>
      <w:r>
        <w:t>🏆 ANALYSE CONCURRENTIELLE</w:t>
      </w:r>
    </w:p>
    <w:p>
      <w:pPr>
        <w:pStyle w:val="Heading3"/>
      </w:pPr>
      <w:r>
        <w:t>Concurrents Directs</w:t>
      </w:r>
    </w:p>
    <w:p>
      <w:pPr>
        <w:pStyle w:val="Heading4"/>
      </w:pPr>
      <w:r>
        <w:t>1. Jumia (E-Commerce)</w:t>
      </w:r>
    </w:p>
    <w:p>
      <w:r/>
      <w:r>
        <w:rPr>
          <w:b/>
        </w:rPr>
        <w:t>Forces</w:t>
      </w:r>
      <w:r/>
    </w:p>
    <w:p>
      <w:pPr>
        <w:pStyle w:val="ListBullet"/>
      </w:pPr>
      <w:r>
        <w:t>**Brand** : Leader e-commerce Afrique</w:t>
      </w:r>
    </w:p>
    <w:p>
      <w:pPr>
        <w:pStyle w:val="ListBullet"/>
      </w:pPr>
      <w:r>
        <w:t>**Infrastructure** : Réseau logistique établi</w:t>
      </w:r>
    </w:p>
    <w:p>
      <w:pPr>
        <w:pStyle w:val="ListBullet"/>
      </w:pPr>
      <w:r>
        <w:t>**Capital** : $1+ milliard levé</w:t>
      </w:r>
    </w:p>
    <w:p>
      <w:pPr>
        <w:pStyle w:val="ListBullet"/>
      </w:pPr>
      <w:r>
        <w:t>**Présence** : 11 pays africains</w:t>
      </w:r>
    </w:p>
    <w:p>
      <w:r/>
      <w:r>
        <w:rPr>
          <w:b/>
        </w:rPr>
        <w:t>Faiblesses</w:t>
      </w:r>
      <w:r/>
    </w:p>
    <w:p>
      <w:pPr>
        <w:pStyle w:val="ListBullet"/>
      </w:pPr>
      <w:r>
        <w:t>**Focus** : E-commerce uniquement (pas services intégrés)</w:t>
      </w:r>
    </w:p>
    <w:p>
      <w:pPr>
        <w:pStyle w:val="ListBullet"/>
      </w:pPr>
      <w:r>
        <w:t>**Prix** : Souvent élevés</w:t>
      </w:r>
    </w:p>
    <w:p>
      <w:pPr>
        <w:pStyle w:val="ListBullet"/>
      </w:pPr>
      <w:r>
        <w:t>**Expérience** : Complexe, moins intuitive</w:t>
      </w:r>
    </w:p>
    <w:p>
      <w:pPr>
        <w:pStyle w:val="ListBullet"/>
      </w:pPr>
      <w:r>
        <w:t>**Services** : Pas de livraison express, pas de services spécialisés</w:t>
      </w:r>
    </w:p>
    <w:p>
      <w:r/>
      <w:r>
        <w:rPr>
          <w:b/>
        </w:rPr>
        <w:t>Positionnement Yukpomnang</w:t>
      </w:r>
      <w:r/>
    </w:p>
    <w:p>
      <w:pPr>
        <w:pStyle w:val="ListBullet"/>
      </w:pPr>
      <w:r>
        <w:t>**Avantage** : Multi-secteurs intégrés, IA avancée, services spécialisés</w:t>
      </w:r>
    </w:p>
    <w:p>
      <w:pPr>
        <w:pStyle w:val="ListBullet"/>
      </w:pPr>
      <w:r>
        <w:t>**Différenciation** : Création vidéo, géolocalisation intelligente</w:t>
      </w:r>
    </w:p>
    <w:p>
      <w:r>
        <w:t>__________________________________________________</w:t>
      </w:r>
    </w:p>
    <w:p>
      <w:pPr>
        <w:pStyle w:val="Heading4"/>
      </w:pPr>
      <w:r>
        <w:t>2. Glovo / Uber Eats (Livraison)</w:t>
      </w:r>
    </w:p>
    <w:p>
      <w:r/>
      <w:r>
        <w:rPr>
          <w:b/>
        </w:rPr>
        <w:t>Forces</w:t>
      </w:r>
      <w:r/>
    </w:p>
    <w:p>
      <w:pPr>
        <w:pStyle w:val="ListBullet"/>
      </w:pPr>
      <w:r>
        <w:t>**Expérience** : Modèle éprouvé globalement</w:t>
      </w:r>
    </w:p>
    <w:p>
      <w:pPr>
        <w:pStyle w:val="ListBullet"/>
      </w:pPr>
      <w:r>
        <w:t>**Capital** : Financements importants</w:t>
      </w:r>
    </w:p>
    <w:p>
      <w:pPr>
        <w:pStyle w:val="ListBullet"/>
      </w:pPr>
      <w:r>
        <w:t>**Brand** : Reconnaissance internationale</w:t>
      </w:r>
    </w:p>
    <w:p>
      <w:pPr>
        <w:pStyle w:val="ListBullet"/>
      </w:pPr>
      <w:r>
        <w:t>**Technologie** : Plateformes matures</w:t>
      </w:r>
    </w:p>
    <w:p>
      <w:r/>
      <w:r>
        <w:rPr>
          <w:b/>
        </w:rPr>
        <w:t>Faiblesses</w:t>
      </w:r>
      <w:r/>
    </w:p>
    <w:p>
      <w:pPr>
        <w:pStyle w:val="ListBullet"/>
      </w:pPr>
      <w:r>
        <w:t>**Focus** : Livraison uniquement (restaurants, courses)</w:t>
      </w:r>
    </w:p>
    <w:p>
      <w:pPr>
        <w:pStyle w:val="ListBullet"/>
      </w:pPr>
      <w:r>
        <w:t>**Prix** : Commissions élevées (25-30%)</w:t>
      </w:r>
    </w:p>
    <w:p>
      <w:pPr>
        <w:pStyle w:val="ListBullet"/>
      </w:pPr>
      <w:r>
        <w:t>**Services** : Pas de création produits, pas de services spécialisés</w:t>
      </w:r>
    </w:p>
    <w:p>
      <w:pPr>
        <w:pStyle w:val="ListBullet"/>
      </w:pPr>
      <w:r>
        <w:t>**Localisation** : Moins adapté aux besoins locaux</w:t>
      </w:r>
    </w:p>
    <w:p>
      <w:r/>
      <w:r>
        <w:rPr>
          <w:b/>
        </w:rPr>
        <w:t>Positionnement Yukpomnang</w:t>
      </w:r>
      <w:r/>
    </w:p>
    <w:p>
      <w:pPr>
        <w:pStyle w:val="ListBullet"/>
      </w:pPr>
      <w:r>
        <w:t>**Avantage** : Services multi-secteurs, prix compétitifs, IA création</w:t>
      </w:r>
    </w:p>
    <w:p>
      <w:pPr>
        <w:pStyle w:val="ListBullet"/>
      </w:pPr>
      <w:r>
        <w:t>**Différenciation** : Écosystème complet, services spécialisés</w:t>
      </w:r>
    </w:p>
    <w:p>
      <w:r>
        <w:t>__________________________________________________</w:t>
      </w:r>
    </w:p>
    <w:p>
      <w:pPr>
        <w:pStyle w:val="Heading4"/>
      </w:pPr>
      <w:r>
        <w:t>3. Bolt / Uber (Transport)</w:t>
      </w:r>
    </w:p>
    <w:p>
      <w:r/>
      <w:r>
        <w:rPr>
          <w:b/>
        </w:rPr>
        <w:t>Forces</w:t>
      </w:r>
      <w:r/>
    </w:p>
    <w:p>
      <w:pPr>
        <w:pStyle w:val="ListBullet"/>
      </w:pPr>
      <w:r>
        <w:t>**Réseau** : Coursiers/drivers établis</w:t>
      </w:r>
    </w:p>
    <w:p>
      <w:pPr>
        <w:pStyle w:val="ListBullet"/>
      </w:pPr>
      <w:r>
        <w:t>**Technologie** : Apps matures</w:t>
      </w:r>
    </w:p>
    <w:p>
      <w:pPr>
        <w:pStyle w:val="ListBullet"/>
      </w:pPr>
      <w:r>
        <w:t>**Brand** : Reconnaissance</w:t>
      </w:r>
    </w:p>
    <w:p>
      <w:r/>
      <w:r>
        <w:rPr>
          <w:b/>
        </w:rPr>
        <w:t>Faiblesses</w:t>
      </w:r>
      <w:r/>
    </w:p>
    <w:p>
      <w:pPr>
        <w:pStyle w:val="ListBullet"/>
      </w:pPr>
      <w:r>
        <w:t>**Focus** : Transport uniquement</w:t>
      </w:r>
    </w:p>
    <w:p>
      <w:pPr>
        <w:pStyle w:val="ListBullet"/>
      </w:pPr>
      <w:r>
        <w:t>**Services** : Pas d'intégration e-commerce, services</w:t>
      </w:r>
    </w:p>
    <w:p>
      <w:pPr>
        <w:pStyle w:val="ListBullet"/>
      </w:pPr>
      <w:r>
        <w:t>**Prix** : Commissions élevées</w:t>
      </w:r>
    </w:p>
    <w:p>
      <w:r/>
      <w:r>
        <w:rPr>
          <w:b/>
        </w:rPr>
        <w:t>Positionnement Yukpomnang</w:t>
      </w:r>
      <w:r/>
    </w:p>
    <w:p>
      <w:pPr>
        <w:pStyle w:val="ListBullet"/>
      </w:pPr>
      <w:r>
        <w:t>**Avantage** : Intégration transport + livraison + services</w:t>
      </w:r>
    </w:p>
    <w:p>
      <w:pPr>
        <w:pStyle w:val="ListBullet"/>
      </w:pPr>
      <w:r>
        <w:t>**Différenciation** : Écosystème unifié</w:t>
      </w:r>
    </w:p>
    <w:p>
      <w:r>
        <w:t>__________________________________________________</w:t>
      </w:r>
    </w:p>
    <w:p>
      <w:pPr>
        <w:pStyle w:val="Heading3"/>
      </w:pPr>
      <w:r>
        <w:t>Concurrents Indirects</w:t>
      </w:r>
    </w:p>
    <w:p>
      <w:pPr>
        <w:pStyle w:val="Heading4"/>
      </w:pPr>
      <w:r>
        <w:t>Marketplaces Locales Fragmentées</w:t>
      </w:r>
    </w:p>
    <w:p>
      <w:pPr>
        <w:pStyle w:val="ListBullet"/>
      </w:pPr>
      <w:r>
        <w:t>**Caractéristiques** : Petites plateformes locales, spécialisées</w:t>
      </w:r>
    </w:p>
    <w:p>
      <w:pPr>
        <w:pStyle w:val="ListBullet"/>
      </w:pPr>
      <w:r>
        <w:t>**Forces** : Connaissance locale, prix bas</w:t>
      </w:r>
    </w:p>
    <w:p>
      <w:pPr>
        <w:pStyle w:val="ListBullet"/>
      </w:pPr>
      <w:r>
        <w:t>**Faiblesses** : Manque de scale, technologie limitée</w:t>
      </w:r>
    </w:p>
    <w:p>
      <w:pPr>
        <w:pStyle w:val="ListBullet"/>
      </w:pPr>
      <w:r>
        <w:t>**Positionnement** : Yukpomnang offre scale + technologie + localisation</w:t>
      </w:r>
    </w:p>
    <w:p>
      <w:pPr>
        <w:pStyle w:val="Heading4"/>
      </w:pPr>
      <w:r>
        <w:t>Services Gouvernementaux Traditionnels</w:t>
      </w:r>
    </w:p>
    <w:p>
      <w:pPr>
        <w:pStyle w:val="ListBullet"/>
      </w:pPr>
      <w:r>
        <w:t>**Caractéristiques** : Services publics, processus lents</w:t>
      </w:r>
    </w:p>
    <w:p>
      <w:pPr>
        <w:pStyle w:val="ListBullet"/>
      </w:pPr>
      <w:r>
        <w:t>**Forces** : Gratuits, officiels</w:t>
      </w:r>
    </w:p>
    <w:p>
      <w:pPr>
        <w:pStyle w:val="ListBullet"/>
      </w:pPr>
      <w:r>
        <w:t>**Faiblesses** : Inefficacité, manque digitalisation</w:t>
      </w:r>
    </w:p>
    <w:p>
      <w:pPr>
        <w:pStyle w:val="ListBullet"/>
      </w:pPr>
      <w:r>
        <w:t>**Positionnement** : Yukpomnang offre efficacité + digitalisation</w:t>
      </w:r>
    </w:p>
    <w:p>
      <w:pPr>
        <w:pStyle w:val="Heading4"/>
      </w:pPr>
      <w:r>
        <w:t>Commerces Physiques Traditionnels</w:t>
      </w:r>
    </w:p>
    <w:p>
      <w:pPr>
        <w:pStyle w:val="ListBullet"/>
      </w:pPr>
      <w:r>
        <w:t>**Caractéristiques** : Boutiques physiques, pas d'online</w:t>
      </w:r>
    </w:p>
    <w:p>
      <w:pPr>
        <w:pStyle w:val="ListBullet"/>
      </w:pPr>
      <w:r>
        <w:t>**Forces** : Contact humain, confiance</w:t>
      </w:r>
    </w:p>
    <w:p>
      <w:pPr>
        <w:pStyle w:val="ListBullet"/>
      </w:pPr>
      <w:r>
        <w:t>**Faiblesses** : Pas de visibilité, pas de livraison</w:t>
      </w:r>
    </w:p>
    <w:p>
      <w:pPr>
        <w:pStyle w:val="ListBullet"/>
      </w:pPr>
      <w:r>
        <w:t>**Positionnement** : Yukpomnang connecte commerces physiques au digital</w:t>
      </w:r>
    </w:p>
    <w:p>
      <w:r>
        <w:t>__________________________________________________</w:t>
      </w:r>
    </w:p>
    <w:p>
      <w:pPr>
        <w:pStyle w:val="Heading2"/>
      </w:pPr>
      <w:r>
        <w:t>💡 AVANTAGES CONCURRENTIELS YUKPOMNANG</w:t>
      </w:r>
    </w:p>
    <w:p>
      <w:pPr>
        <w:pStyle w:val="Heading3"/>
      </w:pPr>
      <w:r>
        <w:t>1. Technologie Propriétaire</w:t>
      </w:r>
    </w:p>
    <w:p>
      <w:pPr>
        <w:pStyle w:val="Heading4"/>
      </w:pPr>
      <w:r>
        <w:t>IA Avancée</w:t>
      </w:r>
    </w:p>
    <w:p>
      <w:pPr>
        <w:pStyle w:val="ListBullet"/>
      </w:pPr>
      <w:r>
        <w:t>**Création intelligente produits** : Unique sur marché</w:t>
      </w:r>
    </w:p>
    <w:p>
      <w:pPr>
        <w:pStyle w:val="ListBullet"/>
      </w:pPr>
      <w:r>
        <w:t>**Recommandations personnalisées** : Algorithmes propriétaires</w:t>
      </w:r>
    </w:p>
    <w:p>
      <w:pPr>
        <w:pStyle w:val="ListBullet"/>
      </w:pPr>
      <w:r>
        <w:t>**Génération vidéo** : Automatisation publicités</w:t>
      </w:r>
    </w:p>
    <w:p>
      <w:pPr>
        <w:pStyle w:val="Heading4"/>
      </w:pPr>
      <w:r>
        <w:t>Performance Technique</w:t>
      </w:r>
    </w:p>
    <w:p>
      <w:pPr>
        <w:pStyle w:val="ListBullet"/>
      </w:pPr>
      <w:r>
        <w:t>**Backend Rust** : 10x plus rapide que Node.js</w:t>
      </w:r>
    </w:p>
    <w:p>
      <w:pPr>
        <w:pStyle w:val="ListBullet"/>
      </w:pPr>
      <w:r>
        <w:t>**Scalabilité** : Architecture cloud-native</w:t>
      </w:r>
    </w:p>
    <w:p>
      <w:pPr>
        <w:pStyle w:val="ListBullet"/>
      </w:pPr>
      <w:r>
        <w:t>**Fiabilité** : 99.9% uptime</w:t>
      </w:r>
    </w:p>
    <w:p>
      <w:pPr>
        <w:pStyle w:val="Heading3"/>
      </w:pPr>
      <w:r>
        <w:t>2. Écosystème Intégré</w:t>
      </w:r>
    </w:p>
    <w:p>
      <w:pPr>
        <w:pStyle w:val="Heading4"/>
      </w:pPr>
      <w:r>
        <w:t>Multi-Secteurs</w:t>
      </w:r>
    </w:p>
    <w:p>
      <w:pPr>
        <w:pStyle w:val="ListBullet"/>
      </w:pPr>
      <w:r>
        <w:t>**Une seule app** : Tous services essentiels</w:t>
      </w:r>
    </w:p>
    <w:p>
      <w:pPr>
        <w:pStyle w:val="ListBullet"/>
      </w:pPr>
      <w:r>
        <w:t>**Expérience unifiée** : Navigation fluide</w:t>
      </w:r>
    </w:p>
    <w:p>
      <w:pPr>
        <w:pStyle w:val="ListBullet"/>
      </w:pPr>
      <w:r>
        <w:t>**Network effects** : Plus d'utilisateurs = plus de valeur</w:t>
      </w:r>
    </w:p>
    <w:p>
      <w:pPr>
        <w:pStyle w:val="Heading4"/>
      </w:pPr>
      <w:r>
        <w:t>Services Spécialisés</w:t>
      </w:r>
    </w:p>
    <w:p>
      <w:pPr>
        <w:pStyle w:val="ListBullet"/>
      </w:pPr>
      <w:r>
        <w:rPr>
          <w:b/>
        </w:rPr>
        <w:t>Santé, éducation, transport, immobilier, aide ménagère</w:t>
      </w:r>
    </w:p>
    <w:p>
      <w:pPr>
        <w:pStyle w:val="ListBullet"/>
      </w:pPr>
      <w:r>
        <w:t>**Différenciation** : Concurrents n'offrent pas cette intégration</w:t>
      </w:r>
    </w:p>
    <w:p>
      <w:pPr>
        <w:pStyle w:val="Heading3"/>
      </w:pPr>
      <w:r>
        <w:t>3. Première Mover Advantage</w:t>
      </w:r>
    </w:p>
    <w:p>
      <w:pPr>
        <w:pStyle w:val="Heading4"/>
      </w:pPr>
      <w:r>
        <w:t>Timing</w:t>
      </w:r>
    </w:p>
    <w:p>
      <w:pPr>
        <w:pStyle w:val="ListBullet"/>
      </w:pPr>
      <w:r>
        <w:t>**Marché émergent** : Opportunité avant géants</w:t>
      </w:r>
    </w:p>
    <w:p>
      <w:pPr>
        <w:pStyle w:val="ListBullet"/>
      </w:pPr>
      <w:r>
        <w:t>**Digitalisation** : Vague de transformation</w:t>
      </w:r>
    </w:p>
    <w:p>
      <w:pPr>
        <w:pStyle w:val="ListBullet"/>
      </w:pPr>
      <w:r>
        <w:t>**Besoins** : Non satisfaits par solutions existantes</w:t>
      </w:r>
    </w:p>
    <w:p>
      <w:pPr>
        <w:pStyle w:val="Heading4"/>
      </w:pPr>
      <w:r>
        <w:t>Localisation</w:t>
      </w:r>
    </w:p>
    <w:p>
      <w:pPr>
        <w:pStyle w:val="ListBullet"/>
      </w:pPr>
      <w:r>
        <w:t>**Compréhension marché** : Équipe locale</w:t>
      </w:r>
    </w:p>
    <w:p>
      <w:pPr>
        <w:pStyle w:val="ListBullet"/>
      </w:pPr>
      <w:r>
        <w:t>**Adaptation** : Culture, langues, besoins</w:t>
      </w:r>
    </w:p>
    <w:p>
      <w:pPr>
        <w:pStyle w:val="ListBullet"/>
      </w:pPr>
      <w:r>
        <w:t>**Partenariats** : Relations établies</w:t>
      </w:r>
    </w:p>
    <w:p>
      <w:pPr>
        <w:pStyle w:val="Heading3"/>
      </w:pPr>
      <w:r>
        <w:t>4. Modèle Économique Optimisé</w:t>
      </w:r>
    </w:p>
    <w:p>
      <w:pPr>
        <w:pStyle w:val="Heading4"/>
      </w:pPr>
      <w:r>
        <w:t>Multi-Sources Revenus</w:t>
      </w:r>
    </w:p>
    <w:p>
      <w:pPr>
        <w:pStyle w:val="ListBullet"/>
      </w:pPr>
      <w:r>
        <w:t>**Diversification** : Réduction risques</w:t>
      </w:r>
    </w:p>
    <w:p>
      <w:pPr>
        <w:pStyle w:val="ListBullet"/>
      </w:pPr>
      <w:r>
        <w:t>**Scalabilité** : Croissance multiple canaux</w:t>
      </w:r>
    </w:p>
    <w:p>
      <w:pPr>
        <w:pStyle w:val="ListBullet"/>
      </w:pPr>
      <w:r>
        <w:t>**Rentabilité** : Marges variées</w:t>
      </w:r>
    </w:p>
    <w:p>
      <w:pPr>
        <w:pStyle w:val="Heading4"/>
      </w:pPr>
      <w:r>
        <w:t>Pricing Compétitif</w:t>
      </w:r>
    </w:p>
    <w:p>
      <w:pPr>
        <w:pStyle w:val="ListBullet"/>
      </w:pPr>
      <w:r>
        <w:t>**Commissions** : 12-18% (vs 25-30% concurrents)</w:t>
      </w:r>
    </w:p>
    <w:p>
      <w:pPr>
        <w:pStyle w:val="ListBullet"/>
      </w:pPr>
      <w:r>
        <w:t>**Valeur** : Services supplémentaires inclus</w:t>
      </w:r>
    </w:p>
    <w:p>
      <w:pPr>
        <w:pStyle w:val="ListBullet"/>
      </w:pPr>
      <w:r>
        <w:t>**Accessibilité** : Prix adaptés marché local</w:t>
      </w:r>
    </w:p>
    <w:p>
      <w:r>
        <w:t>__________________________________________________</w:t>
      </w:r>
    </w:p>
    <w:p>
      <w:pPr>
        <w:pStyle w:val="Heading2"/>
      </w:pPr>
      <w:r>
        <w:t>📊 TENDANCES DU MARCHÉ</w:t>
      </w:r>
    </w:p>
    <w:p>
      <w:pPr>
        <w:pStyle w:val="Heading3"/>
      </w:pPr>
      <w:r>
        <w:t>Tendances Favorables</w:t>
      </w:r>
    </w:p>
    <w:p>
      <w:pPr>
        <w:pStyle w:val="Heading4"/>
      </w:pPr>
      <w:r>
        <w:t>1. Digitalisation Accélérée</w:t>
      </w:r>
    </w:p>
    <w:p>
      <w:pPr>
        <w:pStyle w:val="ListBullet"/>
      </w:pPr>
      <w:r>
        <w:t>**Post-COVID** : Adoption accélérée services digitaux</w:t>
      </w:r>
    </w:p>
    <w:p>
      <w:pPr>
        <w:pStyle w:val="ListBullet"/>
      </w:pPr>
      <w:r>
        <w:t>**Infrastructure** : 4G/5G expansion</w:t>
      </w:r>
    </w:p>
    <w:p>
      <w:pPr>
        <w:pStyle w:val="ListBullet"/>
      </w:pPr>
      <w:r>
        <w:t>**Comportements** : Changement habitudes consommateurs</w:t>
      </w:r>
    </w:p>
    <w:p>
      <w:pPr>
        <w:pStyle w:val="Heading4"/>
      </w:pPr>
      <w:r>
        <w:t>2. Croissance Classe Moyenne</w:t>
      </w:r>
    </w:p>
    <w:p>
      <w:pPr>
        <w:pStyle w:val="ListBullet"/>
      </w:pPr>
      <w:r>
        <w:t>**Revenus** : Croissance 5-8%/an</w:t>
      </w:r>
    </w:p>
    <w:p>
      <w:pPr>
        <w:pStyle w:val="ListBullet"/>
      </w:pPr>
      <w:r>
        <w:t>**Pouvoir d'achat** : Augmentation</w:t>
      </w:r>
    </w:p>
    <w:p>
      <w:pPr>
        <w:pStyle w:val="ListBullet"/>
      </w:pPr>
      <w:r>
        <w:t>**Besoins** : Services premium accessibles</w:t>
      </w:r>
    </w:p>
    <w:p>
      <w:pPr>
        <w:pStyle w:val="Heading4"/>
      </w:pPr>
      <w:r>
        <w:t>3. Urbanisation</w:t>
      </w:r>
    </w:p>
    <w:p>
      <w:pPr>
        <w:pStyle w:val="ListBullet"/>
      </w:pPr>
      <w:r>
        <w:t>**Migration** : Vers villes</w:t>
      </w:r>
    </w:p>
    <w:p>
      <w:pPr>
        <w:pStyle w:val="ListBullet"/>
      </w:pPr>
      <w:r>
        <w:t>**Densité** : Concentration populations</w:t>
      </w:r>
    </w:p>
    <w:p>
      <w:pPr>
        <w:pStyle w:val="ListBullet"/>
      </w:pPr>
      <w:r>
        <w:t>**Besoins** : Services on-demand</w:t>
      </w:r>
    </w:p>
    <w:p>
      <w:pPr>
        <w:pStyle w:val="Heading4"/>
      </w:pPr>
      <w:r>
        <w:t>4. Fintech Adoption</w:t>
      </w:r>
    </w:p>
    <w:p>
      <w:pPr>
        <w:pStyle w:val="ListBullet"/>
      </w:pPr>
      <w:r>
        <w:t>**Paiements mobiles** : M-Pesa, Orange Money, MTN Mobile Money</w:t>
      </w:r>
    </w:p>
    <w:p>
      <w:pPr>
        <w:pStyle w:val="ListBullet"/>
      </w:pPr>
      <w:r>
        <w:t>**Confiance** : Croissance transactions digitales</w:t>
      </w:r>
    </w:p>
    <w:p>
      <w:pPr>
        <w:pStyle w:val="ListBullet"/>
      </w:pPr>
      <w:r>
        <w:t>**Infrastructure** : APIs, intégrations</w:t>
      </w:r>
    </w:p>
    <w:p>
      <w:pPr>
        <w:pStyle w:val="Heading4"/>
      </w:pPr>
      <w:r>
        <w:t>5. IA et Automatisation</w:t>
      </w:r>
    </w:p>
    <w:p>
      <w:pPr>
        <w:pStyle w:val="ListBullet"/>
      </w:pPr>
      <w:r>
        <w:t>**Adoption** : Croissance solutions IA</w:t>
      </w:r>
    </w:p>
    <w:p>
      <w:pPr>
        <w:pStyle w:val="ListBullet"/>
      </w:pPr>
      <w:r>
        <w:t>**Efficacité** : Automatisation processus</w:t>
      </w:r>
    </w:p>
    <w:p>
      <w:pPr>
        <w:pStyle w:val="ListBullet"/>
      </w:pPr>
      <w:r>
        <w:t>**Expérience** : Personnalisation</w:t>
      </w:r>
    </w:p>
    <w:p>
      <w:pPr>
        <w:pStyle w:val="Heading3"/>
      </w:pPr>
      <w:r>
        <w:t>Tendances Défavorables</w:t>
      </w:r>
    </w:p>
    <w:p>
      <w:pPr>
        <w:pStyle w:val="Heading4"/>
      </w:pPr>
      <w:r>
        <w:t>1. Réglementation</w:t>
      </w:r>
    </w:p>
    <w:p>
      <w:pPr>
        <w:pStyle w:val="ListBullet"/>
      </w:pPr>
      <w:r>
        <w:t>**Risque** : Changements légaux</w:t>
      </w:r>
    </w:p>
    <w:p>
      <w:pPr>
        <w:pStyle w:val="ListBullet"/>
      </w:pPr>
      <w:r>
        <w:t>**Mitigation** : Veille juridique, conformité</w:t>
      </w:r>
    </w:p>
    <w:p>
      <w:pPr>
        <w:pStyle w:val="Heading4"/>
      </w:pPr>
      <w:r>
        <w:t>2. Concurrence Internationale</w:t>
      </w:r>
    </w:p>
    <w:p>
      <w:pPr>
        <w:pStyle w:val="ListBullet"/>
      </w:pPr>
      <w:r>
        <w:t>**Risque** : Géants tech entrent marché</w:t>
      </w:r>
    </w:p>
    <w:p>
      <w:pPr>
        <w:pStyle w:val="ListBullet"/>
      </w:pPr>
      <w:r>
        <w:t>**Mitigation** : Avantage première mover, localisation</w:t>
      </w:r>
    </w:p>
    <w:p>
      <w:pPr>
        <w:pStyle w:val="Heading4"/>
      </w:pPr>
      <w:r>
        <w:t>3. Infrastructure</w:t>
      </w:r>
    </w:p>
    <w:p>
      <w:pPr>
        <w:pStyle w:val="ListBullet"/>
      </w:pPr>
      <w:r>
        <w:t>**Risque** : Coupures internet, pannes</w:t>
      </w:r>
    </w:p>
    <w:p>
      <w:pPr>
        <w:pStyle w:val="ListBullet"/>
      </w:pPr>
      <w:r>
        <w:t>**Mitigation** : Redondance, backup, monitoring</w:t>
      </w:r>
    </w:p>
    <w:p>
      <w:r>
        <w:t>__________________________________________________</w:t>
      </w:r>
    </w:p>
    <w:p>
      <w:pPr>
        <w:pStyle w:val="Heading2"/>
      </w:pPr>
      <w:r>
        <w:t>🎯 POSITIONNEMENT STRATÉGIQUE</w:t>
      </w:r>
    </w:p>
    <w:p>
      <w:pPr>
        <w:pStyle w:val="Heading3"/>
      </w:pPr>
      <w:r>
        <w:t>Proposition de Valeur Unique</w:t>
      </w:r>
    </w:p>
    <w:p>
      <w:r/>
      <w:r>
        <w:rPr>
          <w:b/>
        </w:rPr>
        <w:t>Pour Consommateurs</w:t>
      </w:r>
      <w:r/>
    </w:p>
    <w:p>
      <w:pPr>
        <w:pStyle w:val="ListBullet"/>
      </w:pPr>
      <w:r>
        <w:t>"Tous vos services essentiels dans une seule app"</w:t>
      </w:r>
    </w:p>
    <w:p>
      <w:pPr>
        <w:pStyle w:val="ListBullet"/>
      </w:pPr>
      <w:r>
        <w:t>Rapidité, qualité, prix compétitifs</w:t>
      </w:r>
    </w:p>
    <w:p>
      <w:pPr>
        <w:pStyle w:val="ListBullet"/>
      </w:pPr>
      <w:r>
        <w:t>Services spécialisés (santé, éducation, transport, etc.)</w:t>
      </w:r>
    </w:p>
    <w:p>
      <w:r/>
      <w:r>
        <w:rPr>
          <w:b/>
        </w:rPr>
        <w:t>Pour Commerçants</w:t>
      </w:r>
      <w:r/>
    </w:p>
    <w:p>
      <w:pPr>
        <w:pStyle w:val="ListBullet"/>
      </w:pPr>
      <w:r>
        <w:t>"Augmentez vos ventes avec notre plateforme intelligente"</w:t>
      </w:r>
    </w:p>
    <w:p>
      <w:pPr>
        <w:pStyle w:val="ListBullet"/>
      </w:pPr>
      <w:r>
        <w:t>Visibilité, outils IA, analytics</w:t>
      </w:r>
    </w:p>
    <w:p>
      <w:pPr>
        <w:pStyle w:val="ListBullet"/>
      </w:pPr>
      <w:r>
        <w:t>Accès à large base utilisateurs</w:t>
      </w:r>
    </w:p>
    <w:p>
      <w:r/>
      <w:r>
        <w:rPr>
          <w:b/>
        </w:rPr>
        <w:t>Pour Coursiers</w:t>
      </w:r>
      <w:r/>
    </w:p>
    <w:p>
      <w:pPr>
        <w:pStyle w:val="ListBullet"/>
      </w:pPr>
      <w:r>
        <w:t>"Gagnez plus avec notre plateforme optimisée"</w:t>
      </w:r>
    </w:p>
    <w:p>
      <w:pPr>
        <w:pStyle w:val="ListBullet"/>
      </w:pPr>
      <w:r>
        <w:t>Revenus stables, outils, support</w:t>
      </w:r>
    </w:p>
    <w:p>
      <w:pPr>
        <w:pStyle w:val="ListBullet"/>
      </w:pPr>
      <w:r>
        <w:t>Flexibilité, autonomie</w:t>
      </w:r>
    </w:p>
    <w:p>
      <w:pPr>
        <w:pStyle w:val="Heading3"/>
      </w:pPr>
      <w:r>
        <w:t>Différenciation Clé</w:t>
      </w:r>
    </w:p>
    <w:p>
      <w:r>
        <w:t xml:space="preserve">1. </w:t>
      </w:r>
      <w:r>
        <w:rPr>
          <w:b/>
        </w:rPr>
        <w:t>Multi-Secteurs Intégrés</w:t>
      </w:r>
      <w:r>
        <w:t xml:space="preserve"> : Unique sur marché</w:t>
      </w:r>
    </w:p>
    <w:p>
      <w:r>
        <w:t xml:space="preserve">2. </w:t>
      </w:r>
      <w:r>
        <w:rPr>
          <w:b/>
        </w:rPr>
        <w:t>IA Avancée</w:t>
      </w:r>
      <w:r>
        <w:t xml:space="preserve"> : Création, recommandation, automatisation</w:t>
      </w:r>
    </w:p>
    <w:p>
      <w:r>
        <w:t xml:space="preserve">3. </w:t>
      </w:r>
      <w:r>
        <w:rPr>
          <w:b/>
        </w:rPr>
        <w:t>Services Spécialisés</w:t>
      </w:r>
      <w:r>
        <w:t xml:space="preserve"> : Santé, éducation, transport, immobilier</w:t>
      </w:r>
    </w:p>
    <w:p>
      <w:r>
        <w:t xml:space="preserve">4. </w:t>
      </w:r>
      <w:r>
        <w:rPr>
          <w:b/>
        </w:rPr>
        <w:t>Prix Compétitifs</w:t>
      </w:r>
      <w:r>
        <w:t xml:space="preserve"> : Adaptés marché local</w:t>
      </w:r>
    </w:p>
    <w:p>
      <w:r>
        <w:t xml:space="preserve">5. </w:t>
      </w:r>
      <w:r>
        <w:rPr>
          <w:b/>
        </w:rPr>
        <w:t>Localisation</w:t>
      </w:r>
      <w:r>
        <w:t xml:space="preserve"> : Compréhension profonde besoins locaux</w:t>
      </w:r>
    </w:p>
    <w:p>
      <w:r>
        <w:t>__________________________________________________</w:t>
      </w:r>
    </w:p>
    <w:p>
      <w:pPr>
        <w:pStyle w:val="Heading2"/>
      </w:pPr>
      <w:r>
        <w:t>📈 OPPORTUNITÉS DE CROISSANCE</w:t>
      </w:r>
    </w:p>
    <w:p>
      <w:pPr>
        <w:pStyle w:val="Heading3"/>
      </w:pPr>
      <w:r>
        <w:t>Court Terme (2026-2027)</w:t>
      </w:r>
    </w:p>
    <w:p>
      <w:pPr>
        <w:pStyle w:val="Heading4"/>
      </w:pPr>
      <w:r>
        <w:t>Expansion Géographique</w:t>
      </w:r>
    </w:p>
    <w:p>
      <w:pPr>
        <w:pStyle w:val="ListBullet"/>
      </w:pPr>
      <w:r>
        <w:t>**Côte d'Ivoire** : Hub économique, croissance rapide</w:t>
      </w:r>
    </w:p>
    <w:p>
      <w:pPr>
        <w:pStyle w:val="ListBullet"/>
      </w:pPr>
      <w:r>
        <w:t>**Sénégal** : Stabilité, digitalisation</w:t>
      </w:r>
    </w:p>
    <w:p>
      <w:pPr>
        <w:pStyle w:val="ListBullet"/>
      </w:pPr>
      <w:r>
        <w:t>**Autres pays** : Gabon, Bénin, Togo</w:t>
      </w:r>
    </w:p>
    <w:p>
      <w:pPr>
        <w:pStyle w:val="Heading4"/>
      </w:pPr>
      <w:r>
        <w:t>Nouvelles Fonctionnalités</w:t>
      </w:r>
    </w:p>
    <w:p>
      <w:pPr>
        <w:pStyle w:val="ListBullet"/>
      </w:pPr>
      <w:r>
        <w:t>**Services additionnels** : Élargissement offre</w:t>
      </w:r>
    </w:p>
    <w:p>
      <w:pPr>
        <w:pStyle w:val="ListBullet"/>
      </w:pPr>
      <w:r>
        <w:t>**Amélioration IA** : Meilleures recommandations</w:t>
      </w:r>
    </w:p>
    <w:p>
      <w:pPr>
        <w:pStyle w:val="ListBullet"/>
      </w:pPr>
      <w:r>
        <w:t>**Expérience utilisateur** : Optimisation UX</w:t>
      </w:r>
    </w:p>
    <w:p>
      <w:pPr>
        <w:pStyle w:val="Heading3"/>
      </w:pPr>
      <w:r>
        <w:t>Moyen Terme (2028-2029)</w:t>
      </w:r>
    </w:p>
    <w:p>
      <w:pPr>
        <w:pStyle w:val="Heading4"/>
      </w:pPr>
      <w:r>
        <w:t>Expansion Panafricaine</w:t>
      </w:r>
    </w:p>
    <w:p>
      <w:pPr>
        <w:pStyle w:val="ListBullet"/>
      </w:pPr>
      <w:r>
        <w:t>**Pays francophones** : 10+ pays</w:t>
      </w:r>
    </w:p>
    <w:p>
      <w:pPr>
        <w:pStyle w:val="ListBullet"/>
      </w:pPr>
      <w:r>
        <w:t>**Pays anglophones** : Nigeria, Ghana, Kenya, etc.</w:t>
      </w:r>
    </w:p>
    <w:p>
      <w:pPr>
        <w:pStyle w:val="ListBullet"/>
      </w:pPr>
      <w:r>
        <w:t>**Pays lusophones** : Angola, Mozambique</w:t>
      </w:r>
    </w:p>
    <w:p>
      <w:pPr>
        <w:pStyle w:val="Heading4"/>
      </w:pPr>
      <w:r>
        <w:t>B2B</w:t>
      </w:r>
    </w:p>
    <w:p>
      <w:pPr>
        <w:pStyle w:val="ListBullet"/>
      </w:pPr>
      <w:r>
        <w:t>**Solutions enterprise** : Grandes entreprises</w:t>
      </w:r>
    </w:p>
    <w:p>
      <w:pPr>
        <w:pStyle w:val="ListBullet"/>
      </w:pPr>
      <w:r>
        <w:t>**API** : Intégrations partenaires</w:t>
      </w:r>
    </w:p>
    <w:p>
      <w:pPr>
        <w:pStyle w:val="ListBullet"/>
      </w:pPr>
      <w:r>
        <w:t>**White label** : Solutions sur-mesure</w:t>
      </w:r>
    </w:p>
    <w:p>
      <w:pPr>
        <w:pStyle w:val="Heading3"/>
      </w:pPr>
      <w:r>
        <w:t>Long Terme (2030+)</w:t>
      </w:r>
    </w:p>
    <w:p>
      <w:pPr>
        <w:pStyle w:val="Heading4"/>
      </w:pPr>
      <w:r>
        <w:t>Leadership Panafricain</w:t>
      </w:r>
    </w:p>
    <w:p>
      <w:pPr>
        <w:pStyle w:val="ListBullet"/>
      </w:pPr>
      <w:r>
        <w:t>**Position dominante** : 20+ pays</w:t>
      </w:r>
    </w:p>
    <w:p>
      <w:pPr>
        <w:pStyle w:val="ListBullet"/>
      </w:pPr>
      <w:r>
        <w:t>**Brand** : Leader catégorie</w:t>
      </w:r>
    </w:p>
    <w:p>
      <w:pPr>
        <w:pStyle w:val="ListBullet"/>
      </w:pPr>
      <w:r>
        <w:t>**Écosystème** : Plateforme de référence</w:t>
      </w:r>
    </w:p>
    <w:p>
      <w:pPr>
        <w:pStyle w:val="Heading4"/>
      </w:pPr>
      <w:r>
        <w:t>Diversification</w:t>
      </w:r>
    </w:p>
    <w:p>
      <w:pPr>
        <w:pStyle w:val="ListBullet"/>
      </w:pPr>
      <w:r>
        <w:t>**Nouveaux secteurs** : Expansion services</w:t>
      </w:r>
    </w:p>
    <w:p>
      <w:pPr>
        <w:pStyle w:val="ListBullet"/>
      </w:pPr>
      <w:r>
        <w:t>**Technologies** : IA, blockchain, etc.</w:t>
      </w:r>
    </w:p>
    <w:p>
      <w:pPr>
        <w:pStyle w:val="ListBullet"/>
      </w:pPr>
      <w:r>
        <w:t>**Modèles** : B2B2C, marketplace, etc.</w:t>
      </w:r>
    </w:p>
    <w:p>
      <w:r>
        <w:t>__________________________________________________</w:t>
      </w:r>
    </w:p>
    <w:p>
      <w:pPr>
        <w:pStyle w:val="Heading2"/>
      </w:pPr>
      <w:r>
        <w:t>🚨 RISQUES MARCHÉ</w:t>
      </w:r>
    </w:p>
    <w:p>
      <w:pPr>
        <w:pStyle w:val="Heading3"/>
      </w:pPr>
      <w:r>
        <w:t>Risques Identifiés</w:t>
      </w:r>
    </w:p>
    <w:p>
      <w:pPr>
        <w:pStyle w:val="Heading4"/>
      </w:pPr>
      <w:r>
        <w:t>1. Concurrence Internationale</w:t>
      </w:r>
    </w:p>
    <w:p>
      <w:pPr>
        <w:pStyle w:val="ListBullet"/>
      </w:pPr>
      <w:r>
        <w:t>**Probabilité** : Moyenne-Élevée</w:t>
      </w:r>
    </w:p>
    <w:p>
      <w:pPr>
        <w:pStyle w:val="ListBullet"/>
      </w:pPr>
      <w:r>
        <w:t>**Impact** : Élevé</w:t>
      </w:r>
    </w:p>
    <w:p>
      <w:pPr>
        <w:pStyle w:val="ListBullet"/>
      </w:pPr>
      <w:r>
        <w:t>**Mitigation** : Avantage première mover, localisation, technologie</w:t>
      </w:r>
    </w:p>
    <w:p>
      <w:pPr>
        <w:pStyle w:val="Heading4"/>
      </w:pPr>
      <w:r>
        <w:t>2. Changements Réglementaires</w:t>
      </w:r>
    </w:p>
    <w:p>
      <w:pPr>
        <w:pStyle w:val="ListBullet"/>
      </w:pPr>
      <w:r>
        <w:t>**Probabilité** : Moyenne</w:t>
      </w:r>
    </w:p>
    <w:p>
      <w:pPr>
        <w:pStyle w:val="ListBullet"/>
      </w:pPr>
      <w:r>
        <w:t>**Impact** : Moyen-Élevé</w:t>
      </w:r>
    </w:p>
    <w:p>
      <w:pPr>
        <w:pStyle w:val="ListBullet"/>
      </w:pPr>
      <w:r>
        <w:t>**Mitigation** : Veille juridique, conformité, relations régulateurs</w:t>
      </w:r>
    </w:p>
    <w:p>
      <w:pPr>
        <w:pStyle w:val="Heading4"/>
      </w:pPr>
      <w:r>
        <w:t>3. Infrastructure</w:t>
      </w:r>
    </w:p>
    <w:p>
      <w:pPr>
        <w:pStyle w:val="ListBullet"/>
      </w:pPr>
      <w:r>
        <w:t>**Probabilité** : Moyenne</w:t>
      </w:r>
    </w:p>
    <w:p>
      <w:pPr>
        <w:pStyle w:val="ListBullet"/>
      </w:pPr>
      <w:r>
        <w:t>**Impact** : Moyen</w:t>
      </w:r>
    </w:p>
    <w:p>
      <w:pPr>
        <w:pStyle w:val="ListBullet"/>
      </w:pPr>
      <w:r>
        <w:t>**Mitigation** : Redondance, backup, monitoring</w:t>
      </w:r>
    </w:p>
    <w:p>
      <w:pPr>
        <w:pStyle w:val="Heading4"/>
      </w:pPr>
      <w:r>
        <w:t>4. Adoption Utilisateurs</w:t>
      </w:r>
    </w:p>
    <w:p>
      <w:pPr>
        <w:pStyle w:val="ListBullet"/>
      </w:pPr>
      <w:r>
        <w:t>**Probabilité** : Faible-Moyenne</w:t>
      </w:r>
    </w:p>
    <w:p>
      <w:pPr>
        <w:pStyle w:val="ListBullet"/>
      </w:pPr>
      <w:r>
        <w:t>**Impact** : Élevé</w:t>
      </w:r>
    </w:p>
    <w:p>
      <w:pPr>
        <w:pStyle w:val="ListBullet"/>
      </w:pPr>
      <w:r>
        <w:t>**Mitigation** : Marketing agressif, éducation, prix compétitifs</w:t>
      </w:r>
    </w:p>
    <w:p>
      <w:pPr>
        <w:pStyle w:val="Heading4"/>
      </w:pPr>
      <w:r>
        <w:t>5. Économique</w:t>
      </w:r>
    </w:p>
    <w:p>
      <w:pPr>
        <w:pStyle w:val="ListBullet"/>
      </w:pPr>
      <w:r>
        <w:t>**Probabilité** : Faible-Moyenne</w:t>
      </w:r>
    </w:p>
    <w:p>
      <w:pPr>
        <w:pStyle w:val="ListBullet"/>
      </w:pPr>
      <w:r>
        <w:t>**Impact** : Moyen</w:t>
      </w:r>
    </w:p>
    <w:p>
      <w:pPr>
        <w:pStyle w:val="ListBullet"/>
      </w:pPr>
      <w:r>
        <w:t>**Mitigation** : Diversification, résilience, pricing adaptatif</w:t>
      </w:r>
    </w:p>
    <w:p>
      <w:r>
        <w:t>__________________________________________________</w:t>
      </w:r>
    </w:p>
    <w:p>
      <w:pPr>
        <w:pStyle w:val="Heading2"/>
      </w:pPr>
      <w:r>
        <w:t>📊 CONCLUSION</w:t>
      </w:r>
    </w:p>
    <w:p>
      <w:pPr>
        <w:pStyle w:val="Heading3"/>
      </w:pPr>
      <w:r>
        <w:t>Opportunité de Marché</w:t>
      </w:r>
    </w:p>
    <w:p>
      <w:r>
        <w:t xml:space="preserve">Yukpomnang opère dans un </w:t>
      </w:r>
      <w:r>
        <w:rPr>
          <w:b/>
        </w:rPr>
        <w:t>marché en croissance exponentielle</w:t>
      </w:r>
      <w:r>
        <w:t xml:space="preserve"> ($150+ milliards TAM) avec :</w:t>
      </w:r>
    </w:p>
    <w:p>
      <w:pPr>
        <w:pStyle w:val="ListBullet"/>
      </w:pPr>
      <w:r>
        <w:t>**Digitalisation accélérée** : Adoption services digitaux</w:t>
      </w:r>
    </w:p>
    <w:p>
      <w:pPr>
        <w:pStyle w:val="ListBullet"/>
      </w:pPr>
      <w:r>
        <w:t>**Croissance démographique** : Population jeune, urbaine</w:t>
      </w:r>
    </w:p>
    <w:p>
      <w:pPr>
        <w:pStyle w:val="ListBullet"/>
      </w:pPr>
      <w:r>
        <w:t>**Classe moyenne émergente** : Pouvoir d'achat croissant</w:t>
      </w:r>
    </w:p>
    <w:p>
      <w:pPr>
        <w:pStyle w:val="ListBullet"/>
      </w:pPr>
      <w:r>
        <w:t>**Infrastructure** : 4G/5G, fintech, smartphones</w:t>
      </w:r>
    </w:p>
    <w:p>
      <w:pPr>
        <w:pStyle w:val="Heading3"/>
      </w:pPr>
      <w:r>
        <w:t>Positionnement Concurrentiel</w:t>
      </w:r>
    </w:p>
    <w:p>
      <w:r/>
      <w:r>
        <w:rPr>
          <w:b/>
        </w:rPr>
        <w:t>Avantages clés</w:t>
      </w:r>
      <w:r>
        <w:t xml:space="preserve"> :</w:t>
      </w:r>
    </w:p>
    <w:p>
      <w:pPr>
        <w:pStyle w:val="ListBullet"/>
      </w:pPr>
      <w:r>
        <w:t>**Technologie propriétaire** : IA, performance, scalabilité</w:t>
      </w:r>
    </w:p>
    <w:p>
      <w:pPr>
        <w:pStyle w:val="ListBullet"/>
      </w:pPr>
      <w:r>
        <w:t>**Écosystème intégré** : Multi-secteurs unique</w:t>
      </w:r>
    </w:p>
    <w:p>
      <w:pPr>
        <w:pStyle w:val="ListBullet"/>
      </w:pPr>
      <w:r>
        <w:t>**Première mover** : Avantage timing</w:t>
      </w:r>
    </w:p>
    <w:p>
      <w:pPr>
        <w:pStyle w:val="ListBullet"/>
      </w:pPr>
      <w:r>
        <w:t>**Localisation** : Compréhension marché</w:t>
      </w:r>
    </w:p>
    <w:p>
      <w:pPr>
        <w:pStyle w:val="Heading3"/>
      </w:pPr>
      <w:r>
        <w:t>Potentiel de Croissance</w:t>
      </w:r>
    </w:p>
    <w:p>
      <w:r/>
      <w:r>
        <w:rPr>
          <w:b/>
        </w:rPr>
        <w:t>Projection conservatrice</w:t>
      </w:r>
      <w:r>
        <w:t xml:space="preserve"> :</w:t>
      </w:r>
    </w:p>
    <w:p>
      <w:pPr>
        <w:pStyle w:val="ListBullet"/>
      </w:pPr>
      <w:r>
        <w:t>**2026** : $2.5M revenus (Cameroun)</w:t>
      </w:r>
    </w:p>
    <w:p>
      <w:pPr>
        <w:pStyle w:val="ListBullet"/>
      </w:pPr>
      <w:r>
        <w:t>**2027** : $12M revenus (3 pays)</w:t>
      </w:r>
    </w:p>
    <w:p>
      <w:pPr>
        <w:pStyle w:val="ListBullet"/>
      </w:pPr>
      <w:r>
        <w:t>**2028** : $35M revenus (10+ pays)</w:t>
      </w:r>
    </w:p>
    <w:p>
      <w:pPr>
        <w:pStyle w:val="ListBullet"/>
      </w:pPr>
      <w:r>
        <w:t>**2029** : $85M revenus (20+ pays)</w:t>
      </w:r>
    </w:p>
    <w:p>
      <w:pPr>
        <w:pStyle w:val="ListBullet"/>
      </w:pPr>
      <w:r>
        <w:t>**2030** : $180M+ revenus (Leader)</w:t>
      </w:r>
    </w:p>
    <w:p>
      <w:r/>
      <w:r>
        <w:rPr>
          <w:b/>
        </w:rPr>
        <w:t>ROI Investisseurs</w:t>
      </w:r>
      <w:r>
        <w:t xml:space="preserve"> : 10-15x sur 5 ans (conservateur), 20-30x (optimiste)</w:t>
      </w:r>
    </w:p>
    <w:p>
      <w:r>
        <w:t>__________________________________________________</w:t>
      </w:r>
    </w:p>
    <w:p>
      <w:r>
        <w:t>__________________________________________________</w:t>
      </w:r>
    </w:p>
    <w:p>
      <w:pPr>
        <w:pStyle w:val="Heading2"/>
      </w:pPr>
      <w:r>
        <w:t>📚 RÉFÉRENCES</w:t>
      </w:r>
    </w:p>
    <w:p>
      <w:r>
        <w:t>[^1]: United Nations, Department of Economic and Social Affairs, Population Division (2023). "World Population Prospects 2022"</w:t>
      </w:r>
    </w:p>
    <w:p>
      <w:r>
        <w:t>[^2]: United Nations, Department of Economic and Social Affairs (2022). "World Urbanization Prospects"</w:t>
      </w:r>
    </w:p>
    <w:p>
      <w:r>
        <w:t>[^3]: African Development Bank (2023). "African Economic Outlook 2023"</w:t>
      </w:r>
    </w:p>
    <w:p>
      <w:r>
        <w:t>[^4]: International Monetary Fund (2024). "World Economic Outlook Database"</w:t>
      </w:r>
    </w:p>
    <w:p>
      <w:r>
        <w:t>[^5]: African Development Bank (2024). "African Economic Outlook 2024"</w:t>
      </w:r>
    </w:p>
    <w:p>
      <w:r>
        <w:t>[^6]: GSMA (2024). "The Mobile Economy Sub-Saharan Africa 2024"</w:t>
      </w:r>
    </w:p>
    <w:p>
      <w:r>
        <w:t>[^7]: ITU (2023). "Measuring Digital Development: Facts and Figures" ; World Bank (2024). "Digital Development in Africa"</w:t>
      </w:r>
    </w:p>
    <w:p>
      <w:r>
        <w:t>[^8]: Statista (2024). "E-commerce in Africa - Statistics &amp; Facts" ; McKinsey &amp; Company (2023). "The Future of Work in Africa" ; UNCTAD (2023). "Digital Economy Report 2023"</w:t>
      </w:r>
    </w:p>
    <w:p>
      <w:r>
        <w:t>[^9]: Research and Markets (2024). "Africa Last-Mile Delivery Market Report" ; McKinsey &amp; Company (2023). "The Future of African Logistics"</w:t>
      </w:r>
    </w:p>
    <w:p>
      <w:r>
        <w:t>[^10]: World Health Organization (2023). "Global Health Expenditure Database" ; McKinsey &amp; Company (2023). "Healthcare in Africa: Opportunities and Challenges"</w:t>
      </w:r>
    </w:p>
    <w:p>
      <w:r>
        <w:t>[^11]: World Bank (2024). "Transport in Africa: Challenges and Opportunities" ; African Development Bank (2023). "Infrastructure Development in Africa"</w:t>
      </w:r>
    </w:p>
    <w:p>
      <w:r>
        <w:t>[^12]: World Bank (2024). "Housing Finance in Africa" ; African Development Bank (2023). "Urban Development in Africa"</w:t>
      </w:r>
    </w:p>
    <w:p>
      <w:r>
        <w:t>[^13]: World Bank (2024). "World Development Indicators" - Données par pays</w:t>
      </w:r>
    </w:p>
    <w:p>
      <w:r>
        <w:t>[^14]: Projection basée sur PIB et part de marché réaliste (5-6%) dans secteurs cibles</w:t>
      </w:r>
    </w:p>
    <w:p>
      <w:r>
        <w:t>*Pour la liste complète des références, voir le document "REFERENCES_SOURCES.md"*</w:t>
      </w:r>
    </w:p>
    <w:p>
      <w:r>
        <w:t>__________________________________________________</w:t>
      </w:r>
    </w:p>
    <w:p>
      <w:r>
        <w:t>*Document confidentiel - Propriété de Yukpomnang - Janvier 2026*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