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硕士研究方向：图像处理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本学期学习目标：掌握python的基本语法，熟悉相关的环境配置，能够复现论文中的代码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内容：通过阅读python、图像处理相关书籍加深对于python基本语法和图像处理相关知识的掌握；在掌握基础知识的前提下，从网上查阅感兴趣的图像处理方向，并阅读相关论文，结合论文和源代码加深理解。对于本Python课的话，掌握课堂知识，并了解不同模式之间的异同和适用范围等，加强自己的应用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07A7B"/>
    <w:rsid w:val="6E6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2022-06-03T01:41:00Z</dcterms:created>
  <dc:creator>左手倒影</dc:creator>
  <cp:lastModifiedBy>左手倒影</cp:lastModifiedBy>
  <dcterms:modified xsi:type="dcterms:W3CDTF">2022-06-03T01:58:35Z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