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Python学习规划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在学期结束之后学会Python的基础语法，为了下一步看懂深度学习的框架做准备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在这学期的学习中锻炼动手写Python的能力，方便下一步用Python语言写程序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养成良好的写代码的风格，为了以后写大型程序打好基础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B64E75"/>
    <w:multiLevelType w:val="singleLevel"/>
    <w:tmpl w:val="88B64E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JkYjZlN2ZlOTUyZjM3ZDg5YjEwMDlkMTlhY2FlZjAifQ=="/>
  </w:docVars>
  <w:rsids>
    <w:rsidRoot w:val="00000000"/>
    <w:rsid w:val="4E48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3</TotalTime>
  <ScaleCrop>false</ScaleCrop>
  <LinksUpToDate>false</LinksUpToDate>
  <CharactersWithSpaces>1</CharactersWithSpaces>
  <Application>WPS Office_11.1.0.11807_F1E327BC-269C-435d-A152-05C5408002CA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2022-06-10T16:09:18Z</dcterms:created>
  <dc:creator>Administrator</dc:creator>
  <cp:lastModifiedBy>木槿∠※</cp:lastModifiedBy>
  <dcterms:modified xsi:type="dcterms:W3CDTF">2022-06-10T16:13:12Z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2052-11.1.0.11807</vt:lpwstr>
  </property>
  <property fmtid="{D5CDD505-2E9C-101B-9397-08002B2CF9AE}" pid="3" name="ICV">
    <vt:lpwstr>693D96CE34E74D64936ABAE8B370B955</vt:lpwstr>
  </property>
</Properties>
</file>