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66E7" w14:textId="5DB756E1" w:rsidR="00C15910" w:rsidRPr="00425177" w:rsidRDefault="00425177">
      <w:r>
        <w:t>DESENVOLVIMENTO WEB</w:t>
      </w:r>
    </w:p>
    <w:sectPr w:rsidR="00C15910" w:rsidRPr="00425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77"/>
    <w:rsid w:val="00425177"/>
    <w:rsid w:val="00854025"/>
    <w:rsid w:val="00C15910"/>
    <w:rsid w:val="00DE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238F"/>
  <w15:chartTrackingRefBased/>
  <w15:docId w15:val="{FC312EDE-9CA2-4A4C-9B00-ED199131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Heráclito Junior</dc:creator>
  <cp:keywords/>
  <dc:description/>
  <cp:lastModifiedBy>Heráclito Junior</cp:lastModifiedBy>
  <cp:revision>1</cp:revision>
  <dcterms:created xsi:type="dcterms:W3CDTF">2023-05-23T18:27:00Z</dcterms:created>
  <dcterms:modified xsi:type="dcterms:W3CDTF">2023-05-23T18:33:00Z</dcterms:modified>
</cp:coreProperties>
</file>