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7DB44" w14:textId="6C406380" w:rsidR="00AA0D84" w:rsidRDefault="00AA0D84">
      <w:r>
        <w:fldChar w:fldCharType="begin"/>
      </w:r>
      <w:r>
        <w:instrText>HYPERLINK "http://www.Aurex.sg"</w:instrText>
      </w:r>
      <w:r>
        <w:fldChar w:fldCharType="separate"/>
      </w:r>
      <w:r w:rsidRPr="008D0C5D">
        <w:rPr>
          <w:rStyle w:val="Hyperlink"/>
        </w:rPr>
        <w:t>www.Aurex.sg</w:t>
      </w:r>
      <w:r>
        <w:fldChar w:fldCharType="end"/>
      </w:r>
    </w:p>
    <w:p w14:paraId="71887215" w14:textId="5FADAE44" w:rsidR="00AA0D84" w:rsidRDefault="00AA0D84">
      <w:r>
        <w:rPr>
          <w:noProof/>
        </w:rPr>
        <w:drawing>
          <wp:inline distT="0" distB="0" distL="0" distR="0" wp14:anchorId="0A07D2E2" wp14:editId="500FDDA7">
            <wp:extent cx="5760720" cy="6950710"/>
            <wp:effectExtent l="0" t="0" r="0" b="2540"/>
            <wp:docPr id="602714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60720" cy="6950710"/>
                    </a:xfrm>
                    <a:prstGeom prst="rect">
                      <a:avLst/>
                    </a:prstGeom>
                    <a:noFill/>
                    <a:ln>
                      <a:noFill/>
                    </a:ln>
                  </pic:spPr>
                </pic:pic>
              </a:graphicData>
            </a:graphic>
          </wp:inline>
        </w:drawing>
      </w:r>
    </w:p>
    <w:p w14:paraId="0BBD7D8B" w14:textId="77777777" w:rsidR="00AA0D84" w:rsidRDefault="00AA0D84"/>
    <w:p w14:paraId="4E8068E4" w14:textId="77777777" w:rsidR="00AA0D84" w:rsidRDefault="00AA0D84"/>
    <w:p w14:paraId="7CD71484" w14:textId="77777777" w:rsidR="00AA0D84" w:rsidRDefault="00AA0D84"/>
    <w:p w14:paraId="0BDB8879" w14:textId="77777777" w:rsidR="00AA0D84" w:rsidRDefault="00AA0D84"/>
    <w:p w14:paraId="6715D611" w14:textId="77777777" w:rsidR="00AA0D84" w:rsidRDefault="00AA0D84"/>
    <w:p w14:paraId="75AF816F" w14:textId="77777777" w:rsidR="00AA0D84" w:rsidRDefault="00AA0D84"/>
    <w:p w14:paraId="13534BDC" w14:textId="2CD11D07" w:rsidR="00AA0D84" w:rsidRDefault="00AA0D84">
      <w:r>
        <w:t>Introduction Page:</w:t>
      </w:r>
    </w:p>
    <w:p w14:paraId="78A31ABB" w14:textId="77777777" w:rsidR="00AA0D84" w:rsidRPr="00AA0D84" w:rsidRDefault="00AA0D84" w:rsidP="00AA0D84">
      <w:pPr>
        <w:rPr>
          <w:lang w:val="en-US"/>
        </w:rPr>
      </w:pPr>
      <w:r w:rsidRPr="00AA0D84">
        <w:rPr>
          <w:lang w:val="en-US"/>
        </w:rPr>
        <w:t>AUREX is a Singapore-based weather technology company delivering advanced environmental monitoring hardware, meteorological intelligence, and data-driven solutions across Asia. We specialize in the design, integration, deployment, and support of weather monitoring systems that help governments, infrastructure operators, utilities, aviation stakeholders, renewable energy developers, and enterprise customers make smarter operational decisions in rapidly changing environments.</w:t>
      </w:r>
    </w:p>
    <w:p w14:paraId="24455F69" w14:textId="77777777" w:rsidR="00AA0D84" w:rsidRPr="00AA0D84" w:rsidRDefault="00AA0D84" w:rsidP="00AA0D84">
      <w:pPr>
        <w:rPr>
          <w:lang w:val="en-US"/>
        </w:rPr>
      </w:pPr>
    </w:p>
    <w:p w14:paraId="146A1324" w14:textId="77777777" w:rsidR="00AA0D84" w:rsidRPr="00AA0D84" w:rsidRDefault="00AA0D84" w:rsidP="00AA0D84">
      <w:pPr>
        <w:rPr>
          <w:lang w:val="en-US"/>
        </w:rPr>
      </w:pPr>
      <w:r w:rsidRPr="00AA0D84">
        <w:rPr>
          <w:lang w:val="en-US"/>
        </w:rPr>
        <w:t>With operations and partnerships throughout Southeast Asia, South Asia, and the broader Asia-Pacific region, AUREX combines modern sensing technologies, real-time data acquisition, and intelligent analytics to provide reliable weather and environmental insights where they matter most.</w:t>
      </w:r>
    </w:p>
    <w:p w14:paraId="446D174E" w14:textId="77777777" w:rsidR="00AA0D84" w:rsidRPr="00AA0D84" w:rsidRDefault="00AA0D84" w:rsidP="00AA0D84">
      <w:pPr>
        <w:rPr>
          <w:lang w:val="en-US"/>
        </w:rPr>
      </w:pPr>
    </w:p>
    <w:p w14:paraId="2823F343" w14:textId="77777777" w:rsidR="00AA0D84" w:rsidRPr="00AA0D84" w:rsidRDefault="00AA0D84" w:rsidP="00AA0D84">
      <w:pPr>
        <w:rPr>
          <w:lang w:val="en-US"/>
        </w:rPr>
      </w:pPr>
      <w:r w:rsidRPr="00AA0D84">
        <w:rPr>
          <w:lang w:val="en-US"/>
        </w:rPr>
        <w:t xml:space="preserve">Our solutions include automatic weather stations, hydrometeorological monitoring systems, lightning detection, aviation weather systems, renewable energy weather intelligence, IoT-enabled environmental sensors, and cloud-based visualization platforms tailored to regional operational needs. Inspired by the evolving capabilities of modern meteorological and environmental technology providers in Singapore and internationally, AUREX focuses on delivering scalable, high-reliability systems backed by responsive regional support and long-term customer partnerships.  </w:t>
      </w:r>
      <w:r>
        <w:rPr>
          <w:rFonts w:ascii="Aptos" w:hAnsi="Aptos" w:cs="Aptos"/>
        </w:rPr>
        <w:t>￼</w:t>
      </w:r>
    </w:p>
    <w:p w14:paraId="063828B6" w14:textId="77777777" w:rsidR="00AA0D84" w:rsidRPr="00AA0D84" w:rsidRDefault="00AA0D84" w:rsidP="00AA0D84">
      <w:pPr>
        <w:rPr>
          <w:lang w:val="en-US"/>
        </w:rPr>
      </w:pPr>
    </w:p>
    <w:p w14:paraId="337E79A7" w14:textId="77777777" w:rsidR="00AA0D84" w:rsidRPr="00AA0D84" w:rsidRDefault="00AA0D84" w:rsidP="00AA0D84">
      <w:pPr>
        <w:rPr>
          <w:lang w:val="en-US"/>
        </w:rPr>
      </w:pPr>
      <w:r w:rsidRPr="00AA0D84">
        <w:rPr>
          <w:lang w:val="en-US"/>
        </w:rPr>
        <w:t>At AUREX, we believe weather intelligence is no longer just about forecasting — it is about enabling resilience, operational continuity, safety, sustainability, and better strategic planning. Our team works closely with customers to develop practical, deployment-ready solutions that operate effectively in some of the world’s most demanding tropical and coastal environments.</w:t>
      </w:r>
    </w:p>
    <w:p w14:paraId="160DC39A" w14:textId="77777777" w:rsidR="00AA0D84" w:rsidRPr="00AA0D84" w:rsidRDefault="00AA0D84" w:rsidP="00AA0D84">
      <w:pPr>
        <w:rPr>
          <w:lang w:val="en-US"/>
        </w:rPr>
      </w:pPr>
    </w:p>
    <w:p w14:paraId="6EBAE439" w14:textId="2915ACCF" w:rsidR="00AA0D84" w:rsidRDefault="00AA0D84" w:rsidP="00AA0D84">
      <w:pPr>
        <w:rPr>
          <w:lang w:val="en-US"/>
        </w:rPr>
      </w:pPr>
      <w:r w:rsidRPr="00AA0D84">
        <w:rPr>
          <w:lang w:val="en-US"/>
        </w:rPr>
        <w:t>Driven by innovation and regional expertise, AUREX is committed to helping organizations across Asia harness the power of environmental data to protect assets, improve performance, and build a more resilient future.</w:t>
      </w:r>
    </w:p>
    <w:p w14:paraId="3260F13E" w14:textId="77777777" w:rsidR="00AA0D84" w:rsidRDefault="00AA0D84" w:rsidP="00AA0D84">
      <w:pPr>
        <w:rPr>
          <w:lang w:val="en-US"/>
        </w:rPr>
      </w:pPr>
    </w:p>
    <w:p w14:paraId="2AD88AD6" w14:textId="77777777" w:rsidR="00AA0D84" w:rsidRDefault="00AA0D84" w:rsidP="00AA0D84">
      <w:pPr>
        <w:rPr>
          <w:lang w:val="en-US"/>
        </w:rPr>
      </w:pPr>
    </w:p>
    <w:p w14:paraId="1D202019" w14:textId="77777777" w:rsidR="00AA0D84" w:rsidRDefault="00AA0D84" w:rsidP="00AA0D84">
      <w:pPr>
        <w:rPr>
          <w:lang w:val="en-US"/>
        </w:rPr>
      </w:pPr>
    </w:p>
    <w:p w14:paraId="573CC57B" w14:textId="77777777" w:rsidR="00AA0D84" w:rsidRDefault="00AA0D84" w:rsidP="00AA0D84">
      <w:pPr>
        <w:rPr>
          <w:lang w:val="en-US"/>
        </w:rPr>
      </w:pPr>
    </w:p>
    <w:p w14:paraId="7486169F" w14:textId="77777777" w:rsidR="00AA0D84" w:rsidRDefault="00AA0D84" w:rsidP="00AA0D84">
      <w:pPr>
        <w:rPr>
          <w:lang w:val="en-US"/>
        </w:rPr>
      </w:pPr>
    </w:p>
    <w:p w14:paraId="516D24E1" w14:textId="20681C2A" w:rsidR="00AA0D84" w:rsidRDefault="00AA0D84" w:rsidP="00AA0D84">
      <w:pPr>
        <w:rPr>
          <w:lang w:val="en-US"/>
        </w:rPr>
      </w:pPr>
      <w:r>
        <w:rPr>
          <w:lang w:val="en-US"/>
        </w:rPr>
        <w:t>Projects page:</w:t>
      </w:r>
    </w:p>
    <w:p w14:paraId="4E0C8198" w14:textId="77777777" w:rsidR="00AA0D84" w:rsidRPr="00AA0D84" w:rsidRDefault="00AA0D84" w:rsidP="00AA0D84">
      <w:pPr>
        <w:rPr>
          <w:lang w:val="en-US"/>
        </w:rPr>
      </w:pPr>
      <w:r w:rsidRPr="00AA0D84">
        <w:rPr>
          <w:lang w:val="en-US"/>
        </w:rPr>
        <w:t>AUREX has supported and participated in a wide range of meteorological, environmental, and infrastructure monitoring initiatives across Asia and the Asia-Pacific region. Our project experience spans government agencies, transportation networks, utilities, renewable energy operators, industrial facilities, and research organizations requiring reliable environmental intelligence and operational resilience.</w:t>
      </w:r>
    </w:p>
    <w:p w14:paraId="50D47763" w14:textId="77777777" w:rsidR="00AA0D84" w:rsidRPr="00AA0D84" w:rsidRDefault="00AA0D84" w:rsidP="00AA0D84">
      <w:pPr>
        <w:rPr>
          <w:lang w:val="en-US"/>
        </w:rPr>
      </w:pPr>
    </w:p>
    <w:p w14:paraId="01F502A3" w14:textId="77777777" w:rsidR="00AA0D84" w:rsidRPr="00AA0D84" w:rsidRDefault="00AA0D84" w:rsidP="00AA0D84">
      <w:pPr>
        <w:rPr>
          <w:lang w:val="en-US"/>
        </w:rPr>
      </w:pPr>
      <w:r w:rsidRPr="00AA0D84">
        <w:rPr>
          <w:lang w:val="en-US"/>
        </w:rPr>
        <w:t>Our work includes the deployment and integration of automatic weather station networks, hydrometeorological monitoring systems, lightning detection technologies, flood and rainfall monitoring solutions, and aviation weather platforms designed for both urban and remote environments. These projects are often tailored to meet the operational requirements of tropical climates, coastal regions, mountainous terrain, and rapidly developing infrastructure corridors throughout Asia.</w:t>
      </w:r>
    </w:p>
    <w:p w14:paraId="2F72C962" w14:textId="77777777" w:rsidR="00AA0D84" w:rsidRPr="00AA0D84" w:rsidRDefault="00AA0D84" w:rsidP="00AA0D84">
      <w:pPr>
        <w:rPr>
          <w:lang w:val="en-US"/>
        </w:rPr>
      </w:pPr>
    </w:p>
    <w:p w14:paraId="61A487D9" w14:textId="77777777" w:rsidR="00AA0D84" w:rsidRPr="00AA0D84" w:rsidRDefault="00AA0D84" w:rsidP="00AA0D84">
      <w:pPr>
        <w:rPr>
          <w:lang w:val="en-US"/>
        </w:rPr>
      </w:pPr>
      <w:r w:rsidRPr="00AA0D84">
        <w:rPr>
          <w:lang w:val="en-US"/>
        </w:rPr>
        <w:t xml:space="preserve">AUREX also supports environmental monitoring initiatives linked to renewable energy optimization, severe weather preparedness, disaster risk reduction, infrastructure protection, and climate resilience planning. Our systems are designed to provide high-availability real-time data, remote monitoring capabilities, and scalable </w:t>
      </w:r>
      <w:proofErr w:type="gramStart"/>
      <w:r w:rsidRPr="00AA0D84">
        <w:rPr>
          <w:lang w:val="en-US"/>
        </w:rPr>
        <w:t>architectures</w:t>
      </w:r>
      <w:proofErr w:type="gramEnd"/>
      <w:r w:rsidRPr="00AA0D84">
        <w:rPr>
          <w:lang w:val="en-US"/>
        </w:rPr>
        <w:t xml:space="preserve"> that can expand alongside evolving customer needs.</w:t>
      </w:r>
    </w:p>
    <w:p w14:paraId="7FFC791A" w14:textId="77777777" w:rsidR="00AA0D84" w:rsidRPr="00AA0D84" w:rsidRDefault="00AA0D84" w:rsidP="00AA0D84">
      <w:pPr>
        <w:rPr>
          <w:lang w:val="en-US"/>
        </w:rPr>
      </w:pPr>
    </w:p>
    <w:p w14:paraId="13BEE285" w14:textId="77777777" w:rsidR="00AA0D84" w:rsidRPr="00AA0D84" w:rsidRDefault="00AA0D84" w:rsidP="00AA0D84">
      <w:pPr>
        <w:rPr>
          <w:lang w:val="en-US"/>
        </w:rPr>
      </w:pPr>
      <w:r w:rsidRPr="00AA0D84">
        <w:rPr>
          <w:lang w:val="en-US"/>
        </w:rPr>
        <w:t>In addition to hardware deployment, AUREX provides end-to-end project support including system design, site surveys, installation management, sensor integration, communications architecture, cloud-based visualization, maintenance services, training, and long-term technical support. By combining regional operational expertise with modern environmental technologies, we help organizations transform raw environmental data into actionable operational intelligence.</w:t>
      </w:r>
    </w:p>
    <w:p w14:paraId="1D04B666" w14:textId="77777777" w:rsidR="00AA0D84" w:rsidRPr="00AA0D84" w:rsidRDefault="00AA0D84" w:rsidP="00AA0D84">
      <w:pPr>
        <w:rPr>
          <w:lang w:val="en-US"/>
        </w:rPr>
      </w:pPr>
    </w:p>
    <w:p w14:paraId="75529E49" w14:textId="58D635BA" w:rsidR="00AA0D84" w:rsidRDefault="00AA0D84" w:rsidP="00AA0D84">
      <w:pPr>
        <w:rPr>
          <w:lang w:val="en-US"/>
        </w:rPr>
      </w:pPr>
      <w:r w:rsidRPr="00AA0D84">
        <w:rPr>
          <w:lang w:val="en-US"/>
        </w:rPr>
        <w:t>Through strategic collaborations and regional partnerships, AUREX continues to contribute to projects that improve public safety, strengthen infrastructure resilience, enhance operational efficiency, and support sustainable development initiatives across Asia.</w:t>
      </w:r>
    </w:p>
    <w:p w14:paraId="78D5EFF6" w14:textId="77777777" w:rsidR="00AA0D84" w:rsidRDefault="00AA0D84" w:rsidP="00AA0D84">
      <w:pPr>
        <w:rPr>
          <w:lang w:val="en-US"/>
        </w:rPr>
      </w:pPr>
    </w:p>
    <w:p w14:paraId="06DE12C1" w14:textId="77777777" w:rsidR="00AA0D84" w:rsidRDefault="00AA0D84" w:rsidP="00AA0D84">
      <w:pPr>
        <w:rPr>
          <w:lang w:val="en-US"/>
        </w:rPr>
      </w:pPr>
    </w:p>
    <w:p w14:paraId="6BA5017C" w14:textId="77777777" w:rsidR="00AA0D84" w:rsidRDefault="00AA0D84" w:rsidP="00AA0D84">
      <w:pPr>
        <w:rPr>
          <w:lang w:val="en-US"/>
        </w:rPr>
      </w:pPr>
    </w:p>
    <w:p w14:paraId="36B6E3F0" w14:textId="77777777" w:rsidR="00AA0D84" w:rsidRDefault="00AA0D84" w:rsidP="00AA0D84">
      <w:pPr>
        <w:rPr>
          <w:lang w:val="en-US"/>
        </w:rPr>
      </w:pPr>
    </w:p>
    <w:p w14:paraId="11473A01" w14:textId="0AFD8923" w:rsidR="00AA0D84" w:rsidRDefault="00AA0D84" w:rsidP="00AA0D84">
      <w:pPr>
        <w:rPr>
          <w:lang w:val="en-US"/>
        </w:rPr>
      </w:pPr>
      <w:r>
        <w:rPr>
          <w:lang w:val="en-US"/>
        </w:rPr>
        <w:t>Add some pics from Canva/</w:t>
      </w:r>
      <w:proofErr w:type="spellStart"/>
      <w:r>
        <w:rPr>
          <w:lang w:val="en-US"/>
        </w:rPr>
        <w:t>shutterstock</w:t>
      </w:r>
      <w:proofErr w:type="spellEnd"/>
      <w:r>
        <w:rPr>
          <w:lang w:val="en-US"/>
        </w:rPr>
        <w:t xml:space="preserve"> for Weather stations, Flood warning </w:t>
      </w:r>
    </w:p>
    <w:p w14:paraId="20D7632E" w14:textId="77777777" w:rsidR="00AA0D84" w:rsidRDefault="00AA0D84" w:rsidP="00AA0D84">
      <w:pPr>
        <w:rPr>
          <w:lang w:val="en-US"/>
        </w:rPr>
      </w:pPr>
    </w:p>
    <w:p w14:paraId="09373997" w14:textId="41197EDB" w:rsidR="00AA0D84" w:rsidRDefault="00AA0D84" w:rsidP="00AA0D84">
      <w:pPr>
        <w:rPr>
          <w:lang w:val="en-US"/>
        </w:rPr>
      </w:pPr>
      <w:r>
        <w:rPr>
          <w:lang w:val="en-US"/>
        </w:rPr>
        <w:t>Email box needed</w:t>
      </w:r>
    </w:p>
    <w:p w14:paraId="3050880F" w14:textId="77777777" w:rsidR="00AA0D84" w:rsidRPr="00AA0D84" w:rsidRDefault="00AA0D84" w:rsidP="00AA0D84">
      <w:pPr>
        <w:rPr>
          <w:lang w:val="en-US"/>
        </w:rPr>
      </w:pPr>
    </w:p>
    <w:sectPr w:rsidR="00AA0D84" w:rsidRPr="00AA0D8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D84"/>
    <w:rsid w:val="00AA0D84"/>
    <w:rsid w:val="00C7124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6C3DA"/>
  <w15:chartTrackingRefBased/>
  <w15:docId w15:val="{92316566-DB78-4DDF-9752-D4EFF28EB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0D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0D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0D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0D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0D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0D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0D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0D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0D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D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0D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0D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0D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0D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0D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0D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0D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0D84"/>
    <w:rPr>
      <w:rFonts w:eastAsiaTheme="majorEastAsia" w:cstheme="majorBidi"/>
      <w:color w:val="272727" w:themeColor="text1" w:themeTint="D8"/>
    </w:rPr>
  </w:style>
  <w:style w:type="paragraph" w:styleId="Title">
    <w:name w:val="Title"/>
    <w:basedOn w:val="Normal"/>
    <w:next w:val="Normal"/>
    <w:link w:val="TitleChar"/>
    <w:uiPriority w:val="10"/>
    <w:qFormat/>
    <w:rsid w:val="00AA0D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0D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0D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0D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0D84"/>
    <w:pPr>
      <w:spacing w:before="160"/>
      <w:jc w:val="center"/>
    </w:pPr>
    <w:rPr>
      <w:i/>
      <w:iCs/>
      <w:color w:val="404040" w:themeColor="text1" w:themeTint="BF"/>
    </w:rPr>
  </w:style>
  <w:style w:type="character" w:customStyle="1" w:styleId="QuoteChar">
    <w:name w:val="Quote Char"/>
    <w:basedOn w:val="DefaultParagraphFont"/>
    <w:link w:val="Quote"/>
    <w:uiPriority w:val="29"/>
    <w:rsid w:val="00AA0D84"/>
    <w:rPr>
      <w:i/>
      <w:iCs/>
      <w:color w:val="404040" w:themeColor="text1" w:themeTint="BF"/>
    </w:rPr>
  </w:style>
  <w:style w:type="paragraph" w:styleId="ListParagraph">
    <w:name w:val="List Paragraph"/>
    <w:basedOn w:val="Normal"/>
    <w:uiPriority w:val="34"/>
    <w:qFormat/>
    <w:rsid w:val="00AA0D84"/>
    <w:pPr>
      <w:ind w:left="720"/>
      <w:contextualSpacing/>
    </w:pPr>
  </w:style>
  <w:style w:type="character" w:styleId="IntenseEmphasis">
    <w:name w:val="Intense Emphasis"/>
    <w:basedOn w:val="DefaultParagraphFont"/>
    <w:uiPriority w:val="21"/>
    <w:qFormat/>
    <w:rsid w:val="00AA0D84"/>
    <w:rPr>
      <w:i/>
      <w:iCs/>
      <w:color w:val="0F4761" w:themeColor="accent1" w:themeShade="BF"/>
    </w:rPr>
  </w:style>
  <w:style w:type="paragraph" w:styleId="IntenseQuote">
    <w:name w:val="Intense Quote"/>
    <w:basedOn w:val="Normal"/>
    <w:next w:val="Normal"/>
    <w:link w:val="IntenseQuoteChar"/>
    <w:uiPriority w:val="30"/>
    <w:qFormat/>
    <w:rsid w:val="00AA0D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0D84"/>
    <w:rPr>
      <w:i/>
      <w:iCs/>
      <w:color w:val="0F4761" w:themeColor="accent1" w:themeShade="BF"/>
    </w:rPr>
  </w:style>
  <w:style w:type="character" w:styleId="IntenseReference">
    <w:name w:val="Intense Reference"/>
    <w:basedOn w:val="DefaultParagraphFont"/>
    <w:uiPriority w:val="32"/>
    <w:qFormat/>
    <w:rsid w:val="00AA0D84"/>
    <w:rPr>
      <w:b/>
      <w:bCs/>
      <w:smallCaps/>
      <w:color w:val="0F4761" w:themeColor="accent1" w:themeShade="BF"/>
      <w:spacing w:val="5"/>
    </w:rPr>
  </w:style>
  <w:style w:type="character" w:styleId="Hyperlink">
    <w:name w:val="Hyperlink"/>
    <w:basedOn w:val="DefaultParagraphFont"/>
    <w:uiPriority w:val="99"/>
    <w:unhideWhenUsed/>
    <w:rsid w:val="00AA0D84"/>
    <w:rPr>
      <w:color w:val="467886" w:themeColor="hyperlink"/>
      <w:u w:val="single"/>
    </w:rPr>
  </w:style>
  <w:style w:type="character" w:styleId="UnresolvedMention">
    <w:name w:val="Unresolved Mention"/>
    <w:basedOn w:val="DefaultParagraphFont"/>
    <w:uiPriority w:val="99"/>
    <w:semiHidden/>
    <w:unhideWhenUsed/>
    <w:rsid w:val="00AA0D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317</Words>
  <Characters>3813</Characters>
  <Application>Microsoft Office Word</Application>
  <DocSecurity>0</DocSecurity>
  <Lines>317</Lines>
  <Paragraphs>317</Paragraphs>
  <ScaleCrop>false</ScaleCrop>
  <Company/>
  <LinksUpToDate>false</LinksUpToDate>
  <CharactersWithSpaces>3813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Hinduja</dc:creator>
  <cp:keywords/>
  <dc:description/>
  <cp:lastModifiedBy>Dinesh Hinduja</cp:lastModifiedBy>
  <cp:revision>1</cp:revision>
  <dcterms:created xsi:type="dcterms:W3CDTF">2026-05-19T08:30:00Z</dcterms:created>
  <dcterms:modified xsi:type="dcterms:W3CDTF">2026-05-19T08:36:00Z</dcterms:modified>
</cp:coreProperties>
</file>