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8A0FA" w14:textId="66BD52A1" w:rsidR="00A72492" w:rsidRPr="00B617C6" w:rsidRDefault="00B617C6">
      <w:pPr>
        <w:rPr>
          <w:b/>
          <w:bCs/>
        </w:rPr>
      </w:pPr>
      <w:r w:rsidRPr="00B617C6">
        <w:rPr>
          <w:b/>
          <w:bCs/>
        </w:rPr>
        <w:t xml:space="preserve">Plant-herbivore interactions practical </w:t>
      </w:r>
    </w:p>
    <w:p w14:paraId="144F0B1F" w14:textId="63B87AC7" w:rsidR="00B617C6" w:rsidRDefault="00B617C6">
      <w:r>
        <w:t>Module: Plant Animal Interactions 2023-2024</w:t>
      </w:r>
    </w:p>
    <w:p w14:paraId="57D84F6A" w14:textId="68079C4F" w:rsidR="00B617C6" w:rsidRDefault="00B617C6">
      <w:r>
        <w:t>Professor Yvonne Buckley</w:t>
      </w:r>
    </w:p>
    <w:p w14:paraId="67849E5E" w14:textId="77777777" w:rsidR="00B17BCB" w:rsidRPr="00B17BCB" w:rsidRDefault="00B17BCB" w:rsidP="00B17BCB">
      <w:pPr>
        <w:rPr>
          <w:u w:val="single"/>
        </w:rPr>
      </w:pPr>
      <w:r w:rsidRPr="00B17BCB">
        <w:rPr>
          <w:u w:val="single"/>
        </w:rPr>
        <w:t xml:space="preserve">Teaching notes: </w:t>
      </w:r>
    </w:p>
    <w:p w14:paraId="3F334ADF" w14:textId="6E682A58" w:rsidR="006F1DD5" w:rsidRDefault="00AD270C" w:rsidP="00B17BCB">
      <w:pPr>
        <w:pStyle w:val="ListParagraph"/>
        <w:numPr>
          <w:ilvl w:val="0"/>
          <w:numId w:val="6"/>
        </w:numPr>
      </w:pPr>
      <w:r>
        <w:rPr>
          <w:noProof/>
        </w:rPr>
        <w:drawing>
          <wp:anchor distT="0" distB="0" distL="114300" distR="114300" simplePos="0" relativeHeight="251672576" behindDoc="1" locked="0" layoutInCell="1" allowOverlap="1" wp14:anchorId="3B684437" wp14:editId="2D2D57DF">
            <wp:simplePos x="0" y="0"/>
            <wp:positionH relativeFrom="column">
              <wp:posOffset>-528320</wp:posOffset>
            </wp:positionH>
            <wp:positionV relativeFrom="paragraph">
              <wp:posOffset>539750</wp:posOffset>
            </wp:positionV>
            <wp:extent cx="3756660" cy="2817495"/>
            <wp:effectExtent l="0" t="318" r="2223" b="2222"/>
            <wp:wrapTight wrapText="bothSides">
              <wp:wrapPolygon edited="0">
                <wp:start x="-2" y="21598"/>
                <wp:lineTo x="21540" y="21598"/>
                <wp:lineTo x="21540" y="80"/>
                <wp:lineTo x="-2" y="80"/>
                <wp:lineTo x="-2" y="21598"/>
              </wp:wrapPolygon>
            </wp:wrapTight>
            <wp:docPr id="1599230128" name="Picture 1" descr="A white board with many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30128" name="Picture 1" descr="A white board with many leav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3756660" cy="2817495"/>
                    </a:xfrm>
                    <a:prstGeom prst="rect">
                      <a:avLst/>
                    </a:prstGeom>
                  </pic:spPr>
                </pic:pic>
              </a:graphicData>
            </a:graphic>
            <wp14:sizeRelH relativeFrom="page">
              <wp14:pctWidth>0</wp14:pctWidth>
            </wp14:sizeRelH>
            <wp14:sizeRelV relativeFrom="page">
              <wp14:pctHeight>0</wp14:pctHeight>
            </wp14:sizeRelV>
          </wp:anchor>
        </w:drawing>
      </w:r>
      <w:r w:rsidR="006F1DD5">
        <w:t xml:space="preserve">Samples of leaves with variable types and amounts of herbivory from multiple species </w:t>
      </w:r>
      <w:r w:rsidR="00B17BCB">
        <w:t>need to be collected in advance and</w:t>
      </w:r>
      <w:r w:rsidR="006F1DD5">
        <w:t xml:space="preserve"> provided in the lab</w:t>
      </w:r>
      <w:r w:rsidR="00B17BCB">
        <w:t>. Leaves should be from a range of different sizes and leaf shapes</w:t>
      </w:r>
    </w:p>
    <w:p w14:paraId="79C8CC90" w14:textId="737CDFC9" w:rsidR="00B17BCB" w:rsidRDefault="00B17BCB" w:rsidP="00B17BCB">
      <w:pPr>
        <w:pStyle w:val="ListParagraph"/>
        <w:numPr>
          <w:ilvl w:val="0"/>
          <w:numId w:val="6"/>
        </w:numPr>
      </w:pPr>
      <w:r>
        <w:t>Let students know in advance to download the resources. Check that the apps are working.</w:t>
      </w:r>
    </w:p>
    <w:p w14:paraId="36123790" w14:textId="45808481" w:rsidR="3C3F3C62" w:rsidRDefault="3C3F3C62" w:rsidP="3C3F3C62"/>
    <w:p w14:paraId="5AFCC38E" w14:textId="1EAB2D6F" w:rsidR="00B17BCB" w:rsidRPr="00B17BCB" w:rsidRDefault="00B17BCB" w:rsidP="3C3F3C62">
      <w:pPr>
        <w:rPr>
          <w:u w:val="single"/>
        </w:rPr>
      </w:pPr>
      <w:r w:rsidRPr="00B17BCB">
        <w:rPr>
          <w:u w:val="single"/>
        </w:rPr>
        <w:t>Student notes:</w:t>
      </w:r>
    </w:p>
    <w:p w14:paraId="35142AE2" w14:textId="0EB39F80" w:rsidR="5B16B346" w:rsidRDefault="5B16B346" w:rsidP="3C3F3C62">
      <w:r>
        <w:t>Bring a laptop computer and your mobile phone. Download either the “</w:t>
      </w:r>
      <w:proofErr w:type="spellStart"/>
      <w:r>
        <w:t>LeafByte</w:t>
      </w:r>
      <w:proofErr w:type="spellEnd"/>
      <w:r>
        <w:t>” (iOS) or “</w:t>
      </w:r>
      <w:proofErr w:type="spellStart"/>
      <w:r>
        <w:t>BioLeaf</w:t>
      </w:r>
      <w:proofErr w:type="spellEnd"/>
      <w:r>
        <w:t xml:space="preserve">” (older Android systems only) if possible, but you’ll be working in groups so don’t worry if you cannot </w:t>
      </w:r>
      <w:r w:rsidR="72A774AC">
        <w:t>download these.</w:t>
      </w:r>
    </w:p>
    <w:p w14:paraId="51F3B70A" w14:textId="77777777" w:rsidR="00B617C6" w:rsidRDefault="00B617C6"/>
    <w:p w14:paraId="1AA4BA70" w14:textId="1BBBCBD4" w:rsidR="002053C6" w:rsidRDefault="00B617C6">
      <w:r>
        <w:t xml:space="preserve">Plant-herbivore interactions involve </w:t>
      </w:r>
      <w:proofErr w:type="gramStart"/>
      <w:r w:rsidR="00463ECC">
        <w:t>the majority of</w:t>
      </w:r>
      <w:proofErr w:type="gramEnd"/>
      <w:r w:rsidR="00463ECC">
        <w:t xml:space="preserve"> the Earth’s macroscopic biodiversity and &gt;90% of its biomass. It is unsurprising therefore that they are of importance in shaping the patterns of biodiversity on the planet</w:t>
      </w:r>
      <w:r w:rsidR="002053C6">
        <w:t>,</w:t>
      </w:r>
      <w:r w:rsidR="00463ECC">
        <w:t xml:space="preserve"> as well as more local evolutionary and ecological processes including species coexistence and trait evolution. </w:t>
      </w:r>
    </w:p>
    <w:p w14:paraId="24E1BE09" w14:textId="77777777" w:rsidR="002053C6" w:rsidRDefault="002053C6"/>
    <w:p w14:paraId="60ECAD06" w14:textId="3C91150F" w:rsidR="00B617C6" w:rsidRDefault="00463ECC">
      <w:r>
        <w:t>It has long been hypothesised that mean herbivore damage increases towards the equator and tropics due to the consistent benign conditions for high productivity and survival, which can maintain populations of herbivores year-round. It has also been hypothesised that variability in herbivory within populations should be lower in the tropics for the same reason.</w:t>
      </w:r>
    </w:p>
    <w:p w14:paraId="0DAEF6CE" w14:textId="77777777" w:rsidR="00463ECC" w:rsidRDefault="00463ECC"/>
    <w:p w14:paraId="6828411E" w14:textId="47C0607E" w:rsidR="00463ECC" w:rsidRDefault="00463ECC">
      <w:r>
        <w:t>Plant defence evolution is influenced by the mean and variability in herbivory – with higher amounts of plant defences likely to evolve in high mean</w:t>
      </w:r>
      <w:r w:rsidR="35C94EAA">
        <w:t xml:space="preserve"> herbivory</w:t>
      </w:r>
      <w:r>
        <w:t>, low variability environments</w:t>
      </w:r>
      <w:r w:rsidR="02395762">
        <w:t>, because attack is consistent and predictable</w:t>
      </w:r>
      <w:r>
        <w:t>. The types of defence</w:t>
      </w:r>
      <w:r w:rsidR="002053C6">
        <w:t>s</w:t>
      </w:r>
      <w:r>
        <w:t xml:space="preserve"> (constitutive or induced) </w:t>
      </w:r>
      <w:r w:rsidR="002053C6">
        <w:t>are</w:t>
      </w:r>
      <w:r>
        <w:t xml:space="preserve"> also likely to be influenced by herbivory patterns. </w:t>
      </w:r>
      <w:r w:rsidR="0ECA9457">
        <w:t xml:space="preserve">Constitutive defences are always there so the expense of mounting a </w:t>
      </w:r>
      <w:proofErr w:type="spellStart"/>
      <w:r w:rsidR="0ECA9457">
        <w:t>consititutive</w:t>
      </w:r>
      <w:proofErr w:type="spellEnd"/>
      <w:r w:rsidR="0ECA9457">
        <w:t xml:space="preserve"> defence is fixed and does not vary depending on herbivore attack</w:t>
      </w:r>
      <w:r w:rsidR="5351DDCA">
        <w:t>. Constitutive defences may be a good strategy where herbivory is high and consistent</w:t>
      </w:r>
      <w:r w:rsidR="0ECA9457">
        <w:t>. Induced defences are only invested in if herbivore attack is detected or expected so may be a better strategy in</w:t>
      </w:r>
      <w:r w:rsidR="7D3712D2">
        <w:t xml:space="preserve"> low mean and</w:t>
      </w:r>
      <w:r w:rsidR="0ECA9457">
        <w:t xml:space="preserve"> varia</w:t>
      </w:r>
      <w:r w:rsidR="0096FC82">
        <w:t xml:space="preserve">ble herbivory </w:t>
      </w:r>
      <w:r w:rsidR="065961C1">
        <w:t>situations.</w:t>
      </w:r>
    </w:p>
    <w:p w14:paraId="6840A65F" w14:textId="77777777" w:rsidR="00463ECC" w:rsidRDefault="00463ECC"/>
    <w:p w14:paraId="6B8ADF93" w14:textId="03F08524" w:rsidR="00463ECC" w:rsidRDefault="00463ECC">
      <w:r>
        <w:t>Plant size influence</w:t>
      </w:r>
      <w:r w:rsidR="002053C6">
        <w:t>s</w:t>
      </w:r>
      <w:r>
        <w:t xml:space="preserve"> patterns of herbivory within a population. Small plants may be more likely to escape herbivory through random chance and/or because they are less apparent to herbivores.</w:t>
      </w:r>
    </w:p>
    <w:p w14:paraId="568A6865" w14:textId="77777777" w:rsidR="00463ECC" w:rsidRDefault="00463ECC"/>
    <w:p w14:paraId="58326408" w14:textId="0E954545" w:rsidR="00463ECC" w:rsidRDefault="00463ECC">
      <w:r>
        <w:t xml:space="preserve">Investigation of all these hypotheses depends on reliable methods for estimating herbivore damage on plants. </w:t>
      </w:r>
      <w:r w:rsidR="002053C6">
        <w:t xml:space="preserve">Estimation of herbivory in the field, non-destructively and consistently for different herbivory types, life forms of plants, leaf shapes and leaf sizes </w:t>
      </w:r>
      <w:proofErr w:type="gramStart"/>
      <w:r w:rsidR="002053C6">
        <w:t>is</w:t>
      </w:r>
      <w:proofErr w:type="gramEnd"/>
      <w:r w:rsidR="002053C6">
        <w:t xml:space="preserve"> surprisingly difficult.</w:t>
      </w:r>
    </w:p>
    <w:p w14:paraId="4E1491EB" w14:textId="15813D1C" w:rsidR="00FC076D" w:rsidRDefault="00EE7B82">
      <w:r>
        <w:rPr>
          <w:noProof/>
        </w:rPr>
        <mc:AlternateContent>
          <mc:Choice Requires="wps">
            <w:drawing>
              <wp:anchor distT="0" distB="0" distL="114300" distR="114300" simplePos="0" relativeHeight="251671552" behindDoc="0" locked="0" layoutInCell="1" allowOverlap="1" wp14:anchorId="1A1226ED" wp14:editId="30EF4678">
                <wp:simplePos x="0" y="0"/>
                <wp:positionH relativeFrom="column">
                  <wp:posOffset>3053940</wp:posOffset>
                </wp:positionH>
                <wp:positionV relativeFrom="paragraph">
                  <wp:posOffset>4806162</wp:posOffset>
                </wp:positionV>
                <wp:extent cx="1231976" cy="342900"/>
                <wp:effectExtent l="0" t="0" r="0" b="0"/>
                <wp:wrapNone/>
                <wp:docPr id="1838095215" name="Text Box 1"/>
                <wp:cNvGraphicFramePr/>
                <a:graphic xmlns:a="http://schemas.openxmlformats.org/drawingml/2006/main">
                  <a:graphicData uri="http://schemas.microsoft.com/office/word/2010/wordprocessingShape">
                    <wps:wsp>
                      <wps:cNvSpPr txBox="1"/>
                      <wps:spPr>
                        <a:xfrm>
                          <a:off x="0" y="0"/>
                          <a:ext cx="1231976" cy="342900"/>
                        </a:xfrm>
                        <a:prstGeom prst="rect">
                          <a:avLst/>
                        </a:prstGeom>
                        <a:noFill/>
                        <a:ln w="6350">
                          <a:noFill/>
                        </a:ln>
                      </wps:spPr>
                      <wps:txbx>
                        <w:txbxContent>
                          <w:p w14:paraId="3059601E" w14:textId="0588DCCC" w:rsidR="00EE7B82" w:rsidRPr="00B641A9" w:rsidRDefault="00EE7B82" w:rsidP="00EE7B82">
                            <w:pPr>
                              <w:rPr>
                                <w14:textOutline w14:w="9525" w14:cap="rnd" w14:cmpd="sng" w14:algn="ctr">
                                  <w14:noFill/>
                                  <w14:prstDash w14:val="solid"/>
                                  <w14:bevel/>
                                </w14:textOutline>
                              </w:rPr>
                            </w:pPr>
                            <w:r>
                              <w:rPr>
                                <w14:textOutline w14:w="9525" w14:cap="rnd" w14:cmpd="sng" w14:algn="ctr">
                                  <w14:noFill/>
                                  <w14:prstDash w14:val="solid"/>
                                  <w14:bevel/>
                                </w14:textOutline>
                              </w:rPr>
                              <w:t>Tears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A1226ED" id="_x0000_t202" coordsize="21600,21600" o:spt="202" path="m,l,21600r21600,l21600,xe">
                <v:stroke joinstyle="miter"/>
                <v:path gradientshapeok="t" o:connecttype="rect"/>
              </v:shapetype>
              <v:shape id="Text Box 1" o:spid="_x0000_s1026" type="#_x0000_t202" style="position:absolute;margin-left:240.45pt;margin-top:378.45pt;width:97pt;height:27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" filled="f" stroked="f" strokeweight=".5pt">
                <v:textbox>
                  <w:txbxContent>
                    <w:p w14:paraId="3059601E" w14:textId="0588DCCC" w:rsidR="00EE7B82" w:rsidRPr="00B641A9" w:rsidRDefault="00EE7B82" w:rsidP="00EE7B82">
                      <w:pPr>
                        <w:rPr>
                          <w14:textOutline w14:w="9525" w14:cap="rnd" w14:cmpd="sng" w14:algn="ctr">
                            <w14:noFill/>
                            <w14:prstDash w14:val="solid"/>
                            <w14:bevel/>
                          </w14:textOutline>
                        </w:rPr>
                      </w:pPr>
                      <w:r>
                        <w:rPr>
                          <w14:textOutline w14:w="9525" w14:cap="rnd" w14:cmpd="sng" w14:algn="ctr">
                            <w14:noFill/>
                            <w14:prstDash w14:val="solid"/>
                            <w14:bevel/>
                          </w14:textOutline>
                        </w:rPr>
                        <w:t>Tears</w:t>
                      </w:r>
                    </w:p>
                  </w:txbxContent>
                </v:textbox>
              </v:shape>
            </w:pict>
          </mc:Fallback>
        </mc:AlternateContent>
      </w:r>
      <w:r w:rsidR="0047601F">
        <w:rPr>
          <w:noProof/>
        </w:rPr>
        <mc:AlternateContent>
          <mc:Choice Requires="wps">
            <w:drawing>
              <wp:anchor distT="0" distB="0" distL="114300" distR="114300" simplePos="0" relativeHeight="251669504" behindDoc="0" locked="0" layoutInCell="1" allowOverlap="1" wp14:anchorId="4F3E3377" wp14:editId="45624C02">
                <wp:simplePos x="0" y="0"/>
                <wp:positionH relativeFrom="column">
                  <wp:posOffset>1323975</wp:posOffset>
                </wp:positionH>
                <wp:positionV relativeFrom="paragraph">
                  <wp:posOffset>4373606</wp:posOffset>
                </wp:positionV>
                <wp:extent cx="1231976" cy="342900"/>
                <wp:effectExtent l="0" t="0" r="0" b="0"/>
                <wp:wrapNone/>
                <wp:docPr id="537214977" name="Text Box 1"/>
                <wp:cNvGraphicFramePr/>
                <a:graphic xmlns:a="http://schemas.openxmlformats.org/drawingml/2006/main">
                  <a:graphicData uri="http://schemas.microsoft.com/office/word/2010/wordprocessingShape">
                    <wps:wsp>
                      <wps:cNvSpPr txBox="1"/>
                      <wps:spPr>
                        <a:xfrm>
                          <a:off x="0" y="0"/>
                          <a:ext cx="1231976" cy="342900"/>
                        </a:xfrm>
                        <a:prstGeom prst="rect">
                          <a:avLst/>
                        </a:prstGeom>
                        <a:noFill/>
                        <a:ln w="6350">
                          <a:noFill/>
                        </a:ln>
                      </wps:spPr>
                      <wps:txbx>
                        <w:txbxContent>
                          <w:p w14:paraId="64BCD6A1" w14:textId="5B5866BE" w:rsidR="0047601F" w:rsidRPr="00B641A9" w:rsidRDefault="0047601F" w:rsidP="0047601F">
                            <w:pPr>
                              <w:rPr>
                                <w14:textOutline w14:w="9525" w14:cap="rnd" w14:cmpd="sng" w14:algn="ctr">
                                  <w14:noFill/>
                                  <w14:prstDash w14:val="solid"/>
                                  <w14:bevel/>
                                </w14:textOutline>
                              </w:rPr>
                            </w:pPr>
                            <w:r>
                              <w:rPr>
                                <w14:textOutline w14:w="9525" w14:cap="rnd" w14:cmpd="sng" w14:algn="ctr">
                                  <w14:noFill/>
                                  <w14:prstDash w14:val="solid"/>
                                  <w14:bevel/>
                                </w14:textOutline>
                              </w:rPr>
                              <w:t>Galls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3E3377" id="_x0000_s1027" type="#_x0000_t202" style="position:absolute;margin-left:104.25pt;margin-top:344.4pt;width:97pt;height:2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" filled="f" stroked="f" strokeweight=".5pt">
                <v:textbox>
                  <w:txbxContent>
                    <w:p w14:paraId="64BCD6A1" w14:textId="5B5866BE" w:rsidR="0047601F" w:rsidRPr="00B641A9" w:rsidRDefault="0047601F" w:rsidP="0047601F">
                      <w:pPr>
                        <w:rPr>
                          <w14:textOutline w14:w="9525" w14:cap="rnd" w14:cmpd="sng" w14:algn="ctr">
                            <w14:noFill/>
                            <w14:prstDash w14:val="solid"/>
                            <w14:bevel/>
                          </w14:textOutline>
                        </w:rPr>
                      </w:pPr>
                      <w:r>
                        <w:rPr>
                          <w14:textOutline w14:w="9525" w14:cap="rnd" w14:cmpd="sng" w14:algn="ctr">
                            <w14:noFill/>
                            <w14:prstDash w14:val="solid"/>
                            <w14:bevel/>
                          </w14:textOutline>
                        </w:rPr>
                        <w:t>Galls</w:t>
                      </w:r>
                    </w:p>
                  </w:txbxContent>
                </v:textbox>
              </v:shape>
            </w:pict>
          </mc:Fallback>
        </mc:AlternateContent>
      </w:r>
      <w:r w:rsidR="0047601F">
        <w:rPr>
          <w:noProof/>
        </w:rPr>
        <mc:AlternateContent>
          <mc:Choice Requires="wps">
            <w:drawing>
              <wp:anchor distT="0" distB="0" distL="114300" distR="114300" simplePos="0" relativeHeight="251665408" behindDoc="0" locked="0" layoutInCell="1" allowOverlap="1" wp14:anchorId="70FF0811" wp14:editId="1CA9C549">
                <wp:simplePos x="0" y="0"/>
                <wp:positionH relativeFrom="column">
                  <wp:posOffset>388620</wp:posOffset>
                </wp:positionH>
                <wp:positionV relativeFrom="paragraph">
                  <wp:posOffset>1845059</wp:posOffset>
                </wp:positionV>
                <wp:extent cx="1774045" cy="684431"/>
                <wp:effectExtent l="0" t="0" r="0" b="0"/>
                <wp:wrapNone/>
                <wp:docPr id="1319854996" name="Text Box 1"/>
                <wp:cNvGraphicFramePr/>
                <a:graphic xmlns:a="http://schemas.openxmlformats.org/drawingml/2006/main">
                  <a:graphicData uri="http://schemas.microsoft.com/office/word/2010/wordprocessingShape">
                    <wps:wsp>
                      <wps:cNvSpPr txBox="1"/>
                      <wps:spPr>
                        <a:xfrm>
                          <a:off x="0" y="0"/>
                          <a:ext cx="1774045" cy="684431"/>
                        </a:xfrm>
                        <a:prstGeom prst="rect">
                          <a:avLst/>
                        </a:prstGeom>
                        <a:noFill/>
                        <a:ln w="6350">
                          <a:noFill/>
                        </a:ln>
                      </wps:spPr>
                      <wps:txbx>
                        <w:txbxContent>
                          <w:p w14:paraId="12B7CD39" w14:textId="67666E55" w:rsidR="00111049" w:rsidRPr="00B641A9" w:rsidRDefault="0047601F" w:rsidP="00111049">
                            <w:pPr>
                              <w:rPr>
                                <w14:textOutline w14:w="9525" w14:cap="rnd" w14:cmpd="sng" w14:algn="ctr">
                                  <w14:noFill/>
                                  <w14:prstDash w14:val="solid"/>
                                  <w14:bevel/>
                                </w14:textOutline>
                              </w:rPr>
                            </w:pPr>
                            <w:r>
                              <w:rPr>
                                <w14:textOutline w14:w="9525" w14:cap="rnd" w14:cmpd="sng" w14:algn="ctr">
                                  <w14:noFill/>
                                  <w14:prstDash w14:val="solid"/>
                                  <w14:bevel/>
                                </w14:textOutline>
                              </w:rPr>
                              <w:t>Tissue removal/degradation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F0811" id="_x0000_s1028" type="#_x0000_t202" style="position:absolute;margin-left:30.6pt;margin-top:145.3pt;width:139.7pt;height:5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" filled="f" stroked="f" strokeweight=".5pt">
                <v:textbox>
                  <w:txbxContent>
                    <w:p w14:paraId="12B7CD39" w14:textId="67666E55" w:rsidR="00111049" w:rsidRPr="00B641A9" w:rsidRDefault="0047601F" w:rsidP="00111049">
                      <w:pPr>
                        <w:rPr>
                          <w14:textOutline w14:w="9525" w14:cap="rnd" w14:cmpd="sng" w14:algn="ctr">
                            <w14:noFill/>
                            <w14:prstDash w14:val="solid"/>
                            <w14:bevel/>
                          </w14:textOutline>
                        </w:rPr>
                      </w:pPr>
                      <w:r>
                        <w:rPr>
                          <w14:textOutline w14:w="9525" w14:cap="rnd" w14:cmpd="sng" w14:algn="ctr">
                            <w14:noFill/>
                            <w14:prstDash w14:val="solid"/>
                            <w14:bevel/>
                          </w14:textOutline>
                        </w:rPr>
                        <w:t>Tissue removal/degradation</w:t>
                      </w:r>
                    </w:p>
                  </w:txbxContent>
                </v:textbox>
              </v:shape>
            </w:pict>
          </mc:Fallback>
        </mc:AlternateContent>
      </w:r>
      <w:r w:rsidR="00111049">
        <w:rPr>
          <w:noProof/>
        </w:rPr>
        <mc:AlternateContent>
          <mc:Choice Requires="wps">
            <w:drawing>
              <wp:anchor distT="0" distB="0" distL="114300" distR="114300" simplePos="0" relativeHeight="251667456" behindDoc="0" locked="0" layoutInCell="1" allowOverlap="1" wp14:anchorId="483D3C50" wp14:editId="016B704A">
                <wp:simplePos x="0" y="0"/>
                <wp:positionH relativeFrom="column">
                  <wp:posOffset>2403437</wp:posOffset>
                </wp:positionH>
                <wp:positionV relativeFrom="paragraph">
                  <wp:posOffset>3169969</wp:posOffset>
                </wp:positionV>
                <wp:extent cx="1231976" cy="342900"/>
                <wp:effectExtent l="0" t="0" r="0" b="0"/>
                <wp:wrapNone/>
                <wp:docPr id="1507526167" name="Text Box 1"/>
                <wp:cNvGraphicFramePr/>
                <a:graphic xmlns:a="http://schemas.openxmlformats.org/drawingml/2006/main">
                  <a:graphicData uri="http://schemas.microsoft.com/office/word/2010/wordprocessingShape">
                    <wps:wsp>
                      <wps:cNvSpPr txBox="1"/>
                      <wps:spPr>
                        <a:xfrm>
                          <a:off x="0" y="0"/>
                          <a:ext cx="1231976" cy="342900"/>
                        </a:xfrm>
                        <a:prstGeom prst="rect">
                          <a:avLst/>
                        </a:prstGeom>
                        <a:noFill/>
                        <a:ln w="6350">
                          <a:noFill/>
                        </a:ln>
                      </wps:spPr>
                      <wps:txbx>
                        <w:txbxContent>
                          <w:p w14:paraId="564F45B7" w14:textId="6B18ECF3" w:rsidR="00111049" w:rsidRPr="00B641A9" w:rsidRDefault="00111049" w:rsidP="00111049">
                            <w:pPr>
                              <w:rPr>
                                <w14:textOutline w14:w="9525" w14:cap="rnd" w14:cmpd="sng" w14:algn="ctr">
                                  <w14:noFill/>
                                  <w14:prstDash w14:val="solid"/>
                                  <w14:bevel/>
                                </w14:textOutline>
                              </w:rPr>
                            </w:pPr>
                            <w:r>
                              <w:rPr>
                                <w14:textOutline w14:w="9525" w14:cap="rnd" w14:cmpd="sng" w14:algn="ctr">
                                  <w14:noFill/>
                                  <w14:prstDash w14:val="solid"/>
                                  <w14:bevel/>
                                </w14:textOutline>
                              </w:rPr>
                              <w:t>Skeletonising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3D3C50" id="_x0000_s1029" type="#_x0000_t202" style="position:absolute;margin-left:189.25pt;margin-top:249.6pt;width:97pt;height:27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" filled="f" stroked="f" strokeweight=".5pt">
                <v:textbox>
                  <w:txbxContent>
                    <w:p w14:paraId="564F45B7" w14:textId="6B18ECF3" w:rsidR="00111049" w:rsidRPr="00B641A9" w:rsidRDefault="00111049" w:rsidP="00111049">
                      <w:pPr>
                        <w:rPr>
                          <w14:textOutline w14:w="9525" w14:cap="rnd" w14:cmpd="sng" w14:algn="ctr">
                            <w14:noFill/>
                            <w14:prstDash w14:val="solid"/>
                            <w14:bevel/>
                          </w14:textOutline>
                        </w:rPr>
                      </w:pPr>
                      <w:r>
                        <w:rPr>
                          <w14:textOutline w14:w="9525" w14:cap="rnd" w14:cmpd="sng" w14:algn="ctr">
                            <w14:noFill/>
                            <w14:prstDash w14:val="solid"/>
                            <w14:bevel/>
                          </w14:textOutline>
                        </w:rPr>
                        <w:t>Skeletonising</w:t>
                      </w:r>
                    </w:p>
                  </w:txbxContent>
                </v:textbox>
              </v:shape>
            </w:pict>
          </mc:Fallback>
        </mc:AlternateContent>
      </w:r>
      <w:r w:rsidR="00D7369C">
        <w:rPr>
          <w:noProof/>
        </w:rPr>
        <mc:AlternateContent>
          <mc:Choice Requires="wps">
            <w:drawing>
              <wp:anchor distT="0" distB="0" distL="114300" distR="114300" simplePos="0" relativeHeight="251663360" behindDoc="0" locked="0" layoutInCell="1" allowOverlap="1" wp14:anchorId="385ED48F" wp14:editId="7EC5DA93">
                <wp:simplePos x="0" y="0"/>
                <wp:positionH relativeFrom="column">
                  <wp:posOffset>3508310</wp:posOffset>
                </wp:positionH>
                <wp:positionV relativeFrom="paragraph">
                  <wp:posOffset>363894</wp:posOffset>
                </wp:positionV>
                <wp:extent cx="942392" cy="342900"/>
                <wp:effectExtent l="0" t="0" r="0" b="0"/>
                <wp:wrapNone/>
                <wp:docPr id="1888358031" name="Text Box 1"/>
                <wp:cNvGraphicFramePr/>
                <a:graphic xmlns:a="http://schemas.openxmlformats.org/drawingml/2006/main">
                  <a:graphicData uri="http://schemas.microsoft.com/office/word/2010/wordprocessingShape">
                    <wps:wsp>
                      <wps:cNvSpPr txBox="1"/>
                      <wps:spPr>
                        <a:xfrm>
                          <a:off x="0" y="0"/>
                          <a:ext cx="942392" cy="342900"/>
                        </a:xfrm>
                        <a:prstGeom prst="rect">
                          <a:avLst/>
                        </a:prstGeom>
                        <a:noFill/>
                        <a:ln w="6350">
                          <a:noFill/>
                        </a:ln>
                      </wps:spPr>
                      <wps:txbx>
                        <w:txbxContent>
                          <w:p w14:paraId="36005BEC" w14:textId="68BF25E8" w:rsidR="00D7369C" w:rsidRPr="00B641A9" w:rsidRDefault="00D7369C" w:rsidP="00D7369C">
                            <w:pPr>
                              <w:rPr>
                                <w14:textOutline w14:w="9525" w14:cap="rnd" w14:cmpd="sng" w14:algn="ctr">
                                  <w14:noFill/>
                                  <w14:prstDash w14:val="solid"/>
                                  <w14:bevel/>
                                </w14:textOutline>
                              </w:rPr>
                            </w:pPr>
                            <w:r>
                              <w:rPr>
                                <w14:textOutline w14:w="9525" w14:cap="rnd" w14:cmpd="sng" w14:algn="ctr">
                                  <w14:noFill/>
                                  <w14:prstDash w14:val="solid"/>
                                  <w14:bevel/>
                                </w14:textOutline>
                              </w:rPr>
                              <w:t>Abrasion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5ED48F" id="_x0000_s1030" type="#_x0000_t202" style="position:absolute;margin-left:276.25pt;margin-top:28.65pt;width:74.2pt;height:2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" filled="f" stroked="f" strokeweight=".5pt">
                <v:textbox>
                  <w:txbxContent>
                    <w:p w14:paraId="36005BEC" w14:textId="68BF25E8" w:rsidR="00D7369C" w:rsidRPr="00B641A9" w:rsidRDefault="00D7369C" w:rsidP="00D7369C">
                      <w:pPr>
                        <w:rPr>
                          <w14:textOutline w14:w="9525" w14:cap="rnd" w14:cmpd="sng" w14:algn="ctr">
                            <w14:noFill/>
                            <w14:prstDash w14:val="solid"/>
                            <w14:bevel/>
                          </w14:textOutline>
                        </w:rPr>
                      </w:pPr>
                      <w:r>
                        <w:rPr>
                          <w14:textOutline w14:w="9525" w14:cap="rnd" w14:cmpd="sng" w14:algn="ctr">
                            <w14:noFill/>
                            <w14:prstDash w14:val="solid"/>
                            <w14:bevel/>
                          </w14:textOutline>
                        </w:rPr>
                        <w:t>Abrasion</w:t>
                      </w:r>
                    </w:p>
                  </w:txbxContent>
                </v:textbox>
              </v:shape>
            </w:pict>
          </mc:Fallback>
        </mc:AlternateContent>
      </w:r>
      <w:r w:rsidR="00B641A9">
        <w:rPr>
          <w:noProof/>
        </w:rPr>
        <mc:AlternateContent>
          <mc:Choice Requires="wps">
            <w:drawing>
              <wp:anchor distT="0" distB="0" distL="114300" distR="114300" simplePos="0" relativeHeight="251661312" behindDoc="0" locked="0" layoutInCell="1" allowOverlap="1" wp14:anchorId="16A8A1C2" wp14:editId="3014CC8F">
                <wp:simplePos x="0" y="0"/>
                <wp:positionH relativeFrom="column">
                  <wp:posOffset>3508310</wp:posOffset>
                </wp:positionH>
                <wp:positionV relativeFrom="paragraph">
                  <wp:posOffset>2071396</wp:posOffset>
                </wp:positionV>
                <wp:extent cx="615821" cy="342900"/>
                <wp:effectExtent l="0" t="0" r="0" b="0"/>
                <wp:wrapNone/>
                <wp:docPr id="521419824" name="Text Box 1"/>
                <wp:cNvGraphicFramePr/>
                <a:graphic xmlns:a="http://schemas.openxmlformats.org/drawingml/2006/main">
                  <a:graphicData uri="http://schemas.microsoft.com/office/word/2010/wordprocessingShape">
                    <wps:wsp>
                      <wps:cNvSpPr txBox="1"/>
                      <wps:spPr>
                        <a:xfrm>
                          <a:off x="0" y="0"/>
                          <a:ext cx="615821" cy="342900"/>
                        </a:xfrm>
                        <a:prstGeom prst="rect">
                          <a:avLst/>
                        </a:prstGeom>
                        <a:noFill/>
                        <a:ln w="6350">
                          <a:noFill/>
                        </a:ln>
                      </wps:spPr>
                      <wps:txbx>
                        <w:txbxContent>
                          <w:p w14:paraId="0D379C46" w14:textId="6EC45AC7" w:rsidR="00B641A9" w:rsidRPr="00B641A9" w:rsidRDefault="00B641A9" w:rsidP="00B641A9">
                            <w:pPr>
                              <w:rPr>
                                <w14:textOutline w14:w="9525" w14:cap="rnd" w14:cmpd="sng" w14:algn="ctr">
                                  <w14:noFill/>
                                  <w14:prstDash w14:val="solid"/>
                                  <w14:bevel/>
                                </w14:textOutline>
                              </w:rPr>
                            </w:pPr>
                            <w:r>
                              <w:rPr>
                                <w14:textOutline w14:w="9525" w14:cap="rnd" w14:cmpd="sng" w14:algn="ctr">
                                  <w14:noFill/>
                                  <w14:prstDash w14:val="solid"/>
                                  <w14:bevel/>
                                </w14:textOutline>
                              </w:rPr>
                              <w:t>Mines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A8A1C2" id="_x0000_s1031" type="#_x0000_t202" style="position:absolute;margin-left:276.25pt;margin-top:163.1pt;width:48.5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" filled="f" stroked="f" strokeweight=".5pt">
                <v:textbox>
                  <w:txbxContent>
                    <w:p w14:paraId="0D379C46" w14:textId="6EC45AC7" w:rsidR="00B641A9" w:rsidRPr="00B641A9" w:rsidRDefault="00B641A9" w:rsidP="00B641A9">
                      <w:pPr>
                        <w:rPr>
                          <w14:textOutline w14:w="9525" w14:cap="rnd" w14:cmpd="sng" w14:algn="ctr">
                            <w14:noFill/>
                            <w14:prstDash w14:val="solid"/>
                            <w14:bevel/>
                          </w14:textOutline>
                        </w:rPr>
                      </w:pPr>
                      <w:r>
                        <w:rPr>
                          <w14:textOutline w14:w="9525" w14:cap="rnd" w14:cmpd="sng" w14:algn="ctr">
                            <w14:noFill/>
                            <w14:prstDash w14:val="solid"/>
                            <w14:bevel/>
                          </w14:textOutline>
                        </w:rPr>
                        <w:t>Mines</w:t>
                      </w:r>
                    </w:p>
                  </w:txbxContent>
                </v:textbox>
              </v:shape>
            </w:pict>
          </mc:Fallback>
        </mc:AlternateContent>
      </w:r>
      <w:r w:rsidR="00B03033">
        <w:rPr>
          <w:noProof/>
        </w:rPr>
        <mc:AlternateContent>
          <mc:Choice Requires="wps">
            <w:drawing>
              <wp:anchor distT="0" distB="0" distL="114300" distR="114300" simplePos="0" relativeHeight="251659264" behindDoc="0" locked="0" layoutInCell="1" allowOverlap="1" wp14:anchorId="5CA4C65B" wp14:editId="753E653D">
                <wp:simplePos x="0" y="0"/>
                <wp:positionH relativeFrom="column">
                  <wp:posOffset>482600</wp:posOffset>
                </wp:positionH>
                <wp:positionV relativeFrom="paragraph">
                  <wp:posOffset>1409700</wp:posOffset>
                </wp:positionV>
                <wp:extent cx="1066800" cy="342900"/>
                <wp:effectExtent l="0" t="0" r="0" b="0"/>
                <wp:wrapNone/>
                <wp:docPr id="297129397" name="Text Box 1"/>
                <wp:cNvGraphicFramePr/>
                <a:graphic xmlns:a="http://schemas.openxmlformats.org/drawingml/2006/main">
                  <a:graphicData uri="http://schemas.microsoft.com/office/word/2010/wordprocessingShape">
                    <wps:wsp>
                      <wps:cNvSpPr txBox="1"/>
                      <wps:spPr>
                        <a:xfrm>
                          <a:off x="0" y="0"/>
                          <a:ext cx="1066800" cy="342900"/>
                        </a:xfrm>
                        <a:prstGeom prst="rect">
                          <a:avLst/>
                        </a:prstGeom>
                        <a:noFill/>
                        <a:ln w="6350">
                          <a:noFill/>
                        </a:ln>
                      </wps:spPr>
                      <wps:txbx>
                        <w:txbxContent>
                          <w:p w14:paraId="27890BE7" w14:textId="1D01D216" w:rsidR="00B03033" w:rsidRPr="00B641A9" w:rsidRDefault="00B641A9">
                            <w:pPr>
                              <w:rPr>
                                <w14:textOutline w14:w="9525" w14:cap="rnd" w14:cmpd="sng" w14:algn="ctr">
                                  <w14:noFill/>
                                  <w14:prstDash w14:val="solid"/>
                                  <w14:bevel/>
                                </w14:textOutline>
                              </w:rPr>
                            </w:pPr>
                            <w:r>
                              <w:rPr>
                                <w14:textOutline w14:w="9525" w14:cap="rnd" w14:cmpd="sng" w14:algn="ctr">
                                  <w14:noFill/>
                                  <w14:prstDash w14:val="solid"/>
                                  <w14:bevel/>
                                </w14:textOutline>
                              </w:rPr>
                              <w:t>H</w:t>
                            </w:r>
                            <w:r w:rsidR="00B03033" w:rsidRPr="00B641A9">
                              <w:rPr>
                                <w14:textOutline w14:w="9525" w14:cap="rnd" w14:cmpd="sng" w14:algn="ctr">
                                  <w14:noFill/>
                                  <w14:prstDash w14:val="solid"/>
                                  <w14:bevel/>
                                </w14:textOutline>
                              </w:rPr>
                              <w:t>oles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A4C65B" id="_x0000_s1032" type="#_x0000_t202" style="position:absolute;margin-left:38pt;margin-top:111pt;width:84pt;height: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" filled="f" stroked="f" strokeweight=".5pt">
                <v:textbox>
                  <w:txbxContent>
                    <w:p w14:paraId="27890BE7" w14:textId="1D01D216" w:rsidR="00B03033" w:rsidRPr="00B641A9" w:rsidRDefault="00B641A9">
                      <w:pPr>
                        <w:rPr>
                          <w14:textOutline w14:w="9525" w14:cap="rnd" w14:cmpd="sng" w14:algn="ctr">
                            <w14:noFill/>
                            <w14:prstDash w14:val="solid"/>
                            <w14:bevel/>
                          </w14:textOutline>
                        </w:rPr>
                      </w:pPr>
                      <w:r>
                        <w:rPr>
                          <w14:textOutline w14:w="9525" w14:cap="rnd" w14:cmpd="sng" w14:algn="ctr">
                            <w14:noFill/>
                            <w14:prstDash w14:val="solid"/>
                            <w14:bevel/>
                          </w14:textOutline>
                        </w:rPr>
                        <w:t>H</w:t>
                      </w:r>
                      <w:r w:rsidR="00B03033" w:rsidRPr="00B641A9">
                        <w:rPr>
                          <w14:textOutline w14:w="9525" w14:cap="rnd" w14:cmpd="sng" w14:algn="ctr">
                            <w14:noFill/>
                            <w14:prstDash w14:val="solid"/>
                            <w14:bevel/>
                          </w14:textOutline>
                        </w:rPr>
                        <w:t>oles</w:t>
                      </w:r>
                    </w:p>
                  </w:txbxContent>
                </v:textbox>
              </v:shape>
            </w:pict>
          </mc:Fallback>
        </mc:AlternateContent>
      </w:r>
      <w:r w:rsidR="00FC0742">
        <w:rPr>
          <w:noProof/>
        </w:rPr>
        <w:drawing>
          <wp:inline distT="0" distB="0" distL="0" distR="0" wp14:anchorId="207DBE09" wp14:editId="1CF4A7E0">
            <wp:extent cx="5727701" cy="5038724"/>
            <wp:effectExtent l="0" t="0" r="0" b="3175"/>
            <wp:docPr id="1108012035" name="Picture 3" descr="A collage of different types of leaf da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27701" cy="5038724"/>
                    </a:xfrm>
                    <a:prstGeom prst="rect">
                      <a:avLst/>
                    </a:prstGeom>
                  </pic:spPr>
                </pic:pic>
              </a:graphicData>
            </a:graphic>
          </wp:inline>
        </w:drawing>
      </w:r>
    </w:p>
    <w:p w14:paraId="32C19338" w14:textId="1416F70E" w:rsidR="00FC076D" w:rsidRDefault="0902D2B3" w:rsidP="3C3F3C62">
      <w:r>
        <w:rPr>
          <w:noProof/>
        </w:rPr>
        <w:drawing>
          <wp:inline distT="0" distB="0" distL="0" distR="0" wp14:anchorId="15F324B2" wp14:editId="33DE4D68">
            <wp:extent cx="4572000" cy="2362200"/>
            <wp:effectExtent l="0" t="0" r="0" b="0"/>
            <wp:docPr id="1101248632" name="Picture 1101248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085D9AF1" w14:textId="0B109F74" w:rsidR="00FC076D" w:rsidRDefault="00FC076D">
      <w:r>
        <w:lastRenderedPageBreak/>
        <w:t>There are two main methods for estimating herbivore damage on leaves: digital assessment using leaf photos/scans and manual assessment using observational estimation or grid quantification.</w:t>
      </w:r>
    </w:p>
    <w:p w14:paraId="0E89E880" w14:textId="77777777" w:rsidR="001B2C78" w:rsidRDefault="001B2C78"/>
    <w:p w14:paraId="024F1DEC" w14:textId="52467C93" w:rsidR="001B2C78" w:rsidRPr="001B2C78" w:rsidRDefault="001B2C78">
      <w:pPr>
        <w:rPr>
          <w:u w:val="single"/>
        </w:rPr>
      </w:pPr>
      <w:r w:rsidRPr="001B2C78">
        <w:rPr>
          <w:u w:val="single"/>
        </w:rPr>
        <w:t>Digital assessment:</w:t>
      </w:r>
    </w:p>
    <w:p w14:paraId="49FA387C" w14:textId="2877054E" w:rsidR="001B2C78" w:rsidRDefault="001B2C78">
      <w:r>
        <w:t>ImageJ – scan leaf</w:t>
      </w:r>
      <w:r w:rsidR="002053C6">
        <w:t xml:space="preserve"> &amp; determine area missing/damaged, </w:t>
      </w:r>
      <w:r w:rsidR="7D92303A">
        <w:t xml:space="preserve">this is a </w:t>
      </w:r>
      <w:r w:rsidR="002053C6">
        <w:t>slow</w:t>
      </w:r>
      <w:r w:rsidR="1A554D70">
        <w:t xml:space="preserve"> method.</w:t>
      </w:r>
    </w:p>
    <w:p w14:paraId="53A00890" w14:textId="23557601" w:rsidR="001B2C78" w:rsidRDefault="001B2C78">
      <w:proofErr w:type="spellStart"/>
      <w:r w:rsidRPr="3C3F3C62">
        <w:rPr>
          <w:color w:val="FF0000"/>
        </w:rPr>
        <w:t>LeafByte</w:t>
      </w:r>
      <w:proofErr w:type="spellEnd"/>
      <w:r>
        <w:t xml:space="preserve"> </w:t>
      </w:r>
      <w:hyperlink r:id="rId8">
        <w:r w:rsidRPr="3C3F3C62">
          <w:rPr>
            <w:rStyle w:val="Hyperlink"/>
          </w:rPr>
          <w:t>https://besjournals.onlinelibrary.wiley.com/doi/10.1111/2041-210X.13340</w:t>
        </w:r>
      </w:hyperlink>
      <w:r>
        <w:t xml:space="preserve"> </w:t>
      </w:r>
      <w:r w:rsidR="002053C6">
        <w:t>-</w:t>
      </w:r>
      <w:r w:rsidR="62F1F422">
        <w:t xml:space="preserve"> a</w:t>
      </w:r>
      <w:r w:rsidR="002053C6">
        <w:t xml:space="preserve"> quicker</w:t>
      </w:r>
      <w:r w:rsidR="2ACEAF2E">
        <w:t xml:space="preserve"> method</w:t>
      </w:r>
      <w:r w:rsidR="002053C6">
        <w:t>, can use phone camera &amp; app directly, difficult to use in the field, some types of herbivore damage &amp; types of leaves difficult to assess (e.g. galls), fast &amp; accurate</w:t>
      </w:r>
    </w:p>
    <w:p w14:paraId="36D669AE" w14:textId="77777777" w:rsidR="001B2C78" w:rsidRDefault="001B2C78"/>
    <w:p w14:paraId="6E24DD94" w14:textId="3D2014C2" w:rsidR="001B2C78" w:rsidRPr="001B2C78" w:rsidRDefault="001B2C78">
      <w:pPr>
        <w:rPr>
          <w:u w:val="single"/>
        </w:rPr>
      </w:pPr>
      <w:r w:rsidRPr="001B2C78">
        <w:rPr>
          <w:u w:val="single"/>
        </w:rPr>
        <w:t>Manual assessment:</w:t>
      </w:r>
    </w:p>
    <w:p w14:paraId="47C5EDD6" w14:textId="3FFE638A" w:rsidR="001B2C78" w:rsidRDefault="001B2C78">
      <w:r w:rsidRPr="3C3F3C62">
        <w:rPr>
          <w:color w:val="FF0000"/>
        </w:rPr>
        <w:t>Observation estimation</w:t>
      </w:r>
      <w:r w:rsidR="71B7FE3E" w:rsidRPr="3C3F3C62">
        <w:rPr>
          <w:color w:val="FF0000"/>
        </w:rPr>
        <w:t>/visual evaluation</w:t>
      </w:r>
      <w:r w:rsidR="002053C6" w:rsidRPr="3C3F3C62">
        <w:rPr>
          <w:color w:val="FF0000"/>
        </w:rPr>
        <w:t xml:space="preserve"> </w:t>
      </w:r>
      <w:r w:rsidR="002053C6">
        <w:t>– easily used in the field, relies on observer expertise, all types of herbivore damage</w:t>
      </w:r>
    </w:p>
    <w:p w14:paraId="30F3E702" w14:textId="6C910BE0" w:rsidR="001B2C78" w:rsidRDefault="001B2C78">
      <w:r>
        <w:t>Grid quantification</w:t>
      </w:r>
      <w:r w:rsidR="002053C6">
        <w:t xml:space="preserve"> – highly accurate, slow, difficult to use in the field</w:t>
      </w:r>
    </w:p>
    <w:p w14:paraId="10B02634" w14:textId="40F31611" w:rsidR="002053C6" w:rsidRDefault="002053C6">
      <w:r>
        <w:rPr>
          <w:noProof/>
        </w:rPr>
        <w:drawing>
          <wp:inline distT="0" distB="0" distL="0" distR="0" wp14:anchorId="48A2734D" wp14:editId="0258C19F">
            <wp:extent cx="1941616" cy="1899176"/>
            <wp:effectExtent l="0" t="0" r="1905" b="6350"/>
            <wp:docPr id="1882491675" name="Picture 1" descr="A green leaf with red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91675" name="Picture 1" descr="A green leaf with red sp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60520" cy="1917667"/>
                    </a:xfrm>
                    <a:prstGeom prst="rect">
                      <a:avLst/>
                    </a:prstGeom>
                  </pic:spPr>
                </pic:pic>
              </a:graphicData>
            </a:graphic>
          </wp:inline>
        </w:drawing>
      </w:r>
    </w:p>
    <w:p w14:paraId="3BCBC520" w14:textId="77777777" w:rsidR="002053C6" w:rsidRDefault="002053C6"/>
    <w:p w14:paraId="039D42DA" w14:textId="1C5FD527" w:rsidR="002053C6" w:rsidRDefault="002053C6">
      <w:r>
        <w:t>Many of the questions around patterns of plant-herbivore interactions rely on large datasets collected by multiple people with varying expertise</w:t>
      </w:r>
      <w:r w:rsidR="00950931">
        <w:t xml:space="preserve"> (</w:t>
      </w:r>
      <w:r w:rsidR="00E95426">
        <w:t>The Herbivory Variability Network</w:t>
      </w:r>
      <w:r w:rsidR="00950931">
        <w:rPr>
          <w:i/>
          <w:iCs/>
        </w:rPr>
        <w:t xml:space="preserve"> </w:t>
      </w:r>
      <w:r w:rsidR="00950931">
        <w:t>2023)</w:t>
      </w:r>
      <w:r>
        <w:t xml:space="preserve">. We need to know what factors influence the estimates that different observers report. </w:t>
      </w:r>
    </w:p>
    <w:p w14:paraId="1DBC934B" w14:textId="77777777" w:rsidR="002053C6" w:rsidRDefault="002053C6"/>
    <w:p w14:paraId="41AC07E0" w14:textId="69734469" w:rsidR="002053C6" w:rsidRDefault="002053C6">
      <w:r>
        <w:t>Learning objective</w:t>
      </w:r>
      <w:r w:rsidR="00FC076D">
        <w:t>s</w:t>
      </w:r>
      <w:r>
        <w:t xml:space="preserve"> of practical:</w:t>
      </w:r>
    </w:p>
    <w:p w14:paraId="2C54F27A" w14:textId="3C3554DA" w:rsidR="002053C6" w:rsidRDefault="002053C6" w:rsidP="002053C6">
      <w:pPr>
        <w:pStyle w:val="ListParagraph"/>
        <w:numPr>
          <w:ilvl w:val="0"/>
          <w:numId w:val="1"/>
        </w:numPr>
      </w:pPr>
      <w:r>
        <w:t xml:space="preserve">Recognise different quantities and types of </w:t>
      </w:r>
      <w:proofErr w:type="gramStart"/>
      <w:r>
        <w:t>herbivory</w:t>
      </w:r>
      <w:proofErr w:type="gramEnd"/>
      <w:r>
        <w:t xml:space="preserve"> from signs of damage on leaves</w:t>
      </w:r>
    </w:p>
    <w:p w14:paraId="0E88C0D0" w14:textId="68186162" w:rsidR="002053C6" w:rsidRDefault="002053C6" w:rsidP="002053C6">
      <w:pPr>
        <w:pStyle w:val="ListParagraph"/>
        <w:numPr>
          <w:ilvl w:val="0"/>
          <w:numId w:val="1"/>
        </w:numPr>
      </w:pPr>
      <w:r>
        <w:t>Be able to generate hypotheses about what observer</w:t>
      </w:r>
      <w:r w:rsidR="00B67A97">
        <w:t>/leaf/herbivory</w:t>
      </w:r>
      <w:r>
        <w:t xml:space="preserve"> characteristics influence the estimation of herbivory</w:t>
      </w:r>
    </w:p>
    <w:p w14:paraId="5D3C400A" w14:textId="0324E60A" w:rsidR="002053C6" w:rsidRDefault="002053C6" w:rsidP="002053C6">
      <w:pPr>
        <w:pStyle w:val="ListParagraph"/>
        <w:numPr>
          <w:ilvl w:val="0"/>
          <w:numId w:val="1"/>
        </w:numPr>
      </w:pPr>
      <w:r>
        <w:t>Collect data on levels of leaf herbivory using observational and digital methods and compare them</w:t>
      </w:r>
    </w:p>
    <w:p w14:paraId="5C750B1E" w14:textId="208F1708" w:rsidR="002053C6" w:rsidRDefault="002053C6" w:rsidP="002053C6">
      <w:pPr>
        <w:pStyle w:val="ListParagraph"/>
        <w:numPr>
          <w:ilvl w:val="0"/>
          <w:numId w:val="1"/>
        </w:numPr>
      </w:pPr>
      <w:r>
        <w:t>Analyse and interpret results and draw conclusions for future studies</w:t>
      </w:r>
    </w:p>
    <w:p w14:paraId="29722942" w14:textId="77777777" w:rsidR="002053C6" w:rsidRDefault="002053C6"/>
    <w:p w14:paraId="597A95D3" w14:textId="296A6A32" w:rsidR="002053C6" w:rsidRDefault="00B67A97">
      <w:r>
        <w:t xml:space="preserve">Key research question: </w:t>
      </w:r>
      <w:r w:rsidR="002053C6">
        <w:t xml:space="preserve">What factors influence the accuracy of observation estimation </w:t>
      </w:r>
      <w:r>
        <w:t xml:space="preserve">of herbivory </w:t>
      </w:r>
      <w:r w:rsidR="002053C6">
        <w:t>compared to</w:t>
      </w:r>
      <w:proofErr w:type="spellStart"/>
      <w:r w:rsidR="002053C6">
        <w:t xml:space="preserve"> LeafByt</w:t>
      </w:r>
      <w:proofErr w:type="spellEnd"/>
      <w:r w:rsidR="002053C6">
        <w:t>e?</w:t>
      </w:r>
    </w:p>
    <w:p w14:paraId="35F6EEC7" w14:textId="77777777" w:rsidR="00FC076D" w:rsidRDefault="00FC076D"/>
    <w:p w14:paraId="6F34B0BA" w14:textId="46AA01F7" w:rsidR="002053C6" w:rsidRDefault="002053C6" w:rsidP="3C3F3C62">
      <w:r>
        <w:t xml:space="preserve">We </w:t>
      </w:r>
      <w:r w:rsidR="00FC076D">
        <w:t>will</w:t>
      </w:r>
      <w:r>
        <w:t xml:space="preserve"> train you to estimate proportion of herbivory on leaves</w:t>
      </w:r>
      <w:r w:rsidR="00FC076D">
        <w:t xml:space="preserve"> using the observation estimation and </w:t>
      </w:r>
      <w:proofErr w:type="spellStart"/>
      <w:r w:rsidR="00FC076D">
        <w:t>LeafByte</w:t>
      </w:r>
      <w:proofErr w:type="spellEnd"/>
      <w:r w:rsidR="00FC076D">
        <w:t xml:space="preserve"> methods. </w:t>
      </w:r>
      <w:r w:rsidR="00FC0742">
        <w:t xml:space="preserve">You will generate hypotheses about what factors (related to the leaves or to the observers) might influence accuracy of the manual observation method compared to </w:t>
      </w:r>
      <w:proofErr w:type="spellStart"/>
      <w:r w:rsidR="00FC0742">
        <w:t>LeafByte</w:t>
      </w:r>
      <w:proofErr w:type="spellEnd"/>
      <w:r w:rsidR="00FC0742">
        <w:t xml:space="preserve"> and will test one of these hypotheses. </w:t>
      </w:r>
      <w:r w:rsidR="4BEF0A8A">
        <w:t>You will sample leaves with signs of herbivore damage to test your hypothesis.</w:t>
      </w:r>
    </w:p>
    <w:p w14:paraId="16DF2908" w14:textId="77777777" w:rsidR="00FC076D" w:rsidRDefault="00FC076D"/>
    <w:p w14:paraId="552F3573" w14:textId="49E60CA6" w:rsidR="00FC076D" w:rsidRDefault="00FC076D">
      <w:r>
        <w:lastRenderedPageBreak/>
        <w:t>Get into groups of three people</w:t>
      </w:r>
      <w:r w:rsidR="56598838">
        <w:t>, with at least one iPhone with “</w:t>
      </w:r>
      <w:proofErr w:type="spellStart"/>
      <w:r w:rsidR="56598838">
        <w:t>LeafByte</w:t>
      </w:r>
      <w:proofErr w:type="spellEnd"/>
      <w:r w:rsidR="56598838">
        <w:t>” downloaded</w:t>
      </w:r>
      <w:r>
        <w:t>:</w:t>
      </w:r>
    </w:p>
    <w:p w14:paraId="51F460F7" w14:textId="20AD9B5F" w:rsidR="00FC0742" w:rsidRDefault="00FC0742" w:rsidP="00FC0742">
      <w:pPr>
        <w:pStyle w:val="ListParagraph"/>
        <w:numPr>
          <w:ilvl w:val="0"/>
          <w:numId w:val="2"/>
        </w:numPr>
      </w:pPr>
      <w:r>
        <w:t>Generat</w:t>
      </w:r>
      <w:r w:rsidR="2B417D23">
        <w:t>e</w:t>
      </w:r>
      <w:r>
        <w:t xml:space="preserve"> hypothes</w:t>
      </w:r>
      <w:r w:rsidR="18DC6930">
        <w:t>i</w:t>
      </w:r>
      <w:r>
        <w:t>s</w:t>
      </w:r>
    </w:p>
    <w:p w14:paraId="26686FD6" w14:textId="198B6A52" w:rsidR="00FC0742" w:rsidRDefault="00FC0742" w:rsidP="00FC0742">
      <w:pPr>
        <w:pStyle w:val="ListParagraph"/>
        <w:numPr>
          <w:ilvl w:val="0"/>
          <w:numId w:val="2"/>
        </w:numPr>
      </w:pPr>
      <w:r>
        <w:t xml:space="preserve">Collection of leaves </w:t>
      </w:r>
      <w:r w:rsidR="67D695D2">
        <w:t>to test hypothesis</w:t>
      </w:r>
      <w:r>
        <w:t xml:space="preserve"> (ca. 30 leaves)</w:t>
      </w:r>
    </w:p>
    <w:p w14:paraId="4CF91E13" w14:textId="264B0EC8" w:rsidR="00FC076D" w:rsidRDefault="00FC076D" w:rsidP="00FC076D">
      <w:pPr>
        <w:pStyle w:val="ListParagraph"/>
        <w:numPr>
          <w:ilvl w:val="0"/>
          <w:numId w:val="2"/>
        </w:numPr>
      </w:pPr>
      <w:r>
        <w:t>Train in observation estimation of herbivore damage</w:t>
      </w:r>
      <w:r w:rsidR="00FC0742">
        <w:t xml:space="preserve"> (using ZAX herbivory trainer)</w:t>
      </w:r>
    </w:p>
    <w:p w14:paraId="22FFC64A" w14:textId="745EA840" w:rsidR="00FC076D" w:rsidRDefault="00FC076D" w:rsidP="00FC076D">
      <w:pPr>
        <w:pStyle w:val="ListParagraph"/>
        <w:numPr>
          <w:ilvl w:val="0"/>
          <w:numId w:val="2"/>
        </w:numPr>
      </w:pPr>
      <w:r>
        <w:t xml:space="preserve">Train in using </w:t>
      </w:r>
      <w:proofErr w:type="spellStart"/>
      <w:r>
        <w:t>LeafByte</w:t>
      </w:r>
      <w:proofErr w:type="spellEnd"/>
      <w:r w:rsidR="00FC0742">
        <w:t xml:space="preserve"> (Apple) or </w:t>
      </w:r>
      <w:proofErr w:type="spellStart"/>
      <w:r w:rsidR="00FC0742">
        <w:t>BioLeaf</w:t>
      </w:r>
      <w:proofErr w:type="spellEnd"/>
      <w:r w:rsidR="00FC0742">
        <w:t xml:space="preserve"> (</w:t>
      </w:r>
      <w:r w:rsidR="7E4AF515">
        <w:t xml:space="preserve">older </w:t>
      </w:r>
      <w:r w:rsidR="00FC0742">
        <w:t>Android</w:t>
      </w:r>
      <w:r w:rsidR="05C9B271">
        <w:t xml:space="preserve"> systems only</w:t>
      </w:r>
      <w:r w:rsidR="00FC0742">
        <w:t>)</w:t>
      </w:r>
      <w:r>
        <w:t xml:space="preserve"> for digital assessment of photos</w:t>
      </w:r>
    </w:p>
    <w:p w14:paraId="5090CE06" w14:textId="372EE5AF" w:rsidR="00306F2D" w:rsidRDefault="00FC076D" w:rsidP="00306F2D">
      <w:pPr>
        <w:pStyle w:val="ListParagraph"/>
        <w:numPr>
          <w:ilvl w:val="0"/>
          <w:numId w:val="2"/>
        </w:numPr>
      </w:pPr>
      <w:r>
        <w:t>Testing hypothesis (1 slide</w:t>
      </w:r>
      <w:r w:rsidR="00A72492">
        <w:t xml:space="preserve"> – text no smaller than 18 </w:t>
      </w:r>
      <w:proofErr w:type="spellStart"/>
      <w:r w:rsidR="00A72492">
        <w:t>pt</w:t>
      </w:r>
      <w:proofErr w:type="spellEnd"/>
      <w:r>
        <w:t>)</w:t>
      </w:r>
      <w:r w:rsidR="00306F2D">
        <w:t xml:space="preserve"> – using observational estimation and digital assessment</w:t>
      </w:r>
    </w:p>
    <w:p w14:paraId="76DD47C7" w14:textId="497F4BF2" w:rsidR="00FC076D" w:rsidRDefault="00FC076D" w:rsidP="00FC076D">
      <w:pPr>
        <w:pStyle w:val="ListParagraph"/>
        <w:numPr>
          <w:ilvl w:val="0"/>
          <w:numId w:val="2"/>
        </w:numPr>
      </w:pPr>
      <w:r>
        <w:t>Analysis of data (1 slide</w:t>
      </w:r>
      <w:r w:rsidR="00A72492">
        <w:t xml:space="preserve"> - text no smaller than 18 </w:t>
      </w:r>
      <w:proofErr w:type="spellStart"/>
      <w:r w:rsidR="00A72492">
        <w:t>pt</w:t>
      </w:r>
      <w:proofErr w:type="spellEnd"/>
      <w:r>
        <w:t>)</w:t>
      </w:r>
    </w:p>
    <w:p w14:paraId="777893BB" w14:textId="0CA0B62D" w:rsidR="001B2C78" w:rsidRDefault="00FC076D" w:rsidP="00FC0742">
      <w:pPr>
        <w:pStyle w:val="ListParagraph"/>
        <w:numPr>
          <w:ilvl w:val="0"/>
          <w:numId w:val="2"/>
        </w:numPr>
      </w:pPr>
      <w:r>
        <w:t>Conclusions (1 slide</w:t>
      </w:r>
      <w:r w:rsidR="00A72492">
        <w:t xml:space="preserve"> - text no smaller than 18 </w:t>
      </w:r>
      <w:proofErr w:type="spellStart"/>
      <w:r w:rsidR="00A72492">
        <w:t>pt</w:t>
      </w:r>
      <w:proofErr w:type="spellEnd"/>
      <w:r>
        <w:t>)</w:t>
      </w:r>
    </w:p>
    <w:p w14:paraId="62582E3E" w14:textId="77777777" w:rsidR="00463ECC" w:rsidRDefault="00463ECC"/>
    <w:p w14:paraId="26FDF53A" w14:textId="53F47984" w:rsidR="00611DA1" w:rsidRDefault="00736703">
      <w:pPr>
        <w:rPr>
          <w:u w:val="single"/>
        </w:rPr>
      </w:pPr>
      <w:r>
        <w:rPr>
          <w:u w:val="single"/>
        </w:rPr>
        <w:t>Analysis</w:t>
      </w:r>
    </w:p>
    <w:p w14:paraId="11782DA5" w14:textId="7742B414" w:rsidR="00736703" w:rsidRDefault="00736703">
      <w:r>
        <w:t xml:space="preserve">You can analyse and visualise your data in </w:t>
      </w:r>
      <w:proofErr w:type="gramStart"/>
      <w:r>
        <w:t>a number of</w:t>
      </w:r>
      <w:proofErr w:type="gramEnd"/>
      <w:r>
        <w:t xml:space="preserve"> different ways depending on what data you collect and what your hypothesis is, here are some suggestions:</w:t>
      </w:r>
    </w:p>
    <w:p w14:paraId="676B06A6" w14:textId="77777777" w:rsidR="00736703" w:rsidRDefault="00736703"/>
    <w:p w14:paraId="422C015D" w14:textId="247014B0" w:rsidR="00736703" w:rsidRDefault="00736703" w:rsidP="00736703">
      <w:pPr>
        <w:pStyle w:val="ListParagraph"/>
        <w:numPr>
          <w:ilvl w:val="0"/>
          <w:numId w:val="4"/>
        </w:numPr>
      </w:pPr>
      <w:r>
        <w:t>Use a scatterplot of the two continuous variables (observation % herbivory, digital % herbivory) – what relationship would you expect observation method matched the digital method perfectly? What is a suitable null hypothesis?</w:t>
      </w:r>
    </w:p>
    <w:p w14:paraId="10A71859" w14:textId="5AA1FDED" w:rsidR="00736703" w:rsidRDefault="00736703" w:rsidP="00736703">
      <w:pPr>
        <w:pStyle w:val="ListParagraph"/>
        <w:numPr>
          <w:ilvl w:val="0"/>
          <w:numId w:val="4"/>
        </w:numPr>
      </w:pPr>
      <w:r>
        <w:t>Compare the relationship between these two continuous variables according to a categorical variable (</w:t>
      </w:r>
      <w:proofErr w:type="gramStart"/>
      <w:r>
        <w:t>e.g.</w:t>
      </w:r>
      <w:proofErr w:type="gramEnd"/>
      <w:r>
        <w:t xml:space="preserve"> different observers or types of observers, different leaf types, low vs. high herbivory etc.)</w:t>
      </w:r>
    </w:p>
    <w:p w14:paraId="2CA34135" w14:textId="25D40C0B" w:rsidR="00736703" w:rsidRDefault="00736703" w:rsidP="00736703">
      <w:pPr>
        <w:pStyle w:val="ListParagraph"/>
        <w:numPr>
          <w:ilvl w:val="0"/>
          <w:numId w:val="4"/>
        </w:numPr>
      </w:pPr>
      <w:r>
        <w:t>Calculate the log response ratio of observation to digital % herbivory which might represent an “accuracy” score.</w:t>
      </w:r>
    </w:p>
    <w:p w14:paraId="44F5F3DA" w14:textId="23F3BFA5" w:rsidR="00736703" w:rsidRPr="00736703" w:rsidRDefault="00736703" w:rsidP="00736703">
      <w:pPr>
        <w:ind w:left="720"/>
        <w:rPr>
          <w:rFonts w:eastAsiaTheme="minorEastAsia"/>
        </w:rPr>
      </w:pPr>
      <m:oMathPara>
        <m:oMath>
          <m:r>
            <w:rPr>
              <w:rFonts w:ascii="Cambria Math" w:hAnsi="Cambria Math"/>
            </w:rPr>
            <m:t>LRR</m:t>
          </m:r>
          <m:d>
            <m:dPr>
              <m:ctrlPr>
                <w:rPr>
                  <w:rFonts w:ascii="Cambria Math" w:hAnsi="Cambria Math"/>
                  <w:i/>
                </w:rPr>
              </m:ctrlPr>
            </m:dPr>
            <m:e>
              <m:r>
                <w:rPr>
                  <w:rFonts w:ascii="Cambria Math" w:hAnsi="Cambria Math"/>
                </w:rPr>
                <m:t>accuracy</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observation %</m:t>
                      </m:r>
                    </m:num>
                    <m:den>
                      <m:r>
                        <w:rPr>
                          <w:rFonts w:ascii="Cambria Math" w:hAnsi="Cambria Math"/>
                        </w:rPr>
                        <m:t>digital %</m:t>
                      </m:r>
                    </m:den>
                  </m:f>
                </m:e>
              </m:d>
            </m:e>
          </m:func>
        </m:oMath>
      </m:oMathPara>
    </w:p>
    <w:p w14:paraId="13F85D1A" w14:textId="35560BC0" w:rsidR="00736703" w:rsidRDefault="00736703" w:rsidP="00736703">
      <w:pPr>
        <w:ind w:left="720"/>
        <w:rPr>
          <w:rFonts w:eastAsiaTheme="minorEastAsia"/>
        </w:rPr>
      </w:pPr>
      <w:r>
        <w:rPr>
          <w:rFonts w:eastAsiaTheme="minorEastAsia"/>
        </w:rPr>
        <w:t>If observation and digital methods are perfectly aligned what would the ratio (</w:t>
      </w:r>
      <w:proofErr w:type="spellStart"/>
      <w:r>
        <w:rPr>
          <w:rFonts w:eastAsiaTheme="minorEastAsia"/>
        </w:rPr>
        <w:t>obs</w:t>
      </w:r>
      <w:proofErr w:type="spellEnd"/>
      <w:r>
        <w:rPr>
          <w:rFonts w:eastAsiaTheme="minorEastAsia"/>
        </w:rPr>
        <w:t>/digital) be equal to? What would the log of this quantity be equal to? What kinds of values of LRR would you get if your observations were overestimating herbivory compared to the digital method? What kinds of values of LRR would you get if your observations were underestimating herbivory compared to the digital method?</w:t>
      </w:r>
    </w:p>
    <w:p w14:paraId="5EB91AE3" w14:textId="65C69E96" w:rsidR="00736703" w:rsidRDefault="00736703" w:rsidP="00736703">
      <w:pPr>
        <w:ind w:left="720"/>
        <w:rPr>
          <w:rFonts w:eastAsiaTheme="minorEastAsia"/>
        </w:rPr>
      </w:pPr>
      <w:r>
        <w:rPr>
          <w:rFonts w:eastAsiaTheme="minorEastAsia"/>
        </w:rPr>
        <w:t>You may want to work with the absolute values of LRR rather than the raw values (see if you can work out why).</w:t>
      </w:r>
    </w:p>
    <w:p w14:paraId="26FE7283" w14:textId="5148026C" w:rsidR="00736703" w:rsidRPr="00736703" w:rsidRDefault="00736703" w:rsidP="00736703">
      <w:pPr>
        <w:pStyle w:val="ListParagraph"/>
        <w:numPr>
          <w:ilvl w:val="0"/>
          <w:numId w:val="4"/>
        </w:numPr>
        <w:rPr>
          <w:rFonts w:eastAsiaTheme="minorEastAsia"/>
        </w:rPr>
      </w:pPr>
      <w:r>
        <w:rPr>
          <w:rFonts w:eastAsiaTheme="minorEastAsia"/>
        </w:rPr>
        <w:t>Once you have a good estimate of accuracy (</w:t>
      </w:r>
      <w:proofErr w:type="gramStart"/>
      <w:r>
        <w:rPr>
          <w:rFonts w:eastAsiaTheme="minorEastAsia"/>
        </w:rPr>
        <w:t>e.g.</w:t>
      </w:r>
      <w:proofErr w:type="gramEnd"/>
      <w:r>
        <w:rPr>
          <w:rFonts w:eastAsiaTheme="minorEastAsia"/>
        </w:rPr>
        <w:t xml:space="preserve"> |LRR|) you can analyse this by categorical explanatory variables (as above) using t-test or ANOVA, or you can analyse as a linear regression against a continuous explanatory variable.</w:t>
      </w:r>
    </w:p>
    <w:p w14:paraId="0A917DA6" w14:textId="77777777" w:rsidR="00611DA1" w:rsidRDefault="00611DA1"/>
    <w:p w14:paraId="57EF1A8B" w14:textId="61B64CEF" w:rsidR="00306F2D" w:rsidRDefault="00306F2D">
      <w:pPr>
        <w:rPr>
          <w:u w:val="single"/>
        </w:rPr>
      </w:pPr>
      <w:r w:rsidRPr="00306F2D">
        <w:rPr>
          <w:u w:val="single"/>
        </w:rPr>
        <w:t>Resources</w:t>
      </w:r>
    </w:p>
    <w:p w14:paraId="7BDDD99F" w14:textId="77777777" w:rsidR="00B17BCB" w:rsidRPr="00E95426" w:rsidRDefault="00B17BCB">
      <w:pPr>
        <w:rPr>
          <w:color w:val="000000" w:themeColor="text1"/>
          <w:u w:val="single"/>
        </w:rPr>
      </w:pPr>
    </w:p>
    <w:p w14:paraId="7ADE7FE3" w14:textId="43E83ED4" w:rsidR="00E95426" w:rsidRDefault="00E95426" w:rsidP="00E95426">
      <w:pPr>
        <w:shd w:val="clear" w:color="auto" w:fill="FFFFFF"/>
        <w:rPr>
          <w:rFonts w:ascii="Roboto" w:hAnsi="Roboto"/>
          <w:color w:val="000000" w:themeColor="text1"/>
          <w:sz w:val="21"/>
          <w:szCs w:val="21"/>
        </w:rPr>
      </w:pPr>
      <w:r w:rsidRPr="00E95426">
        <w:rPr>
          <w:rFonts w:ascii="Roboto" w:hAnsi="Roboto"/>
          <w:color w:val="000000" w:themeColor="text1"/>
          <w:sz w:val="21"/>
          <w:szCs w:val="21"/>
        </w:rPr>
        <w:t>The Herbivory Variability Network*</w:t>
      </w:r>
      <w:proofErr w:type="gramStart"/>
      <w:r w:rsidRPr="00E95426">
        <w:rPr>
          <w:rFonts w:ascii="Roboto" w:hAnsi="Roboto"/>
          <w:color w:val="000000" w:themeColor="text1"/>
          <w:sz w:val="21"/>
          <w:szCs w:val="21"/>
        </w:rPr>
        <w:t>† ,Plant</w:t>
      </w:r>
      <w:proofErr w:type="gramEnd"/>
      <w:r w:rsidRPr="00E95426">
        <w:rPr>
          <w:rFonts w:ascii="Roboto" w:hAnsi="Roboto"/>
          <w:color w:val="000000" w:themeColor="text1"/>
          <w:sz w:val="21"/>
          <w:szCs w:val="21"/>
        </w:rPr>
        <w:t xml:space="preserve"> size, latitude, and phylogeny explain within-population variability in herbivory.Science382,679-683(2023).DOI:10.1126/science.adh8830</w:t>
      </w:r>
    </w:p>
    <w:p w14:paraId="7E3815FF" w14:textId="77777777" w:rsidR="00E95426" w:rsidRPr="00306F2D" w:rsidRDefault="00E95426">
      <w:pPr>
        <w:rPr>
          <w:u w:val="single"/>
        </w:rPr>
      </w:pPr>
    </w:p>
    <w:p w14:paraId="4A966D93" w14:textId="00EA75A0" w:rsidR="00FC076D" w:rsidRDefault="00FC076D">
      <w:pPr>
        <w:rPr>
          <w:b/>
          <w:bCs/>
        </w:rPr>
      </w:pPr>
      <w:r w:rsidRPr="00FC076D">
        <w:rPr>
          <w:b/>
          <w:bCs/>
        </w:rPr>
        <w:t>ZAX trainer</w:t>
      </w:r>
      <w:r w:rsidR="00306F2D">
        <w:rPr>
          <w:b/>
          <w:bCs/>
        </w:rPr>
        <w:t xml:space="preserve"> - </w:t>
      </w:r>
      <w:hyperlink r:id="rId10" w:history="1">
        <w:r w:rsidR="00306F2D">
          <w:rPr>
            <w:rStyle w:val="Hyperlink"/>
            <w:rFonts w:ascii="Open Sans" w:hAnsi="Open Sans" w:cs="Open Sans"/>
            <w:b/>
            <w:bCs/>
            <w:shd w:val="clear" w:color="auto" w:fill="FFFFFF"/>
          </w:rPr>
          <w:t>https://zaxherbivorytrainer.com/</w:t>
        </w:r>
      </w:hyperlink>
      <w:r w:rsidR="00306F2D">
        <w:rPr>
          <w:rFonts w:ascii="Open Sans" w:hAnsi="Open Sans" w:cs="Open Sans"/>
          <w:color w:val="000000"/>
          <w:shd w:val="clear" w:color="auto" w:fill="FFFFFF"/>
        </w:rPr>
        <w:t>)</w:t>
      </w:r>
    </w:p>
    <w:p w14:paraId="1677A599" w14:textId="609D1F0C" w:rsidR="00306F2D" w:rsidRPr="00306F2D" w:rsidRDefault="00306F2D">
      <w:proofErr w:type="spellStart"/>
      <w:r w:rsidRPr="00306F2D">
        <w:t>Xirocostas</w:t>
      </w:r>
      <w:proofErr w:type="spellEnd"/>
      <w:r w:rsidRPr="00306F2D">
        <w:t xml:space="preserve"> et al 2021</w:t>
      </w:r>
      <w:r>
        <w:t xml:space="preserve">. </w:t>
      </w:r>
      <w:r w:rsidRPr="00306F2D">
        <w:t>The ZAX Herbivory Trainer—Free software for training researchers to visually estimate leaf damage</w:t>
      </w:r>
      <w:r>
        <w:t xml:space="preserve">. Methods in Ecology &amp; Evolution 13: </w:t>
      </w:r>
      <w:r w:rsidRPr="00306F2D">
        <w:t>596-602</w:t>
      </w:r>
    </w:p>
    <w:p w14:paraId="52616EE4" w14:textId="614B7030" w:rsidR="00FC076D" w:rsidRDefault="00000000">
      <w:hyperlink r:id="rId11" w:history="1">
        <w:r w:rsidR="00FC076D" w:rsidRPr="00DD36B2">
          <w:rPr>
            <w:rStyle w:val="Hyperlink"/>
          </w:rPr>
          <w:t>https://besjournals.onlinelibrary.wiley.com/doi/full/10.1111/2041-210X.13785</w:t>
        </w:r>
      </w:hyperlink>
      <w:r w:rsidR="00FC076D">
        <w:t xml:space="preserve"> </w:t>
      </w:r>
    </w:p>
    <w:p w14:paraId="1524150D" w14:textId="77777777" w:rsidR="00FC076D" w:rsidRDefault="00FC076D"/>
    <w:p w14:paraId="63BD7942" w14:textId="03BA4FD1" w:rsidR="00463ECC" w:rsidRPr="00FC076D" w:rsidRDefault="00463ECC">
      <w:pPr>
        <w:rPr>
          <w:b/>
          <w:bCs/>
        </w:rPr>
      </w:pPr>
      <w:r w:rsidRPr="00FC076D">
        <w:rPr>
          <w:b/>
          <w:bCs/>
        </w:rPr>
        <w:lastRenderedPageBreak/>
        <w:t>Leaf Byte</w:t>
      </w:r>
      <w:r w:rsidR="00306F2D">
        <w:rPr>
          <w:b/>
          <w:bCs/>
        </w:rPr>
        <w:t xml:space="preserve"> - </w:t>
      </w:r>
      <w:hyperlink r:id="rId12" w:history="1">
        <w:r w:rsidR="00306F2D" w:rsidRPr="00DD36B2">
          <w:rPr>
            <w:rStyle w:val="Hyperlink"/>
            <w:b/>
            <w:bCs/>
          </w:rPr>
          <w:t>https://zoegp.science/leafbyte</w:t>
        </w:r>
      </w:hyperlink>
      <w:r w:rsidR="00306F2D">
        <w:rPr>
          <w:b/>
          <w:bCs/>
        </w:rPr>
        <w:t xml:space="preserve"> </w:t>
      </w:r>
    </w:p>
    <w:p w14:paraId="208604CA" w14:textId="354E59AF" w:rsidR="001B2C78" w:rsidRPr="00FC076D" w:rsidRDefault="001B2C78">
      <w:pPr>
        <w:rPr>
          <w:b/>
          <w:bCs/>
          <w:lang w:val="en-IE"/>
        </w:rPr>
      </w:pPr>
      <w:proofErr w:type="spellStart"/>
      <w:r>
        <w:t>Getman</w:t>
      </w:r>
      <w:proofErr w:type="spellEnd"/>
      <w:r>
        <w:t xml:space="preserve">-Pickering et al. 2019. </w:t>
      </w:r>
      <w:proofErr w:type="spellStart"/>
      <w:r w:rsidRPr="001B2C78">
        <w:rPr>
          <w:lang w:val="en-IE"/>
        </w:rPr>
        <w:t>LeafByte</w:t>
      </w:r>
      <w:proofErr w:type="spellEnd"/>
      <w:r w:rsidRPr="001B2C78">
        <w:rPr>
          <w:lang w:val="en-IE"/>
        </w:rPr>
        <w:t>: A mobile application that measures leaf area and herbivory quickly and accurately</w:t>
      </w:r>
      <w:r>
        <w:rPr>
          <w:lang w:val="en-IE"/>
        </w:rPr>
        <w:t xml:space="preserve">. Methods in Ecology &amp; Evolution 11(2): </w:t>
      </w:r>
      <w:r w:rsidRPr="001B2C78">
        <w:t>215-221</w:t>
      </w:r>
    </w:p>
    <w:p w14:paraId="3EC741D8" w14:textId="476193A0" w:rsidR="00463ECC" w:rsidRDefault="00000000">
      <w:hyperlink r:id="rId13" w:history="1">
        <w:r w:rsidR="00463ECC" w:rsidRPr="00DD36B2">
          <w:rPr>
            <w:rStyle w:val="Hyperlink"/>
          </w:rPr>
          <w:t>https://besjournals.onlinelibrary.wiley.com/doi/10.1111/2041-210X.13340</w:t>
        </w:r>
      </w:hyperlink>
      <w:r w:rsidR="00463ECC">
        <w:t xml:space="preserve"> </w:t>
      </w:r>
    </w:p>
    <w:p w14:paraId="7E869C86" w14:textId="54C751E7" w:rsidR="00FC0742" w:rsidRDefault="00FC0742">
      <w:r>
        <w:t>Download from the Apple App store</w:t>
      </w:r>
    </w:p>
    <w:p w14:paraId="3913E4FF" w14:textId="77777777" w:rsidR="00306F2D" w:rsidRDefault="00306F2D"/>
    <w:p w14:paraId="2D14ECF6" w14:textId="206EB492" w:rsidR="00306F2D" w:rsidRDefault="00306F2D">
      <w:pPr>
        <w:rPr>
          <w:b/>
          <w:bCs/>
        </w:rPr>
      </w:pPr>
      <w:proofErr w:type="spellStart"/>
      <w:r w:rsidRPr="00306F2D">
        <w:rPr>
          <w:b/>
          <w:bCs/>
        </w:rPr>
        <w:t>BioLeaf</w:t>
      </w:r>
      <w:proofErr w:type="spellEnd"/>
      <w:r>
        <w:rPr>
          <w:b/>
          <w:bCs/>
        </w:rPr>
        <w:t xml:space="preserve"> - </w:t>
      </w:r>
      <w:hyperlink r:id="rId14" w:history="1">
        <w:r w:rsidRPr="00DD36B2">
          <w:rPr>
            <w:rStyle w:val="Hyperlink"/>
            <w:b/>
            <w:bCs/>
          </w:rPr>
          <w:t>http://bioleaf.icmc.usp.br/</w:t>
        </w:r>
      </w:hyperlink>
      <w:r>
        <w:rPr>
          <w:b/>
          <w:bCs/>
        </w:rPr>
        <w:t xml:space="preserve"> </w:t>
      </w:r>
    </w:p>
    <w:p w14:paraId="5BBD5AF4" w14:textId="5AAFC9B3" w:rsidR="00306F2D" w:rsidRPr="00306F2D" w:rsidRDefault="00306F2D">
      <w:pPr>
        <w:rPr>
          <w:lang w:val="en-IE"/>
        </w:rPr>
      </w:pPr>
      <w:r w:rsidRPr="00306F2D">
        <w:t xml:space="preserve">Machado et al. 2016. </w:t>
      </w:r>
      <w:proofErr w:type="spellStart"/>
      <w:r w:rsidRPr="00306F2D">
        <w:rPr>
          <w:lang w:val="en-IE"/>
        </w:rPr>
        <w:t>BioLeaf</w:t>
      </w:r>
      <w:proofErr w:type="spellEnd"/>
      <w:r w:rsidRPr="00306F2D">
        <w:rPr>
          <w:lang w:val="en-IE"/>
        </w:rPr>
        <w:t>: A professional mobile application to measure foliar damage caused by insect herbivory</w:t>
      </w:r>
      <w:r>
        <w:rPr>
          <w:lang w:val="en-IE"/>
        </w:rPr>
        <w:t xml:space="preserve">. </w:t>
      </w:r>
      <w:r w:rsidRPr="00306F2D">
        <w:rPr>
          <w:lang w:val="en-IE"/>
        </w:rPr>
        <w:t>Computers and Electronics in Agriculture</w:t>
      </w:r>
      <w:r>
        <w:rPr>
          <w:lang w:val="en-IE"/>
        </w:rPr>
        <w:t xml:space="preserve">, </w:t>
      </w:r>
      <w:r w:rsidRPr="00306F2D">
        <w:rPr>
          <w:lang w:val="en-IE"/>
        </w:rPr>
        <w:t>129</w:t>
      </w:r>
      <w:r>
        <w:rPr>
          <w:lang w:val="en-IE"/>
        </w:rPr>
        <w:t xml:space="preserve">: </w:t>
      </w:r>
      <w:r w:rsidRPr="00306F2D">
        <w:rPr>
          <w:lang w:val="en-IE"/>
        </w:rPr>
        <w:t>44-55</w:t>
      </w:r>
    </w:p>
    <w:p w14:paraId="38CF96ED" w14:textId="787D2C94" w:rsidR="00306F2D" w:rsidRDefault="00000000">
      <w:hyperlink r:id="rId15" w:history="1">
        <w:r w:rsidR="00306F2D" w:rsidRPr="00DD36B2">
          <w:rPr>
            <w:rStyle w:val="Hyperlink"/>
          </w:rPr>
          <w:t>http://bioleaf.icmc.usp.br/</w:t>
        </w:r>
      </w:hyperlink>
      <w:r w:rsidR="00306F2D">
        <w:t xml:space="preserve"> </w:t>
      </w:r>
    </w:p>
    <w:p w14:paraId="5274962F" w14:textId="5C2C01E5" w:rsidR="00306F2D" w:rsidRDefault="00306F2D">
      <w:r>
        <w:t>Available as Android app</w:t>
      </w:r>
    </w:p>
    <w:p w14:paraId="1B398A48" w14:textId="77777777" w:rsidR="00306F2D" w:rsidRDefault="00306F2D"/>
    <w:p w14:paraId="44BA4871" w14:textId="4339D61E" w:rsidR="00306F2D" w:rsidRDefault="00306F2D">
      <w:r>
        <w:t>Submit 3 slides on Blackboard, include team member names, by Friday 29 September 17:00.</w:t>
      </w:r>
    </w:p>
    <w:p w14:paraId="5B0289B5" w14:textId="5D78D825" w:rsidR="3C3F3C62" w:rsidRDefault="3C3F3C62" w:rsidP="3C3F3C62"/>
    <w:p w14:paraId="2632A1C3" w14:textId="7AE0A803" w:rsidR="00306F2D" w:rsidRDefault="00306F2D" w:rsidP="3C3F3C62">
      <w:pPr>
        <w:rPr>
          <w:b/>
          <w:bCs/>
        </w:rPr>
      </w:pPr>
      <w:r w:rsidRPr="3C3F3C62">
        <w:rPr>
          <w:b/>
          <w:bCs/>
        </w:rPr>
        <w:t>Assessment</w:t>
      </w:r>
      <w:r w:rsidR="19E51E97" w:rsidRPr="3C3F3C62">
        <w:rPr>
          <w:b/>
          <w:bCs/>
        </w:rPr>
        <w:t xml:space="preserve"> rubric</w:t>
      </w:r>
      <w:r w:rsidRPr="3C3F3C62">
        <w:rPr>
          <w:b/>
          <w:bCs/>
        </w:rPr>
        <w:t xml:space="preserve">: </w:t>
      </w:r>
    </w:p>
    <w:p w14:paraId="54978F87" w14:textId="1607BBC7" w:rsidR="00A72492" w:rsidRDefault="00A72492">
      <w:r>
        <w:t>Interesting and testable hypothesis (</w:t>
      </w:r>
      <w:r w:rsidR="00FC66B8">
        <w:t>30%</w:t>
      </w:r>
      <w:r>
        <w:t>)</w:t>
      </w:r>
    </w:p>
    <w:p w14:paraId="585EF116" w14:textId="7A566129" w:rsidR="00A72492" w:rsidRDefault="00A72492">
      <w:r>
        <w:t>Appropriate data collection, analysis &amp; visual representation of data (</w:t>
      </w:r>
      <w:r w:rsidR="00FC66B8">
        <w:t>40%</w:t>
      </w:r>
      <w:r>
        <w:t>)</w:t>
      </w:r>
    </w:p>
    <w:p w14:paraId="7E873575" w14:textId="159ED4A9" w:rsidR="00A72492" w:rsidRPr="00306F2D" w:rsidRDefault="00A72492">
      <w:r>
        <w:t>Conclusions supported by data, limitation</w:t>
      </w:r>
      <w:r w:rsidR="00EC5C13">
        <w:t>s</w:t>
      </w:r>
      <w:r>
        <w:t xml:space="preserve"> &amp; suggestions for future work (</w:t>
      </w:r>
      <w:r w:rsidR="00FC66B8">
        <w:t>30%</w:t>
      </w:r>
      <w:r>
        <w:t>)</w:t>
      </w:r>
    </w:p>
    <w:sectPr w:rsidR="00A72492" w:rsidRPr="00306F2D" w:rsidSect="00617D6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Roboto">
    <w:panose1 w:val="020B0604020202020204"/>
    <w:charset w:val="00"/>
    <w:family w:val="auto"/>
    <w:pitch w:val="variable"/>
    <w:sig w:usb0="E0000AFF" w:usb1="5000217F" w:usb2="00000021" w:usb3="00000000" w:csb0="0000019F" w:csb1="00000000"/>
  </w:font>
  <w:font w:name="Open Sans">
    <w:panose1 w:val="020B0604020202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C58A7"/>
    <w:multiLevelType w:val="multilevel"/>
    <w:tmpl w:val="6AF6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2809F7"/>
    <w:multiLevelType w:val="hybridMultilevel"/>
    <w:tmpl w:val="D41E2C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312413D"/>
    <w:multiLevelType w:val="hybridMultilevel"/>
    <w:tmpl w:val="7130A2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B426C30"/>
    <w:multiLevelType w:val="hybridMultilevel"/>
    <w:tmpl w:val="8D78C4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BE27ED3"/>
    <w:multiLevelType w:val="hybridMultilevel"/>
    <w:tmpl w:val="50BE1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4504F0"/>
    <w:multiLevelType w:val="hybridMultilevel"/>
    <w:tmpl w:val="6EF052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262B4E"/>
    <w:multiLevelType w:val="hybridMultilevel"/>
    <w:tmpl w:val="00E80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1250502">
    <w:abstractNumId w:val="3"/>
  </w:num>
  <w:num w:numId="2" w16cid:durableId="108088968">
    <w:abstractNumId w:val="1"/>
  </w:num>
  <w:num w:numId="3" w16cid:durableId="960651014">
    <w:abstractNumId w:val="2"/>
  </w:num>
  <w:num w:numId="4" w16cid:durableId="1980498225">
    <w:abstractNumId w:val="5"/>
  </w:num>
  <w:num w:numId="5" w16cid:durableId="1704213493">
    <w:abstractNumId w:val="4"/>
  </w:num>
  <w:num w:numId="6" w16cid:durableId="311375875">
    <w:abstractNumId w:val="6"/>
  </w:num>
  <w:num w:numId="7" w16cid:durableId="1608077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7C6"/>
    <w:rsid w:val="00032E2B"/>
    <w:rsid w:val="000C4ACA"/>
    <w:rsid w:val="00111049"/>
    <w:rsid w:val="001B2C78"/>
    <w:rsid w:val="002053C6"/>
    <w:rsid w:val="002A008F"/>
    <w:rsid w:val="00306F2D"/>
    <w:rsid w:val="00371934"/>
    <w:rsid w:val="00463ECC"/>
    <w:rsid w:val="0047601F"/>
    <w:rsid w:val="00536803"/>
    <w:rsid w:val="00597ED7"/>
    <w:rsid w:val="00611DA1"/>
    <w:rsid w:val="00617D6B"/>
    <w:rsid w:val="006F1DD5"/>
    <w:rsid w:val="00736703"/>
    <w:rsid w:val="008231D6"/>
    <w:rsid w:val="008D4D45"/>
    <w:rsid w:val="00950931"/>
    <w:rsid w:val="0096FC82"/>
    <w:rsid w:val="00A72492"/>
    <w:rsid w:val="00AC710A"/>
    <w:rsid w:val="00AD270C"/>
    <w:rsid w:val="00B03033"/>
    <w:rsid w:val="00B17BCB"/>
    <w:rsid w:val="00B617C6"/>
    <w:rsid w:val="00B641A9"/>
    <w:rsid w:val="00B67A97"/>
    <w:rsid w:val="00BF0889"/>
    <w:rsid w:val="00C532C1"/>
    <w:rsid w:val="00C64E4C"/>
    <w:rsid w:val="00D7369C"/>
    <w:rsid w:val="00E95426"/>
    <w:rsid w:val="00EC5C13"/>
    <w:rsid w:val="00EE7B82"/>
    <w:rsid w:val="00FC0742"/>
    <w:rsid w:val="00FC076D"/>
    <w:rsid w:val="00FC1A92"/>
    <w:rsid w:val="00FC66B8"/>
    <w:rsid w:val="01570D7A"/>
    <w:rsid w:val="018C8EFF"/>
    <w:rsid w:val="02395762"/>
    <w:rsid w:val="0335A9BB"/>
    <w:rsid w:val="05C9B271"/>
    <w:rsid w:val="065961C1"/>
    <w:rsid w:val="0902D2B3"/>
    <w:rsid w:val="0947FAE3"/>
    <w:rsid w:val="0B112D6D"/>
    <w:rsid w:val="0CACFDCE"/>
    <w:rsid w:val="0CDC8C01"/>
    <w:rsid w:val="0E1B6C06"/>
    <w:rsid w:val="0ECA9457"/>
    <w:rsid w:val="0EE536F5"/>
    <w:rsid w:val="18DC6930"/>
    <w:rsid w:val="19E51E97"/>
    <w:rsid w:val="1A554D70"/>
    <w:rsid w:val="2ACEAF2E"/>
    <w:rsid w:val="2B417D23"/>
    <w:rsid w:val="35C94EAA"/>
    <w:rsid w:val="3C3F3C62"/>
    <w:rsid w:val="3F273723"/>
    <w:rsid w:val="4BEF0A8A"/>
    <w:rsid w:val="503219FF"/>
    <w:rsid w:val="51CCEE41"/>
    <w:rsid w:val="5351DDCA"/>
    <w:rsid w:val="56598838"/>
    <w:rsid w:val="5B16B346"/>
    <w:rsid w:val="62F1F422"/>
    <w:rsid w:val="67D695D2"/>
    <w:rsid w:val="6AC9BAA5"/>
    <w:rsid w:val="6F9C2FA9"/>
    <w:rsid w:val="71B7FE3E"/>
    <w:rsid w:val="72A774AC"/>
    <w:rsid w:val="7317986A"/>
    <w:rsid w:val="754CFDE9"/>
    <w:rsid w:val="7D3712D2"/>
    <w:rsid w:val="7D92303A"/>
    <w:rsid w:val="7E4AF51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003ED"/>
  <w15:chartTrackingRefBased/>
  <w15:docId w15:val="{7BDE4065-06F6-514A-8EA7-C0E64AF6D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B2C7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3ECC"/>
    <w:rPr>
      <w:color w:val="0563C1" w:themeColor="hyperlink"/>
      <w:u w:val="single"/>
    </w:rPr>
  </w:style>
  <w:style w:type="character" w:styleId="UnresolvedMention">
    <w:name w:val="Unresolved Mention"/>
    <w:basedOn w:val="DefaultParagraphFont"/>
    <w:uiPriority w:val="99"/>
    <w:semiHidden/>
    <w:unhideWhenUsed/>
    <w:rsid w:val="00463ECC"/>
    <w:rPr>
      <w:color w:val="605E5C"/>
      <w:shd w:val="clear" w:color="auto" w:fill="E1DFDD"/>
    </w:rPr>
  </w:style>
  <w:style w:type="character" w:customStyle="1" w:styleId="Heading1Char">
    <w:name w:val="Heading 1 Char"/>
    <w:basedOn w:val="DefaultParagraphFont"/>
    <w:link w:val="Heading1"/>
    <w:uiPriority w:val="9"/>
    <w:rsid w:val="001B2C78"/>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2053C6"/>
    <w:pPr>
      <w:ind w:left="720"/>
      <w:contextualSpacing/>
    </w:pPr>
  </w:style>
  <w:style w:type="character" w:styleId="FollowedHyperlink">
    <w:name w:val="FollowedHyperlink"/>
    <w:basedOn w:val="DefaultParagraphFont"/>
    <w:uiPriority w:val="99"/>
    <w:semiHidden/>
    <w:unhideWhenUsed/>
    <w:rsid w:val="00FC076D"/>
    <w:rPr>
      <w:color w:val="954F72" w:themeColor="followedHyperlink"/>
      <w:u w:val="single"/>
    </w:rPr>
  </w:style>
  <w:style w:type="character" w:styleId="CommentReference">
    <w:name w:val="annotation reference"/>
    <w:basedOn w:val="DefaultParagraphFont"/>
    <w:uiPriority w:val="99"/>
    <w:semiHidden/>
    <w:unhideWhenUsed/>
    <w:rsid w:val="00950931"/>
    <w:rPr>
      <w:sz w:val="16"/>
      <w:szCs w:val="16"/>
    </w:rPr>
  </w:style>
  <w:style w:type="paragraph" w:styleId="CommentText">
    <w:name w:val="annotation text"/>
    <w:basedOn w:val="Normal"/>
    <w:link w:val="CommentTextChar"/>
    <w:uiPriority w:val="99"/>
    <w:semiHidden/>
    <w:unhideWhenUsed/>
    <w:rsid w:val="00950931"/>
    <w:rPr>
      <w:sz w:val="20"/>
      <w:szCs w:val="20"/>
    </w:rPr>
  </w:style>
  <w:style w:type="character" w:customStyle="1" w:styleId="CommentTextChar">
    <w:name w:val="Comment Text Char"/>
    <w:basedOn w:val="DefaultParagraphFont"/>
    <w:link w:val="CommentText"/>
    <w:uiPriority w:val="99"/>
    <w:semiHidden/>
    <w:rsid w:val="00950931"/>
    <w:rPr>
      <w:sz w:val="20"/>
      <w:szCs w:val="20"/>
      <w:lang w:val="en-GB"/>
    </w:rPr>
  </w:style>
  <w:style w:type="paragraph" w:styleId="CommentSubject">
    <w:name w:val="annotation subject"/>
    <w:basedOn w:val="CommentText"/>
    <w:next w:val="CommentText"/>
    <w:link w:val="CommentSubjectChar"/>
    <w:uiPriority w:val="99"/>
    <w:semiHidden/>
    <w:unhideWhenUsed/>
    <w:rsid w:val="00950931"/>
    <w:rPr>
      <w:b/>
      <w:bCs/>
    </w:rPr>
  </w:style>
  <w:style w:type="character" w:customStyle="1" w:styleId="CommentSubjectChar">
    <w:name w:val="Comment Subject Char"/>
    <w:basedOn w:val="CommentTextChar"/>
    <w:link w:val="CommentSubject"/>
    <w:uiPriority w:val="99"/>
    <w:semiHidden/>
    <w:rsid w:val="00950931"/>
    <w:rPr>
      <w:b/>
      <w:bCs/>
      <w:sz w:val="20"/>
      <w:szCs w:val="20"/>
      <w:lang w:val="en-GB"/>
    </w:rPr>
  </w:style>
  <w:style w:type="character" w:styleId="PlaceholderText">
    <w:name w:val="Placeholder Text"/>
    <w:basedOn w:val="DefaultParagraphFont"/>
    <w:uiPriority w:val="99"/>
    <w:semiHidden/>
    <w:rsid w:val="00736703"/>
    <w:rPr>
      <w:color w:val="808080"/>
    </w:rPr>
  </w:style>
  <w:style w:type="paragraph" w:customStyle="1" w:styleId="list-inline-item">
    <w:name w:val="list-inline-item"/>
    <w:basedOn w:val="Normal"/>
    <w:rsid w:val="00E95426"/>
    <w:pPr>
      <w:spacing w:before="100" w:beforeAutospacing="1" w:after="100" w:afterAutospacing="1"/>
    </w:pPr>
    <w:rPr>
      <w:rFonts w:ascii="Times New Roman" w:eastAsia="Times New Roman" w:hAnsi="Times New Roman" w:cs="Times New Roman"/>
      <w:kern w:val="0"/>
      <w:lang w:val="en-IE" w:eastAsia="en-GB"/>
      <w14:ligatures w14:val="none"/>
    </w:rPr>
  </w:style>
  <w:style w:type="character" w:customStyle="1" w:styleId="hlfld-contribauthor">
    <w:name w:val="hlfld-contribauthor"/>
    <w:basedOn w:val="DefaultParagraphFont"/>
    <w:rsid w:val="00E95426"/>
  </w:style>
  <w:style w:type="character" w:customStyle="1" w:styleId="ml-n1">
    <w:name w:val="ml-n1"/>
    <w:basedOn w:val="DefaultParagraphFont"/>
    <w:rsid w:val="00E95426"/>
  </w:style>
  <w:style w:type="character" w:customStyle="1" w:styleId="ml-1">
    <w:name w:val="ml-1"/>
    <w:basedOn w:val="DefaultParagraphFont"/>
    <w:rsid w:val="00E954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2565">
      <w:bodyDiv w:val="1"/>
      <w:marLeft w:val="0"/>
      <w:marRight w:val="0"/>
      <w:marTop w:val="0"/>
      <w:marBottom w:val="0"/>
      <w:divBdr>
        <w:top w:val="none" w:sz="0" w:space="0" w:color="auto"/>
        <w:left w:val="none" w:sz="0" w:space="0" w:color="auto"/>
        <w:bottom w:val="none" w:sz="0" w:space="0" w:color="auto"/>
        <w:right w:val="none" w:sz="0" w:space="0" w:color="auto"/>
      </w:divBdr>
    </w:div>
    <w:div w:id="113404508">
      <w:bodyDiv w:val="1"/>
      <w:marLeft w:val="0"/>
      <w:marRight w:val="0"/>
      <w:marTop w:val="0"/>
      <w:marBottom w:val="0"/>
      <w:divBdr>
        <w:top w:val="none" w:sz="0" w:space="0" w:color="auto"/>
        <w:left w:val="none" w:sz="0" w:space="0" w:color="auto"/>
        <w:bottom w:val="none" w:sz="0" w:space="0" w:color="auto"/>
        <w:right w:val="none" w:sz="0" w:space="0" w:color="auto"/>
      </w:divBdr>
    </w:div>
    <w:div w:id="628052334">
      <w:bodyDiv w:val="1"/>
      <w:marLeft w:val="0"/>
      <w:marRight w:val="0"/>
      <w:marTop w:val="0"/>
      <w:marBottom w:val="0"/>
      <w:divBdr>
        <w:top w:val="none" w:sz="0" w:space="0" w:color="auto"/>
        <w:left w:val="none" w:sz="0" w:space="0" w:color="auto"/>
        <w:bottom w:val="none" w:sz="0" w:space="0" w:color="auto"/>
        <w:right w:val="none" w:sz="0" w:space="0" w:color="auto"/>
      </w:divBdr>
    </w:div>
    <w:div w:id="1563447480">
      <w:bodyDiv w:val="1"/>
      <w:marLeft w:val="0"/>
      <w:marRight w:val="0"/>
      <w:marTop w:val="0"/>
      <w:marBottom w:val="0"/>
      <w:divBdr>
        <w:top w:val="none" w:sz="0" w:space="0" w:color="auto"/>
        <w:left w:val="none" w:sz="0" w:space="0" w:color="auto"/>
        <w:bottom w:val="none" w:sz="0" w:space="0" w:color="auto"/>
        <w:right w:val="none" w:sz="0" w:space="0" w:color="auto"/>
      </w:divBdr>
    </w:div>
    <w:div w:id="212677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esjournals.onlinelibrary.wiley.com/doi/10.1111/2041-210X.13340" TargetMode="External"/><Relationship Id="rId13" Type="http://schemas.openxmlformats.org/officeDocument/2006/relationships/hyperlink" Target="https://besjournals.onlinelibrary.wiley.com/doi/10.1111/2041-210X.1334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zoegp.science/leafbyt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esjournals.onlinelibrary.wiley.com/doi/full/10.1111/2041-210X.13785" TargetMode="External"/><Relationship Id="rId5" Type="http://schemas.openxmlformats.org/officeDocument/2006/relationships/image" Target="media/image1.jpeg"/><Relationship Id="rId15" Type="http://schemas.openxmlformats.org/officeDocument/2006/relationships/hyperlink" Target="http://bioleaf.icmc.usp.br/" TargetMode="External"/><Relationship Id="rId10" Type="http://schemas.openxmlformats.org/officeDocument/2006/relationships/hyperlink" Target="https://zaxherbivorytrainer.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bioleaf.icmc.usp.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1269</Words>
  <Characters>7239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Yvonne Buckley</dc:creator>
  <cp:keywords/>
  <dc:description/>
  <cp:lastModifiedBy>Yvonne Buckley</cp:lastModifiedBy>
  <cp:revision>4</cp:revision>
  <cp:lastPrinted>2023-09-20T15:26:00Z</cp:lastPrinted>
  <dcterms:created xsi:type="dcterms:W3CDTF">2023-11-10T10:01:00Z</dcterms:created>
  <dcterms:modified xsi:type="dcterms:W3CDTF">2023-11-10T10:02:00Z</dcterms:modified>
</cp:coreProperties>
</file>