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FAF" w:rsidRDefault="00652A04" w:rsidP="002A2251">
      <w:pPr>
        <w:pStyle w:val="af4"/>
        <w:rPr>
          <w:rFonts w:hint="eastAsia"/>
        </w:rPr>
      </w:pPr>
      <w:r>
        <w:rPr>
          <w:rFonts w:hint="eastAsia"/>
        </w:rPr>
        <w:t>缩减变量的</w:t>
      </w:r>
      <w:r>
        <w:rPr>
          <w:rFonts w:hint="eastAsia"/>
        </w:rPr>
        <w:t>Y2</w:t>
      </w:r>
      <w:r>
        <w:rPr>
          <w:rFonts w:hint="eastAsia"/>
        </w:rPr>
        <w:t>模型</w:t>
      </w:r>
      <w:r>
        <w:rPr>
          <w:rFonts w:hint="eastAsia"/>
        </w:rPr>
        <w:t>,</w:t>
      </w:r>
      <w:r>
        <w:rPr>
          <w:rFonts w:hint="eastAsia"/>
        </w:rPr>
        <w:t>变量参见下方</w:t>
      </w:r>
      <w:r>
        <w:rPr>
          <w:rFonts w:hint="eastAsia"/>
        </w:rPr>
        <w:t>.</w:t>
      </w:r>
    </w:p>
    <w:p w:rsidR="00652A04" w:rsidRDefault="00652A04" w:rsidP="002A2251">
      <w:pPr>
        <w:pStyle w:val="1"/>
        <w:rPr>
          <w:rFonts w:hint="eastAsia"/>
        </w:rPr>
      </w:pPr>
      <w:r>
        <w:rPr>
          <w:rFonts w:hint="eastAsia"/>
        </w:rPr>
        <w:t>97-15</w:t>
      </w:r>
      <w:r>
        <w:rPr>
          <w:rFonts w:hint="eastAsia"/>
        </w:rPr>
        <w:t>年</w:t>
      </w:r>
      <w:r>
        <w:rPr>
          <w:rFonts w:hint="eastAsia"/>
        </w:rPr>
        <w:t>:</w:t>
      </w:r>
    </w:p>
    <w:p w:rsidR="00652A04" w:rsidRDefault="00652A04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4991100" cy="4991100"/>
            <wp:effectExtent l="19050" t="0" r="0" b="0"/>
            <wp:docPr id="5" name="图片 4" descr="cv_Y2gbrt_gap_0_las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Y2gbrt_gap_0_last_1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04" w:rsidRDefault="00652A04">
      <w:pPr>
        <w:rPr>
          <w:rFonts w:hint="eastAsia"/>
        </w:rPr>
      </w:pPr>
      <w:r>
        <w:rPr>
          <w:noProof/>
          <w:snapToGrid/>
        </w:rPr>
        <w:lastRenderedPageBreak/>
        <w:drawing>
          <wp:inline distT="0" distB="0" distL="0" distR="0">
            <wp:extent cx="4419600" cy="4419600"/>
            <wp:effectExtent l="19050" t="0" r="0" b="0"/>
            <wp:docPr id="9" name="图片 3" descr="testone_Y2_gbrt_gap_0_las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one_Y2_gbrt_gap_0_last_1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4825613" cy="3619500"/>
            <wp:effectExtent l="19050" t="0" r="0" b="0"/>
            <wp:docPr id="3" name="图片 2" descr="contrast_Y2_gbrt_gap_0_las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st_Y2_gbrt_gap_0_last_1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489" cy="362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04" w:rsidRDefault="00652A04">
      <w:pPr>
        <w:rPr>
          <w:rFonts w:hint="eastAsia"/>
        </w:rPr>
      </w:pPr>
    </w:p>
    <w:p w:rsidR="00652A04" w:rsidRDefault="00652A04" w:rsidP="00652A04">
      <w:r>
        <w:lastRenderedPageBreak/>
        <w:t>Label: Total Cash &amp; ST Investments/Total Revenue % [FY 1997]</w:t>
      </w:r>
    </w:p>
    <w:p w:rsidR="00652A04" w:rsidRDefault="00652A04" w:rsidP="00652A04">
      <w:r>
        <w:t xml:space="preserve">Min Error: </w:t>
      </w:r>
      <w:r>
        <w:tab/>
        <w:t>0.283557</w:t>
      </w:r>
    </w:p>
    <w:p w:rsidR="00652A04" w:rsidRDefault="00652A04" w:rsidP="00652A04">
      <w:r>
        <w:t xml:space="preserve">Mean Error: </w:t>
      </w:r>
      <w:r>
        <w:tab/>
        <w:t>2.516677</w:t>
      </w:r>
    </w:p>
    <w:p w:rsidR="00652A04" w:rsidRDefault="00652A04" w:rsidP="00652A04">
      <w:r>
        <w:t xml:space="preserve">Median Error: </w:t>
      </w:r>
      <w:r>
        <w:tab/>
        <w:t>2.098184</w:t>
      </w:r>
    </w:p>
    <w:p w:rsidR="00652A04" w:rsidRDefault="00652A04" w:rsidP="00652A04">
      <w:r>
        <w:t xml:space="preserve">Max Error: </w:t>
      </w:r>
      <w:r>
        <w:tab/>
        <w:t>7.864540</w:t>
      </w:r>
    </w:p>
    <w:p w:rsidR="00652A04" w:rsidRDefault="00652A04" w:rsidP="00652A04">
      <w:r>
        <w:t>Feature importance:</w:t>
      </w:r>
    </w:p>
    <w:p w:rsidR="00652A04" w:rsidRDefault="00652A04" w:rsidP="00652A04">
      <w:r>
        <w:tab/>
        <w:t xml:space="preserve">Gross Margin </w:t>
      </w:r>
      <w:proofErr w:type="gramStart"/>
      <w:r>
        <w:t>% :</w:t>
      </w:r>
      <w:proofErr w:type="gramEnd"/>
      <w:r>
        <w:t xml:space="preserve"> 0.095022</w:t>
      </w:r>
    </w:p>
    <w:p w:rsidR="00652A04" w:rsidRDefault="00652A04" w:rsidP="00652A04">
      <w:r>
        <w:tab/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0.084473</w:t>
      </w:r>
    </w:p>
    <w:p w:rsidR="00652A04" w:rsidRDefault="00652A04" w:rsidP="00652A04">
      <w:r>
        <w:tab/>
        <w:t xml:space="preserve">Net Income Margin </w:t>
      </w:r>
      <w:proofErr w:type="gramStart"/>
      <w:r>
        <w:t>% :</w:t>
      </w:r>
      <w:proofErr w:type="gramEnd"/>
      <w:r>
        <w:t xml:space="preserve"> 0.082236</w:t>
      </w:r>
    </w:p>
    <w:p w:rsidR="00652A04" w:rsidRDefault="00652A04" w:rsidP="00652A04">
      <w:r>
        <w:tab/>
        <w:t xml:space="preserve">Rev YOY </w:t>
      </w:r>
      <w:proofErr w:type="gramStart"/>
      <w:r>
        <w:t>% :</w:t>
      </w:r>
      <w:proofErr w:type="gramEnd"/>
      <w:r>
        <w:t xml:space="preserve"> 0.080999</w:t>
      </w:r>
    </w:p>
    <w:p w:rsidR="00652A04" w:rsidRDefault="00652A04" w:rsidP="00652A04">
      <w:r>
        <w:tab/>
        <w:t xml:space="preserve">Total Liabilities/Total Assets </w:t>
      </w:r>
      <w:proofErr w:type="gramStart"/>
      <w:r>
        <w:t>% :</w:t>
      </w:r>
      <w:proofErr w:type="gramEnd"/>
      <w:r>
        <w:t xml:space="preserve"> 0.079842</w:t>
      </w:r>
    </w:p>
    <w:p w:rsidR="00652A04" w:rsidRDefault="00652A04" w:rsidP="00652A04">
      <w:r>
        <w:tab/>
        <w:t xml:space="preserve">Total Asset </w:t>
      </w:r>
      <w:proofErr w:type="gramStart"/>
      <w:r>
        <w:t>Turnover :</w:t>
      </w:r>
      <w:proofErr w:type="gramEnd"/>
      <w:r>
        <w:t xml:space="preserve"> 0.079646</w:t>
      </w:r>
    </w:p>
    <w:p w:rsidR="00652A04" w:rsidRDefault="00652A04" w:rsidP="00652A04">
      <w:r>
        <w:tab/>
        <w:t xml:space="preserve">Avg. Cash Conversion </w:t>
      </w:r>
      <w:proofErr w:type="gramStart"/>
      <w:r>
        <w:t>Cycle  (</w:t>
      </w:r>
      <w:proofErr w:type="gramEnd"/>
      <w:r>
        <w:t>Days): 0.078780</w:t>
      </w:r>
    </w:p>
    <w:p w:rsidR="00652A04" w:rsidRDefault="00652A04" w:rsidP="00652A04">
      <w:r>
        <w:tab/>
        <w:t>R&amp;D Exp</w:t>
      </w:r>
      <w:proofErr w:type="gramStart"/>
      <w:r>
        <w:t>./</w:t>
      </w:r>
      <w:proofErr w:type="gramEnd"/>
      <w:r>
        <w:t>Total Revenue % : 0.077335</w:t>
      </w:r>
    </w:p>
    <w:p w:rsidR="00652A04" w:rsidRDefault="00652A04" w:rsidP="00652A04">
      <w:r>
        <w:tab/>
        <w:t>Cash from Ops</w:t>
      </w:r>
      <w:proofErr w:type="gramStart"/>
      <w:r>
        <w:t>./</w:t>
      </w:r>
      <w:proofErr w:type="gramEnd"/>
      <w:r>
        <w:t>Net Income% : 0.075035</w:t>
      </w:r>
    </w:p>
    <w:p w:rsidR="00652A04" w:rsidRDefault="00652A04" w:rsidP="00652A04">
      <w:r>
        <w:tab/>
        <w:t xml:space="preserve">Return on Equity </w:t>
      </w:r>
      <w:proofErr w:type="gramStart"/>
      <w:r>
        <w:t>% :</w:t>
      </w:r>
      <w:proofErr w:type="gramEnd"/>
      <w:r>
        <w:t xml:space="preserve"> 0.067299</w:t>
      </w:r>
    </w:p>
    <w:p w:rsidR="00652A04" w:rsidRDefault="00652A04" w:rsidP="00652A04">
      <w:r>
        <w:tab/>
        <w:t xml:space="preserve">Goodwill/Total Revenue </w:t>
      </w:r>
      <w:proofErr w:type="gramStart"/>
      <w:r>
        <w:t>% :</w:t>
      </w:r>
      <w:proofErr w:type="gramEnd"/>
      <w:r>
        <w:t xml:space="preserve"> 0.065930</w:t>
      </w:r>
    </w:p>
    <w:p w:rsidR="00652A04" w:rsidRDefault="00652A04" w:rsidP="00652A04">
      <w:r>
        <w:tab/>
        <w:t xml:space="preserve">Total Debt/Equity </w:t>
      </w:r>
      <w:proofErr w:type="gramStart"/>
      <w:r>
        <w:t>% :</w:t>
      </w:r>
      <w:proofErr w:type="gramEnd"/>
      <w:r>
        <w:t xml:space="preserve"> 0.065634</w:t>
      </w:r>
    </w:p>
    <w:p w:rsidR="00652A04" w:rsidRDefault="00652A04" w:rsidP="00652A04">
      <w:r>
        <w:tab/>
        <w:t xml:space="preserve">Payout </w:t>
      </w:r>
      <w:proofErr w:type="gramStart"/>
      <w:r>
        <w:t>Ratio  (</w:t>
      </w:r>
      <w:proofErr w:type="gramEnd"/>
      <w:r>
        <w:t>%): 0.041444</w:t>
      </w:r>
    </w:p>
    <w:p w:rsidR="00652A04" w:rsidRDefault="00652A04" w:rsidP="00652A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准入资本市场难度</w:t>
      </w:r>
      <w:r>
        <w:rPr>
          <w:rFonts w:hint="eastAsia"/>
        </w:rPr>
        <w:t>: 0.019253</w:t>
      </w:r>
    </w:p>
    <w:p w:rsidR="00652A04" w:rsidRDefault="00652A04" w:rsidP="00652A04">
      <w:r>
        <w:tab/>
        <w:t xml:space="preserve">Cash flow </w:t>
      </w:r>
      <w:proofErr w:type="gramStart"/>
      <w:r>
        <w:t>risk(</w:t>
      </w:r>
      <w:proofErr w:type="gramEnd"/>
      <w:r>
        <w:t>0:low; 1: high): 0.007073</w:t>
      </w:r>
    </w:p>
    <w:p w:rsidR="00652A04" w:rsidRDefault="00652A04" w:rsidP="00652A04"/>
    <w:p w:rsidR="00652A04" w:rsidRDefault="00652A04" w:rsidP="00652A04">
      <w:r>
        <w:t>Total Min: 0.283557</w:t>
      </w:r>
    </w:p>
    <w:p w:rsidR="00652A04" w:rsidRDefault="00652A04" w:rsidP="00652A04">
      <w:r>
        <w:t>Total Mean: 2.516677</w:t>
      </w:r>
    </w:p>
    <w:p w:rsidR="00652A04" w:rsidRDefault="00652A04" w:rsidP="00652A04">
      <w:r>
        <w:t>Total Median: 2.098184</w:t>
      </w:r>
    </w:p>
    <w:p w:rsidR="00652A04" w:rsidRDefault="00652A04" w:rsidP="00652A04">
      <w:pPr>
        <w:rPr>
          <w:rFonts w:hint="eastAsia"/>
        </w:rPr>
      </w:pPr>
      <w:r>
        <w:t>Total Max: 7.864540</w:t>
      </w:r>
    </w:p>
    <w:p w:rsidR="00652A04" w:rsidRDefault="00652A04" w:rsidP="002A2251">
      <w:pPr>
        <w:pStyle w:val="1"/>
        <w:rPr>
          <w:rFonts w:hint="eastAsia"/>
        </w:rPr>
      </w:pPr>
      <w:r>
        <w:rPr>
          <w:rFonts w:hint="eastAsia"/>
        </w:rPr>
        <w:lastRenderedPageBreak/>
        <w:t>10-15</w:t>
      </w:r>
      <w:r>
        <w:rPr>
          <w:rFonts w:hint="eastAsia"/>
        </w:rPr>
        <w:t>年</w:t>
      </w:r>
    </w:p>
    <w:p w:rsidR="00652A04" w:rsidRDefault="00652A04" w:rsidP="00652A04">
      <w:pPr>
        <w:rPr>
          <w:rFonts w:hint="eastAsia"/>
        </w:rPr>
      </w:pPr>
      <w:r>
        <w:rPr>
          <w:noProof/>
          <w:snapToGrid/>
        </w:rPr>
        <w:drawing>
          <wp:inline distT="0" distB="0" distL="0" distR="0">
            <wp:extent cx="5274310" cy="5274310"/>
            <wp:effectExtent l="19050" t="0" r="2540" b="0"/>
            <wp:docPr id="10" name="图片 6" descr="cv_Y2gbrt_gap_13_las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Y2gbrt_gap_13_last_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lastRenderedPageBreak/>
        <w:drawing>
          <wp:inline distT="0" distB="0" distL="0" distR="0">
            <wp:extent cx="4343400" cy="4343400"/>
            <wp:effectExtent l="19050" t="0" r="0" b="0"/>
            <wp:docPr id="11" name="图片 7" descr="testone_Y2_gbrt_gap_13_las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one_Y2_gbrt_gap_13_last_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4343400" cy="3257810"/>
            <wp:effectExtent l="19050" t="0" r="0" b="0"/>
            <wp:docPr id="6" name="图片 5" descr="contrast_Y2_gbrt_gap_13_las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st_Y2_gbrt_gap_13_last_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6889" cy="326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04" w:rsidRDefault="00652A04" w:rsidP="00652A04">
      <w:pPr>
        <w:rPr>
          <w:rFonts w:hint="eastAsia"/>
        </w:rPr>
      </w:pPr>
    </w:p>
    <w:p w:rsidR="002A2251" w:rsidRDefault="002A2251" w:rsidP="002A2251">
      <w:r>
        <w:t>Label: Total Cash &amp; ST Investments/Total Revenue % [FY 2010]</w:t>
      </w:r>
    </w:p>
    <w:p w:rsidR="002A2251" w:rsidRDefault="002A2251" w:rsidP="002A2251">
      <w:r>
        <w:t xml:space="preserve">Min Error: </w:t>
      </w:r>
      <w:r>
        <w:tab/>
        <w:t>1.161051</w:t>
      </w:r>
    </w:p>
    <w:p w:rsidR="002A2251" w:rsidRDefault="002A2251" w:rsidP="002A2251">
      <w:r>
        <w:lastRenderedPageBreak/>
        <w:t xml:space="preserve">Mean Error: </w:t>
      </w:r>
      <w:r>
        <w:tab/>
        <w:t>3.236386</w:t>
      </w:r>
    </w:p>
    <w:p w:rsidR="002A2251" w:rsidRDefault="002A2251" w:rsidP="002A2251">
      <w:r>
        <w:t xml:space="preserve">Median Error: </w:t>
      </w:r>
      <w:r>
        <w:tab/>
        <w:t>2.920548</w:t>
      </w:r>
    </w:p>
    <w:p w:rsidR="002A2251" w:rsidRDefault="002A2251" w:rsidP="002A2251">
      <w:r>
        <w:t xml:space="preserve">Max Error: </w:t>
      </w:r>
      <w:r>
        <w:tab/>
        <w:t>6.654630</w:t>
      </w:r>
    </w:p>
    <w:p w:rsidR="002A2251" w:rsidRDefault="002A2251" w:rsidP="002A2251">
      <w:r>
        <w:t>Feature importance:</w:t>
      </w:r>
    </w:p>
    <w:p w:rsidR="002A2251" w:rsidRDefault="002A2251" w:rsidP="002A2251">
      <w:r>
        <w:tab/>
        <w:t>Total Asset Turnover [FY 2010]: 0.086521</w:t>
      </w:r>
    </w:p>
    <w:p w:rsidR="002A2251" w:rsidRDefault="002A2251" w:rsidP="002A2251">
      <w:r>
        <w:tab/>
        <w:t>Net Property, Plant &amp; Equipment/ Total Assets % [FY 2010]: 0.082872</w:t>
      </w:r>
    </w:p>
    <w:p w:rsidR="002A2251" w:rsidRDefault="002A2251" w:rsidP="002A2251">
      <w:r>
        <w:tab/>
        <w:t>Goodwill/Total Revenue % [FY 2010]: 0.082809</w:t>
      </w:r>
    </w:p>
    <w:p w:rsidR="002A2251" w:rsidRDefault="002A2251" w:rsidP="002A2251">
      <w:r>
        <w:tab/>
        <w:t>Net Income Margin % [FY 2010]: 0.082358</w:t>
      </w:r>
    </w:p>
    <w:p w:rsidR="002A2251" w:rsidRDefault="002A2251" w:rsidP="002A2251">
      <w:r>
        <w:tab/>
        <w:t>Gross Margin % [FY 2010]: 0.081402</w:t>
      </w:r>
    </w:p>
    <w:p w:rsidR="002A2251" w:rsidRDefault="002A2251" w:rsidP="002A2251">
      <w:r>
        <w:tab/>
        <w:t>Total Liabilities/Total Assets % [FY 2010]: 0.081295</w:t>
      </w:r>
    </w:p>
    <w:p w:rsidR="002A2251" w:rsidRDefault="002A2251" w:rsidP="002A2251">
      <w:r>
        <w:tab/>
        <w:t>Avg. Cash Conversion Cycle [FY 2010] (Days): 0.076126</w:t>
      </w:r>
    </w:p>
    <w:p w:rsidR="002A2251" w:rsidRDefault="002A2251" w:rsidP="002A2251">
      <w:r>
        <w:tab/>
        <w:t>Cash from Ops</w:t>
      </w:r>
      <w:proofErr w:type="gramStart"/>
      <w:r>
        <w:t>./</w:t>
      </w:r>
      <w:proofErr w:type="gramEnd"/>
      <w:r>
        <w:t>Net Income% [FY 2010]: 0.073885</w:t>
      </w:r>
    </w:p>
    <w:p w:rsidR="002A2251" w:rsidRDefault="002A2251" w:rsidP="002A2251">
      <w:r>
        <w:tab/>
        <w:t>Rev YOY % [FY2010]: 0.072789</w:t>
      </w:r>
    </w:p>
    <w:p w:rsidR="002A2251" w:rsidRDefault="002A2251" w:rsidP="002A2251">
      <w:r>
        <w:tab/>
        <w:t>Return on Equity % [FY 2010]: 0.071063</w:t>
      </w:r>
    </w:p>
    <w:p w:rsidR="002A2251" w:rsidRDefault="002A2251" w:rsidP="002A2251">
      <w:r>
        <w:tab/>
        <w:t>Total Debt/Equity % [FY 2010]: 0.070856</w:t>
      </w:r>
    </w:p>
    <w:p w:rsidR="002A2251" w:rsidRDefault="002A2251" w:rsidP="002A2251">
      <w:r>
        <w:tab/>
        <w:t>R&amp;D Exp</w:t>
      </w:r>
      <w:proofErr w:type="gramStart"/>
      <w:r>
        <w:t>./</w:t>
      </w:r>
      <w:proofErr w:type="gramEnd"/>
      <w:r>
        <w:t>Total Revenue % [FY 2010]: 0.063388</w:t>
      </w:r>
    </w:p>
    <w:p w:rsidR="002A2251" w:rsidRDefault="002A2251" w:rsidP="002A2251">
      <w:r>
        <w:tab/>
        <w:t>Payout Ratio [FY 2010] (%): 0.047652</w:t>
      </w:r>
    </w:p>
    <w:p w:rsidR="002A2251" w:rsidRDefault="002A2251" w:rsidP="002A22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准入资本市场难度</w:t>
      </w:r>
      <w:r>
        <w:rPr>
          <w:rFonts w:hint="eastAsia"/>
        </w:rPr>
        <w:t>: 0.020516</w:t>
      </w:r>
    </w:p>
    <w:p w:rsidR="002A2251" w:rsidRDefault="002A2251" w:rsidP="002A2251">
      <w:r>
        <w:tab/>
        <w:t xml:space="preserve">Cash flow </w:t>
      </w:r>
      <w:proofErr w:type="gramStart"/>
      <w:r>
        <w:t>risk(</w:t>
      </w:r>
      <w:proofErr w:type="gramEnd"/>
      <w:r>
        <w:t>0:low; 1: high): 0.006467</w:t>
      </w:r>
    </w:p>
    <w:p w:rsidR="002A2251" w:rsidRDefault="002A2251" w:rsidP="002A2251"/>
    <w:p w:rsidR="002A2251" w:rsidRDefault="002A2251" w:rsidP="002A2251">
      <w:r>
        <w:t>Total Min: 1.161051</w:t>
      </w:r>
    </w:p>
    <w:p w:rsidR="002A2251" w:rsidRDefault="002A2251" w:rsidP="002A2251">
      <w:r>
        <w:t>Total Mean: 3.236386</w:t>
      </w:r>
    </w:p>
    <w:p w:rsidR="002A2251" w:rsidRDefault="002A2251" w:rsidP="002A2251">
      <w:r>
        <w:t>Total Median: 2.920548</w:t>
      </w:r>
    </w:p>
    <w:p w:rsidR="00652A04" w:rsidRPr="00652A04" w:rsidRDefault="002A2251" w:rsidP="002A2251">
      <w:r>
        <w:t>Total Max: 6.654630</w:t>
      </w:r>
    </w:p>
    <w:sectPr w:rsidR="00652A04" w:rsidRPr="00652A04" w:rsidSect="00EB7FA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4A9" w:rsidRDefault="00E344A9">
      <w:r>
        <w:separator/>
      </w:r>
    </w:p>
  </w:endnote>
  <w:endnote w:type="continuationSeparator" w:id="0">
    <w:p w:rsidR="00E344A9" w:rsidRDefault="00E344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FAF" w:rsidRDefault="00EB7FAF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EB7FAF">
      <w:tc>
        <w:tcPr>
          <w:tcW w:w="1760" w:type="pct"/>
        </w:tcPr>
        <w:p w:rsidR="00EB7FAF" w:rsidRDefault="00EB7FAF">
          <w:pPr>
            <w:pStyle w:val="aa"/>
            <w:ind w:firstLine="360"/>
          </w:pPr>
          <w:fldSimple w:instr=" TIME \@ &quot;yyyy-M-d&quot; ">
            <w:r w:rsidR="00652A04">
              <w:rPr>
                <w:noProof/>
              </w:rPr>
              <w:t>2016-8-25</w:t>
            </w:r>
          </w:fldSimple>
        </w:p>
      </w:tc>
      <w:tc>
        <w:tcPr>
          <w:tcW w:w="1714" w:type="pct"/>
        </w:tcPr>
        <w:p w:rsidR="00EB7FAF" w:rsidRDefault="00E344A9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EB7FAF" w:rsidRDefault="00E344A9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2A2251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2A2251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</w:p>
      </w:tc>
    </w:tr>
  </w:tbl>
  <w:p w:rsidR="00EB7FAF" w:rsidRDefault="00EB7FAF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FAF" w:rsidRDefault="00EB7FAF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4A9" w:rsidRDefault="00E344A9">
      <w:r>
        <w:separator/>
      </w:r>
    </w:p>
  </w:footnote>
  <w:footnote w:type="continuationSeparator" w:id="0">
    <w:p w:rsidR="00E344A9" w:rsidRDefault="00E344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FAF" w:rsidRDefault="00EB7FAF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EB7FAF">
      <w:trPr>
        <w:cantSplit/>
        <w:trHeight w:hRule="exact" w:val="782"/>
      </w:trPr>
      <w:tc>
        <w:tcPr>
          <w:tcW w:w="500" w:type="pct"/>
        </w:tcPr>
        <w:p w:rsidR="00EB7FAF" w:rsidRDefault="00E344A9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B7FAF" w:rsidRDefault="00EB7FAF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EB7FAF" w:rsidRDefault="00E344A9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EB7FAF" w:rsidRDefault="00E344A9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EB7FAF" w:rsidRDefault="00EB7FAF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FAF" w:rsidRDefault="00EB7FAF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7FAF"/>
    <w:rsid w:val="002A2251"/>
    <w:rsid w:val="00652A04"/>
    <w:rsid w:val="00E344A9"/>
    <w:rsid w:val="00EB7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B7FAF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EB7FAF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EB7FAF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EB7FAF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EB7FAF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EB7FAF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EB7FAF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EB7FAF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EB7FAF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EB7FAF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EB7FAF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EB7FAF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EB7FAF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EB7FAF"/>
  </w:style>
  <w:style w:type="paragraph" w:customStyle="1" w:styleId="ad">
    <w:name w:val="注示头"/>
    <w:basedOn w:val="a1"/>
    <w:rsid w:val="00EB7FAF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EB7FAF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EB7FAF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EB7FAF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EB7FAF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B7FAF"/>
  </w:style>
  <w:style w:type="paragraph" w:styleId="af3">
    <w:name w:val="Balloon Text"/>
    <w:basedOn w:val="a1"/>
    <w:link w:val="Char"/>
    <w:rsid w:val="00EB7FA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EB7FAF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652A0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652A04"/>
    <w:rPr>
      <w:rFonts w:asciiTheme="majorHAnsi" w:hAnsiTheme="majorHAnsi" w:cstheme="majorBidi"/>
      <w:b/>
      <w:bCs/>
      <w:snapToGrid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15F33-3EA4-43F2-B774-1FCD752E6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258</Words>
  <Characters>1474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chenyi (O)</dc:creator>
  <cp:keywords/>
  <dc:description/>
  <cp:lastModifiedBy>c81019808</cp:lastModifiedBy>
  <cp:revision>2</cp:revision>
  <dcterms:created xsi:type="dcterms:W3CDTF">2010-06-21T04:30:00Z</dcterms:created>
  <dcterms:modified xsi:type="dcterms:W3CDTF">2016-08-25T07:14:00Z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1472107636</vt:lpwstr>
  </property>
  <property fmtid="{D5CDD505-2E9C-101B-9397-08002B2CF9AE}" pid="10" name="_2015_ms_pID_725343">
    <vt:lpwstr>(2)FymcgN1MJqrc5C1+sY33+u8mH0iKT37jyyfkHeIJd/K/fQ8vXsX01tbX36KCm2/ut2Birut4
zVEg2EmrtERuHDRmTBM05xPHVm02DxfNjuE9GtI43g6d9d5+LTIgCkwY6Yatb3roiVpG79Ap
mcU9/FIFHj8OaaolAvO9zNTtdoI1FtYZwqw+a950jkxdq+0WShy8jOjUPlt/vTYxsAtpvp48
Flt3XcKViDHVBFQfOT</vt:lpwstr>
  </property>
  <property fmtid="{D5CDD505-2E9C-101B-9397-08002B2CF9AE}" pid="11" name="_2015_ms_pID_7253431">
    <vt:lpwstr>3V5u6y6hfyC8/VTKvUOK06a6MWtLCEM0V0lvjH0kLZQWalmj2web0i
0ZBmecyo3SdXTz0qMbiNF8x6WbEbLL3khVxoGRXkGu7RUWBEp+5bnjx51dVCnHxzituO0MgK
k1Y/26ZWPy/8zjAyerSQR4lk25K790JuhkOo65Z4d58Hvg==</vt:lpwstr>
  </property>
</Properties>
</file>