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jc w:val="left"/>
      </w:pPr>
      <w:r>
        <w:t>埋点管理平台操作手册</w:t>
      </w:r>
    </w:p>
    <w:p>
      <w:pPr>
        <w:spacing w:line="360" w:lineRule="auto"/>
        <w:ind w:left="0"/>
        <w:jc w:val="both"/>
        <w:rPr>
          <w:b/>
        </w:rPr>
      </w:pPr>
    </w:p>
    <w:p>
      <w:pPr>
        <w:spacing w:line="360" w:lineRule="auto"/>
        <w:ind w:left="0"/>
        <w:jc w:val="center"/>
        <w:rPr>
          <w:b/>
        </w:rPr>
      </w:pPr>
    </w:p>
    <w:p>
      <w:pPr>
        <w:spacing w:line="360" w:lineRule="auto"/>
        <w:ind w:left="0"/>
        <w:jc w:val="center"/>
        <w:rPr>
          <w:b/>
          <w:sz w:val="36"/>
        </w:rPr>
      </w:pPr>
      <w:r>
        <w:rPr>
          <w:b/>
          <w:sz w:val="36"/>
        </w:rPr>
        <w:t>修订记录</w:t>
      </w:r>
    </w:p>
    <w:p>
      <w:pPr>
        <w:spacing w:line="360" w:lineRule="auto"/>
        <w:ind w:left="0"/>
        <w:jc w:val="center"/>
        <w:rPr>
          <w:b/>
        </w:rPr>
      </w:pPr>
    </w:p>
    <w:p>
      <w:pPr>
        <w:spacing w:line="360" w:lineRule="auto"/>
        <w:ind w:left="0"/>
        <w:jc w:val="center"/>
        <w:rPr>
          <w:b/>
        </w:rPr>
      </w:pPr>
    </w:p>
    <w:tbl>
      <w:tblPr>
        <w:tblStyle w:val="7"/>
        <w:tblW w:w="0" w:type="auto"/>
        <w:tblInd w:w="0" w:type="dxa"/>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Layout w:type="fixed"/>
        <w:tblCellMar>
          <w:top w:w="0" w:type="dxa"/>
          <w:left w:w="108" w:type="dxa"/>
          <w:bottom w:w="0" w:type="dxa"/>
          <w:right w:w="108" w:type="dxa"/>
        </w:tblCellMar>
      </w:tblPr>
      <w:tblGrid>
        <w:gridCol w:w="1590"/>
        <w:gridCol w:w="1575"/>
        <w:gridCol w:w="3420"/>
        <w:gridCol w:w="1320"/>
        <w:gridCol w:w="1095"/>
      </w:tblGrid>
      <w:tr>
        <w:trPr>
          <w:trHeight w:val="0" w:hRule="atLeast"/>
        </w:trPr>
        <w:tc>
          <w:tcPr>
            <w:tcW w:w="1590" w:type="dxa"/>
            <w:vAlign w:val="center"/>
          </w:tcPr>
          <w:p>
            <w:pPr>
              <w:spacing w:line="360" w:lineRule="auto"/>
              <w:jc w:val="center"/>
              <w:rPr>
                <w:b/>
              </w:rPr>
            </w:pPr>
            <w:r>
              <w:rPr>
                <w:b/>
              </w:rPr>
              <w:t>修订日期</w:t>
            </w:r>
          </w:p>
        </w:tc>
        <w:tc>
          <w:tcPr>
            <w:tcW w:w="1575" w:type="dxa"/>
            <w:vAlign w:val="center"/>
          </w:tcPr>
          <w:p>
            <w:pPr>
              <w:spacing w:line="360" w:lineRule="auto"/>
              <w:jc w:val="center"/>
              <w:rPr>
                <w:b/>
              </w:rPr>
            </w:pPr>
            <w:r>
              <w:rPr>
                <w:b/>
              </w:rPr>
              <w:t>修订版本</w:t>
            </w:r>
          </w:p>
        </w:tc>
        <w:tc>
          <w:tcPr>
            <w:tcW w:w="3420" w:type="dxa"/>
            <w:vAlign w:val="center"/>
          </w:tcPr>
          <w:p>
            <w:pPr>
              <w:spacing w:line="360" w:lineRule="auto"/>
              <w:jc w:val="center"/>
              <w:rPr>
                <w:b/>
              </w:rPr>
            </w:pPr>
            <w:r>
              <w:rPr>
                <w:b/>
              </w:rPr>
              <w:t>修订描述</w:t>
            </w:r>
          </w:p>
        </w:tc>
        <w:tc>
          <w:tcPr>
            <w:tcW w:w="1320" w:type="dxa"/>
            <w:vAlign w:val="center"/>
          </w:tcPr>
          <w:p>
            <w:pPr>
              <w:spacing w:line="360" w:lineRule="auto"/>
              <w:jc w:val="center"/>
              <w:rPr>
                <w:b/>
              </w:rPr>
            </w:pPr>
            <w:r>
              <w:rPr>
                <w:b/>
              </w:rPr>
              <w:t>作者</w:t>
            </w:r>
          </w:p>
        </w:tc>
        <w:tc>
          <w:tcPr>
            <w:tcW w:w="1095" w:type="dxa"/>
            <w:vAlign w:val="center"/>
          </w:tcPr>
          <w:p>
            <w:pPr>
              <w:spacing w:line="360" w:lineRule="auto"/>
              <w:jc w:val="center"/>
              <w:rPr>
                <w:b/>
              </w:rPr>
            </w:pPr>
            <w:r>
              <w:rPr>
                <w:b/>
              </w:rPr>
              <w:t>备注</w:t>
            </w:r>
          </w:p>
        </w:tc>
      </w:tr>
      <w:tr>
        <w:trPr>
          <w:trHeight w:val="0" w:hRule="atLeast"/>
        </w:trPr>
        <w:tc>
          <w:tcPr>
            <w:tcW w:w="1590" w:type="dxa"/>
            <w:vAlign w:val="center"/>
          </w:tcPr>
          <w:p>
            <w:pPr>
              <w:spacing w:line="360" w:lineRule="auto"/>
              <w:jc w:val="center"/>
            </w:pPr>
            <w:r>
              <w:t>2023.11.20</w:t>
            </w:r>
          </w:p>
        </w:tc>
        <w:tc>
          <w:tcPr>
            <w:tcW w:w="1575" w:type="dxa"/>
            <w:vAlign w:val="center"/>
          </w:tcPr>
          <w:p>
            <w:pPr>
              <w:spacing w:line="360" w:lineRule="auto"/>
              <w:jc w:val="center"/>
            </w:pPr>
            <w:r>
              <w:t>V1.0</w:t>
            </w:r>
          </w:p>
        </w:tc>
        <w:tc>
          <w:tcPr>
            <w:tcW w:w="3420" w:type="dxa"/>
            <w:vAlign w:val="center"/>
          </w:tcPr>
          <w:p>
            <w:pPr>
              <w:pBdr>
                <w:bottom w:val="none" w:color="auto" w:sz="0" w:space="0"/>
              </w:pBdr>
              <w:spacing w:line="360" w:lineRule="auto"/>
              <w:jc w:val="both"/>
            </w:pPr>
            <w:r>
              <w:t>撰写基础手册</w:t>
            </w:r>
          </w:p>
        </w:tc>
        <w:tc>
          <w:tcPr>
            <w:tcW w:w="1320" w:type="dxa"/>
            <w:vAlign w:val="center"/>
          </w:tcPr>
          <w:p>
            <w:pPr>
              <w:spacing w:line="360" w:lineRule="auto"/>
              <w:jc w:val="center"/>
            </w:pPr>
            <w:r>
              <w:t>王孟清</w:t>
            </w:r>
          </w:p>
        </w:tc>
        <w:tc>
          <w:tcPr>
            <w:tcW w:w="1095" w:type="dxa"/>
            <w:vAlign w:val="center"/>
          </w:tcPr>
          <w:p>
            <w:pPr>
              <w:spacing w:line="360" w:lineRule="auto"/>
              <w:jc w:val="center"/>
            </w:pPr>
          </w:p>
        </w:tc>
      </w:tr>
      <w:tr>
        <w:trPr>
          <w:trHeight w:val="0" w:hRule="atLeast"/>
        </w:trPr>
        <w:tc>
          <w:tcPr>
            <w:tcW w:w="1590" w:type="dxa"/>
            <w:vAlign w:val="center"/>
          </w:tcPr>
          <w:p>
            <w:pPr>
              <w:spacing w:line="360" w:lineRule="auto"/>
              <w:jc w:val="center"/>
            </w:pPr>
            <w:r>
              <w:t>2024.03.18</w:t>
            </w:r>
          </w:p>
        </w:tc>
        <w:tc>
          <w:tcPr>
            <w:tcW w:w="1575" w:type="dxa"/>
            <w:vAlign w:val="center"/>
          </w:tcPr>
          <w:p>
            <w:pPr>
              <w:spacing w:line="360" w:lineRule="auto"/>
              <w:jc w:val="center"/>
            </w:pPr>
            <w:r>
              <w:t>V2.0</w:t>
            </w:r>
          </w:p>
        </w:tc>
        <w:tc>
          <w:tcPr>
            <w:tcW w:w="3420" w:type="dxa"/>
            <w:vAlign w:val="center"/>
          </w:tcPr>
          <w:p>
            <w:pPr>
              <w:numPr>
                <w:ilvl w:val="0"/>
                <w:numId w:val="1"/>
              </w:numPr>
              <w:spacing w:line="360" w:lineRule="auto"/>
              <w:jc w:val="both"/>
            </w:pPr>
            <w:r>
              <w:t>新增业务、埋点位置、埋点跟随应用版本功能说明；</w:t>
            </w:r>
          </w:p>
          <w:p>
            <w:pPr>
              <w:numPr>
                <w:ilvl w:val="0"/>
                <w:numId w:val="1"/>
              </w:numPr>
              <w:pBdr>
                <w:bottom w:val="none" w:color="auto" w:sz="0" w:space="0"/>
              </w:pBdr>
              <w:spacing w:line="360" w:lineRule="auto"/>
              <w:jc w:val="both"/>
            </w:pPr>
            <w:r>
              <w:t>新增埋点质量检查功能说明；</w:t>
            </w:r>
          </w:p>
        </w:tc>
        <w:tc>
          <w:tcPr>
            <w:tcW w:w="1320" w:type="dxa"/>
            <w:vAlign w:val="center"/>
          </w:tcPr>
          <w:p>
            <w:pPr>
              <w:spacing w:line="360" w:lineRule="auto"/>
              <w:jc w:val="center"/>
            </w:pPr>
            <w:r>
              <w:t>王孟清</w:t>
            </w:r>
          </w:p>
        </w:tc>
        <w:tc>
          <w:tcPr>
            <w:tcW w:w="1095" w:type="dxa"/>
            <w:vAlign w:val="center"/>
          </w:tcPr>
          <w:p>
            <w:pPr>
              <w:spacing w:line="360" w:lineRule="auto"/>
              <w:jc w:val="center"/>
            </w:pPr>
          </w:p>
        </w:tc>
      </w:tr>
      <w:tr>
        <w:trPr>
          <w:trHeight w:val="0" w:hRule="atLeast"/>
        </w:trPr>
        <w:tc>
          <w:tcPr>
            <w:tcW w:w="1590" w:type="dxa"/>
            <w:vAlign w:val="center"/>
          </w:tcPr>
          <w:p>
            <w:pPr>
              <w:spacing w:line="360" w:lineRule="auto"/>
              <w:jc w:val="center"/>
            </w:pPr>
          </w:p>
        </w:tc>
        <w:tc>
          <w:tcPr>
            <w:tcW w:w="1575" w:type="dxa"/>
            <w:vAlign w:val="center"/>
          </w:tcPr>
          <w:p>
            <w:pPr>
              <w:spacing w:line="360" w:lineRule="auto"/>
              <w:jc w:val="center"/>
            </w:pPr>
          </w:p>
        </w:tc>
        <w:tc>
          <w:tcPr>
            <w:tcW w:w="3420" w:type="dxa"/>
            <w:vAlign w:val="center"/>
          </w:tcPr>
          <w:p>
            <w:pPr>
              <w:pBdr>
                <w:bottom w:val="none" w:color="auto" w:sz="0" w:space="0"/>
              </w:pBdr>
              <w:spacing w:line="360" w:lineRule="auto"/>
              <w:ind w:left="0"/>
              <w:jc w:val="both"/>
            </w:pPr>
          </w:p>
        </w:tc>
        <w:tc>
          <w:tcPr>
            <w:tcW w:w="1320" w:type="dxa"/>
            <w:vAlign w:val="center"/>
          </w:tcPr>
          <w:p>
            <w:pPr>
              <w:spacing w:line="360" w:lineRule="auto"/>
              <w:jc w:val="center"/>
            </w:pPr>
          </w:p>
        </w:tc>
        <w:tc>
          <w:tcPr>
            <w:tcW w:w="1095" w:type="dxa"/>
            <w:vAlign w:val="center"/>
          </w:tcPr>
          <w:p>
            <w:pPr>
              <w:spacing w:line="360" w:lineRule="auto"/>
              <w:jc w:val="center"/>
            </w:pPr>
          </w:p>
        </w:tc>
      </w:tr>
      <w:tr>
        <w:trPr>
          <w:trHeight w:val="0" w:hRule="atLeast"/>
        </w:trPr>
        <w:tc>
          <w:tcPr>
            <w:tcW w:w="1590" w:type="dxa"/>
            <w:vAlign w:val="center"/>
          </w:tcPr>
          <w:p>
            <w:pPr>
              <w:spacing w:line="360" w:lineRule="auto"/>
              <w:jc w:val="center"/>
            </w:pPr>
          </w:p>
        </w:tc>
        <w:tc>
          <w:tcPr>
            <w:tcW w:w="1575" w:type="dxa"/>
            <w:vAlign w:val="center"/>
          </w:tcPr>
          <w:p>
            <w:pPr>
              <w:spacing w:line="360" w:lineRule="auto"/>
              <w:jc w:val="center"/>
            </w:pPr>
          </w:p>
        </w:tc>
        <w:tc>
          <w:tcPr>
            <w:tcW w:w="3420" w:type="dxa"/>
            <w:vAlign w:val="center"/>
          </w:tcPr>
          <w:p>
            <w:pPr>
              <w:spacing w:line="360" w:lineRule="auto"/>
              <w:ind w:left="0"/>
              <w:jc w:val="both"/>
            </w:pPr>
          </w:p>
        </w:tc>
        <w:tc>
          <w:tcPr>
            <w:tcW w:w="1320" w:type="dxa"/>
            <w:vAlign w:val="center"/>
          </w:tcPr>
          <w:p>
            <w:pPr>
              <w:spacing w:line="360" w:lineRule="auto"/>
              <w:jc w:val="center"/>
            </w:pPr>
          </w:p>
        </w:tc>
        <w:tc>
          <w:tcPr>
            <w:tcW w:w="1095" w:type="dxa"/>
            <w:vAlign w:val="center"/>
          </w:tcPr>
          <w:p>
            <w:pPr>
              <w:spacing w:line="360" w:lineRule="auto"/>
              <w:jc w:val="center"/>
            </w:pPr>
          </w:p>
        </w:tc>
      </w:tr>
      <w:tr>
        <w:trPr>
          <w:trHeight w:val="0" w:hRule="atLeast"/>
        </w:trPr>
        <w:tc>
          <w:tcPr>
            <w:tcW w:w="1590" w:type="dxa"/>
            <w:vAlign w:val="center"/>
          </w:tcPr>
          <w:p>
            <w:pPr>
              <w:spacing w:line="360" w:lineRule="auto"/>
              <w:jc w:val="center"/>
            </w:pPr>
          </w:p>
        </w:tc>
        <w:tc>
          <w:tcPr>
            <w:tcW w:w="1575" w:type="dxa"/>
            <w:vAlign w:val="center"/>
          </w:tcPr>
          <w:p>
            <w:pPr>
              <w:spacing w:line="360" w:lineRule="auto"/>
              <w:jc w:val="center"/>
            </w:pPr>
          </w:p>
        </w:tc>
        <w:tc>
          <w:tcPr>
            <w:tcW w:w="3420" w:type="dxa"/>
            <w:vAlign w:val="center"/>
          </w:tcPr>
          <w:p>
            <w:pPr>
              <w:spacing w:line="360" w:lineRule="auto"/>
              <w:ind w:left="0"/>
              <w:jc w:val="both"/>
            </w:pPr>
          </w:p>
        </w:tc>
        <w:tc>
          <w:tcPr>
            <w:tcW w:w="1320" w:type="dxa"/>
            <w:vAlign w:val="center"/>
          </w:tcPr>
          <w:p>
            <w:pPr>
              <w:spacing w:line="360" w:lineRule="auto"/>
              <w:jc w:val="center"/>
            </w:pPr>
          </w:p>
        </w:tc>
        <w:tc>
          <w:tcPr>
            <w:tcW w:w="1095" w:type="dxa"/>
            <w:vAlign w:val="center"/>
          </w:tcPr>
          <w:p>
            <w:pPr>
              <w:spacing w:line="360" w:lineRule="auto"/>
              <w:jc w:val="center"/>
            </w:pPr>
          </w:p>
        </w:tc>
      </w:tr>
      <w:tr>
        <w:trPr>
          <w:trHeight w:val="0" w:hRule="atLeast"/>
        </w:trPr>
        <w:tc>
          <w:tcPr>
            <w:tcW w:w="1590" w:type="dxa"/>
            <w:vAlign w:val="center"/>
          </w:tcPr>
          <w:p>
            <w:pPr>
              <w:spacing w:line="360" w:lineRule="auto"/>
              <w:jc w:val="center"/>
            </w:pPr>
          </w:p>
        </w:tc>
        <w:tc>
          <w:tcPr>
            <w:tcW w:w="1575" w:type="dxa"/>
            <w:vAlign w:val="center"/>
          </w:tcPr>
          <w:p>
            <w:pPr>
              <w:spacing w:line="360" w:lineRule="auto"/>
              <w:jc w:val="center"/>
            </w:pPr>
          </w:p>
        </w:tc>
        <w:tc>
          <w:tcPr>
            <w:tcW w:w="3420" w:type="dxa"/>
            <w:vAlign w:val="center"/>
          </w:tcPr>
          <w:p>
            <w:pPr>
              <w:pBdr>
                <w:bottom w:val="none" w:color="auto" w:sz="0" w:space="0"/>
              </w:pBdr>
              <w:spacing w:line="360" w:lineRule="auto"/>
              <w:ind w:left="0"/>
              <w:jc w:val="both"/>
            </w:pPr>
          </w:p>
        </w:tc>
        <w:tc>
          <w:tcPr>
            <w:tcW w:w="1320" w:type="dxa"/>
            <w:vAlign w:val="center"/>
          </w:tcPr>
          <w:p>
            <w:pPr>
              <w:spacing w:line="360" w:lineRule="auto"/>
              <w:jc w:val="center"/>
            </w:pPr>
          </w:p>
        </w:tc>
        <w:tc>
          <w:tcPr>
            <w:tcW w:w="1095" w:type="dxa"/>
            <w:vAlign w:val="center"/>
          </w:tcPr>
          <w:p>
            <w:pPr>
              <w:spacing w:line="360" w:lineRule="auto"/>
              <w:jc w:val="center"/>
            </w:pPr>
          </w:p>
        </w:tc>
      </w:tr>
      <w:tr>
        <w:trPr>
          <w:trHeight w:val="0" w:hRule="atLeast"/>
        </w:trPr>
        <w:tc>
          <w:tcPr>
            <w:tcW w:w="1590" w:type="dxa"/>
            <w:vAlign w:val="center"/>
          </w:tcPr>
          <w:p>
            <w:pPr>
              <w:spacing w:line="360" w:lineRule="auto"/>
              <w:jc w:val="center"/>
            </w:pPr>
          </w:p>
        </w:tc>
        <w:tc>
          <w:tcPr>
            <w:tcW w:w="1575" w:type="dxa"/>
            <w:vAlign w:val="center"/>
          </w:tcPr>
          <w:p>
            <w:pPr>
              <w:spacing w:line="360" w:lineRule="auto"/>
              <w:jc w:val="center"/>
            </w:pPr>
          </w:p>
        </w:tc>
        <w:tc>
          <w:tcPr>
            <w:tcW w:w="3420" w:type="dxa"/>
            <w:vAlign w:val="center"/>
          </w:tcPr>
          <w:p>
            <w:pPr>
              <w:spacing w:line="360" w:lineRule="auto"/>
              <w:jc w:val="both"/>
            </w:pPr>
          </w:p>
        </w:tc>
        <w:tc>
          <w:tcPr>
            <w:tcW w:w="1320" w:type="dxa"/>
            <w:vAlign w:val="center"/>
          </w:tcPr>
          <w:p>
            <w:pPr>
              <w:spacing w:line="360" w:lineRule="auto"/>
              <w:jc w:val="center"/>
            </w:pPr>
          </w:p>
        </w:tc>
        <w:tc>
          <w:tcPr>
            <w:tcW w:w="1095" w:type="dxa"/>
            <w:vAlign w:val="center"/>
          </w:tcPr>
          <w:p>
            <w:pPr>
              <w:spacing w:line="360" w:lineRule="auto"/>
              <w:jc w:val="center"/>
            </w:pPr>
          </w:p>
        </w:tc>
      </w:tr>
    </w:tbl>
    <w:p/>
    <w:p>
      <w:pPr>
        <w:pStyle w:val="2"/>
      </w:pPr>
      <w:r>
        <w:t>链接汇总</w:t>
      </w:r>
    </w:p>
    <w:p>
      <w:r>
        <w:t>平台地址：</w:t>
      </w:r>
      <w:r>
        <w:rPr>
          <w:rStyle w:val="9"/>
          <w:color w:val="auto"/>
        </w:rPr>
        <w:fldChar w:fldCharType="begin"/>
      </w:r>
      <w:r>
        <w:rPr>
          <w:rStyle w:val="9"/>
          <w:color w:val="auto"/>
        </w:rPr>
        <w:instrText xml:space="preserve">HYPERLINK https://ubd.tcshuke.com/pages/main/temp normalLink \tdkey y7e8vx \tdfe -10 \tdfn https%3A//ubd.tcshuke.com/pages/main/temp \tdfu https://ubd.tcshuke.com/pages/main/temp \tdlt text </w:instrText>
      </w:r>
      <w:r>
        <w:rPr>
          <w:rStyle w:val="9"/>
          <w:color w:val="auto"/>
        </w:rPr>
        <w:fldChar w:fldCharType="separate"/>
      </w:r>
      <w:r>
        <w:rPr>
          <w:rStyle w:val="9"/>
          <w:color w:val="auto"/>
        </w:rPr>
        <w:t>https://ubd.tcshuke.com/pages/main/temp</w:t>
      </w:r>
      <w:r>
        <w:rPr>
          <w:rStyle w:val="9"/>
          <w:color w:val="auto"/>
        </w:rPr>
        <w:fldChar w:fldCharType="end"/>
      </w:r>
    </w:p>
    <w:p>
      <w:r>
        <w:t>手册原文档链接：</w:t>
      </w:r>
      <w:r>
        <w:fldChar w:fldCharType="begin"/>
      </w:r>
      <w:r>
        <w:instrText xml:space="preserve">HYPERLINK https://doc.weixin.qq.com/doc/w3_AbYAoAaBAMIKD0lkAyYRFCSMENIac?scode=AOgAAAdeAAwYwVDPexAbYAoAaBAMI docLink \tdkey 4hmy86 \tdfe 0 \tdfu https://doc.weixin.qq.com/doc/w3_AbYAoAaBAMIKD0lkAyYRFCSMENIac?scode=AOgAAAdeAAwYwVDPexAbYAoAaBAMI \tdft Doc \tdfid i.1970325044461800.1688857418506422_w3.70045949918sY \tdfn %u57CB%u70B9%u7BA1%u7406%u5E73%u53F0%u64CD%u4F5C%u624B%u518C \tdlt inline \tdlf FromPaste \undefined i.1970325044461800.1688857418506422 </w:instrText>
      </w:r>
      <w:r>
        <w:fldChar w:fldCharType="separate"/>
      </w:r>
      <w:r>
        <w:rPr>
          <w:rStyle w:val="9"/>
          <w:color w:val="auto"/>
        </w:rPr>
        <w:t>埋点管理平台操作手册</w:t>
      </w:r>
      <w:r>
        <w:fldChar w:fldCharType="end"/>
      </w:r>
    </w:p>
    <w:p>
      <w:pPr>
        <w:pBdr>
          <w:bottom w:val="none" w:color="auto" w:sz="0" w:space="0"/>
        </w:pBdr>
      </w:pPr>
    </w:p>
    <w:p>
      <w:pPr>
        <w:pStyle w:val="2"/>
        <w:numPr>
          <w:ilvl w:val="0"/>
          <w:numId w:val="2"/>
        </w:numPr>
      </w:pPr>
      <w:r>
        <w:t>背景介绍</w:t>
      </w:r>
    </w:p>
    <w:p>
      <w:pPr>
        <w:pBdr>
          <w:bottom w:val="none" w:color="auto" w:sz="0" w:space="0"/>
        </w:pBdr>
        <w:spacing w:line="360" w:lineRule="auto"/>
        <w:jc w:val="both"/>
      </w:pPr>
      <w:r>
        <w:tab/>
      </w:r>
      <w:r>
        <w:t>为了汇总公司各类埋点需求，统一埋点需求提出、审批流转、埋点设计与上线后验收需求的全流程管控，特此搭建一套埋点管理平台。该平台同时面向业务方、埋点设计者、需求与设计评审方、开发、测试、验收人员等一系列相关角色，通过租户隔离与权限管控，完成对埋点的全链路管理（</w:t>
      </w:r>
      <w:r>
        <w:rPr>
          <w:color w:val="FF0000"/>
        </w:rPr>
        <w:t>需要注意的是，此平台不支持埋点的实际代码开发与上线</w:t>
      </w:r>
      <w:r>
        <w:t>）。</w:t>
      </w:r>
    </w:p>
    <w:p>
      <w:pPr>
        <w:spacing w:line="360" w:lineRule="auto"/>
        <w:jc w:val="both"/>
      </w:pPr>
    </w:p>
    <w:p>
      <w:pPr>
        <w:spacing w:line="360" w:lineRule="auto"/>
        <w:jc w:val="both"/>
      </w:pPr>
    </w:p>
    <w:p>
      <w:pPr>
        <w:pStyle w:val="2"/>
        <w:numPr>
          <w:ilvl w:val="0"/>
          <w:numId w:val="2"/>
        </w:numPr>
      </w:pPr>
      <w:r>
        <w:t>功能列表</w:t>
      </w:r>
    </w:p>
    <w:tbl>
      <w:tblPr>
        <w:tblStyle w:val="7"/>
        <w:tblW w:w="0" w:type="auto"/>
        <w:tblInd w:w="0" w:type="dxa"/>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Layout w:type="fixed"/>
        <w:tblCellMar>
          <w:top w:w="0" w:type="dxa"/>
          <w:left w:w="108" w:type="dxa"/>
          <w:bottom w:w="0" w:type="dxa"/>
          <w:right w:w="108" w:type="dxa"/>
        </w:tblCellMar>
      </w:tblPr>
      <w:tblGrid>
        <w:gridCol w:w="1884"/>
        <w:gridCol w:w="1980"/>
        <w:gridCol w:w="5181"/>
      </w:tblGrid>
      <w:tr>
        <w:tc>
          <w:tcPr>
            <w:tcW w:w="1884" w:type="dxa"/>
            <w:shd w:val="clear" w:color="auto" w:fill="BFBFBF"/>
            <w:vAlign w:val="center"/>
          </w:tcPr>
          <w:p>
            <w:pPr>
              <w:jc w:val="center"/>
              <w:rPr>
                <w:b/>
              </w:rPr>
            </w:pPr>
            <w:r>
              <w:rPr>
                <w:b/>
              </w:rPr>
              <w:t>模块</w:t>
            </w:r>
          </w:p>
        </w:tc>
        <w:tc>
          <w:tcPr>
            <w:tcW w:w="1980" w:type="dxa"/>
            <w:shd w:val="clear" w:color="auto" w:fill="BFBFBF"/>
            <w:vAlign w:val="center"/>
          </w:tcPr>
          <w:p>
            <w:pPr>
              <w:jc w:val="center"/>
              <w:rPr>
                <w:b/>
              </w:rPr>
            </w:pPr>
            <w:r>
              <w:rPr>
                <w:b/>
              </w:rPr>
              <w:t>功能</w:t>
            </w:r>
          </w:p>
        </w:tc>
        <w:tc>
          <w:tcPr>
            <w:tcW w:w="5181" w:type="dxa"/>
            <w:shd w:val="clear" w:color="auto" w:fill="BFBFBF"/>
            <w:vAlign w:val="center"/>
          </w:tcPr>
          <w:p>
            <w:pPr>
              <w:jc w:val="center"/>
              <w:rPr>
                <w:b/>
              </w:rPr>
            </w:pPr>
            <w:r>
              <w:rPr>
                <w:b/>
              </w:rPr>
              <w:t>说明</w:t>
            </w:r>
          </w:p>
        </w:tc>
      </w:tr>
      <w:tr>
        <w:tc>
          <w:tcPr>
            <w:tcW w:w="1884" w:type="dxa"/>
            <w:vMerge w:val="restart"/>
            <w:vAlign w:val="center"/>
          </w:tcPr>
          <w:p>
            <w:pPr>
              <w:jc w:val="center"/>
            </w:pPr>
            <w:r>
              <w:rPr>
                <w:rFonts w:ascii="Times New Roman" w:hAnsi="Times New Roman" w:eastAsia="Times New Roman" w:cs="Times New Roman"/>
                <w:b w:val="0"/>
                <w:i w:val="0"/>
                <w:strike w:val="0"/>
                <w:color w:val="333333"/>
                <w:spacing w:val="0"/>
                <w:sz w:val="22"/>
                <w:u w:val="none"/>
                <w:vertAlign w:val="baseline"/>
              </w:rPr>
              <w:t>系统管理</w:t>
            </w:r>
          </w:p>
        </w:tc>
        <w:tc>
          <w:tcPr>
            <w:tcW w:w="1980" w:type="dxa"/>
            <w:vAlign w:val="center"/>
          </w:tcPr>
          <w:p>
            <w:r>
              <w:rPr>
                <w:rFonts w:ascii="Times New Roman" w:hAnsi="Times New Roman" w:eastAsia="Times New Roman" w:cs="Times New Roman"/>
                <w:b w:val="0"/>
                <w:i w:val="0"/>
                <w:strike w:val="0"/>
                <w:color w:val="333333"/>
                <w:spacing w:val="0"/>
                <w:sz w:val="22"/>
                <w:u w:val="none"/>
                <w:vertAlign w:val="baseline"/>
              </w:rPr>
              <w:t>租户管理</w:t>
            </w:r>
          </w:p>
        </w:tc>
        <w:tc>
          <w:tcPr>
            <w:tcW w:w="5181" w:type="dxa"/>
            <w:vAlign w:val="center"/>
          </w:tcPr>
          <w:p>
            <w:r>
              <w:rPr>
                <w:rFonts w:ascii="Times New Roman" w:hAnsi="Times New Roman" w:eastAsia="Times New Roman" w:cs="Times New Roman"/>
                <w:b w:val="0"/>
                <w:i w:val="0"/>
                <w:strike w:val="0"/>
                <w:color w:val="333333"/>
                <w:spacing w:val="0"/>
                <w:sz w:val="22"/>
                <w:u w:val="none"/>
                <w:vertAlign w:val="baseline"/>
              </w:rPr>
              <w:t>列表化统一管理平台租户，各租户内部的事件/属性/属性值相互隔离</w:t>
            </w:r>
          </w:p>
        </w:tc>
      </w:tr>
      <w:tr>
        <w:tc>
          <w:tcPr>
            <w:tcW w:w="1884" w:type="dxa"/>
            <w:vMerge w:val="continue"/>
            <w:vAlign w:val="center"/>
          </w:tcPr>
          <w:p/>
        </w:tc>
        <w:tc>
          <w:tcPr>
            <w:tcW w:w="1980" w:type="dxa"/>
            <w:vAlign w:val="center"/>
          </w:tcPr>
          <w:p>
            <w:r>
              <w:rPr>
                <w:rFonts w:ascii="Times New Roman" w:hAnsi="Times New Roman" w:eastAsia="Times New Roman" w:cs="Times New Roman"/>
                <w:b w:val="0"/>
                <w:i w:val="0"/>
                <w:strike w:val="0"/>
                <w:color w:val="333333"/>
                <w:spacing w:val="0"/>
                <w:sz w:val="22"/>
                <w:u w:val="none"/>
                <w:vertAlign w:val="baseline"/>
              </w:rPr>
              <w:t>字典管理</w:t>
            </w:r>
          </w:p>
        </w:tc>
        <w:tc>
          <w:tcPr>
            <w:tcW w:w="5181" w:type="dxa"/>
            <w:vAlign w:val="center"/>
          </w:tcPr>
          <w:p>
            <w:r>
              <w:rPr>
                <w:rFonts w:ascii="Times New Roman" w:hAnsi="Times New Roman" w:eastAsia="Times New Roman" w:cs="Times New Roman"/>
                <w:b w:val="0"/>
                <w:i w:val="0"/>
                <w:strike w:val="0"/>
                <w:color w:val="333333"/>
                <w:spacing w:val="0"/>
                <w:sz w:val="22"/>
                <w:u w:val="none"/>
                <w:vertAlign w:val="baseline"/>
              </w:rPr>
              <w:t>列表化统一管理字典中各分类及包含值信息，包括分类及值的新建、添加、编辑等</w:t>
            </w:r>
          </w:p>
        </w:tc>
      </w:tr>
      <w:tr>
        <w:tc>
          <w:tcPr>
            <w:tcW w:w="1884" w:type="dxa"/>
            <w:vMerge w:val="continue"/>
            <w:vAlign w:val="center"/>
          </w:tcPr>
          <w:p/>
        </w:tc>
        <w:tc>
          <w:tcPr>
            <w:tcW w:w="1980" w:type="dxa"/>
            <w:vAlign w:val="center"/>
          </w:tcPr>
          <w:p>
            <w:r>
              <w:rPr>
                <w:rFonts w:ascii="Times New Roman" w:hAnsi="Times New Roman" w:eastAsia="Times New Roman" w:cs="Times New Roman"/>
                <w:b w:val="0"/>
                <w:i w:val="0"/>
                <w:strike w:val="0"/>
                <w:color w:val="333333"/>
                <w:spacing w:val="0"/>
                <w:sz w:val="22"/>
                <w:u w:val="none"/>
                <w:vertAlign w:val="baseline"/>
              </w:rPr>
              <w:t>权限管理</w:t>
            </w:r>
          </w:p>
        </w:tc>
        <w:tc>
          <w:tcPr>
            <w:tcW w:w="5181" w:type="dxa"/>
            <w:vAlign w:val="center"/>
          </w:tcPr>
          <w:p>
            <w:r>
              <w:rPr>
                <w:rFonts w:ascii="Times New Roman" w:hAnsi="Times New Roman" w:eastAsia="Times New Roman" w:cs="Times New Roman"/>
                <w:b w:val="0"/>
                <w:i w:val="0"/>
                <w:strike w:val="0"/>
                <w:color w:val="333333"/>
                <w:spacing w:val="0"/>
                <w:sz w:val="22"/>
                <w:u w:val="none"/>
                <w:vertAlign w:val="baseline"/>
              </w:rPr>
              <w:t>列表化统一管理平台中所有菜单项以及每个菜单项下的用户操作权限，包括菜单及权限点的增删改查操作，可用于用户角色的权限范围选择</w:t>
            </w:r>
          </w:p>
        </w:tc>
      </w:tr>
      <w:tr>
        <w:tc>
          <w:tcPr>
            <w:tcW w:w="1884" w:type="dxa"/>
            <w:vMerge w:val="continue"/>
            <w:vAlign w:val="center"/>
          </w:tcPr>
          <w:p/>
        </w:tc>
        <w:tc>
          <w:tcPr>
            <w:tcW w:w="1980" w:type="dxa"/>
            <w:vAlign w:val="center"/>
          </w:tcPr>
          <w:p>
            <w:r>
              <w:rPr>
                <w:rFonts w:ascii="Times New Roman" w:hAnsi="Times New Roman" w:eastAsia="Times New Roman" w:cs="Times New Roman"/>
                <w:b w:val="0"/>
                <w:i w:val="0"/>
                <w:strike w:val="0"/>
                <w:color w:val="333333"/>
                <w:spacing w:val="0"/>
                <w:sz w:val="22"/>
                <w:u w:val="none"/>
                <w:vertAlign w:val="baseline"/>
              </w:rPr>
              <w:t>内置角色</w:t>
            </w:r>
          </w:p>
        </w:tc>
        <w:tc>
          <w:tcPr>
            <w:tcW w:w="5181" w:type="dxa"/>
            <w:vAlign w:val="center"/>
          </w:tcPr>
          <w:p>
            <w:r>
              <w:rPr>
                <w:rFonts w:ascii="Times New Roman" w:hAnsi="Times New Roman" w:eastAsia="Times New Roman" w:cs="Times New Roman"/>
                <w:b w:val="0"/>
                <w:i w:val="0"/>
                <w:strike w:val="0"/>
                <w:color w:val="333333"/>
                <w:spacing w:val="0"/>
                <w:sz w:val="22"/>
                <w:u w:val="none"/>
                <w:vertAlign w:val="baseline"/>
              </w:rPr>
              <w:t>列表化统一管理系统预置用户角色，支持将配置的内置角色同步到全局所有租户内</w:t>
            </w:r>
          </w:p>
        </w:tc>
      </w:tr>
      <w:tr>
        <w:tc>
          <w:tcPr>
            <w:tcW w:w="1884" w:type="dxa"/>
            <w:vMerge w:val="restart"/>
            <w:vAlign w:val="center"/>
          </w:tcPr>
          <w:p>
            <w:pPr>
              <w:jc w:val="center"/>
            </w:pPr>
            <w:r>
              <w:rPr>
                <w:rFonts w:ascii="Times New Roman" w:hAnsi="Times New Roman" w:eastAsia="Times New Roman" w:cs="Times New Roman"/>
                <w:b w:val="0"/>
                <w:i w:val="0"/>
                <w:strike w:val="0"/>
                <w:color w:val="333333"/>
                <w:spacing w:val="0"/>
                <w:sz w:val="22"/>
                <w:u w:val="none"/>
                <w:vertAlign w:val="baseline"/>
              </w:rPr>
              <w:t>租户配置</w:t>
            </w:r>
          </w:p>
        </w:tc>
        <w:tc>
          <w:tcPr>
            <w:tcW w:w="1980" w:type="dxa"/>
            <w:vAlign w:val="center"/>
          </w:tcPr>
          <w:p>
            <w:r>
              <w:rPr>
                <w:rFonts w:ascii="Times New Roman" w:hAnsi="Times New Roman" w:eastAsia="Times New Roman" w:cs="Times New Roman"/>
                <w:b w:val="0"/>
                <w:i w:val="0"/>
                <w:strike w:val="0"/>
                <w:color w:val="333333"/>
                <w:spacing w:val="0"/>
                <w:sz w:val="22"/>
                <w:u w:val="none"/>
                <w:vertAlign w:val="baseline"/>
              </w:rPr>
              <w:t>用户管理</w:t>
            </w:r>
          </w:p>
        </w:tc>
        <w:tc>
          <w:tcPr>
            <w:tcW w:w="5181" w:type="dxa"/>
            <w:vAlign w:val="center"/>
          </w:tcPr>
          <w:p>
            <w:r>
              <w:rPr>
                <w:rFonts w:ascii="Times New Roman" w:hAnsi="Times New Roman" w:eastAsia="Times New Roman" w:cs="Times New Roman"/>
                <w:b w:val="0"/>
                <w:i w:val="0"/>
                <w:strike w:val="0"/>
                <w:color w:val="333333"/>
                <w:spacing w:val="0"/>
                <w:sz w:val="22"/>
                <w:u w:val="none"/>
                <w:vertAlign w:val="baseline"/>
              </w:rPr>
              <w:t>展示当前所在租户的基本信息、用户列表，允许在此对租户内用户进行管理操作，包括邀请、移除、编辑用户角色等</w:t>
            </w:r>
          </w:p>
        </w:tc>
      </w:tr>
      <w:tr>
        <w:tc>
          <w:tcPr>
            <w:tcW w:w="1884" w:type="dxa"/>
            <w:vMerge w:val="continue"/>
            <w:vAlign w:val="center"/>
          </w:tcPr>
          <w:p/>
        </w:tc>
        <w:tc>
          <w:tcPr>
            <w:tcW w:w="1980" w:type="dxa"/>
            <w:vAlign w:val="center"/>
          </w:tcPr>
          <w:p>
            <w:r>
              <w:rPr>
                <w:rFonts w:ascii="Times New Roman" w:hAnsi="Times New Roman" w:eastAsia="Times New Roman" w:cs="Times New Roman"/>
                <w:b w:val="0"/>
                <w:i w:val="0"/>
                <w:strike w:val="0"/>
                <w:color w:val="333333"/>
                <w:spacing w:val="0"/>
                <w:sz w:val="22"/>
                <w:u w:val="none"/>
                <w:vertAlign w:val="baseline"/>
              </w:rPr>
              <w:t>角色管理</w:t>
            </w:r>
          </w:p>
        </w:tc>
        <w:tc>
          <w:tcPr>
            <w:tcW w:w="5181" w:type="dxa"/>
            <w:vAlign w:val="center"/>
          </w:tcPr>
          <w:p>
            <w:r>
              <w:rPr>
                <w:rFonts w:ascii="Times New Roman" w:hAnsi="Times New Roman" w:eastAsia="Times New Roman" w:cs="Times New Roman"/>
                <w:b w:val="0"/>
                <w:i w:val="0"/>
                <w:strike w:val="0"/>
                <w:color w:val="333333"/>
                <w:spacing w:val="0"/>
                <w:sz w:val="22"/>
                <w:u w:val="none"/>
                <w:vertAlign w:val="baseline"/>
              </w:rPr>
              <w:t>列表化统一管理用户角色，用户角色包含菜单可见权限以及资源操作权限两部分，支持角色的新增、修改、删除、检索等，系统初始化时将提供内置角色供用户参考</w:t>
            </w:r>
          </w:p>
        </w:tc>
      </w:tr>
      <w:tr>
        <w:tc>
          <w:tcPr>
            <w:tcW w:w="1884" w:type="dxa"/>
            <w:vMerge w:val="continue"/>
            <w:vAlign w:val="center"/>
          </w:tcPr>
          <w:p/>
        </w:tc>
        <w:tc>
          <w:tcPr>
            <w:tcW w:w="1980" w:type="dxa"/>
            <w:vAlign w:val="center"/>
          </w:tcPr>
          <w:p>
            <w:r>
              <w:rPr>
                <w:rFonts w:ascii="Times New Roman" w:hAnsi="Times New Roman" w:eastAsia="Times New Roman" w:cs="Times New Roman"/>
                <w:b w:val="0"/>
                <w:i w:val="0"/>
                <w:strike w:val="0"/>
                <w:color w:val="333333"/>
                <w:spacing w:val="0"/>
                <w:sz w:val="22"/>
                <w:u w:val="none"/>
                <w:vertAlign w:val="baseline"/>
              </w:rPr>
              <w:t>应用管理</w:t>
            </w:r>
          </w:p>
        </w:tc>
        <w:tc>
          <w:tcPr>
            <w:tcW w:w="5181" w:type="dxa"/>
            <w:vAlign w:val="center"/>
          </w:tcPr>
          <w:p>
            <w:r>
              <w:rPr>
                <w:rFonts w:ascii="Times New Roman" w:hAnsi="Times New Roman" w:eastAsia="Times New Roman" w:cs="Times New Roman"/>
                <w:b w:val="0"/>
                <w:i w:val="0"/>
                <w:strike w:val="0"/>
                <w:color w:val="333333"/>
                <w:spacing w:val="0"/>
                <w:sz w:val="22"/>
                <w:u w:val="none"/>
                <w:vertAlign w:val="baseline"/>
              </w:rPr>
              <w:t>列表化统一管理当前租户下的全量应用，基本功能有新增、修改、删除、版本管理、检索等</w:t>
            </w:r>
          </w:p>
        </w:tc>
      </w:tr>
      <w:tr>
        <w:trPr>
          <w:trHeight w:val="0" w:hRule="atLeast"/>
        </w:trPr>
        <w:tc>
          <w:tcPr>
            <w:tcW w:w="1884" w:type="dxa"/>
            <w:vMerge w:val="continue"/>
            <w:vAlign w:val="center"/>
          </w:tcPr>
          <w:p/>
        </w:tc>
        <w:tc>
          <w:tcPr>
            <w:tcW w:w="1980" w:type="dxa"/>
            <w:vAlign w:val="center"/>
          </w:tcPr>
          <w:p>
            <w:r>
              <w:rPr>
                <w:rFonts w:ascii="Times New Roman" w:hAnsi="Times New Roman" w:eastAsia="Times New Roman" w:cs="Times New Roman"/>
                <w:b w:val="0"/>
                <w:i w:val="0"/>
                <w:strike w:val="0"/>
                <w:color w:val="333333"/>
                <w:spacing w:val="0"/>
                <w:sz w:val="22"/>
                <w:u w:val="none"/>
                <w:vertAlign w:val="baseline"/>
              </w:rPr>
              <w:t>业务管理</w:t>
            </w:r>
          </w:p>
        </w:tc>
        <w:tc>
          <w:tcPr>
            <w:tcW w:w="5181" w:type="dxa"/>
            <w:vAlign w:val="center"/>
          </w:tcPr>
          <w:p>
            <w:r>
              <w:rPr>
                <w:rFonts w:ascii="Times New Roman" w:hAnsi="Times New Roman" w:eastAsia="Times New Roman" w:cs="Times New Roman"/>
                <w:b w:val="0"/>
                <w:i w:val="0"/>
                <w:strike w:val="0"/>
                <w:color w:val="333333"/>
                <w:spacing w:val="0"/>
                <w:sz w:val="22"/>
                <w:u w:val="none"/>
                <w:vertAlign w:val="baseline"/>
              </w:rPr>
              <w:t>列表化统一管理当前应用下的所有业务，基本功能有新增、修改、删除、检索、版本发布等</w:t>
            </w:r>
          </w:p>
        </w:tc>
      </w:tr>
      <w:tr>
        <w:trPr>
          <w:trHeight w:val="0" w:hRule="atLeast"/>
        </w:trPr>
        <w:tc>
          <w:tcPr>
            <w:tcW w:w="1884" w:type="dxa"/>
            <w:vMerge w:val="restart"/>
            <w:vAlign w:val="center"/>
          </w:tcPr>
          <w:p>
            <w:pPr>
              <w:jc w:val="center"/>
            </w:pPr>
            <w:r>
              <w:rPr>
                <w:rFonts w:ascii="Times New Roman" w:hAnsi="Times New Roman" w:eastAsia="Times New Roman" w:cs="Times New Roman"/>
                <w:b w:val="0"/>
                <w:i w:val="0"/>
                <w:strike w:val="0"/>
                <w:color w:val="000000"/>
                <w:spacing w:val="0"/>
                <w:sz w:val="22"/>
                <w:u w:val="none"/>
                <w:vertAlign w:val="baseline"/>
              </w:rPr>
              <w:t>需求中心</w:t>
            </w:r>
          </w:p>
        </w:tc>
        <w:tc>
          <w:tcPr>
            <w:tcW w:w="1980" w:type="dxa"/>
            <w:vAlign w:val="center"/>
          </w:tcPr>
          <w:p>
            <w:r>
              <w:rPr>
                <w:rFonts w:ascii="Times New Roman" w:hAnsi="Times New Roman" w:eastAsia="Times New Roman" w:cs="Times New Roman"/>
                <w:b w:val="0"/>
                <w:i w:val="0"/>
                <w:strike w:val="0"/>
                <w:color w:val="000000"/>
                <w:spacing w:val="0"/>
                <w:sz w:val="22"/>
                <w:u w:val="none"/>
                <w:vertAlign w:val="baseline"/>
              </w:rPr>
              <w:t>需求管理</w:t>
            </w:r>
          </w:p>
        </w:tc>
        <w:tc>
          <w:tcPr>
            <w:tcW w:w="5181" w:type="dxa"/>
            <w:vAlign w:val="center"/>
          </w:tcPr>
          <w:p>
            <w:r>
              <w:rPr>
                <w:rFonts w:ascii="Times New Roman" w:hAnsi="Times New Roman" w:eastAsia="Times New Roman" w:cs="Times New Roman"/>
                <w:b w:val="0"/>
                <w:i w:val="0"/>
                <w:strike w:val="0"/>
                <w:color w:val="000000"/>
                <w:spacing w:val="0"/>
                <w:sz w:val="22"/>
                <w:u w:val="none"/>
                <w:vertAlign w:val="baseline"/>
              </w:rPr>
              <w:t>列表化统一管理全部埋点需求，基本功能有新增、修改、删除、检索等</w:t>
            </w:r>
          </w:p>
        </w:tc>
      </w:tr>
      <w:tr>
        <w:trPr>
          <w:trHeight w:val="0" w:hRule="atLeast"/>
        </w:trPr>
        <w:tc>
          <w:tcPr>
            <w:tcW w:w="1884" w:type="dxa"/>
            <w:vMerge w:val="continue"/>
            <w:vAlign w:val="center"/>
          </w:tcPr>
          <w:p/>
        </w:tc>
        <w:tc>
          <w:tcPr>
            <w:tcW w:w="1980" w:type="dxa"/>
            <w:vAlign w:val="center"/>
          </w:tcPr>
          <w:p>
            <w:r>
              <w:rPr>
                <w:rFonts w:ascii="Times New Roman" w:hAnsi="Times New Roman" w:eastAsia="Times New Roman" w:cs="Times New Roman"/>
                <w:b w:val="0"/>
                <w:i w:val="0"/>
                <w:strike w:val="0"/>
                <w:color w:val="000000"/>
                <w:spacing w:val="0"/>
                <w:sz w:val="22"/>
                <w:u w:val="none"/>
                <w:vertAlign w:val="baseline"/>
              </w:rPr>
              <w:t>需求注册</w:t>
            </w:r>
          </w:p>
        </w:tc>
        <w:tc>
          <w:tcPr>
            <w:tcW w:w="5181" w:type="dxa"/>
            <w:vAlign w:val="center"/>
          </w:tcPr>
          <w:p>
            <w:r>
              <w:rPr>
                <w:rFonts w:ascii="Times New Roman" w:hAnsi="Times New Roman" w:eastAsia="Times New Roman" w:cs="Times New Roman"/>
                <w:b w:val="0"/>
                <w:i w:val="0"/>
                <w:strike w:val="0"/>
                <w:color w:val="000000"/>
                <w:spacing w:val="0"/>
                <w:sz w:val="22"/>
                <w:u w:val="none"/>
                <w:vertAlign w:val="baseline"/>
              </w:rPr>
              <w:t>需求注册需要填写需求的基本信息、描述信息、流程相关信息以及需求设计文档附件等</w:t>
            </w:r>
          </w:p>
        </w:tc>
      </w:tr>
      <w:tr>
        <w:trPr>
          <w:trHeight w:val="0" w:hRule="atLeast"/>
        </w:trPr>
        <w:tc>
          <w:tcPr>
            <w:tcW w:w="1884" w:type="dxa"/>
            <w:vMerge w:val="continue"/>
            <w:vAlign w:val="center"/>
          </w:tcPr>
          <w:p/>
        </w:tc>
        <w:tc>
          <w:tcPr>
            <w:tcW w:w="1980" w:type="dxa"/>
            <w:vAlign w:val="center"/>
          </w:tcPr>
          <w:p>
            <w:r>
              <w:rPr>
                <w:rFonts w:ascii="Times New Roman" w:hAnsi="Times New Roman" w:eastAsia="Times New Roman" w:cs="Times New Roman"/>
                <w:b w:val="0"/>
                <w:i w:val="0"/>
                <w:strike w:val="0"/>
                <w:color w:val="000000"/>
                <w:spacing w:val="0"/>
                <w:sz w:val="22"/>
                <w:u w:val="none"/>
                <w:vertAlign w:val="baseline"/>
              </w:rPr>
              <w:t>需求流转</w:t>
            </w:r>
          </w:p>
        </w:tc>
        <w:tc>
          <w:tcPr>
            <w:tcW w:w="5181" w:type="dxa"/>
            <w:vAlign w:val="center"/>
          </w:tcPr>
          <w:p>
            <w:r>
              <w:rPr>
                <w:rFonts w:ascii="Times New Roman" w:hAnsi="Times New Roman" w:eastAsia="Times New Roman" w:cs="Times New Roman"/>
                <w:b w:val="0"/>
                <w:i w:val="0"/>
                <w:strike w:val="0"/>
                <w:color w:val="000000"/>
                <w:spacing w:val="0"/>
                <w:sz w:val="22"/>
                <w:u w:val="none"/>
                <w:vertAlign w:val="baseline"/>
              </w:rPr>
              <w:t>支持埋点设计需求的流转，包括需求审批、需求设计、设计评审、需求验收等一系列流转及对应角色用户审批操作</w:t>
            </w:r>
          </w:p>
        </w:tc>
      </w:tr>
      <w:tr>
        <w:trPr>
          <w:trHeight w:val="0" w:hRule="atLeast"/>
        </w:trPr>
        <w:tc>
          <w:tcPr>
            <w:tcW w:w="1884" w:type="dxa"/>
            <w:vMerge w:val="continue"/>
            <w:vAlign w:val="center"/>
          </w:tcPr>
          <w:p/>
        </w:tc>
        <w:tc>
          <w:tcPr>
            <w:tcW w:w="1980" w:type="dxa"/>
            <w:vAlign w:val="center"/>
          </w:tcPr>
          <w:p>
            <w:r>
              <w:rPr>
                <w:rFonts w:ascii="Times New Roman" w:hAnsi="Times New Roman" w:eastAsia="Times New Roman" w:cs="Times New Roman"/>
                <w:b w:val="0"/>
                <w:i w:val="0"/>
                <w:strike w:val="0"/>
                <w:color w:val="000000"/>
                <w:spacing w:val="0"/>
                <w:sz w:val="22"/>
                <w:u w:val="none"/>
                <w:vertAlign w:val="baseline"/>
              </w:rPr>
              <w:t>需求信息变更管理</w:t>
            </w:r>
          </w:p>
        </w:tc>
        <w:tc>
          <w:tcPr>
            <w:tcW w:w="5181" w:type="dxa"/>
            <w:vAlign w:val="center"/>
          </w:tcPr>
          <w:p>
            <w:r>
              <w:rPr>
                <w:rFonts w:ascii="Times New Roman" w:hAnsi="Times New Roman" w:eastAsia="Times New Roman" w:cs="Times New Roman"/>
                <w:b w:val="0"/>
                <w:i w:val="0"/>
                <w:strike w:val="0"/>
                <w:color w:val="000000"/>
                <w:spacing w:val="0"/>
                <w:sz w:val="22"/>
                <w:u w:val="none"/>
                <w:vertAlign w:val="baseline"/>
              </w:rPr>
              <w:t>在需求审批通过时生成需求定稿版本，后续每次变更需求都需要填写变更原因，记录变更内容</w:t>
            </w:r>
          </w:p>
        </w:tc>
      </w:tr>
      <w:tr>
        <w:trPr>
          <w:trHeight w:val="0" w:hRule="atLeast"/>
        </w:trPr>
        <w:tc>
          <w:tcPr>
            <w:tcW w:w="1884" w:type="dxa"/>
            <w:vMerge w:val="continue"/>
            <w:vAlign w:val="center"/>
          </w:tcPr>
          <w:p/>
        </w:tc>
        <w:tc>
          <w:tcPr>
            <w:tcW w:w="1980" w:type="dxa"/>
            <w:vAlign w:val="center"/>
          </w:tcPr>
          <w:p>
            <w:r>
              <w:rPr>
                <w:rFonts w:ascii="Times New Roman" w:hAnsi="Times New Roman" w:eastAsia="Times New Roman" w:cs="Times New Roman"/>
                <w:b w:val="0"/>
                <w:i w:val="0"/>
                <w:strike w:val="0"/>
                <w:color w:val="000000"/>
                <w:spacing w:val="0"/>
                <w:sz w:val="22"/>
                <w:u w:val="none"/>
                <w:vertAlign w:val="baseline"/>
              </w:rPr>
              <w:t>关联埋点变更管理</w:t>
            </w:r>
          </w:p>
        </w:tc>
        <w:tc>
          <w:tcPr>
            <w:tcW w:w="5181" w:type="dxa"/>
            <w:vAlign w:val="center"/>
          </w:tcPr>
          <w:p>
            <w:r>
              <w:rPr>
                <w:rFonts w:ascii="Times New Roman" w:hAnsi="Times New Roman" w:eastAsia="Times New Roman" w:cs="Times New Roman"/>
                <w:b w:val="0"/>
                <w:i w:val="0"/>
                <w:strike w:val="0"/>
                <w:color w:val="000000"/>
                <w:spacing w:val="0"/>
                <w:sz w:val="22"/>
                <w:u w:val="none"/>
                <w:vertAlign w:val="baseline"/>
              </w:rPr>
              <w:t>在埋点设计评审通过时生成关联埋点定稿版本，后续每次变更需求都需要填写变更原因，记录变更内容</w:t>
            </w:r>
          </w:p>
        </w:tc>
      </w:tr>
      <w:tr>
        <w:trPr>
          <w:trHeight w:val="0" w:hRule="atLeast"/>
        </w:trPr>
        <w:tc>
          <w:tcPr>
            <w:tcW w:w="1884" w:type="dxa"/>
            <w:vMerge w:val="continue"/>
            <w:vAlign w:val="center"/>
          </w:tcPr>
          <w:p/>
        </w:tc>
        <w:tc>
          <w:tcPr>
            <w:tcW w:w="1980" w:type="dxa"/>
            <w:vAlign w:val="center"/>
          </w:tcPr>
          <w:p>
            <w:r>
              <w:rPr>
                <w:rFonts w:ascii="Times New Roman" w:hAnsi="Times New Roman" w:eastAsia="Times New Roman" w:cs="Times New Roman"/>
                <w:b w:val="0"/>
                <w:i w:val="0"/>
                <w:strike w:val="0"/>
                <w:color w:val="000000"/>
                <w:spacing w:val="0"/>
                <w:sz w:val="22"/>
                <w:u w:val="none"/>
                <w:vertAlign w:val="baseline"/>
              </w:rPr>
              <w:t>埋点设计预览</w:t>
            </w:r>
          </w:p>
        </w:tc>
        <w:tc>
          <w:tcPr>
            <w:tcW w:w="5181" w:type="dxa"/>
            <w:vAlign w:val="center"/>
          </w:tcPr>
          <w:p>
            <w:r>
              <w:rPr>
                <w:rFonts w:ascii="Times New Roman" w:hAnsi="Times New Roman" w:eastAsia="Times New Roman" w:cs="Times New Roman"/>
                <w:b w:val="0"/>
                <w:i w:val="0"/>
                <w:strike w:val="0"/>
                <w:color w:val="000000"/>
                <w:spacing w:val="0"/>
                <w:sz w:val="22"/>
                <w:u w:val="none"/>
                <w:vertAlign w:val="baseline"/>
              </w:rPr>
              <w:t>对需求关联的埋点进行最终设计文档预览</w:t>
            </w:r>
          </w:p>
        </w:tc>
      </w:tr>
      <w:tr>
        <w:trPr>
          <w:trHeight w:val="0" w:hRule="atLeast"/>
        </w:trPr>
        <w:tc>
          <w:tcPr>
            <w:tcW w:w="1884" w:type="dxa"/>
            <w:vMerge w:val="restart"/>
            <w:vAlign w:val="center"/>
          </w:tcPr>
          <w:p>
            <w:pPr>
              <w:jc w:val="center"/>
            </w:pPr>
            <w:r>
              <w:t>埋点资产</w:t>
            </w:r>
          </w:p>
        </w:tc>
        <w:tc>
          <w:tcPr>
            <w:tcW w:w="1980" w:type="dxa"/>
            <w:vMerge w:val="restart"/>
            <w:vAlign w:val="center"/>
          </w:tcPr>
          <w:p>
            <w:r>
              <w:t>事件管理</w:t>
            </w:r>
          </w:p>
        </w:tc>
        <w:tc>
          <w:tcPr>
            <w:tcW w:w="5181" w:type="dxa"/>
            <w:vAlign w:val="center"/>
          </w:tcPr>
          <w:p>
            <w:r>
              <w:rPr>
                <w:rFonts w:ascii="Times New Roman" w:hAnsi="Times New Roman" w:eastAsia="Times New Roman" w:cs="Times New Roman"/>
                <w:b w:val="0"/>
                <w:i w:val="0"/>
                <w:strike w:val="0"/>
                <w:color w:val="000000"/>
                <w:spacing w:val="0"/>
                <w:sz w:val="22"/>
                <w:u w:val="none"/>
                <w:vertAlign w:val="baseline"/>
              </w:rPr>
              <w:t>事件管理：列表化统一管理单个应用关联的全部事件，基本功能有新增、修改、删除、重命名、检索、批量导入/导出、停用/启用事件等</w:t>
            </w:r>
          </w:p>
        </w:tc>
      </w:tr>
      <w:tr>
        <w:trPr>
          <w:trHeight w:val="0" w:hRule="atLeast"/>
        </w:trPr>
        <w:tc>
          <w:tcPr>
            <w:tcW w:w="1884" w:type="dxa"/>
            <w:vMerge w:val="continue"/>
            <w:vAlign w:val="center"/>
          </w:tcPr>
          <w:p/>
        </w:tc>
        <w:tc>
          <w:tcPr>
            <w:tcW w:w="1980" w:type="dxa"/>
            <w:vMerge w:val="continue"/>
            <w:vAlign w:val="center"/>
          </w:tcPr>
          <w:p/>
        </w:tc>
        <w:tc>
          <w:tcPr>
            <w:tcW w:w="5181" w:type="dxa"/>
            <w:vAlign w:val="center"/>
          </w:tcPr>
          <w:p>
            <w:r>
              <w:rPr>
                <w:rFonts w:ascii="Times New Roman" w:hAnsi="Times New Roman" w:eastAsia="Times New Roman" w:cs="Times New Roman"/>
                <w:b w:val="0"/>
                <w:i w:val="0"/>
                <w:strike w:val="0"/>
                <w:color w:val="000000"/>
                <w:spacing w:val="0"/>
                <w:sz w:val="22"/>
                <w:u w:val="none"/>
                <w:vertAlign w:val="baseline"/>
              </w:rPr>
              <w:t>新建事件：支持新建事件，包括事件名称、英文名、触发时机、关联属性等信息</w:t>
            </w:r>
          </w:p>
        </w:tc>
      </w:tr>
      <w:tr>
        <w:trPr>
          <w:trHeight w:val="0" w:hRule="atLeast"/>
        </w:trPr>
        <w:tc>
          <w:tcPr>
            <w:tcW w:w="1884" w:type="dxa"/>
            <w:vMerge w:val="continue"/>
            <w:vAlign w:val="center"/>
          </w:tcPr>
          <w:p/>
        </w:tc>
        <w:tc>
          <w:tcPr>
            <w:tcW w:w="1980" w:type="dxa"/>
            <w:vMerge w:val="continue"/>
            <w:vAlign w:val="center"/>
          </w:tcPr>
          <w:p/>
        </w:tc>
        <w:tc>
          <w:tcPr>
            <w:tcW w:w="5181" w:type="dxa"/>
            <w:vAlign w:val="center"/>
          </w:tcPr>
          <w:p>
            <w:r>
              <w:rPr>
                <w:rFonts w:ascii="Times New Roman" w:hAnsi="Times New Roman" w:eastAsia="Times New Roman" w:cs="Times New Roman"/>
                <w:b w:val="0"/>
                <w:i w:val="0"/>
                <w:strike w:val="0"/>
                <w:color w:val="000000"/>
                <w:spacing w:val="0"/>
                <w:sz w:val="22"/>
                <w:u w:val="none"/>
                <w:vertAlign w:val="baseline"/>
              </w:rPr>
              <w:t>导入/导出：支持单个或批量导入/导出事件配置的excel文件，提供事件导入模板供用户参考</w:t>
            </w:r>
          </w:p>
        </w:tc>
      </w:tr>
      <w:tr>
        <w:trPr>
          <w:trHeight w:val="0" w:hRule="atLeast"/>
        </w:trPr>
        <w:tc>
          <w:tcPr>
            <w:tcW w:w="1884" w:type="dxa"/>
            <w:vMerge w:val="continue"/>
            <w:vAlign w:val="center"/>
          </w:tcPr>
          <w:p/>
        </w:tc>
        <w:tc>
          <w:tcPr>
            <w:tcW w:w="1980" w:type="dxa"/>
            <w:vMerge w:val="continue"/>
            <w:vAlign w:val="center"/>
          </w:tcPr>
          <w:p/>
        </w:tc>
        <w:tc>
          <w:tcPr>
            <w:tcW w:w="5181" w:type="dxa"/>
            <w:vAlign w:val="center"/>
          </w:tcPr>
          <w:p>
            <w:r>
              <w:rPr>
                <w:rFonts w:ascii="Times New Roman" w:hAnsi="Times New Roman" w:eastAsia="Times New Roman" w:cs="Times New Roman"/>
                <w:b w:val="0"/>
                <w:i w:val="0"/>
                <w:strike w:val="0"/>
                <w:color w:val="333333"/>
                <w:spacing w:val="0"/>
                <w:sz w:val="22"/>
                <w:u w:val="none"/>
                <w:vertAlign w:val="baseline"/>
              </w:rPr>
              <w:t>启用/停用：支持批量启用/停用事件</w:t>
            </w:r>
          </w:p>
        </w:tc>
      </w:tr>
      <w:tr>
        <w:trPr>
          <w:trHeight w:val="0" w:hRule="atLeast"/>
        </w:trPr>
        <w:tc>
          <w:tcPr>
            <w:tcW w:w="1884" w:type="dxa"/>
            <w:vMerge w:val="continue"/>
            <w:vAlign w:val="center"/>
          </w:tcPr>
          <w:p/>
        </w:tc>
        <w:tc>
          <w:tcPr>
            <w:tcW w:w="1980" w:type="dxa"/>
            <w:vMerge w:val="continue"/>
            <w:vAlign w:val="center"/>
          </w:tcPr>
          <w:p/>
        </w:tc>
        <w:tc>
          <w:tcPr>
            <w:tcW w:w="5181" w:type="dxa"/>
            <w:vAlign w:val="center"/>
          </w:tcPr>
          <w:p>
            <w:r>
              <w:rPr>
                <w:rFonts w:ascii="Times New Roman" w:hAnsi="Times New Roman" w:eastAsia="Times New Roman" w:cs="Times New Roman"/>
                <w:b w:val="0"/>
                <w:i w:val="0"/>
                <w:strike w:val="0"/>
                <w:color w:val="000000"/>
                <w:spacing w:val="0"/>
                <w:sz w:val="22"/>
                <w:u w:val="none"/>
                <w:vertAlign w:val="baseline"/>
              </w:rPr>
              <w:t>操作记录：支持查看事件的停用/启用以及属性增减的变更记录</w:t>
            </w:r>
          </w:p>
        </w:tc>
      </w:tr>
      <w:tr>
        <w:trPr>
          <w:trHeight w:val="0" w:hRule="atLeast"/>
        </w:trPr>
        <w:tc>
          <w:tcPr>
            <w:tcW w:w="1884" w:type="dxa"/>
            <w:vMerge w:val="continue"/>
            <w:vAlign w:val="center"/>
          </w:tcPr>
          <w:p/>
        </w:tc>
        <w:tc>
          <w:tcPr>
            <w:tcW w:w="1980" w:type="dxa"/>
            <w:vMerge w:val="restart"/>
            <w:vAlign w:val="center"/>
          </w:tcPr>
          <w:p>
            <w:r>
              <w:rPr>
                <w:rFonts w:ascii="Times New Roman" w:hAnsi="Times New Roman" w:eastAsia="Times New Roman" w:cs="Times New Roman"/>
                <w:b w:val="0"/>
                <w:i w:val="0"/>
                <w:strike w:val="0"/>
                <w:color w:val="000000"/>
                <w:spacing w:val="0"/>
                <w:sz w:val="22"/>
                <w:u w:val="none"/>
                <w:vertAlign w:val="baseline"/>
              </w:rPr>
              <w:t>属性管理</w:t>
            </w:r>
          </w:p>
        </w:tc>
        <w:tc>
          <w:tcPr>
            <w:tcW w:w="5181" w:type="dxa"/>
            <w:vAlign w:val="center"/>
          </w:tcPr>
          <w:p>
            <w:r>
              <w:rPr>
                <w:rFonts w:ascii="Times New Roman" w:hAnsi="Times New Roman" w:eastAsia="Times New Roman" w:cs="Times New Roman"/>
                <w:b w:val="0"/>
                <w:i w:val="0"/>
                <w:strike w:val="0"/>
                <w:color w:val="000000"/>
                <w:spacing w:val="0"/>
                <w:sz w:val="22"/>
                <w:u w:val="none"/>
                <w:vertAlign w:val="baseline"/>
              </w:rPr>
              <w:t>属性管理：列表化统一管理所有属性，基本功能有新增、修改、删除、重命名、检索、批量导入/导出、批量启用/停用等</w:t>
            </w:r>
          </w:p>
        </w:tc>
      </w:tr>
      <w:tr>
        <w:trPr>
          <w:trHeight w:val="0" w:hRule="atLeast"/>
        </w:trPr>
        <w:tc>
          <w:tcPr>
            <w:tcW w:w="1884" w:type="dxa"/>
            <w:vMerge w:val="continue"/>
            <w:vAlign w:val="center"/>
          </w:tcPr>
          <w:p/>
        </w:tc>
        <w:tc>
          <w:tcPr>
            <w:tcW w:w="1980" w:type="dxa"/>
            <w:vMerge w:val="continue"/>
            <w:vAlign w:val="center"/>
          </w:tcPr>
          <w:p/>
        </w:tc>
        <w:tc>
          <w:tcPr>
            <w:tcW w:w="5181" w:type="dxa"/>
            <w:vAlign w:val="center"/>
          </w:tcPr>
          <w:p>
            <w:r>
              <w:rPr>
                <w:rFonts w:ascii="Times New Roman" w:hAnsi="Times New Roman" w:eastAsia="Times New Roman" w:cs="Times New Roman"/>
                <w:b w:val="0"/>
                <w:i w:val="0"/>
                <w:strike w:val="0"/>
                <w:color w:val="000000"/>
                <w:spacing w:val="0"/>
                <w:sz w:val="22"/>
                <w:u w:val="none"/>
                <w:vertAlign w:val="baseline"/>
              </w:rPr>
              <w:t>公共属性：系统预置了常用的用户及事件属性，用户可基于预置属性进行二次编辑</w:t>
            </w:r>
          </w:p>
        </w:tc>
      </w:tr>
      <w:tr>
        <w:trPr>
          <w:trHeight w:val="0" w:hRule="atLeast"/>
        </w:trPr>
        <w:tc>
          <w:tcPr>
            <w:tcW w:w="1884" w:type="dxa"/>
            <w:vMerge w:val="continue"/>
            <w:vAlign w:val="center"/>
          </w:tcPr>
          <w:p/>
        </w:tc>
        <w:tc>
          <w:tcPr>
            <w:tcW w:w="1980" w:type="dxa"/>
            <w:vMerge w:val="continue"/>
            <w:vAlign w:val="center"/>
          </w:tcPr>
          <w:p/>
        </w:tc>
        <w:tc>
          <w:tcPr>
            <w:tcW w:w="5181" w:type="dxa"/>
            <w:vAlign w:val="center"/>
          </w:tcPr>
          <w:p>
            <w:r>
              <w:rPr>
                <w:rFonts w:ascii="Times New Roman" w:hAnsi="Times New Roman" w:eastAsia="Times New Roman" w:cs="Times New Roman"/>
                <w:b w:val="0"/>
                <w:i w:val="0"/>
                <w:strike w:val="0"/>
                <w:color w:val="000000"/>
                <w:spacing w:val="0"/>
                <w:sz w:val="22"/>
                <w:u w:val="none"/>
                <w:vertAlign w:val="baseline"/>
              </w:rPr>
              <w:t>自定义属性：支持用户自定义属性，包括属性的基本信息以及包含的属性值及说明</w:t>
            </w:r>
          </w:p>
        </w:tc>
      </w:tr>
      <w:tr>
        <w:trPr>
          <w:trHeight w:val="0" w:hRule="atLeast"/>
        </w:trPr>
        <w:tc>
          <w:tcPr>
            <w:tcW w:w="1884" w:type="dxa"/>
            <w:vMerge w:val="continue"/>
            <w:vAlign w:val="center"/>
          </w:tcPr>
          <w:p/>
        </w:tc>
        <w:tc>
          <w:tcPr>
            <w:tcW w:w="1980" w:type="dxa"/>
            <w:vMerge w:val="continue"/>
            <w:vAlign w:val="center"/>
          </w:tcPr>
          <w:p/>
        </w:tc>
        <w:tc>
          <w:tcPr>
            <w:tcW w:w="5181" w:type="dxa"/>
            <w:vAlign w:val="center"/>
          </w:tcPr>
          <w:p>
            <w:r>
              <w:rPr>
                <w:rFonts w:ascii="Times New Roman" w:hAnsi="Times New Roman" w:eastAsia="Times New Roman" w:cs="Times New Roman"/>
                <w:b w:val="0"/>
                <w:i w:val="0"/>
                <w:strike w:val="0"/>
                <w:color w:val="000000"/>
                <w:spacing w:val="0"/>
                <w:sz w:val="22"/>
                <w:u w:val="none"/>
                <w:vertAlign w:val="baseline"/>
              </w:rPr>
              <w:t>启用/停用：支持单个或批量启用/停用属性</w:t>
            </w:r>
          </w:p>
        </w:tc>
      </w:tr>
      <w:tr>
        <w:trPr>
          <w:trHeight w:val="0" w:hRule="atLeast"/>
        </w:trPr>
        <w:tc>
          <w:tcPr>
            <w:tcW w:w="1884" w:type="dxa"/>
            <w:vMerge w:val="continue"/>
            <w:vAlign w:val="center"/>
          </w:tcPr>
          <w:p/>
        </w:tc>
        <w:tc>
          <w:tcPr>
            <w:tcW w:w="1980" w:type="dxa"/>
            <w:vMerge w:val="continue"/>
            <w:vAlign w:val="center"/>
          </w:tcPr>
          <w:p/>
        </w:tc>
        <w:tc>
          <w:tcPr>
            <w:tcW w:w="5181" w:type="dxa"/>
            <w:vAlign w:val="center"/>
          </w:tcPr>
          <w:p>
            <w:r>
              <w:rPr>
                <w:rFonts w:ascii="Times New Roman" w:hAnsi="Times New Roman" w:eastAsia="Times New Roman" w:cs="Times New Roman"/>
                <w:b w:val="0"/>
                <w:i w:val="0"/>
                <w:strike w:val="0"/>
                <w:color w:val="000000"/>
                <w:spacing w:val="0"/>
                <w:sz w:val="22"/>
                <w:u w:val="none"/>
                <w:vertAlign w:val="baseline"/>
              </w:rPr>
              <w:t>导入/导出：支持单个或批量导入/导出属性配置的excel文件，提供属性导入模板供用户参考</w:t>
            </w:r>
          </w:p>
        </w:tc>
      </w:tr>
      <w:tr>
        <w:trPr>
          <w:trHeight w:val="0" w:hRule="atLeast"/>
        </w:trPr>
        <w:tc>
          <w:tcPr>
            <w:tcW w:w="1884" w:type="dxa"/>
            <w:vMerge w:val="continue"/>
            <w:vAlign w:val="center"/>
          </w:tcPr>
          <w:p/>
        </w:tc>
        <w:tc>
          <w:tcPr>
            <w:tcW w:w="1980" w:type="dxa"/>
            <w:vMerge w:val="continue"/>
            <w:vAlign w:val="center"/>
          </w:tcPr>
          <w:p/>
        </w:tc>
        <w:tc>
          <w:tcPr>
            <w:tcW w:w="5181" w:type="dxa"/>
            <w:vAlign w:val="center"/>
          </w:tcPr>
          <w:p>
            <w:r>
              <w:rPr>
                <w:rFonts w:ascii="Times New Roman" w:hAnsi="Times New Roman" w:eastAsia="Times New Roman" w:cs="Times New Roman"/>
                <w:b w:val="0"/>
                <w:i w:val="0"/>
                <w:strike w:val="0"/>
                <w:color w:val="333333"/>
                <w:spacing w:val="0"/>
                <w:sz w:val="22"/>
                <w:u w:val="none"/>
                <w:vertAlign w:val="baseline"/>
              </w:rPr>
              <w:t>属性值管理：列表化统一管理属性下的全量属性值，基本功能有新增、修改、删除、检索、批量导入/导出、批量启用/停用</w:t>
            </w:r>
          </w:p>
        </w:tc>
      </w:tr>
      <w:tr>
        <w:trPr>
          <w:trHeight w:val="0" w:hRule="atLeast"/>
        </w:trPr>
        <w:tc>
          <w:tcPr>
            <w:tcW w:w="1884" w:type="dxa"/>
            <w:vMerge w:val="continue"/>
            <w:vAlign w:val="center"/>
          </w:tcPr>
          <w:p/>
        </w:tc>
        <w:tc>
          <w:tcPr>
            <w:tcW w:w="1980" w:type="dxa"/>
            <w:vMerge w:val="continue"/>
            <w:vAlign w:val="center"/>
          </w:tcPr>
          <w:p/>
        </w:tc>
        <w:tc>
          <w:tcPr>
            <w:tcW w:w="5181" w:type="dxa"/>
            <w:vAlign w:val="center"/>
          </w:tcPr>
          <w:p>
            <w:r>
              <w:rPr>
                <w:rFonts w:ascii="Times New Roman" w:hAnsi="Times New Roman" w:eastAsia="Times New Roman" w:cs="Times New Roman"/>
                <w:b w:val="0"/>
                <w:i w:val="0"/>
                <w:strike w:val="0"/>
                <w:color w:val="000000"/>
                <w:spacing w:val="0"/>
                <w:sz w:val="22"/>
                <w:u w:val="none"/>
                <w:vertAlign w:val="baseline"/>
              </w:rPr>
              <w:t>操作记录：支持查看单个属性的启用/停用及属性值变更记录</w:t>
            </w:r>
          </w:p>
        </w:tc>
      </w:tr>
      <w:tr>
        <w:trPr>
          <w:trHeight w:val="0" w:hRule="atLeast"/>
        </w:trPr>
        <w:tc>
          <w:tcPr>
            <w:tcW w:w="1884" w:type="dxa"/>
            <w:vMerge w:val="restart"/>
            <w:vAlign w:val="center"/>
          </w:tcPr>
          <w:p>
            <w:pPr>
              <w:jc w:val="center"/>
            </w:pPr>
            <w:r>
              <w:rPr>
                <w:rFonts w:ascii="Times New Roman" w:hAnsi="Times New Roman" w:eastAsia="Times New Roman" w:cs="Times New Roman"/>
                <w:b w:val="0"/>
                <w:i w:val="0"/>
                <w:strike w:val="0"/>
                <w:color w:val="000000"/>
                <w:spacing w:val="0"/>
                <w:sz w:val="22"/>
                <w:u w:val="none"/>
                <w:vertAlign w:val="baseline"/>
              </w:rPr>
              <w:t>埋点地图</w:t>
            </w:r>
          </w:p>
        </w:tc>
        <w:tc>
          <w:tcPr>
            <w:tcW w:w="1980" w:type="dxa"/>
            <w:vAlign w:val="center"/>
          </w:tcPr>
          <w:p>
            <w:r>
              <w:rPr>
                <w:rFonts w:ascii="Times New Roman" w:hAnsi="Times New Roman" w:eastAsia="Times New Roman" w:cs="Times New Roman"/>
                <w:b w:val="0"/>
                <w:i w:val="0"/>
                <w:strike w:val="0"/>
                <w:color w:val="000000"/>
                <w:spacing w:val="0"/>
                <w:sz w:val="22"/>
                <w:u w:val="none"/>
                <w:vertAlign w:val="baseline"/>
              </w:rPr>
              <w:t>页面管理</w:t>
            </w:r>
          </w:p>
        </w:tc>
        <w:tc>
          <w:tcPr>
            <w:tcW w:w="5181" w:type="dxa"/>
            <w:vAlign w:val="center"/>
          </w:tcPr>
          <w:p>
            <w:r>
              <w:rPr>
                <w:rFonts w:ascii="Times New Roman" w:hAnsi="Times New Roman" w:eastAsia="Times New Roman" w:cs="Times New Roman"/>
                <w:b w:val="0"/>
                <w:i w:val="0"/>
                <w:strike w:val="0"/>
                <w:color w:val="000000"/>
                <w:spacing w:val="0"/>
                <w:sz w:val="22"/>
                <w:u w:val="none"/>
                <w:vertAlign w:val="baseline"/>
              </w:rPr>
              <w:t>支持对每个业务下的所有前端页面进行统一管理与维护</w:t>
            </w:r>
          </w:p>
        </w:tc>
      </w:tr>
      <w:tr>
        <w:trPr>
          <w:trHeight w:val="0" w:hRule="atLeast"/>
        </w:trPr>
        <w:tc>
          <w:tcPr>
            <w:tcW w:w="1884" w:type="dxa"/>
            <w:vMerge w:val="continue"/>
            <w:vAlign w:val="center"/>
          </w:tcPr>
          <w:p>
            <w:pPr>
              <w:jc w:val="center"/>
            </w:pPr>
          </w:p>
        </w:tc>
        <w:tc>
          <w:tcPr>
            <w:tcW w:w="1980" w:type="dxa"/>
            <w:vAlign w:val="center"/>
          </w:tcPr>
          <w:p>
            <w:r>
              <w:rPr>
                <w:rFonts w:ascii="Times New Roman" w:hAnsi="Times New Roman" w:eastAsia="Times New Roman" w:cs="Times New Roman"/>
                <w:b w:val="0"/>
                <w:i w:val="0"/>
                <w:strike w:val="0"/>
                <w:color w:val="000000"/>
                <w:spacing w:val="0"/>
                <w:sz w:val="22"/>
                <w:u w:val="none"/>
                <w:vertAlign w:val="baseline"/>
              </w:rPr>
              <w:t>位置编目</w:t>
            </w:r>
          </w:p>
        </w:tc>
        <w:tc>
          <w:tcPr>
            <w:tcW w:w="5181" w:type="dxa"/>
            <w:vAlign w:val="center"/>
          </w:tcPr>
          <w:p>
            <w:r>
              <w:rPr>
                <w:rFonts w:ascii="Times New Roman" w:hAnsi="Times New Roman" w:eastAsia="Times New Roman" w:cs="Times New Roman"/>
                <w:b w:val="0"/>
                <w:i w:val="0"/>
                <w:strike w:val="0"/>
                <w:color w:val="000000"/>
                <w:spacing w:val="0"/>
                <w:sz w:val="22"/>
                <w:u w:val="none"/>
                <w:vertAlign w:val="baseline"/>
              </w:rPr>
              <w:t>支持在业务相关的页面下，进行区块、展位级别的位置编目与管理维护</w:t>
            </w:r>
          </w:p>
        </w:tc>
      </w:tr>
      <w:tr>
        <w:trPr>
          <w:trHeight w:val="0" w:hRule="atLeast"/>
        </w:trPr>
        <w:tc>
          <w:tcPr>
            <w:tcW w:w="1884" w:type="dxa"/>
            <w:vMerge w:val="continue"/>
            <w:vAlign w:val="center"/>
          </w:tcPr>
          <w:p>
            <w:pPr>
              <w:jc w:val="center"/>
            </w:pPr>
          </w:p>
        </w:tc>
        <w:tc>
          <w:tcPr>
            <w:tcW w:w="1980" w:type="dxa"/>
            <w:vAlign w:val="center"/>
          </w:tcPr>
          <w:p>
            <w:r>
              <w:rPr>
                <w:rFonts w:ascii="Times New Roman" w:hAnsi="Times New Roman" w:eastAsia="Times New Roman" w:cs="Times New Roman"/>
                <w:b w:val="0"/>
                <w:i w:val="0"/>
                <w:strike w:val="0"/>
                <w:color w:val="000000"/>
                <w:spacing w:val="0"/>
                <w:sz w:val="22"/>
                <w:u w:val="none"/>
                <w:vertAlign w:val="baseline"/>
              </w:rPr>
              <w:t>地图全览</w:t>
            </w:r>
          </w:p>
        </w:tc>
        <w:tc>
          <w:tcPr>
            <w:tcW w:w="5181" w:type="dxa"/>
            <w:vAlign w:val="center"/>
          </w:tcPr>
          <w:p>
            <w:r>
              <w:rPr>
                <w:rFonts w:ascii="Times New Roman" w:hAnsi="Times New Roman" w:eastAsia="Times New Roman" w:cs="Times New Roman"/>
                <w:b w:val="0"/>
                <w:i w:val="0"/>
                <w:strike w:val="0"/>
                <w:color w:val="000000"/>
                <w:spacing w:val="0"/>
                <w:sz w:val="22"/>
                <w:u w:val="none"/>
                <w:vertAlign w:val="baseline"/>
              </w:rPr>
              <w:t>支持按照应用-&gt;业务-&gt;页面-&gt;区块-&gt;展位的目录层级展示各位置的埋点情况，展示所选位置下的对应埋点列表</w:t>
            </w:r>
          </w:p>
        </w:tc>
      </w:tr>
      <w:tr>
        <w:trPr>
          <w:trHeight w:val="0" w:hRule="atLeast"/>
        </w:trPr>
        <w:tc>
          <w:tcPr>
            <w:tcW w:w="1884" w:type="dxa"/>
            <w:vMerge w:val="continue"/>
            <w:vAlign w:val="center"/>
          </w:tcPr>
          <w:p>
            <w:pPr>
              <w:jc w:val="center"/>
            </w:pPr>
          </w:p>
        </w:tc>
        <w:tc>
          <w:tcPr>
            <w:tcW w:w="1980" w:type="dxa"/>
            <w:vAlign w:val="center"/>
          </w:tcPr>
          <w:p>
            <w:r>
              <w:rPr>
                <w:rFonts w:ascii="Times New Roman" w:hAnsi="Times New Roman" w:eastAsia="Times New Roman" w:cs="Times New Roman"/>
                <w:b w:val="0"/>
                <w:i w:val="0"/>
                <w:strike w:val="0"/>
                <w:color w:val="000000"/>
                <w:spacing w:val="0"/>
                <w:sz w:val="22"/>
                <w:u w:val="none"/>
                <w:vertAlign w:val="baseline"/>
              </w:rPr>
              <w:t>埋点检索</w:t>
            </w:r>
          </w:p>
        </w:tc>
        <w:tc>
          <w:tcPr>
            <w:tcW w:w="5181" w:type="dxa"/>
            <w:vAlign w:val="center"/>
          </w:tcPr>
          <w:p>
            <w:r>
              <w:rPr>
                <w:rFonts w:ascii="Times New Roman" w:hAnsi="Times New Roman" w:eastAsia="Times New Roman" w:cs="Times New Roman"/>
                <w:b w:val="0"/>
                <w:i w:val="0"/>
                <w:strike w:val="0"/>
                <w:color w:val="000000"/>
                <w:spacing w:val="0"/>
                <w:sz w:val="22"/>
                <w:u w:val="none"/>
                <w:vertAlign w:val="baseline"/>
              </w:rPr>
              <w:t>支持通过埋点地图，结合埋点本身的属性信息对当前租户内全量埋点进行综合条件检索</w:t>
            </w:r>
          </w:p>
        </w:tc>
      </w:tr>
      <w:tr>
        <w:trPr>
          <w:trHeight w:val="0" w:hRule="atLeast"/>
        </w:trPr>
        <w:tc>
          <w:tcPr>
            <w:tcW w:w="1884" w:type="dxa"/>
            <w:vMerge w:val="continue"/>
            <w:vAlign w:val="center"/>
          </w:tcPr>
          <w:p>
            <w:pPr>
              <w:jc w:val="center"/>
            </w:pPr>
          </w:p>
        </w:tc>
        <w:tc>
          <w:tcPr>
            <w:tcW w:w="1980" w:type="dxa"/>
            <w:vAlign w:val="center"/>
          </w:tcPr>
          <w:p>
            <w:r>
              <w:rPr>
                <w:rFonts w:ascii="Times New Roman" w:hAnsi="Times New Roman" w:eastAsia="Times New Roman" w:cs="Times New Roman"/>
                <w:b w:val="0"/>
                <w:i w:val="0"/>
                <w:strike w:val="0"/>
                <w:color w:val="000000"/>
                <w:spacing w:val="0"/>
                <w:sz w:val="22"/>
                <w:u w:val="none"/>
                <w:vertAlign w:val="baseline"/>
              </w:rPr>
              <w:t>埋点分类</w:t>
            </w:r>
          </w:p>
        </w:tc>
        <w:tc>
          <w:tcPr>
            <w:tcW w:w="5181" w:type="dxa"/>
            <w:vAlign w:val="center"/>
          </w:tcPr>
          <w:p>
            <w:r>
              <w:rPr>
                <w:rFonts w:ascii="Times New Roman" w:hAnsi="Times New Roman" w:eastAsia="Times New Roman" w:cs="Times New Roman"/>
                <w:b w:val="0"/>
                <w:i w:val="0"/>
                <w:strike w:val="0"/>
                <w:color w:val="000000"/>
                <w:spacing w:val="0"/>
                <w:sz w:val="22"/>
                <w:u w:val="none"/>
                <w:vertAlign w:val="baseline"/>
              </w:rPr>
              <w:t>支持将埋点分为有位置埋点与无位置埋点，分别进行列表化管理以及地图化管理</w:t>
            </w:r>
          </w:p>
        </w:tc>
      </w:tr>
      <w:tr>
        <w:trPr>
          <w:trHeight w:val="0" w:hRule="atLeast"/>
        </w:trPr>
        <w:tc>
          <w:tcPr>
            <w:tcW w:w="1884" w:type="dxa"/>
            <w:vMerge w:val="continue"/>
            <w:vAlign w:val="center"/>
          </w:tcPr>
          <w:p>
            <w:pPr>
              <w:jc w:val="center"/>
              <w:rPr>
                <w:strike w:val="0"/>
              </w:rPr>
            </w:pPr>
          </w:p>
        </w:tc>
        <w:tc>
          <w:tcPr>
            <w:tcW w:w="1980" w:type="dxa"/>
            <w:vAlign w:val="center"/>
          </w:tcPr>
          <w:p>
            <w:pPr>
              <w:rPr>
                <w:strike w:val="0"/>
              </w:rPr>
            </w:pPr>
            <w:r>
              <w:rPr>
                <w:rFonts w:ascii="Times New Roman" w:hAnsi="Times New Roman" w:eastAsia="Times New Roman" w:cs="Times New Roman"/>
                <w:b w:val="0"/>
                <w:i w:val="0"/>
                <w:strike w:val="0"/>
                <w:color w:val="333333"/>
                <w:spacing w:val="0"/>
                <w:sz w:val="22"/>
                <w:u w:val="none"/>
                <w:vertAlign w:val="baseline"/>
              </w:rPr>
              <w:t>新建埋点</w:t>
            </w:r>
          </w:p>
        </w:tc>
        <w:tc>
          <w:tcPr>
            <w:tcW w:w="5181" w:type="dxa"/>
            <w:vAlign w:val="center"/>
          </w:tcPr>
          <w:p>
            <w:pPr>
              <w:rPr>
                <w:strike w:val="0"/>
              </w:rPr>
            </w:pPr>
            <w:r>
              <w:rPr>
                <w:rFonts w:ascii="Times New Roman" w:hAnsi="Times New Roman" w:eastAsia="Times New Roman" w:cs="Times New Roman"/>
                <w:b w:val="0"/>
                <w:i w:val="0"/>
                <w:strike w:val="0"/>
                <w:color w:val="333333"/>
                <w:spacing w:val="0"/>
                <w:sz w:val="22"/>
                <w:u w:val="none"/>
                <w:vertAlign w:val="baseline"/>
              </w:rPr>
              <w:t>新建埋点需要填写埋点的基本信息、关联事件、指定属及属性值范围等</w:t>
            </w:r>
          </w:p>
        </w:tc>
      </w:tr>
      <w:tr>
        <w:trPr>
          <w:trHeight w:val="0" w:hRule="atLeast"/>
        </w:trPr>
        <w:tc>
          <w:tcPr>
            <w:tcW w:w="1884" w:type="dxa"/>
            <w:vMerge w:val="continue"/>
            <w:vAlign w:val="center"/>
          </w:tcPr>
          <w:p>
            <w:pPr>
              <w:jc w:val="center"/>
              <w:rPr>
                <w:strike w:val="0"/>
              </w:rPr>
            </w:pPr>
          </w:p>
        </w:tc>
        <w:tc>
          <w:tcPr>
            <w:tcW w:w="1980" w:type="dxa"/>
            <w:vAlign w:val="center"/>
          </w:tcPr>
          <w:p>
            <w:pPr>
              <w:rPr>
                <w:strike w:val="0"/>
              </w:rPr>
            </w:pPr>
            <w:r>
              <w:rPr>
                <w:rFonts w:ascii="Times New Roman" w:hAnsi="Times New Roman" w:eastAsia="Times New Roman" w:cs="Times New Roman"/>
                <w:b w:val="0"/>
                <w:i w:val="0"/>
                <w:strike w:val="0"/>
                <w:color w:val="333333"/>
                <w:spacing w:val="0"/>
                <w:sz w:val="22"/>
                <w:u w:val="none"/>
                <w:vertAlign w:val="baseline"/>
              </w:rPr>
              <w:t>埋点导出</w:t>
            </w:r>
          </w:p>
        </w:tc>
        <w:tc>
          <w:tcPr>
            <w:tcW w:w="5181" w:type="dxa"/>
            <w:vAlign w:val="center"/>
          </w:tcPr>
          <w:p>
            <w:pPr>
              <w:rPr>
                <w:strike w:val="0"/>
              </w:rPr>
            </w:pPr>
            <w:r>
              <w:rPr>
                <w:rFonts w:ascii="Times New Roman" w:hAnsi="Times New Roman" w:eastAsia="Times New Roman" w:cs="Times New Roman"/>
                <w:b w:val="0"/>
                <w:i w:val="0"/>
                <w:strike w:val="0"/>
                <w:color w:val="333333"/>
                <w:spacing w:val="0"/>
                <w:sz w:val="22"/>
                <w:u w:val="none"/>
                <w:vertAlign w:val="baseline"/>
              </w:rPr>
              <w:t>支持单个或批量导出埋点配置的excel文件及其截图文件</w:t>
            </w:r>
          </w:p>
        </w:tc>
      </w:tr>
      <w:tr>
        <w:trPr>
          <w:trHeight w:val="0" w:hRule="atLeast"/>
        </w:trPr>
        <w:tc>
          <w:tcPr>
            <w:tcW w:w="1884" w:type="dxa"/>
            <w:vMerge w:val="continue"/>
            <w:vAlign w:val="center"/>
          </w:tcPr>
          <w:p>
            <w:pPr>
              <w:jc w:val="center"/>
              <w:rPr>
                <w:strike w:val="0"/>
              </w:rPr>
            </w:pPr>
          </w:p>
        </w:tc>
        <w:tc>
          <w:tcPr>
            <w:tcW w:w="1980" w:type="dxa"/>
            <w:vAlign w:val="center"/>
          </w:tcPr>
          <w:p>
            <w:pPr>
              <w:rPr>
                <w:strike w:val="0"/>
              </w:rPr>
            </w:pPr>
            <w:r>
              <w:rPr>
                <w:rFonts w:ascii="Times New Roman" w:hAnsi="Times New Roman" w:eastAsia="Times New Roman" w:cs="Times New Roman"/>
                <w:b w:val="0"/>
                <w:i w:val="0"/>
                <w:strike w:val="0"/>
                <w:color w:val="000000"/>
                <w:spacing w:val="0"/>
                <w:sz w:val="22"/>
                <w:u w:val="none"/>
                <w:vertAlign w:val="baseline"/>
              </w:rPr>
              <w:t>埋点上线</w:t>
            </w:r>
          </w:p>
        </w:tc>
        <w:tc>
          <w:tcPr>
            <w:tcW w:w="5181" w:type="dxa"/>
            <w:vAlign w:val="center"/>
          </w:tcPr>
          <w:p>
            <w:pPr>
              <w:rPr>
                <w:strike w:val="0"/>
              </w:rPr>
            </w:pPr>
            <w:r>
              <w:rPr>
                <w:rFonts w:ascii="Times New Roman" w:hAnsi="Times New Roman" w:eastAsia="Times New Roman" w:cs="Times New Roman"/>
                <w:b w:val="0"/>
                <w:i w:val="0"/>
                <w:strike w:val="0"/>
                <w:color w:val="333333"/>
                <w:spacing w:val="0"/>
                <w:sz w:val="22"/>
                <w:u w:val="none"/>
                <w:vertAlign w:val="baseline"/>
              </w:rPr>
              <w:t>支持批量上线埋点，表示该埋点已上线且正常生效（事后标识，不对实际埋点产生任何影响），埋点状态从“未上线”变为“已上线”</w:t>
            </w:r>
          </w:p>
        </w:tc>
      </w:tr>
      <w:tr>
        <w:trPr>
          <w:trHeight w:val="0" w:hRule="atLeast"/>
        </w:trPr>
        <w:tc>
          <w:tcPr>
            <w:tcW w:w="1884" w:type="dxa"/>
            <w:vMerge w:val="continue"/>
            <w:vAlign w:val="center"/>
          </w:tcPr>
          <w:p>
            <w:pPr>
              <w:jc w:val="center"/>
              <w:rPr>
                <w:strike w:val="0"/>
              </w:rPr>
            </w:pPr>
          </w:p>
        </w:tc>
        <w:tc>
          <w:tcPr>
            <w:tcW w:w="1980" w:type="dxa"/>
            <w:vAlign w:val="center"/>
          </w:tcPr>
          <w:p>
            <w:pPr>
              <w:rPr>
                <w:strike w:val="0"/>
              </w:rPr>
            </w:pPr>
            <w:r>
              <w:rPr>
                <w:rFonts w:ascii="Times New Roman" w:hAnsi="Times New Roman" w:eastAsia="Times New Roman" w:cs="Times New Roman"/>
                <w:b w:val="0"/>
                <w:i w:val="0"/>
                <w:strike w:val="0"/>
                <w:color w:val="000000"/>
                <w:spacing w:val="0"/>
                <w:sz w:val="22"/>
                <w:u w:val="none"/>
                <w:vertAlign w:val="baseline"/>
              </w:rPr>
              <w:t>埋点下线</w:t>
            </w:r>
          </w:p>
        </w:tc>
        <w:tc>
          <w:tcPr>
            <w:tcW w:w="5181" w:type="dxa"/>
            <w:vAlign w:val="center"/>
          </w:tcPr>
          <w:p>
            <w:pPr>
              <w:rPr>
                <w:strike w:val="0"/>
              </w:rPr>
            </w:pPr>
            <w:r>
              <w:rPr>
                <w:rFonts w:ascii="Times New Roman" w:hAnsi="Times New Roman" w:eastAsia="Times New Roman" w:cs="Times New Roman"/>
                <w:b w:val="0"/>
                <w:i w:val="0"/>
                <w:strike w:val="0"/>
                <w:color w:val="333333"/>
                <w:spacing w:val="0"/>
                <w:sz w:val="22"/>
                <w:u w:val="none"/>
                <w:vertAlign w:val="baseline"/>
              </w:rPr>
              <w:t>支持批量下线埋点，表示该埋点已下线且不再生效（事后标识，不对实际埋点产生任何影响），埋点状态从“已上线”变为“未上线”</w:t>
            </w:r>
          </w:p>
        </w:tc>
      </w:tr>
      <w:tr>
        <w:trPr>
          <w:trHeight w:val="0" w:hRule="atLeast"/>
        </w:trPr>
        <w:tc>
          <w:tcPr>
            <w:tcW w:w="1884" w:type="dxa"/>
            <w:vMerge w:val="restart"/>
            <w:vAlign w:val="center"/>
          </w:tcPr>
          <w:p>
            <w:pPr>
              <w:jc w:val="center"/>
              <w:rPr>
                <w:strike w:val="0"/>
              </w:rPr>
            </w:pPr>
            <w:r>
              <w:rPr>
                <w:strike w:val="0"/>
              </w:rPr>
              <w:t>埋点质量检查</w:t>
            </w:r>
          </w:p>
        </w:tc>
        <w:tc>
          <w:tcPr>
            <w:tcW w:w="1980" w:type="dxa"/>
            <w:vAlign w:val="center"/>
          </w:tcPr>
          <w:p>
            <w:pPr>
              <w:rPr>
                <w:strike w:val="0"/>
              </w:rPr>
            </w:pPr>
            <w:r>
              <w:rPr>
                <w:strike w:val="0"/>
              </w:rPr>
              <w:t>实时检查</w:t>
            </w:r>
          </w:p>
        </w:tc>
        <w:tc>
          <w:tcPr>
            <w:tcW w:w="5181" w:type="dxa"/>
            <w:vAlign w:val="center"/>
          </w:tcPr>
          <w:p>
            <w:pPr>
              <w:rPr>
                <w:strike w:val="0"/>
              </w:rPr>
            </w:pPr>
            <w:r>
              <w:rPr>
                <w:strike w:val="0"/>
              </w:rPr>
              <w:t>支持对单个/多个埋点发起实时质量检查任务，通过对埋点实时上报数据与埋点设计要求之间的完整性、一致性等比对结果，判定实际埋点开发是否符合设计要求</w:t>
            </w:r>
          </w:p>
        </w:tc>
      </w:tr>
      <w:tr>
        <w:trPr>
          <w:trHeight w:val="0" w:hRule="atLeast"/>
        </w:trPr>
        <w:tc>
          <w:tcPr>
            <w:tcW w:w="1884" w:type="dxa"/>
            <w:vMerge w:val="continue"/>
            <w:vAlign w:val="center"/>
          </w:tcPr>
          <w:p>
            <w:pPr>
              <w:jc w:val="center"/>
              <w:rPr>
                <w:strike w:val="0"/>
              </w:rPr>
            </w:pPr>
          </w:p>
        </w:tc>
        <w:tc>
          <w:tcPr>
            <w:tcW w:w="1980" w:type="dxa"/>
            <w:vAlign w:val="center"/>
          </w:tcPr>
          <w:p>
            <w:pPr>
              <w:rPr>
                <w:strike w:val="0"/>
              </w:rPr>
            </w:pPr>
            <w:r>
              <w:rPr>
                <w:strike w:val="0"/>
              </w:rPr>
              <w:t>质量检查报告</w:t>
            </w:r>
          </w:p>
        </w:tc>
        <w:tc>
          <w:tcPr>
            <w:tcW w:w="5181" w:type="dxa"/>
            <w:vAlign w:val="center"/>
          </w:tcPr>
          <w:p>
            <w:pPr>
              <w:rPr>
                <w:strike w:val="0"/>
              </w:rPr>
            </w:pPr>
            <w:r>
              <w:rPr>
                <w:strike w:val="0"/>
              </w:rPr>
              <w:t>提供质量检查报告， 包括质检任务的执行信息、执行统计以及问题数据明细，支持问题数据导出</w:t>
            </w:r>
          </w:p>
        </w:tc>
      </w:tr>
      <w:tr>
        <w:trPr>
          <w:trHeight w:val="0" w:hRule="atLeast"/>
        </w:trPr>
        <w:tc>
          <w:tcPr>
            <w:tcW w:w="1884" w:type="dxa"/>
            <w:vMerge w:val="continue"/>
            <w:vAlign w:val="center"/>
          </w:tcPr>
          <w:p>
            <w:pPr>
              <w:jc w:val="center"/>
              <w:rPr>
                <w:strike w:val="0"/>
              </w:rPr>
            </w:pPr>
          </w:p>
        </w:tc>
        <w:tc>
          <w:tcPr>
            <w:tcW w:w="1980" w:type="dxa"/>
            <w:vAlign w:val="center"/>
          </w:tcPr>
          <w:p>
            <w:pPr>
              <w:rPr>
                <w:strike w:val="0"/>
              </w:rPr>
            </w:pPr>
            <w:r>
              <w:rPr>
                <w:strike w:val="0"/>
              </w:rPr>
              <w:t>质检任务管理</w:t>
            </w:r>
          </w:p>
        </w:tc>
        <w:tc>
          <w:tcPr>
            <w:tcW w:w="5181" w:type="dxa"/>
            <w:vAlign w:val="center"/>
          </w:tcPr>
          <w:p>
            <w:pPr>
              <w:rPr>
                <w:strike w:val="0"/>
              </w:rPr>
            </w:pPr>
            <w:r>
              <w:rPr>
                <w:strike w:val="0"/>
              </w:rPr>
              <w:t>支持查看用户发起的质量检查任务，包括任务统计、执行记录等，支持对任务进行手动终止操作，以及查看对应质检报告、上报数据明细等</w:t>
            </w:r>
          </w:p>
        </w:tc>
      </w:tr>
    </w:tbl>
    <w:p/>
    <w:p/>
    <w:p>
      <w:pPr>
        <w:pStyle w:val="2"/>
        <w:numPr>
          <w:ilvl w:val="0"/>
          <w:numId w:val="2"/>
        </w:numPr>
      </w:pPr>
      <w:r>
        <w:t>产品流程图</w:t>
      </w:r>
    </w:p>
    <w:p>
      <w:pPr>
        <w:pStyle w:val="3"/>
        <w:numPr>
          <w:ilvl w:val="1"/>
          <w:numId w:val="2"/>
        </w:numPr>
      </w:pPr>
      <w:r>
        <w:t>埋点需求流转</w:t>
      </w:r>
    </w:p>
    <w:p/>
    <w:p/>
    <w:p>
      <w:pPr>
        <w:pStyle w:val="3"/>
        <w:numPr>
          <w:ilvl w:val="1"/>
          <w:numId w:val="2"/>
        </w:numPr>
      </w:pPr>
      <w:r>
        <w:t>埋点设计主流程</w:t>
      </w:r>
    </w:p>
    <w:p/>
    <w:p/>
    <w:p/>
    <w:p>
      <w:pPr>
        <w:pStyle w:val="2"/>
        <w:numPr>
          <w:ilvl w:val="0"/>
          <w:numId w:val="2"/>
        </w:numPr>
      </w:pPr>
      <w:r>
        <w:t>系统管理</w:t>
      </w:r>
    </w:p>
    <w:p>
      <w:pPr>
        <w:spacing w:line="360" w:lineRule="auto"/>
        <w:jc w:val="both"/>
      </w:pPr>
      <w:r>
        <w:tab/>
      </w:r>
      <w:r>
        <w:t>系统管理模块菜单仅开放给平台管理员用户，该角色不允许在页面上操作赋予任何用户，仅允许后台指定用户，且允许指定多个用户作为平台管理员。</w:t>
      </w:r>
    </w:p>
    <w:p>
      <w:pPr>
        <w:pBdr>
          <w:bottom w:val="none" w:color="auto" w:sz="0" w:space="0"/>
        </w:pBdr>
        <w:spacing w:line="360" w:lineRule="auto"/>
        <w:jc w:val="both"/>
      </w:pPr>
      <w:r>
        <w:tab/>
      </w:r>
      <w:r>
        <w:t>系统管理模块将独立于平台所有租户，属于租户以外、全局统一配置的模块。</w:t>
      </w:r>
    </w:p>
    <w:p>
      <w:pPr>
        <w:pStyle w:val="3"/>
        <w:numPr>
          <w:ilvl w:val="1"/>
          <w:numId w:val="2"/>
        </w:numPr>
      </w:pPr>
      <w:r>
        <w:t>字典管理</w:t>
      </w:r>
    </w:p>
    <w:p>
      <w:r>
        <w:tab/>
      </w:r>
      <w:r>
        <w:t>平台中每个允许进行枚举值选择的分类（字段），都将出厂预置部分枚举值，平台管理员可通过字典管理模块对这些分类及分类包含的枚举值进行增、删、改、查操作。</w:t>
      </w:r>
    </w:p>
    <w:p/>
    <w:p>
      <w:r>
        <w:tab/>
      </w:r>
      <w:r>
        <w:t>支持新建分类，可直接在新建分类的同时在分类下添加值：</w:t>
      </w:r>
    </w:p>
    <w:p/>
    <w:p>
      <w:r>
        <w:tab/>
      </w:r>
      <w:r>
        <w:t>支持新建值，在指定的分类下添加值：</w:t>
      </w:r>
    </w:p>
    <w:p/>
    <w:p/>
    <w:p>
      <w:pPr>
        <w:pStyle w:val="3"/>
        <w:numPr>
          <w:ilvl w:val="1"/>
          <w:numId w:val="2"/>
        </w:numPr>
      </w:pPr>
      <w:r>
        <w:t>租户管理</w:t>
      </w:r>
    </w:p>
    <w:p>
      <w:pPr>
        <w:spacing w:line="360" w:lineRule="auto"/>
        <w:jc w:val="both"/>
      </w:pPr>
      <w:r>
        <w:tab/>
      </w:r>
      <w:r>
        <w:t>平台管理员在租户管理模块统一管理当前平台内所有租户，可对租户进行新建、编辑、启用/停用、删除、检索操作。</w:t>
      </w:r>
    </w:p>
    <w:p>
      <w:pPr>
        <w:spacing w:line="360" w:lineRule="auto"/>
        <w:jc w:val="both"/>
      </w:pPr>
    </w:p>
    <w:p>
      <w:pPr>
        <w:spacing w:line="360" w:lineRule="auto"/>
        <w:jc w:val="both"/>
      </w:pPr>
      <w:r>
        <w:tab/>
      </w:r>
      <w:r>
        <w:t>新建租户时，需要为租户指定负责人，该负责人将自动被邀请入当前租户，且被赋予租户管理员角色。平台管理员除非被租户管理员邀请进入租户，否则不会自动进入当前租户。</w:t>
      </w:r>
    </w:p>
    <w:p>
      <w:pPr>
        <w:spacing w:line="360" w:lineRule="auto"/>
        <w:jc w:val="both"/>
      </w:pPr>
    </w:p>
    <w:p>
      <w:pPr>
        <w:spacing w:line="360" w:lineRule="auto"/>
        <w:jc w:val="both"/>
      </w:pPr>
      <w:r>
        <w:tab/>
      </w:r>
      <w:r>
        <w:t>启用租户后，租户内的用户登录平台，将能从右上角选择切换到当前租户，若停用，则所有租户内用户（包括租户管理员）均无法从右上角选择到当前租户并进入。用户每次登录平台，将默认选择该用户最近一次登录所选的租户；若用户不属于任何一个租户，则登录后将通展示空页面并提示用户不属于任意租户。</w:t>
      </w:r>
    </w:p>
    <w:p>
      <w:pPr>
        <w:spacing w:line="360" w:lineRule="auto"/>
        <w:jc w:val="both"/>
      </w:pPr>
    </w:p>
    <w:p>
      <w:pPr>
        <w:spacing w:line="360" w:lineRule="auto"/>
        <w:jc w:val="both"/>
      </w:pPr>
      <w:r>
        <w:tab/>
      </w:r>
      <w:r>
        <w:t>删除操作仅针对“已停用”状态的租户可用，删除后，租户下用户不会被实际删除，但租户内的所有应用/业务、埋点、埋点资产都将被直接删除。</w:t>
      </w:r>
    </w:p>
    <w:p>
      <w:pPr>
        <w:spacing w:line="360" w:lineRule="auto"/>
        <w:jc w:val="both"/>
      </w:pPr>
    </w:p>
    <w:p>
      <w:pPr>
        <w:pStyle w:val="3"/>
        <w:numPr>
          <w:ilvl w:val="1"/>
          <w:numId w:val="2"/>
        </w:numPr>
      </w:pPr>
      <w:r>
        <w:t>权限管理</w:t>
      </w:r>
    </w:p>
    <w:p>
      <w:r>
        <w:tab/>
      </w:r>
      <w:r>
        <w:t>权限管理模块将管理平台中所有菜单及菜单下各类资源的操作权限，作为后续各租户内允许赋予用户的菜单可见权限与资源操作权限的可选范围参考。</w:t>
      </w:r>
    </w:p>
    <w:p>
      <w:r>
        <w:tab/>
      </w:r>
      <w:r>
        <w:t>通过页面化管理权限，方便在系统功能扩展或变更时，及时通过前端页面配置更新菜单或操作权限。</w:t>
      </w:r>
    </w:p>
    <w:p/>
    <w:p>
      <w:r>
        <w:tab/>
      </w:r>
      <w:r>
        <w:t>支持新建菜单或操作按钮。</w:t>
      </w:r>
    </w:p>
    <w:p>
      <w:pPr>
        <w:numPr>
          <w:ilvl w:val="0"/>
          <w:numId w:val="3"/>
        </w:numPr>
      </w:pPr>
      <w:r>
        <w:rPr>
          <w:b/>
        </w:rPr>
        <w:t>新建菜单：</w:t>
      </w:r>
      <w:r>
        <w:t>需要配置菜单的父级菜单、对应页面的实际路径（页面链接）、菜单在同层级的排序顺序等；</w:t>
      </w:r>
    </w:p>
    <w:p/>
    <w:p>
      <w:pPr>
        <w:numPr>
          <w:ilvl w:val="0"/>
          <w:numId w:val="4"/>
        </w:numPr>
      </w:pPr>
      <w:r>
        <w:rPr>
          <w:b/>
        </w:rPr>
        <w:t>新建按钮：</w:t>
      </w:r>
      <w:r>
        <w:t>需要配置操作按钮的按钮名称、按钮标识、所属菜单页面等；</w:t>
      </w:r>
    </w:p>
    <w:p>
      <w:pPr>
        <w:ind w:left="0"/>
      </w:pPr>
    </w:p>
    <w:p>
      <w:pPr>
        <w:spacing w:line="360" w:lineRule="auto"/>
        <w:jc w:val="both"/>
      </w:pPr>
      <w:r>
        <w:tab/>
      </w:r>
      <w:r>
        <w:t>此处系统管理菜单不允许启用，即不允许开放给任意用户查看。</w:t>
      </w:r>
    </w:p>
    <w:p>
      <w:pPr>
        <w:spacing w:line="360" w:lineRule="auto"/>
        <w:ind w:left="0" w:firstLineChars="200"/>
        <w:jc w:val="both"/>
      </w:pPr>
      <w:r>
        <w:t>同理，平台管理员若停用菜单或按钮权限，此时平台中将不再展示该菜单项/按钮，同时各租户管理员无法再将对应权限赋予租户内用户。</w:t>
      </w:r>
    </w:p>
    <w:p>
      <w:pPr>
        <w:spacing w:line="360" w:lineRule="auto"/>
        <w:jc w:val="both"/>
      </w:pPr>
    </w:p>
    <w:p>
      <w:pPr>
        <w:spacing w:line="360" w:lineRule="auto"/>
        <w:jc w:val="both"/>
      </w:pPr>
    </w:p>
    <w:p>
      <w:pPr>
        <w:pStyle w:val="3"/>
        <w:numPr>
          <w:ilvl w:val="1"/>
          <w:numId w:val="2"/>
        </w:numPr>
      </w:pPr>
      <w:r>
        <w:t>内置角色</w:t>
      </w:r>
    </w:p>
    <w:p>
      <w:pPr>
        <w:spacing w:line="360" w:lineRule="auto"/>
        <w:jc w:val="both"/>
      </w:pPr>
      <w:r>
        <w:tab/>
      </w:r>
      <w:r>
        <w:t>平台将出厂预置一部分内置用户角色，这些角色将默认同步到平台所有租户下，可供租户管理员进行角色赋权。</w:t>
      </w:r>
    </w:p>
    <w:p>
      <w:pPr>
        <w:spacing w:line="360" w:lineRule="auto"/>
        <w:jc w:val="both"/>
      </w:pPr>
    </w:p>
    <w:p>
      <w:pPr>
        <w:spacing w:line="360" w:lineRule="auto"/>
        <w:ind w:left="0" w:firstLineChars="200"/>
        <w:jc w:val="both"/>
      </w:pPr>
      <w:r>
        <w:t>平台管理员后续可在内置角色管理模块，新增或编辑内置角色的权限范围，新增/编辑后点击“同步到租户”，系统会将此内置角色及配置同步到平台所有租户中。</w:t>
      </w:r>
    </w:p>
    <w:p>
      <w:pPr>
        <w:numPr>
          <w:ilvl w:val="0"/>
          <w:numId w:val="5"/>
        </w:numPr>
        <w:spacing w:line="360" w:lineRule="auto"/>
        <w:jc w:val="both"/>
      </w:pPr>
      <w:r>
        <w:t>租户下没有当前内置角色：新建内置角色；</w:t>
      </w:r>
    </w:p>
    <w:p>
      <w:pPr>
        <w:numPr>
          <w:ilvl w:val="0"/>
          <w:numId w:val="5"/>
        </w:numPr>
        <w:spacing w:line="360" w:lineRule="auto"/>
        <w:jc w:val="both"/>
      </w:pPr>
      <w:r>
        <w:t>租户下已有当前内置角色：将此处内置角色的配置覆盖租户下已有内置角色的配置；</w:t>
      </w:r>
    </w:p>
    <w:p>
      <w:pPr>
        <w:spacing w:line="360" w:lineRule="auto"/>
        <w:ind w:left="0"/>
        <w:jc w:val="both"/>
      </w:pPr>
      <w:r>
        <w:tab/>
      </w:r>
      <w:r>
        <w:t>点击新建角色，进入新建内置角色页面。在页面填写角色名称、描述后，勾选该角色包含的权限（可选权限范围来自权限管理模块启用的范围）。</w:t>
      </w:r>
    </w:p>
    <w:p>
      <w:pPr>
        <w:numPr>
          <w:ilvl w:val="0"/>
          <w:numId w:val="6"/>
        </w:numPr>
        <w:spacing w:line="360" w:lineRule="auto"/>
        <w:jc w:val="both"/>
      </w:pPr>
      <w:r>
        <w:t>勾选按钮操作权限后，默认自动包含其所属的菜单可见权限；</w:t>
      </w:r>
    </w:p>
    <w:p>
      <w:pPr>
        <w:numPr>
          <w:ilvl w:val="0"/>
          <w:numId w:val="6"/>
        </w:numPr>
        <w:spacing w:line="360" w:lineRule="auto"/>
        <w:jc w:val="both"/>
      </w:pPr>
      <w:r>
        <w:t>勾选菜单权限后，默认自动包含其所有上级菜单可见权限（遍历到最顶层菜单）；</w:t>
      </w:r>
    </w:p>
    <w:p>
      <w:pPr>
        <w:spacing w:line="360" w:lineRule="auto"/>
        <w:ind w:left="0"/>
        <w:jc w:val="both"/>
      </w:pPr>
    </w:p>
    <w:p>
      <w:pPr>
        <w:spacing w:line="360" w:lineRule="auto"/>
        <w:ind w:left="0"/>
        <w:jc w:val="both"/>
      </w:pPr>
      <w:r>
        <w:tab/>
      </w:r>
      <w:r>
        <w:t>点击编辑权限，进入内置角色编辑页面。编辑保存后，不会自动同步到所有租户下，需要用户手动点击“同步到租户”，此时若租户内已有当前内置角色，当前编辑保存内容将覆盖租户内已有内置角色的配置。</w:t>
      </w:r>
    </w:p>
    <w:p>
      <w:pPr>
        <w:spacing w:line="360" w:lineRule="auto"/>
        <w:ind w:left="0"/>
        <w:jc w:val="both"/>
      </w:pPr>
    </w:p>
    <w:p>
      <w:pPr>
        <w:pBdr>
          <w:bottom w:val="none" w:color="auto" w:sz="0" w:space="0"/>
        </w:pBdr>
        <w:spacing w:line="360" w:lineRule="auto"/>
        <w:ind w:left="0"/>
        <w:jc w:val="both"/>
      </w:pPr>
      <w:r>
        <w:tab/>
      </w:r>
      <w:r>
        <w:t>平台出厂内置角色及其包含的权限点如下表所示（下方内置角色将在出厂时自动同步到平台所有租户下）：</w:t>
      </w:r>
    </w:p>
    <w:tbl>
      <w:tblPr>
        <w:tblStyle w:val="7"/>
        <w:tblW w:w="0" w:type="auto"/>
        <w:tblInd w:w="0" w:type="dxa"/>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Layout w:type="fixed"/>
        <w:tblCellMar>
          <w:top w:w="0" w:type="dxa"/>
          <w:left w:w="108" w:type="dxa"/>
          <w:bottom w:w="0" w:type="dxa"/>
          <w:right w:w="108" w:type="dxa"/>
        </w:tblCellMar>
      </w:tblPr>
      <w:tblGrid>
        <w:gridCol w:w="1575"/>
        <w:gridCol w:w="1575"/>
        <w:gridCol w:w="2059"/>
        <w:gridCol w:w="3845"/>
      </w:tblGrid>
      <w:tr>
        <w:trPr>
          <w:trHeight w:val="0" w:hRule="atLeast"/>
        </w:trPr>
        <w:tc>
          <w:tcPr>
            <w:tcW w:w="1575" w:type="dxa"/>
            <w:shd w:val="clear" w:color="auto" w:fill="BFBFBF"/>
            <w:vAlign w:val="center"/>
          </w:tcPr>
          <w:p>
            <w:pPr>
              <w:spacing w:line="360" w:lineRule="auto"/>
              <w:jc w:val="center"/>
              <w:rPr>
                <w:b/>
              </w:rPr>
            </w:pPr>
            <w:r>
              <w:rPr>
                <w:b/>
              </w:rPr>
              <w:t>角色类型</w:t>
            </w:r>
          </w:p>
        </w:tc>
        <w:tc>
          <w:tcPr>
            <w:tcW w:w="1575" w:type="dxa"/>
            <w:shd w:val="clear" w:color="auto" w:fill="BFBFBF"/>
            <w:vAlign w:val="center"/>
          </w:tcPr>
          <w:p>
            <w:pPr>
              <w:spacing w:line="360" w:lineRule="auto"/>
              <w:jc w:val="center"/>
              <w:rPr>
                <w:b/>
              </w:rPr>
            </w:pPr>
            <w:r>
              <w:rPr>
                <w:b/>
              </w:rPr>
              <w:t>角色名称</w:t>
            </w:r>
          </w:p>
        </w:tc>
        <w:tc>
          <w:tcPr>
            <w:tcW w:w="2059" w:type="dxa"/>
            <w:shd w:val="clear" w:color="auto" w:fill="BFBFBF"/>
            <w:vAlign w:val="center"/>
          </w:tcPr>
          <w:p>
            <w:pPr>
              <w:spacing w:line="360" w:lineRule="auto"/>
              <w:jc w:val="center"/>
              <w:rPr>
                <w:b/>
              </w:rPr>
            </w:pPr>
            <w:r>
              <w:rPr>
                <w:b/>
              </w:rPr>
              <w:t>预置菜单权限</w:t>
            </w:r>
          </w:p>
        </w:tc>
        <w:tc>
          <w:tcPr>
            <w:tcW w:w="3845" w:type="dxa"/>
            <w:shd w:val="clear" w:color="auto" w:fill="BFBFBF"/>
            <w:vAlign w:val="center"/>
          </w:tcPr>
          <w:p>
            <w:pPr>
              <w:spacing w:line="360" w:lineRule="auto"/>
              <w:jc w:val="center"/>
              <w:rPr>
                <w:b/>
              </w:rPr>
            </w:pPr>
            <w:r>
              <w:rPr>
                <w:b/>
              </w:rPr>
              <w:t>预置操作权限</w:t>
            </w:r>
          </w:p>
        </w:tc>
      </w:tr>
      <w:tr>
        <w:trPr>
          <w:trHeight w:val="873" w:hRule="atLeast"/>
        </w:trPr>
        <w:tc>
          <w:tcPr>
            <w:tcW w:w="1575" w:type="dxa"/>
            <w:vMerge w:val="restart"/>
            <w:vAlign w:val="center"/>
          </w:tcPr>
          <w:p>
            <w:pPr>
              <w:spacing w:line="360" w:lineRule="auto"/>
              <w:jc w:val="center"/>
            </w:pPr>
            <w:r>
              <w:t>平台角色</w:t>
            </w:r>
          </w:p>
        </w:tc>
        <w:tc>
          <w:tcPr>
            <w:tcW w:w="1575" w:type="dxa"/>
            <w:vMerge w:val="restart"/>
            <w:vAlign w:val="center"/>
          </w:tcPr>
          <w:p>
            <w:pPr>
              <w:spacing w:line="360" w:lineRule="auto"/>
              <w:jc w:val="center"/>
            </w:pPr>
            <w:r>
              <w:t>平台管理员</w:t>
            </w:r>
          </w:p>
        </w:tc>
        <w:tc>
          <w:tcPr>
            <w:tcW w:w="5904" w:type="dxa"/>
            <w:gridSpan w:val="2"/>
            <w:vAlign w:val="center"/>
          </w:tcPr>
          <w:p>
            <w:pPr>
              <w:spacing w:line="360" w:lineRule="auto"/>
              <w:rPr>
                <w:color w:val="FF0000"/>
              </w:rPr>
            </w:pPr>
            <w:r>
              <w:rPr>
                <w:color w:val="FF0000"/>
              </w:rPr>
              <w:t>说明：平台管理员为系统初始化时指定用户，不允许将此角色赋予任何其他用户</w:t>
            </w:r>
          </w:p>
        </w:tc>
      </w:tr>
      <w:tr>
        <w:trPr>
          <w:trHeight w:val="0" w:hRule="atLeast"/>
        </w:trPr>
        <w:tc>
          <w:tcPr>
            <w:tcW w:w="1575" w:type="dxa"/>
            <w:vMerge w:val="continue"/>
            <w:vAlign w:val="center"/>
          </w:tcPr>
          <w:p>
            <w:pPr>
              <w:spacing w:line="360" w:lineRule="auto"/>
              <w:jc w:val="center"/>
            </w:pPr>
          </w:p>
        </w:tc>
        <w:tc>
          <w:tcPr>
            <w:tcW w:w="1575" w:type="dxa"/>
            <w:vMerge w:val="continue"/>
            <w:vAlign w:val="center"/>
          </w:tcPr>
          <w:p>
            <w:pPr>
              <w:spacing w:line="360" w:lineRule="auto"/>
              <w:jc w:val="center"/>
            </w:pPr>
          </w:p>
        </w:tc>
        <w:tc>
          <w:tcPr>
            <w:tcW w:w="2059" w:type="dxa"/>
            <w:vAlign w:val="center"/>
          </w:tcPr>
          <w:p>
            <w:pPr>
              <w:numPr>
                <w:ilvl w:val="0"/>
                <w:numId w:val="7"/>
              </w:numPr>
              <w:spacing w:line="360" w:lineRule="auto"/>
              <w:rPr>
                <w:color w:val="333333"/>
              </w:rPr>
            </w:pPr>
            <w:r>
              <w:rPr>
                <w:color w:val="333333"/>
              </w:rPr>
              <w:t>系统管理</w:t>
            </w:r>
          </w:p>
          <w:p>
            <w:pPr>
              <w:numPr>
                <w:ilvl w:val="0"/>
                <w:numId w:val="7"/>
              </w:numPr>
              <w:spacing w:line="360" w:lineRule="auto"/>
              <w:rPr>
                <w:color w:val="333333"/>
              </w:rPr>
            </w:pPr>
            <w:r>
              <w:rPr>
                <w:color w:val="333333"/>
              </w:rPr>
              <w:t>租户配置</w:t>
            </w:r>
          </w:p>
          <w:p>
            <w:pPr>
              <w:numPr>
                <w:ilvl w:val="0"/>
                <w:numId w:val="7"/>
              </w:numPr>
              <w:spacing w:line="360" w:lineRule="auto"/>
            </w:pPr>
            <w:r>
              <w:t>需求中心</w:t>
            </w:r>
          </w:p>
          <w:p>
            <w:pPr>
              <w:numPr>
                <w:ilvl w:val="0"/>
                <w:numId w:val="7"/>
              </w:numPr>
              <w:spacing w:line="360" w:lineRule="auto"/>
            </w:pPr>
            <w:r>
              <w:t>埋点地图</w:t>
            </w:r>
          </w:p>
          <w:p>
            <w:pPr>
              <w:numPr>
                <w:ilvl w:val="0"/>
                <w:numId w:val="7"/>
              </w:numPr>
              <w:pBdr>
                <w:bottom w:val="none" w:color="auto" w:sz="0" w:space="0"/>
              </w:pBdr>
              <w:spacing w:line="360" w:lineRule="auto"/>
              <w:rPr>
                <w:color w:val="333333"/>
              </w:rPr>
            </w:pPr>
            <w:r>
              <w:t>埋点资产</w:t>
            </w:r>
          </w:p>
        </w:tc>
        <w:tc>
          <w:tcPr>
            <w:tcW w:w="3845" w:type="dxa"/>
            <w:vAlign w:val="center"/>
          </w:tcPr>
          <w:p>
            <w:pPr>
              <w:numPr>
                <w:ilvl w:val="0"/>
                <w:numId w:val="7"/>
              </w:numPr>
              <w:spacing w:line="360" w:lineRule="auto"/>
            </w:pPr>
            <w:r>
              <w:t>系统管理</w:t>
            </w:r>
          </w:p>
          <w:p>
            <w:pPr>
              <w:numPr>
                <w:ilvl w:val="1"/>
                <w:numId w:val="7"/>
              </w:numPr>
              <w:spacing w:line="360" w:lineRule="auto"/>
            </w:pPr>
            <w:r>
              <w:t>用户：查看；</w:t>
            </w:r>
          </w:p>
          <w:p>
            <w:pPr>
              <w:numPr>
                <w:ilvl w:val="1"/>
                <w:numId w:val="7"/>
              </w:numPr>
              <w:spacing w:line="360" w:lineRule="auto"/>
            </w:pPr>
            <w:r>
              <w:t>租户：编辑、删除、</w:t>
            </w:r>
            <w:r>
              <w:rPr>
                <w:strike w:val="0"/>
                <w:color w:val="333333"/>
              </w:rPr>
              <w:t>启用/停用</w:t>
            </w:r>
            <w:r>
              <w:t>；</w:t>
            </w:r>
          </w:p>
          <w:p>
            <w:pPr>
              <w:numPr>
                <w:ilvl w:val="1"/>
                <w:numId w:val="7"/>
              </w:numPr>
              <w:spacing w:line="360" w:lineRule="auto"/>
            </w:pPr>
            <w:r>
              <w:t>字典分类：新建；</w:t>
            </w:r>
          </w:p>
          <w:p>
            <w:pPr>
              <w:numPr>
                <w:ilvl w:val="1"/>
                <w:numId w:val="7"/>
              </w:numPr>
              <w:spacing w:line="360" w:lineRule="auto"/>
            </w:pPr>
            <w:r>
              <w:t>值：添加、编辑；</w:t>
            </w:r>
          </w:p>
          <w:p>
            <w:pPr>
              <w:numPr>
                <w:ilvl w:val="1"/>
                <w:numId w:val="7"/>
              </w:numPr>
              <w:spacing w:line="360" w:lineRule="auto"/>
            </w:pPr>
            <w:r>
              <w:t>权限：编辑、删除；</w:t>
            </w:r>
          </w:p>
          <w:p>
            <w:pPr>
              <w:numPr>
                <w:ilvl w:val="1"/>
                <w:numId w:val="7"/>
              </w:numPr>
              <w:pBdr>
                <w:bottom w:val="none" w:color="auto" w:sz="0" w:space="0"/>
              </w:pBdr>
              <w:spacing w:line="360" w:lineRule="auto"/>
            </w:pPr>
            <w:r>
              <w:t>内置角色：编辑、同步到租户；</w:t>
            </w:r>
          </w:p>
        </w:tc>
      </w:tr>
      <w:tr>
        <w:trPr>
          <w:trHeight w:val="0" w:hRule="atLeast"/>
        </w:trPr>
        <w:tc>
          <w:tcPr>
            <w:tcW w:w="1575" w:type="dxa"/>
            <w:vMerge w:val="restart"/>
            <w:vAlign w:val="center"/>
          </w:tcPr>
          <w:p>
            <w:pPr>
              <w:pBdr>
                <w:bottom w:val="none" w:color="auto" w:sz="0" w:space="0"/>
              </w:pBdr>
              <w:spacing w:line="360" w:lineRule="auto"/>
              <w:jc w:val="center"/>
              <w:rPr>
                <w:color w:val="333333"/>
              </w:rPr>
            </w:pPr>
            <w:r>
              <w:rPr>
                <w:color w:val="333333"/>
              </w:rPr>
              <w:t>租户角色</w:t>
            </w:r>
          </w:p>
        </w:tc>
        <w:tc>
          <w:tcPr>
            <w:tcW w:w="1575" w:type="dxa"/>
            <w:vAlign w:val="center"/>
          </w:tcPr>
          <w:p>
            <w:pPr>
              <w:spacing w:line="360" w:lineRule="auto"/>
              <w:jc w:val="center"/>
              <w:rPr>
                <w:color w:val="333333"/>
              </w:rPr>
            </w:pPr>
            <w:r>
              <w:rPr>
                <w:color w:val="333333"/>
              </w:rPr>
              <w:t>租户管理员</w:t>
            </w:r>
          </w:p>
        </w:tc>
        <w:tc>
          <w:tcPr>
            <w:tcW w:w="2059" w:type="dxa"/>
            <w:vAlign w:val="center"/>
          </w:tcPr>
          <w:p>
            <w:pPr>
              <w:numPr>
                <w:ilvl w:val="0"/>
                <w:numId w:val="8"/>
              </w:numPr>
              <w:spacing w:line="360" w:lineRule="auto"/>
              <w:rPr>
                <w:color w:val="333333"/>
              </w:rPr>
            </w:pPr>
            <w:r>
              <w:rPr>
                <w:color w:val="333333"/>
              </w:rPr>
              <w:t>租户配置</w:t>
            </w:r>
          </w:p>
          <w:p>
            <w:pPr>
              <w:numPr>
                <w:ilvl w:val="0"/>
                <w:numId w:val="8"/>
              </w:numPr>
              <w:spacing w:line="360" w:lineRule="auto"/>
            </w:pPr>
            <w:r>
              <w:t>需求中心</w:t>
            </w:r>
          </w:p>
          <w:p>
            <w:pPr>
              <w:numPr>
                <w:ilvl w:val="0"/>
                <w:numId w:val="8"/>
              </w:numPr>
              <w:spacing w:line="360" w:lineRule="auto"/>
            </w:pPr>
            <w:r>
              <w:t>埋点地图</w:t>
            </w:r>
          </w:p>
          <w:p>
            <w:pPr>
              <w:numPr>
                <w:ilvl w:val="0"/>
                <w:numId w:val="8"/>
              </w:numPr>
              <w:pBdr>
                <w:bottom w:val="none" w:color="auto" w:sz="0" w:space="0"/>
              </w:pBdr>
              <w:spacing w:line="360" w:lineRule="auto"/>
              <w:rPr>
                <w:color w:val="333333"/>
              </w:rPr>
            </w:pPr>
            <w:r>
              <w:t>埋点资产</w:t>
            </w:r>
          </w:p>
        </w:tc>
        <w:tc>
          <w:tcPr>
            <w:tcW w:w="3845" w:type="dxa"/>
            <w:vAlign w:val="center"/>
          </w:tcPr>
          <w:p>
            <w:pPr>
              <w:numPr>
                <w:ilvl w:val="0"/>
                <w:numId w:val="9"/>
              </w:numPr>
              <w:spacing w:line="360" w:lineRule="auto"/>
            </w:pPr>
            <w:r>
              <w:t>租户配置：</w:t>
            </w:r>
          </w:p>
          <w:p>
            <w:pPr>
              <w:numPr>
                <w:ilvl w:val="1"/>
                <w:numId w:val="9"/>
              </w:numPr>
              <w:spacing w:line="360" w:lineRule="auto"/>
            </w:pPr>
            <w:r>
              <w:t>角色：编辑、删除</w:t>
            </w:r>
          </w:p>
          <w:p>
            <w:pPr>
              <w:numPr>
                <w:ilvl w:val="1"/>
                <w:numId w:val="9"/>
              </w:numPr>
              <w:spacing w:line="360" w:lineRule="auto"/>
            </w:pPr>
            <w:r>
              <w:t>应用：编辑、删除、发布版本；</w:t>
            </w:r>
          </w:p>
          <w:p>
            <w:pPr>
              <w:numPr>
                <w:ilvl w:val="1"/>
                <w:numId w:val="9"/>
              </w:numPr>
              <w:spacing w:line="360" w:lineRule="auto"/>
            </w:pPr>
            <w:r>
              <w:t>业务：编辑、删除；</w:t>
            </w:r>
          </w:p>
          <w:p>
            <w:pPr>
              <w:numPr>
                <w:ilvl w:val="0"/>
                <w:numId w:val="9"/>
              </w:numPr>
              <w:spacing w:line="360" w:lineRule="auto"/>
            </w:pPr>
            <w:r>
              <w:t>需求中心：编辑、</w:t>
            </w:r>
            <w:r>
              <w:rPr>
                <w:strike w:val="0"/>
                <w:color w:val="333333"/>
              </w:rPr>
              <w:t>删除、取消、需求审批、埋点设计、设计评审、需求验收</w:t>
            </w:r>
            <w:r>
              <w:t>；</w:t>
            </w:r>
          </w:p>
          <w:p>
            <w:pPr>
              <w:numPr>
                <w:ilvl w:val="0"/>
                <w:numId w:val="9"/>
              </w:numPr>
              <w:spacing w:line="360" w:lineRule="auto"/>
            </w:pPr>
            <w:r>
              <w:t>埋点地图：</w:t>
            </w:r>
          </w:p>
          <w:p>
            <w:pPr>
              <w:numPr>
                <w:ilvl w:val="1"/>
                <w:numId w:val="9"/>
              </w:numPr>
              <w:spacing w:line="360" w:lineRule="auto"/>
            </w:pPr>
            <w:r>
              <w:t>页面：编辑、删除、上线/下线；</w:t>
            </w:r>
          </w:p>
          <w:p>
            <w:pPr>
              <w:numPr>
                <w:ilvl w:val="1"/>
                <w:numId w:val="9"/>
              </w:numPr>
              <w:spacing w:line="360" w:lineRule="auto"/>
            </w:pPr>
            <w:r>
              <w:t>区块：编辑、删除、上线/下线；</w:t>
            </w:r>
          </w:p>
          <w:p>
            <w:pPr>
              <w:numPr>
                <w:ilvl w:val="1"/>
                <w:numId w:val="9"/>
              </w:numPr>
              <w:spacing w:line="360" w:lineRule="auto"/>
            </w:pPr>
            <w:r>
              <w:t>展位：编辑、删除、上线/下线；</w:t>
            </w:r>
          </w:p>
          <w:p>
            <w:pPr>
              <w:numPr>
                <w:ilvl w:val="1"/>
                <w:numId w:val="9"/>
              </w:numPr>
              <w:pBdr>
                <w:bottom w:val="none" w:color="auto" w:sz="0" w:space="0"/>
              </w:pBdr>
              <w:spacing w:line="360" w:lineRule="auto"/>
            </w:pPr>
            <w:r>
              <w:t>埋点：编辑、删除、上线/下线；</w:t>
            </w:r>
          </w:p>
          <w:p>
            <w:pPr>
              <w:numPr>
                <w:ilvl w:val="0"/>
                <w:numId w:val="9"/>
              </w:numPr>
              <w:spacing w:line="360" w:lineRule="auto"/>
            </w:pPr>
            <w:r>
              <w:t>埋点资产：</w:t>
            </w:r>
          </w:p>
          <w:p>
            <w:pPr>
              <w:numPr>
                <w:ilvl w:val="1"/>
                <w:numId w:val="9"/>
              </w:numPr>
              <w:spacing w:line="360" w:lineRule="auto"/>
            </w:pPr>
            <w:r>
              <w:t>事件：编辑、删除、启用/停用；</w:t>
            </w:r>
          </w:p>
          <w:p>
            <w:pPr>
              <w:numPr>
                <w:ilvl w:val="1"/>
                <w:numId w:val="9"/>
              </w:numPr>
              <w:pBdr>
                <w:bottom w:val="none" w:color="auto" w:sz="0" w:space="0"/>
              </w:pBdr>
              <w:spacing w:line="360" w:lineRule="auto"/>
            </w:pPr>
            <w:r>
              <w:t>属性：编辑、删除、启用/停用；</w:t>
            </w:r>
          </w:p>
          <w:p>
            <w:pPr>
              <w:numPr>
                <w:ilvl w:val="1"/>
                <w:numId w:val="9"/>
              </w:numPr>
              <w:pBdr>
                <w:bottom w:val="none" w:color="auto" w:sz="0" w:space="0"/>
              </w:pBdr>
              <w:spacing w:line="360" w:lineRule="auto"/>
            </w:pPr>
            <w:r>
              <w:t>属性值：编辑、删除、启用/停用；</w:t>
            </w:r>
          </w:p>
        </w:tc>
      </w:tr>
      <w:tr>
        <w:trPr>
          <w:trHeight w:val="0" w:hRule="atLeast"/>
        </w:trPr>
        <w:tc>
          <w:tcPr>
            <w:tcW w:w="1575" w:type="dxa"/>
            <w:vMerge w:val="continue"/>
            <w:vAlign w:val="center"/>
          </w:tcPr>
          <w:p>
            <w:pPr>
              <w:pBdr>
                <w:bottom w:val="none" w:color="auto" w:sz="0" w:space="0"/>
              </w:pBdr>
              <w:spacing w:line="360" w:lineRule="auto"/>
              <w:jc w:val="center"/>
              <w:rPr>
                <w:color w:val="333333"/>
              </w:rPr>
            </w:pPr>
          </w:p>
        </w:tc>
        <w:tc>
          <w:tcPr>
            <w:tcW w:w="1575" w:type="dxa"/>
            <w:vAlign w:val="center"/>
          </w:tcPr>
          <w:p>
            <w:pPr>
              <w:spacing w:line="360" w:lineRule="auto"/>
              <w:jc w:val="center"/>
            </w:pPr>
            <w:r>
              <w:t>业务方</w:t>
            </w:r>
          </w:p>
        </w:tc>
        <w:tc>
          <w:tcPr>
            <w:tcW w:w="2059" w:type="dxa"/>
            <w:vAlign w:val="center"/>
          </w:tcPr>
          <w:p>
            <w:pPr>
              <w:numPr>
                <w:ilvl w:val="0"/>
                <w:numId w:val="10"/>
              </w:numPr>
              <w:spacing w:line="360" w:lineRule="auto"/>
            </w:pPr>
            <w:r>
              <w:t>需求中心</w:t>
            </w:r>
          </w:p>
          <w:p>
            <w:pPr>
              <w:numPr>
                <w:ilvl w:val="0"/>
                <w:numId w:val="10"/>
              </w:numPr>
              <w:spacing w:line="360" w:lineRule="auto"/>
            </w:pPr>
            <w:r>
              <w:t>埋点地图</w:t>
            </w:r>
          </w:p>
          <w:p>
            <w:pPr>
              <w:numPr>
                <w:ilvl w:val="0"/>
                <w:numId w:val="10"/>
              </w:numPr>
              <w:pBdr>
                <w:bottom w:val="none" w:color="auto" w:sz="0" w:space="0"/>
              </w:pBdr>
              <w:spacing w:line="360" w:lineRule="auto"/>
            </w:pPr>
            <w:r>
              <w:t>埋点资产</w:t>
            </w:r>
          </w:p>
        </w:tc>
        <w:tc>
          <w:tcPr>
            <w:tcW w:w="3845" w:type="dxa"/>
            <w:vAlign w:val="center"/>
          </w:tcPr>
          <w:p>
            <w:pPr>
              <w:numPr>
                <w:ilvl w:val="0"/>
                <w:numId w:val="11"/>
              </w:numPr>
              <w:pBdr>
                <w:bottom w:val="none" w:color="auto" w:sz="0" w:space="0"/>
              </w:pBdr>
              <w:spacing w:line="360" w:lineRule="auto"/>
            </w:pPr>
            <w:r>
              <w:t>需求中心：编辑、删除、取消；</w:t>
            </w:r>
          </w:p>
        </w:tc>
      </w:tr>
      <w:tr>
        <w:trPr>
          <w:trHeight w:val="0" w:hRule="atLeast"/>
        </w:trPr>
        <w:tc>
          <w:tcPr>
            <w:tcW w:w="1575" w:type="dxa"/>
            <w:vMerge w:val="continue"/>
            <w:vAlign w:val="center"/>
          </w:tcPr>
          <w:p>
            <w:pPr>
              <w:pBdr>
                <w:bottom w:val="none" w:color="auto" w:sz="0" w:space="0"/>
              </w:pBdr>
              <w:spacing w:line="360" w:lineRule="auto"/>
              <w:jc w:val="center"/>
              <w:rPr>
                <w:color w:val="333333"/>
              </w:rPr>
            </w:pPr>
          </w:p>
        </w:tc>
        <w:tc>
          <w:tcPr>
            <w:tcW w:w="1575" w:type="dxa"/>
            <w:vAlign w:val="center"/>
          </w:tcPr>
          <w:p>
            <w:pPr>
              <w:spacing w:line="360" w:lineRule="auto"/>
              <w:jc w:val="center"/>
            </w:pPr>
            <w:r>
              <w:t>需求审核员</w:t>
            </w:r>
          </w:p>
        </w:tc>
        <w:tc>
          <w:tcPr>
            <w:tcW w:w="2059" w:type="dxa"/>
            <w:vAlign w:val="center"/>
          </w:tcPr>
          <w:p>
            <w:pPr>
              <w:numPr>
                <w:ilvl w:val="0"/>
                <w:numId w:val="12"/>
              </w:numPr>
              <w:spacing w:line="360" w:lineRule="auto"/>
            </w:pPr>
            <w:r>
              <w:t>需求中心</w:t>
            </w:r>
          </w:p>
          <w:p>
            <w:pPr>
              <w:numPr>
                <w:ilvl w:val="0"/>
                <w:numId w:val="12"/>
              </w:numPr>
              <w:spacing w:line="360" w:lineRule="auto"/>
            </w:pPr>
            <w:r>
              <w:t>埋点地图</w:t>
            </w:r>
          </w:p>
          <w:p>
            <w:pPr>
              <w:numPr>
                <w:ilvl w:val="0"/>
                <w:numId w:val="12"/>
              </w:numPr>
              <w:pBdr>
                <w:bottom w:val="none" w:color="auto" w:sz="0" w:space="0"/>
              </w:pBdr>
              <w:spacing w:line="360" w:lineRule="auto"/>
            </w:pPr>
            <w:r>
              <w:t>埋点资产</w:t>
            </w:r>
          </w:p>
        </w:tc>
        <w:tc>
          <w:tcPr>
            <w:tcW w:w="3845" w:type="dxa"/>
            <w:vAlign w:val="center"/>
          </w:tcPr>
          <w:p>
            <w:pPr>
              <w:numPr>
                <w:ilvl w:val="0"/>
                <w:numId w:val="13"/>
              </w:numPr>
              <w:pBdr>
                <w:bottom w:val="none" w:color="auto" w:sz="0" w:space="0"/>
              </w:pBdr>
              <w:spacing w:line="360" w:lineRule="auto"/>
            </w:pPr>
            <w:r>
              <w:t>需求中心：需求审批；</w:t>
            </w:r>
          </w:p>
        </w:tc>
      </w:tr>
      <w:tr>
        <w:trPr>
          <w:trHeight w:val="0" w:hRule="atLeast"/>
        </w:trPr>
        <w:tc>
          <w:tcPr>
            <w:tcW w:w="1575" w:type="dxa"/>
            <w:vMerge w:val="continue"/>
            <w:vAlign w:val="center"/>
          </w:tcPr>
          <w:p>
            <w:pPr>
              <w:spacing w:line="360" w:lineRule="auto"/>
              <w:jc w:val="center"/>
            </w:pPr>
          </w:p>
        </w:tc>
        <w:tc>
          <w:tcPr>
            <w:tcW w:w="1575" w:type="dxa"/>
            <w:vAlign w:val="center"/>
          </w:tcPr>
          <w:p>
            <w:pPr>
              <w:spacing w:line="360" w:lineRule="auto"/>
              <w:jc w:val="center"/>
            </w:pPr>
            <w:r>
              <w:t>设计者</w:t>
            </w:r>
          </w:p>
        </w:tc>
        <w:tc>
          <w:tcPr>
            <w:tcW w:w="2059" w:type="dxa"/>
            <w:vAlign w:val="center"/>
          </w:tcPr>
          <w:p>
            <w:pPr>
              <w:numPr>
                <w:ilvl w:val="0"/>
                <w:numId w:val="14"/>
              </w:numPr>
              <w:spacing w:line="360" w:lineRule="auto"/>
            </w:pPr>
            <w:r>
              <w:t>需求中心</w:t>
            </w:r>
          </w:p>
          <w:p>
            <w:pPr>
              <w:numPr>
                <w:ilvl w:val="0"/>
                <w:numId w:val="14"/>
              </w:numPr>
              <w:spacing w:line="360" w:lineRule="auto"/>
            </w:pPr>
            <w:r>
              <w:t>埋点地图</w:t>
            </w:r>
          </w:p>
          <w:p>
            <w:pPr>
              <w:numPr>
                <w:ilvl w:val="0"/>
                <w:numId w:val="14"/>
              </w:numPr>
              <w:pBdr>
                <w:bottom w:val="none" w:color="auto" w:sz="0" w:space="0"/>
              </w:pBdr>
              <w:spacing w:line="360" w:lineRule="auto"/>
            </w:pPr>
            <w:r>
              <w:t>埋点资产</w:t>
            </w:r>
          </w:p>
        </w:tc>
        <w:tc>
          <w:tcPr>
            <w:tcW w:w="3845" w:type="dxa"/>
            <w:vAlign w:val="center"/>
          </w:tcPr>
          <w:p>
            <w:pPr>
              <w:numPr>
                <w:ilvl w:val="0"/>
                <w:numId w:val="15"/>
              </w:numPr>
              <w:pBdr>
                <w:bottom w:val="none" w:color="auto" w:sz="0" w:space="0"/>
              </w:pBdr>
              <w:spacing w:line="360" w:lineRule="auto"/>
            </w:pPr>
            <w:r>
              <w:t>需求中心：埋点设计；</w:t>
            </w:r>
          </w:p>
          <w:p>
            <w:pPr>
              <w:numPr>
                <w:ilvl w:val="0"/>
                <w:numId w:val="15"/>
              </w:numPr>
              <w:spacing w:line="360" w:lineRule="auto"/>
            </w:pPr>
            <w:r>
              <w:t>埋点地图：</w:t>
            </w:r>
          </w:p>
          <w:p>
            <w:pPr>
              <w:numPr>
                <w:ilvl w:val="1"/>
                <w:numId w:val="15"/>
              </w:numPr>
              <w:spacing w:line="360" w:lineRule="auto"/>
            </w:pPr>
            <w:r>
              <w:t>页面：编辑、删除、上线/下线；</w:t>
            </w:r>
          </w:p>
          <w:p>
            <w:pPr>
              <w:numPr>
                <w:ilvl w:val="1"/>
                <w:numId w:val="15"/>
              </w:numPr>
              <w:spacing w:line="360" w:lineRule="auto"/>
            </w:pPr>
            <w:r>
              <w:t>区块：编辑、删除、上线/下线；</w:t>
            </w:r>
          </w:p>
          <w:p>
            <w:pPr>
              <w:numPr>
                <w:ilvl w:val="1"/>
                <w:numId w:val="15"/>
              </w:numPr>
              <w:spacing w:line="360" w:lineRule="auto"/>
            </w:pPr>
            <w:r>
              <w:t>展位：编辑、删除、上线/下线；</w:t>
            </w:r>
          </w:p>
          <w:p>
            <w:pPr>
              <w:numPr>
                <w:ilvl w:val="1"/>
                <w:numId w:val="15"/>
              </w:numPr>
              <w:pBdr>
                <w:bottom w:val="none" w:color="auto" w:sz="0" w:space="0"/>
              </w:pBdr>
              <w:spacing w:line="360" w:lineRule="auto"/>
            </w:pPr>
            <w:r>
              <w:t>埋点：编辑、删除、上线/下线；</w:t>
            </w:r>
          </w:p>
          <w:p>
            <w:pPr>
              <w:numPr>
                <w:ilvl w:val="0"/>
                <w:numId w:val="15"/>
              </w:numPr>
              <w:spacing w:line="360" w:lineRule="auto"/>
            </w:pPr>
            <w:r>
              <w:t>埋点资产：</w:t>
            </w:r>
          </w:p>
          <w:p>
            <w:pPr>
              <w:numPr>
                <w:ilvl w:val="1"/>
                <w:numId w:val="15"/>
              </w:numPr>
              <w:spacing w:line="360" w:lineRule="auto"/>
            </w:pPr>
            <w:r>
              <w:t>事件：编辑、删除、启用/停用；</w:t>
            </w:r>
          </w:p>
          <w:p>
            <w:pPr>
              <w:numPr>
                <w:ilvl w:val="1"/>
                <w:numId w:val="15"/>
              </w:numPr>
              <w:pBdr>
                <w:bottom w:val="none" w:color="auto" w:sz="0" w:space="0"/>
              </w:pBdr>
              <w:spacing w:line="360" w:lineRule="auto"/>
            </w:pPr>
            <w:r>
              <w:t>属性：编辑、删除、启用/停用；</w:t>
            </w:r>
          </w:p>
          <w:p>
            <w:pPr>
              <w:numPr>
                <w:ilvl w:val="1"/>
                <w:numId w:val="15"/>
              </w:numPr>
              <w:pBdr>
                <w:bottom w:val="none" w:color="auto" w:sz="0" w:space="0"/>
              </w:pBdr>
              <w:spacing w:line="360" w:lineRule="auto"/>
            </w:pPr>
            <w:r>
              <w:t>属性值：编辑、删除、启用/停用；</w:t>
            </w:r>
          </w:p>
        </w:tc>
      </w:tr>
      <w:tr>
        <w:trPr>
          <w:trHeight w:val="0" w:hRule="atLeast"/>
        </w:trPr>
        <w:tc>
          <w:tcPr>
            <w:tcW w:w="1575" w:type="dxa"/>
            <w:vMerge w:val="continue"/>
            <w:vAlign w:val="center"/>
          </w:tcPr>
          <w:p>
            <w:pPr>
              <w:spacing w:line="360" w:lineRule="auto"/>
              <w:jc w:val="center"/>
            </w:pPr>
          </w:p>
        </w:tc>
        <w:tc>
          <w:tcPr>
            <w:tcW w:w="1575" w:type="dxa"/>
            <w:vAlign w:val="center"/>
          </w:tcPr>
          <w:p>
            <w:pPr>
              <w:spacing w:line="360" w:lineRule="auto"/>
              <w:jc w:val="center"/>
            </w:pPr>
            <w:r>
              <w:t>设计评审员</w:t>
            </w:r>
          </w:p>
        </w:tc>
        <w:tc>
          <w:tcPr>
            <w:tcW w:w="2059" w:type="dxa"/>
            <w:vAlign w:val="center"/>
          </w:tcPr>
          <w:p>
            <w:pPr>
              <w:numPr>
                <w:ilvl w:val="0"/>
                <w:numId w:val="16"/>
              </w:numPr>
              <w:spacing w:line="360" w:lineRule="auto"/>
            </w:pPr>
            <w:r>
              <w:t>需求中心</w:t>
            </w:r>
          </w:p>
          <w:p>
            <w:pPr>
              <w:numPr>
                <w:ilvl w:val="0"/>
                <w:numId w:val="16"/>
              </w:numPr>
              <w:spacing w:line="360" w:lineRule="auto"/>
            </w:pPr>
            <w:r>
              <w:t>埋点地图</w:t>
            </w:r>
          </w:p>
          <w:p>
            <w:pPr>
              <w:numPr>
                <w:ilvl w:val="0"/>
                <w:numId w:val="16"/>
              </w:numPr>
              <w:pBdr>
                <w:bottom w:val="none" w:color="auto" w:sz="0" w:space="0"/>
              </w:pBdr>
              <w:spacing w:line="360" w:lineRule="auto"/>
            </w:pPr>
            <w:r>
              <w:t>埋点资产</w:t>
            </w:r>
          </w:p>
        </w:tc>
        <w:tc>
          <w:tcPr>
            <w:tcW w:w="3845" w:type="dxa"/>
            <w:vAlign w:val="center"/>
          </w:tcPr>
          <w:p>
            <w:pPr>
              <w:numPr>
                <w:ilvl w:val="0"/>
                <w:numId w:val="17"/>
              </w:numPr>
              <w:spacing w:line="360" w:lineRule="auto"/>
            </w:pPr>
            <w:r>
              <w:t>需求中心：设计评审；</w:t>
            </w:r>
          </w:p>
          <w:p>
            <w:pPr>
              <w:numPr>
                <w:ilvl w:val="0"/>
                <w:numId w:val="17"/>
              </w:numPr>
              <w:spacing w:line="360" w:lineRule="auto"/>
            </w:pPr>
            <w:r>
              <w:t>埋点地图：</w:t>
            </w:r>
          </w:p>
          <w:p>
            <w:pPr>
              <w:numPr>
                <w:ilvl w:val="1"/>
                <w:numId w:val="17"/>
              </w:numPr>
              <w:spacing w:line="360" w:lineRule="auto"/>
            </w:pPr>
            <w:r>
              <w:t>页面：编辑、删除、上线/下线；</w:t>
            </w:r>
          </w:p>
          <w:p>
            <w:pPr>
              <w:numPr>
                <w:ilvl w:val="1"/>
                <w:numId w:val="17"/>
              </w:numPr>
              <w:spacing w:line="360" w:lineRule="auto"/>
            </w:pPr>
            <w:r>
              <w:t>区块：编辑、删除、上线/下线；</w:t>
            </w:r>
          </w:p>
          <w:p>
            <w:pPr>
              <w:numPr>
                <w:ilvl w:val="1"/>
                <w:numId w:val="17"/>
              </w:numPr>
              <w:spacing w:line="360" w:lineRule="auto"/>
            </w:pPr>
            <w:r>
              <w:t>展位：编辑、删除、上线/下线；</w:t>
            </w:r>
          </w:p>
          <w:p>
            <w:pPr>
              <w:numPr>
                <w:ilvl w:val="1"/>
                <w:numId w:val="17"/>
              </w:numPr>
              <w:pBdr>
                <w:bottom w:val="none" w:color="auto" w:sz="0" w:space="0"/>
              </w:pBdr>
              <w:spacing w:line="360" w:lineRule="auto"/>
            </w:pPr>
            <w:r>
              <w:t>埋点：编辑、删除、上线/下线；</w:t>
            </w:r>
          </w:p>
          <w:p>
            <w:pPr>
              <w:numPr>
                <w:ilvl w:val="0"/>
                <w:numId w:val="17"/>
              </w:numPr>
              <w:spacing w:line="360" w:lineRule="auto"/>
            </w:pPr>
            <w:r>
              <w:t>埋点资产：</w:t>
            </w:r>
          </w:p>
          <w:p>
            <w:pPr>
              <w:numPr>
                <w:ilvl w:val="1"/>
                <w:numId w:val="17"/>
              </w:numPr>
              <w:spacing w:line="360" w:lineRule="auto"/>
            </w:pPr>
            <w:r>
              <w:t>事件：编辑、删除、启用/停用；</w:t>
            </w:r>
          </w:p>
          <w:p>
            <w:pPr>
              <w:numPr>
                <w:ilvl w:val="1"/>
                <w:numId w:val="17"/>
              </w:numPr>
              <w:pBdr>
                <w:bottom w:val="none" w:color="auto" w:sz="0" w:space="0"/>
              </w:pBdr>
              <w:spacing w:line="360" w:lineRule="auto"/>
            </w:pPr>
            <w:r>
              <w:t>属性：编辑、删除、启用/停用；</w:t>
            </w:r>
          </w:p>
          <w:p>
            <w:pPr>
              <w:numPr>
                <w:ilvl w:val="1"/>
                <w:numId w:val="17"/>
              </w:numPr>
              <w:pBdr>
                <w:bottom w:val="none" w:color="auto" w:sz="0" w:space="0"/>
              </w:pBdr>
              <w:spacing w:line="360" w:lineRule="auto"/>
            </w:pPr>
            <w:r>
              <w:t>属性值：编辑、删除、启用/停用；</w:t>
            </w:r>
          </w:p>
        </w:tc>
      </w:tr>
      <w:tr>
        <w:trPr>
          <w:trHeight w:val="0" w:hRule="atLeast"/>
        </w:trPr>
        <w:tc>
          <w:tcPr>
            <w:tcW w:w="1575" w:type="dxa"/>
            <w:vMerge w:val="continue"/>
            <w:vAlign w:val="center"/>
          </w:tcPr>
          <w:p>
            <w:pPr>
              <w:spacing w:line="360" w:lineRule="auto"/>
              <w:jc w:val="center"/>
            </w:pPr>
          </w:p>
        </w:tc>
        <w:tc>
          <w:tcPr>
            <w:tcW w:w="1575" w:type="dxa"/>
            <w:vAlign w:val="center"/>
          </w:tcPr>
          <w:p>
            <w:pPr>
              <w:spacing w:line="360" w:lineRule="auto"/>
              <w:jc w:val="center"/>
            </w:pPr>
            <w:r>
              <w:t>需求验收员</w:t>
            </w:r>
          </w:p>
        </w:tc>
        <w:tc>
          <w:tcPr>
            <w:tcW w:w="2059" w:type="dxa"/>
            <w:vAlign w:val="center"/>
          </w:tcPr>
          <w:p>
            <w:pPr>
              <w:numPr>
                <w:ilvl w:val="0"/>
                <w:numId w:val="18"/>
              </w:numPr>
              <w:spacing w:line="360" w:lineRule="auto"/>
            </w:pPr>
            <w:r>
              <w:t>需求中心</w:t>
            </w:r>
          </w:p>
          <w:p>
            <w:pPr>
              <w:numPr>
                <w:ilvl w:val="0"/>
                <w:numId w:val="18"/>
              </w:numPr>
              <w:spacing w:line="360" w:lineRule="auto"/>
            </w:pPr>
            <w:r>
              <w:t>埋点地图</w:t>
            </w:r>
          </w:p>
          <w:p>
            <w:pPr>
              <w:numPr>
                <w:ilvl w:val="0"/>
                <w:numId w:val="18"/>
              </w:numPr>
              <w:pBdr>
                <w:bottom w:val="none" w:color="auto" w:sz="0" w:space="0"/>
              </w:pBdr>
              <w:spacing w:line="360" w:lineRule="auto"/>
            </w:pPr>
            <w:r>
              <w:t>埋点资产</w:t>
            </w:r>
          </w:p>
        </w:tc>
        <w:tc>
          <w:tcPr>
            <w:tcW w:w="3845" w:type="dxa"/>
            <w:vAlign w:val="center"/>
          </w:tcPr>
          <w:p>
            <w:pPr>
              <w:numPr>
                <w:ilvl w:val="0"/>
                <w:numId w:val="19"/>
              </w:numPr>
              <w:pBdr>
                <w:bottom w:val="none" w:color="auto" w:sz="0" w:space="0"/>
              </w:pBdr>
              <w:spacing w:line="360" w:lineRule="auto"/>
            </w:pPr>
            <w:r>
              <w:t>需求中心：需求验收；</w:t>
            </w:r>
          </w:p>
        </w:tc>
      </w:tr>
      <w:tr>
        <w:trPr>
          <w:trHeight w:val="0" w:hRule="atLeast"/>
        </w:trPr>
        <w:tc>
          <w:tcPr>
            <w:tcW w:w="1575" w:type="dxa"/>
            <w:vMerge w:val="continue"/>
            <w:vAlign w:val="center"/>
          </w:tcPr>
          <w:p>
            <w:pPr>
              <w:spacing w:line="360" w:lineRule="auto"/>
              <w:jc w:val="center"/>
            </w:pPr>
          </w:p>
        </w:tc>
        <w:tc>
          <w:tcPr>
            <w:tcW w:w="1575" w:type="dxa"/>
            <w:vAlign w:val="center"/>
          </w:tcPr>
          <w:p>
            <w:pPr>
              <w:spacing w:line="360" w:lineRule="auto"/>
              <w:jc w:val="center"/>
            </w:pPr>
            <w:r>
              <w:t>访客</w:t>
            </w:r>
          </w:p>
        </w:tc>
        <w:tc>
          <w:tcPr>
            <w:tcW w:w="2059" w:type="dxa"/>
            <w:vAlign w:val="center"/>
          </w:tcPr>
          <w:p>
            <w:pPr>
              <w:numPr>
                <w:ilvl w:val="0"/>
                <w:numId w:val="20"/>
              </w:numPr>
              <w:spacing w:line="360" w:lineRule="auto"/>
            </w:pPr>
            <w:r>
              <w:t>需求中心</w:t>
            </w:r>
          </w:p>
          <w:p>
            <w:pPr>
              <w:numPr>
                <w:ilvl w:val="0"/>
                <w:numId w:val="20"/>
              </w:numPr>
              <w:spacing w:line="360" w:lineRule="auto"/>
            </w:pPr>
            <w:r>
              <w:t>埋点地图</w:t>
            </w:r>
          </w:p>
          <w:p>
            <w:pPr>
              <w:numPr>
                <w:ilvl w:val="0"/>
                <w:numId w:val="20"/>
              </w:numPr>
              <w:pBdr>
                <w:bottom w:val="none" w:color="auto" w:sz="0" w:space="0"/>
              </w:pBdr>
              <w:spacing w:line="360" w:lineRule="auto"/>
            </w:pPr>
            <w:r>
              <w:t>埋点资产</w:t>
            </w:r>
          </w:p>
        </w:tc>
        <w:tc>
          <w:tcPr>
            <w:tcW w:w="3845" w:type="dxa"/>
            <w:vAlign w:val="center"/>
          </w:tcPr>
          <w:p>
            <w:pPr>
              <w:pBdr>
                <w:bottom w:val="none" w:color="auto" w:sz="0" w:space="0"/>
              </w:pBdr>
              <w:spacing w:line="360" w:lineRule="auto"/>
            </w:pPr>
            <w:r>
              <w:t>无</w:t>
            </w:r>
          </w:p>
        </w:tc>
      </w:tr>
    </w:tbl>
    <w:p>
      <w:pPr>
        <w:spacing w:line="360" w:lineRule="auto"/>
        <w:ind w:left="0"/>
        <w:jc w:val="both"/>
      </w:pPr>
    </w:p>
    <w:p>
      <w:pPr>
        <w:pBdr>
          <w:bottom w:val="none" w:color="auto" w:sz="0" w:space="0"/>
        </w:pBdr>
        <w:spacing w:line="360" w:lineRule="auto"/>
        <w:ind w:left="0"/>
        <w:jc w:val="both"/>
      </w:pPr>
    </w:p>
    <w:p>
      <w:pPr>
        <w:pStyle w:val="2"/>
        <w:numPr>
          <w:ilvl w:val="0"/>
          <w:numId w:val="2"/>
        </w:numPr>
      </w:pPr>
      <w:r>
        <w:t>租户配置</w:t>
      </w:r>
    </w:p>
    <w:p>
      <w:pPr>
        <w:pBdr>
          <w:bottom w:val="none" w:color="auto" w:sz="0" w:space="0"/>
        </w:pBdr>
        <w:spacing w:line="360" w:lineRule="auto"/>
        <w:ind w:left="0" w:firstLineChars="200"/>
        <w:jc w:val="both"/>
      </w:pPr>
      <w:r>
        <w:t>租户配置模块菜单仅开放给租户管理员用户，租户配置中的配置模块仅在租户内生效，不会影响其他任何租户，包括该租户管理员所属的其他租户。</w:t>
      </w:r>
    </w:p>
    <w:p>
      <w:pPr>
        <w:spacing w:line="360" w:lineRule="auto"/>
        <w:ind w:left="0" w:firstLineChars="200"/>
        <w:jc w:val="both"/>
      </w:pPr>
      <w:r>
        <w:t>应用、业务、用户间的关系如下图所示。</w:t>
      </w:r>
    </w:p>
    <w:p>
      <w:pPr>
        <w:pBdr>
          <w:bottom w:val="none" w:color="auto" w:sz="0" w:space="0"/>
        </w:pBdr>
        <w:spacing w:line="360" w:lineRule="auto"/>
        <w:ind w:left="0" w:firstLineChars="0"/>
        <w:jc w:val="both"/>
      </w:pPr>
    </w:p>
    <w:p>
      <w:pPr>
        <w:pBdr>
          <w:bottom w:val="none" w:color="auto" w:sz="0" w:space="0"/>
        </w:pBdr>
        <w:spacing w:line="360" w:lineRule="auto"/>
        <w:ind w:left="0"/>
        <w:jc w:val="both"/>
      </w:pPr>
    </w:p>
    <w:p>
      <w:pPr>
        <w:pStyle w:val="3"/>
        <w:numPr>
          <w:ilvl w:val="1"/>
          <w:numId w:val="2"/>
        </w:numPr>
      </w:pPr>
      <w:r>
        <w:t>应用管理</w:t>
      </w:r>
    </w:p>
    <w:p>
      <w:pPr>
        <w:spacing w:line="360" w:lineRule="auto"/>
        <w:jc w:val="both"/>
      </w:pPr>
      <w:r>
        <w:tab/>
      </w:r>
      <w:r>
        <w:t>应用管理模块统一管理全租户内的所有应用及其配置、版本信息，包括应用的新建、删除、编辑、检索等。</w:t>
      </w:r>
    </w:p>
    <w:p>
      <w:pPr>
        <w:pBdr>
          <w:bottom w:val="none" w:color="auto" w:sz="0" w:space="0"/>
        </w:pBdr>
        <w:spacing w:line="360" w:lineRule="auto"/>
        <w:jc w:val="both"/>
      </w:pPr>
    </w:p>
    <w:p>
      <w:pPr>
        <w:spacing w:line="360" w:lineRule="auto"/>
        <w:jc w:val="both"/>
      </w:pPr>
      <w:r>
        <w:tab/>
      </w:r>
      <w:r>
        <w:t>新建应用需要填写应用名称（全租户唯一）、描述，选择应用负责人（默认当前创建用户）：</w:t>
      </w:r>
    </w:p>
    <w:p>
      <w:pPr>
        <w:spacing w:line="360" w:lineRule="auto"/>
        <w:jc w:val="both"/>
      </w:pPr>
    </w:p>
    <w:p>
      <w:pPr>
        <w:spacing w:line="360" w:lineRule="auto"/>
        <w:jc w:val="both"/>
      </w:pPr>
      <w:r>
        <w:tab/>
      </w:r>
      <w:r>
        <w:t>支持编辑应用信息：</w:t>
      </w:r>
    </w:p>
    <w:p>
      <w:pPr>
        <w:spacing w:line="360" w:lineRule="auto"/>
        <w:jc w:val="both"/>
      </w:pPr>
    </w:p>
    <w:p>
      <w:pPr>
        <w:spacing w:line="360" w:lineRule="auto"/>
        <w:jc w:val="both"/>
      </w:pPr>
      <w:r>
        <w:tab/>
      </w:r>
      <w:r>
        <w:t>支持在此处对应用进行版本管理，可查看应用的所有版本信息，同时允许新建版本。新建版本时，默认将下属业务全部带入新版本，用户可在业务管理模块中手动编辑对应业务与应用新版本之间的关联关系。</w:t>
      </w:r>
    </w:p>
    <w:p>
      <w:pPr>
        <w:spacing w:line="360" w:lineRule="auto"/>
        <w:jc w:val="both"/>
      </w:pPr>
    </w:p>
    <w:p>
      <w:pPr>
        <w:spacing w:line="360" w:lineRule="auto"/>
        <w:ind w:left="0" w:firstLineChars="200"/>
        <w:jc w:val="both"/>
      </w:pPr>
      <w:r>
        <w:t>应用版本信息将在埋点设计中选择预计上线埋点的应用版本时使用，因此应用未发布前若需要进行前置埋点设计，需要在此处先新建未上线的应用版本。</w:t>
      </w:r>
    </w:p>
    <w:p>
      <w:pPr>
        <w:spacing w:line="360" w:lineRule="auto"/>
        <w:jc w:val="both"/>
      </w:pPr>
    </w:p>
    <w:p>
      <w:pPr>
        <w:spacing w:line="360" w:lineRule="auto"/>
        <w:jc w:val="both"/>
      </w:pPr>
      <w:r>
        <w:tab/>
      </w:r>
      <w:r>
        <w:t>删除应用时，系统将进行以下判断：</w:t>
      </w:r>
    </w:p>
    <w:p>
      <w:pPr>
        <w:numPr>
          <w:ilvl w:val="0"/>
          <w:numId w:val="21"/>
        </w:numPr>
        <w:spacing w:line="360" w:lineRule="auto"/>
        <w:jc w:val="both"/>
      </w:pPr>
      <w:r>
        <w:rPr>
          <w:b/>
        </w:rPr>
        <w:t>删除应用若已关联埋点：</w:t>
      </w:r>
    </w:p>
    <w:p>
      <w:pPr>
        <w:numPr>
          <w:ilvl w:val="1"/>
          <w:numId w:val="21"/>
        </w:numPr>
        <w:spacing w:line="360" w:lineRule="auto"/>
        <w:jc w:val="both"/>
      </w:pPr>
      <w:r>
        <w:rPr>
          <w:b/>
        </w:rPr>
        <w:t>埋点仅与当前单个应用关联：</w:t>
      </w:r>
      <w:r>
        <w:t>删除应用将直接同步删除埋点，但不会删除埋点关联的属性，提示用户二次确认；</w:t>
      </w:r>
    </w:p>
    <w:p>
      <w:pPr>
        <w:numPr>
          <w:ilvl w:val="1"/>
          <w:numId w:val="21"/>
        </w:numPr>
        <w:spacing w:line="360" w:lineRule="auto"/>
        <w:jc w:val="both"/>
      </w:pPr>
      <w:r>
        <w:rPr>
          <w:b/>
        </w:rPr>
        <w:t>埋点与多个应用关联：</w:t>
      </w:r>
      <w:r>
        <w:t>仅解除当前应用与该埋点的关联关系，不会直接删除埋点及其关联的属性；</w:t>
      </w:r>
    </w:p>
    <w:p>
      <w:pPr>
        <w:numPr>
          <w:ilvl w:val="0"/>
          <w:numId w:val="21"/>
        </w:numPr>
        <w:spacing w:line="360" w:lineRule="auto"/>
        <w:jc w:val="both"/>
        <w:rPr>
          <w:b/>
        </w:rPr>
      </w:pPr>
      <w:r>
        <w:rPr>
          <w:b/>
        </w:rPr>
        <w:t>删除应用若已关联业务：</w:t>
      </w:r>
    </w:p>
    <w:p>
      <w:pPr>
        <w:numPr>
          <w:ilvl w:val="1"/>
          <w:numId w:val="21"/>
        </w:numPr>
        <w:spacing w:line="360" w:lineRule="auto"/>
        <w:jc w:val="both"/>
      </w:pPr>
      <w:r>
        <w:rPr>
          <w:b/>
        </w:rPr>
        <w:t>业务仅与当前单个应用关联：</w:t>
      </w:r>
      <w:r>
        <w:t>删除应用将直接删除此业务；</w:t>
      </w:r>
    </w:p>
    <w:p>
      <w:pPr>
        <w:numPr>
          <w:ilvl w:val="1"/>
          <w:numId w:val="21"/>
        </w:numPr>
        <w:spacing w:line="360" w:lineRule="auto"/>
        <w:jc w:val="both"/>
      </w:pPr>
      <w:r>
        <w:rPr>
          <w:b/>
        </w:rPr>
        <w:t>业务同时属于多个应用：</w:t>
      </w:r>
      <w:r>
        <w:t>仅解除当前应用与该业务的关联关系，不会直接删除该业务本身，该业务与其他应用的关联关系不受影响；</w:t>
      </w:r>
    </w:p>
    <w:p>
      <w:pPr>
        <w:pBdr>
          <w:bottom w:val="none" w:color="auto" w:sz="0" w:space="0"/>
        </w:pBdr>
        <w:spacing w:line="360" w:lineRule="auto"/>
        <w:ind w:left="0"/>
        <w:jc w:val="both"/>
      </w:pPr>
    </w:p>
    <w:p>
      <w:pPr>
        <w:pStyle w:val="3"/>
        <w:numPr>
          <w:ilvl w:val="1"/>
          <w:numId w:val="2"/>
        </w:numPr>
      </w:pPr>
      <w:r>
        <w:t>业务管理</w:t>
      </w:r>
    </w:p>
    <w:p>
      <w:pPr>
        <w:spacing w:line="360" w:lineRule="auto"/>
        <w:jc w:val="both"/>
      </w:pPr>
      <w:r>
        <w:tab/>
      </w:r>
      <w:r>
        <w:t>业务管理模块统一管理租户内所有应用下的全部业务，包括业务的新增、删除、编辑、检索等。一个应用下可包含多个业务，同一个业务也可以同时属于多个应用。</w:t>
      </w:r>
    </w:p>
    <w:p>
      <w:pPr>
        <w:pBdr>
          <w:bottom w:val="none" w:color="auto" w:sz="0" w:space="0"/>
        </w:pBdr>
        <w:spacing w:line="360" w:lineRule="auto"/>
        <w:jc w:val="both"/>
      </w:pPr>
    </w:p>
    <w:p>
      <w:pPr>
        <w:spacing w:line="360" w:lineRule="auto"/>
        <w:jc w:val="both"/>
      </w:pPr>
      <w:r>
        <w:tab/>
      </w:r>
      <w:r>
        <w:t>新建业务时，需要填写业务名称、描述，以及选择业务所属应用及对应版本（一个业务可同时属于多个应用）、负责人（默认当前创建用户）：</w:t>
      </w:r>
    </w:p>
    <w:p>
      <w:pPr>
        <w:spacing w:line="360" w:lineRule="auto"/>
        <w:jc w:val="both"/>
      </w:pPr>
    </w:p>
    <w:p>
      <w:pPr>
        <w:spacing w:line="360" w:lineRule="auto"/>
        <w:jc w:val="both"/>
      </w:pPr>
      <w:r>
        <w:tab/>
      </w:r>
      <w:r>
        <w:t>支持编辑业务信息：</w:t>
      </w:r>
    </w:p>
    <w:p>
      <w:pPr>
        <w:spacing w:line="360" w:lineRule="auto"/>
        <w:jc w:val="both"/>
      </w:pPr>
    </w:p>
    <w:p>
      <w:pPr>
        <w:spacing w:line="360" w:lineRule="auto"/>
        <w:jc w:val="both"/>
      </w:pPr>
      <w:r>
        <w:tab/>
      </w:r>
      <w:r>
        <w:t>删除业务时，系统将进行以下判断：</w:t>
      </w:r>
    </w:p>
    <w:p>
      <w:pPr>
        <w:numPr>
          <w:ilvl w:val="0"/>
          <w:numId w:val="22"/>
        </w:numPr>
        <w:spacing w:line="360" w:lineRule="auto"/>
        <w:jc w:val="both"/>
      </w:pPr>
      <w:r>
        <w:rPr>
          <w:b/>
        </w:rPr>
        <w:t>未关联埋点：</w:t>
      </w:r>
      <w:r>
        <w:t>则直接删除当前业务即可，不会删除与其关联的应用；</w:t>
      </w:r>
    </w:p>
    <w:p>
      <w:pPr>
        <w:numPr>
          <w:ilvl w:val="0"/>
          <w:numId w:val="22"/>
        </w:numPr>
        <w:pBdr>
          <w:bottom w:val="none" w:color="auto" w:sz="0" w:space="0"/>
        </w:pBdr>
        <w:spacing w:line="360" w:lineRule="auto"/>
        <w:jc w:val="both"/>
        <w:rPr>
          <w:b/>
        </w:rPr>
      </w:pPr>
      <w:r>
        <w:rPr>
          <w:b/>
        </w:rPr>
        <w:t>已关联埋点：</w:t>
      </w:r>
    </w:p>
    <w:p>
      <w:pPr>
        <w:numPr>
          <w:ilvl w:val="1"/>
          <w:numId w:val="22"/>
        </w:numPr>
        <w:spacing w:line="360" w:lineRule="auto"/>
        <w:jc w:val="both"/>
      </w:pPr>
      <w:r>
        <w:rPr>
          <w:b/>
        </w:rPr>
        <w:t>埋点仅与当前单个业务关联：</w:t>
      </w:r>
      <w:r>
        <w:t>删除业务将直接同步删除埋点，但不会删除埋点关联的属性；</w:t>
      </w:r>
    </w:p>
    <w:p>
      <w:pPr>
        <w:numPr>
          <w:ilvl w:val="1"/>
          <w:numId w:val="22"/>
        </w:numPr>
        <w:spacing w:line="360" w:lineRule="auto"/>
        <w:jc w:val="both"/>
      </w:pPr>
      <w:r>
        <w:rPr>
          <w:b/>
        </w:rPr>
        <w:t>埋点与多个业务关联：</w:t>
      </w:r>
      <w:r>
        <w:t>仅解除当前业务与该埋点的关联关系，不会直接删除埋点；</w:t>
      </w:r>
    </w:p>
    <w:p>
      <w:pPr>
        <w:pBdr>
          <w:bottom w:val="none" w:color="auto" w:sz="0" w:space="0"/>
        </w:pBdr>
        <w:spacing w:line="360" w:lineRule="auto"/>
        <w:ind w:left="0"/>
        <w:jc w:val="both"/>
      </w:pPr>
    </w:p>
    <w:p>
      <w:pPr>
        <w:pStyle w:val="3"/>
        <w:numPr>
          <w:ilvl w:val="1"/>
          <w:numId w:val="2"/>
        </w:numPr>
      </w:pPr>
      <w:r>
        <w:t>用户管理</w:t>
      </w:r>
    </w:p>
    <w:p>
      <w:pPr>
        <w:spacing w:line="360" w:lineRule="auto"/>
        <w:jc w:val="both"/>
      </w:pPr>
      <w:r>
        <w:tab/>
      </w:r>
      <w:r>
        <w:t>用户管理模块统一管理租户内的所有用户，包括用户的邀请、移除、角色配置等。</w:t>
      </w:r>
    </w:p>
    <w:p>
      <w:pPr>
        <w:spacing w:line="360" w:lineRule="auto"/>
        <w:jc w:val="both"/>
      </w:pPr>
    </w:p>
    <w:p>
      <w:pPr>
        <w:spacing w:line="360" w:lineRule="auto"/>
        <w:ind w:left="0" w:firstLineChars="200"/>
        <w:jc w:val="both"/>
      </w:pPr>
      <w:r>
        <w:t>租户初始化时，由作为租户管理员的租户负责人进行用户邀请操作，后续可由租户内具备用户管理权限的用户进行用户邀请。支持批量邀请用户，但整批用户仅能在邀请时配置统一的租户内角色（支持多选），后续可在列表中编辑单个用户的租户角色。</w:t>
      </w:r>
    </w:p>
    <w:p>
      <w:pPr>
        <w:spacing w:line="360" w:lineRule="auto"/>
        <w:ind w:left="0" w:firstLineChars="0"/>
        <w:jc w:val="both"/>
      </w:pPr>
    </w:p>
    <w:p>
      <w:pPr>
        <w:spacing w:line="360" w:lineRule="auto"/>
        <w:ind w:left="0" w:firstLineChars="0"/>
        <w:jc w:val="both"/>
      </w:pPr>
      <w:r>
        <w:tab/>
      </w:r>
      <w:r>
        <w:t>编辑单个用户在租户内的角色：</w:t>
      </w:r>
    </w:p>
    <w:p>
      <w:pPr>
        <w:spacing w:line="360" w:lineRule="auto"/>
        <w:ind w:left="0" w:firstLineChars="0"/>
        <w:jc w:val="both"/>
      </w:pPr>
    </w:p>
    <w:p>
      <w:pPr>
        <w:spacing w:line="360" w:lineRule="auto"/>
        <w:ind w:left="0" w:firstLineChars="0"/>
        <w:jc w:val="both"/>
      </w:pPr>
      <w:r>
        <w:tab/>
      </w:r>
      <w:r>
        <w:t>支持单个或批量从当前租户移除用户，此操作不会直接删除平台用户，被移除用户将不再能进入当前租户内查看租户资源。</w:t>
      </w:r>
    </w:p>
    <w:p>
      <w:pPr>
        <w:spacing w:line="360" w:lineRule="auto"/>
        <w:ind w:left="0" w:firstLineChars="0"/>
        <w:jc w:val="both"/>
      </w:pPr>
    </w:p>
    <w:p>
      <w:pPr>
        <w:spacing w:line="360" w:lineRule="auto"/>
        <w:ind w:left="0" w:firstLineChars="0"/>
        <w:jc w:val="both"/>
      </w:pPr>
    </w:p>
    <w:p>
      <w:pPr>
        <w:pStyle w:val="3"/>
        <w:numPr>
          <w:ilvl w:val="1"/>
          <w:numId w:val="2"/>
        </w:numPr>
      </w:pPr>
      <w:r>
        <w:t>角色管理</w:t>
      </w:r>
    </w:p>
    <w:p>
      <w:pPr>
        <w:spacing w:line="360" w:lineRule="auto"/>
        <w:jc w:val="both"/>
      </w:pPr>
      <w:r>
        <w:tab/>
      </w:r>
      <w:r>
        <w:t>角色管理模块统一管理租户内的所有角色，此处包含系统配置中已同步到当前租户的内置角色，以及租户管理员用户在租户内新建的自定义角色。</w:t>
      </w:r>
    </w:p>
    <w:p>
      <w:pPr>
        <w:spacing w:line="360" w:lineRule="auto"/>
        <w:jc w:val="both"/>
      </w:pPr>
    </w:p>
    <w:p>
      <w:pPr>
        <w:spacing w:line="360" w:lineRule="auto"/>
        <w:jc w:val="both"/>
      </w:pPr>
      <w:r>
        <w:tab/>
      </w:r>
      <w:r>
        <w:t>租户管理员在此处新建的角色均为自定义角色，不允许修改角色类型（同样不允许修改内置角色的角色类型），但允许对内置角色进行编辑操作（若系统管理员再次同步内置角色配置到租户，则在租户内的内置角色配置将被覆盖）。</w:t>
      </w:r>
    </w:p>
    <w:p>
      <w:pPr>
        <w:spacing w:line="360" w:lineRule="auto"/>
        <w:jc w:val="both"/>
      </w:pPr>
      <w:r>
        <w:tab/>
      </w:r>
      <w:r>
        <w:t>新建/编辑自定义角色操作均与系统管理模块配置内置角色一致，此处不再赘述。</w:t>
      </w:r>
    </w:p>
    <w:p>
      <w:pPr>
        <w:spacing w:line="360" w:lineRule="auto"/>
        <w:jc w:val="both"/>
      </w:pPr>
    </w:p>
    <w:p>
      <w:pPr>
        <w:spacing w:line="360" w:lineRule="auto"/>
        <w:jc w:val="both"/>
      </w:pPr>
    </w:p>
    <w:p>
      <w:pPr>
        <w:spacing w:line="360" w:lineRule="auto"/>
        <w:jc w:val="both"/>
      </w:pPr>
      <w:r>
        <w:tab/>
      </w:r>
      <w:r>
        <w:t>删除角色后，当前租户内具备对应角色的用户将不再拥有对应角色下包含的权限点，但不影响其所具备的其他角色权限。</w:t>
      </w:r>
    </w:p>
    <w:p>
      <w:pPr>
        <w:spacing w:line="360" w:lineRule="auto"/>
        <w:jc w:val="both"/>
      </w:pPr>
    </w:p>
    <w:p>
      <w:pPr>
        <w:spacing w:line="360" w:lineRule="auto"/>
        <w:jc w:val="both"/>
      </w:pPr>
    </w:p>
    <w:p>
      <w:pPr>
        <w:spacing w:line="360" w:lineRule="auto"/>
        <w:jc w:val="both"/>
      </w:pPr>
    </w:p>
    <w:p>
      <w:pPr>
        <w:pStyle w:val="2"/>
        <w:numPr>
          <w:ilvl w:val="0"/>
          <w:numId w:val="2"/>
        </w:numPr>
      </w:pPr>
      <w:r>
        <w:t>需求中心</w:t>
      </w:r>
    </w:p>
    <w:p>
      <w:pPr>
        <w:pStyle w:val="3"/>
        <w:numPr>
          <w:ilvl w:val="1"/>
          <w:numId w:val="2"/>
        </w:numPr>
      </w:pPr>
      <w:r>
        <w:t>需求列表</w:t>
      </w:r>
    </w:p>
    <w:p>
      <w:pPr>
        <w:spacing w:line="360" w:lineRule="auto"/>
        <w:jc w:val="both"/>
      </w:pPr>
      <w:r>
        <w:tab/>
      </w:r>
      <w:r>
        <w:t>需求中心统一管理平台中所有的埋点设计需求，包括全部需求、我发起的、我的待办、我的已办四类需求列表。</w:t>
      </w:r>
    </w:p>
    <w:p>
      <w:pPr>
        <w:spacing w:line="360" w:lineRule="auto"/>
        <w:jc w:val="both"/>
      </w:pPr>
    </w:p>
    <w:p>
      <w:pPr>
        <w:spacing w:line="360" w:lineRule="auto"/>
        <w:jc w:val="both"/>
      </w:pPr>
    </w:p>
    <w:p>
      <w:pPr>
        <w:pStyle w:val="3"/>
        <w:numPr>
          <w:ilvl w:val="1"/>
          <w:numId w:val="2"/>
        </w:numPr>
      </w:pPr>
      <w:r>
        <w:t>需求流转</w:t>
      </w:r>
    </w:p>
    <w:p>
      <w:pPr>
        <w:pStyle w:val="4"/>
        <w:numPr>
          <w:ilvl w:val="2"/>
          <w:numId w:val="2"/>
        </w:numPr>
      </w:pPr>
      <w:r>
        <w:t>基本说明</w:t>
      </w:r>
    </w:p>
    <w:p>
      <w:pPr>
        <w:spacing w:line="360" w:lineRule="auto"/>
        <w:ind w:left="0" w:firstLineChars="200"/>
        <w:jc w:val="both"/>
      </w:pPr>
      <w:r>
        <w:t>面向不同角色用户，提供不同的需求处理功能，下方主要描述出厂内置角色的需求处理操作：</w:t>
      </w:r>
    </w:p>
    <w:p>
      <w:pPr>
        <w:numPr>
          <w:ilvl w:val="0"/>
          <w:numId w:val="23"/>
        </w:numPr>
        <w:spacing w:line="360" w:lineRule="auto"/>
        <w:jc w:val="both"/>
      </w:pPr>
      <w:r>
        <w:t>业务方：新建需求、提交审批、查看审批进度、查看埋点设计详情；</w:t>
      </w:r>
    </w:p>
    <w:p>
      <w:pPr>
        <w:numPr>
          <w:ilvl w:val="0"/>
          <w:numId w:val="23"/>
        </w:numPr>
        <w:spacing w:line="360" w:lineRule="auto"/>
        <w:jc w:val="both"/>
      </w:pPr>
      <w:r>
        <w:t>需求审批者：审批需求（通过/驳回）、指派设计者；</w:t>
      </w:r>
    </w:p>
    <w:p>
      <w:pPr>
        <w:numPr>
          <w:ilvl w:val="0"/>
          <w:numId w:val="23"/>
        </w:numPr>
        <w:spacing w:line="360" w:lineRule="auto"/>
        <w:jc w:val="both"/>
      </w:pPr>
      <w:r>
        <w:t>埋点设计者：查看需求描述、关联埋点设计、提交设计评审；</w:t>
      </w:r>
    </w:p>
    <w:p>
      <w:pPr>
        <w:numPr>
          <w:ilvl w:val="0"/>
          <w:numId w:val="23"/>
        </w:numPr>
        <w:spacing w:line="360" w:lineRule="auto"/>
        <w:jc w:val="both"/>
      </w:pPr>
      <w:r>
        <w:t>设计评审者：查看需求描述、查看埋点设计详情、评审设计（通过/驳回）；</w:t>
      </w:r>
    </w:p>
    <w:p>
      <w:pPr>
        <w:numPr>
          <w:ilvl w:val="0"/>
          <w:numId w:val="23"/>
        </w:numPr>
        <w:spacing w:line="360" w:lineRule="auto"/>
        <w:jc w:val="both"/>
      </w:pPr>
      <w:r>
        <w:t>需求验收员：查看埋点设计详情、标记上线埋点、填写埋点未上线原因（若有）、验收通过；</w:t>
      </w:r>
    </w:p>
    <w:p>
      <w:pPr>
        <w:spacing w:line="360" w:lineRule="auto"/>
        <w:ind w:left="0"/>
        <w:jc w:val="both"/>
      </w:pPr>
      <w:r>
        <w:tab/>
      </w:r>
      <w:r>
        <w:t>需求状态流转图如下图所示：</w:t>
      </w:r>
    </w:p>
    <w:p>
      <w:pPr>
        <w:spacing w:line="360" w:lineRule="auto"/>
        <w:ind w:left="0"/>
        <w:jc w:val="both"/>
      </w:pPr>
    </w:p>
    <w:p>
      <w:pPr>
        <w:spacing w:line="360" w:lineRule="auto"/>
        <w:ind w:left="0"/>
        <w:jc w:val="both"/>
      </w:pPr>
      <w:r>
        <w:tab/>
      </w:r>
      <w:r>
        <w:t>需求整体流转示意图如下：</w:t>
      </w:r>
    </w:p>
    <w:p>
      <w:pPr>
        <w:spacing w:line="360" w:lineRule="auto"/>
        <w:ind w:left="0"/>
        <w:jc w:val="both"/>
      </w:pPr>
    </w:p>
    <w:p>
      <w:pPr>
        <w:pBdr>
          <w:bottom w:val="none" w:color="auto" w:sz="0" w:space="0"/>
        </w:pBdr>
        <w:spacing w:line="360" w:lineRule="auto"/>
        <w:ind w:left="0"/>
        <w:jc w:val="both"/>
      </w:pPr>
    </w:p>
    <w:p>
      <w:pPr>
        <w:pStyle w:val="4"/>
        <w:numPr>
          <w:ilvl w:val="2"/>
          <w:numId w:val="2"/>
        </w:numPr>
      </w:pPr>
      <w:r>
        <w:t>新建需求</w:t>
      </w:r>
    </w:p>
    <w:p>
      <w:r>
        <w:tab/>
      </w:r>
      <w:r>
        <w:t>业务方可在需求中心新建需求，点击列表左上角”新建需求“按钮，进入需求新建页面：</w:t>
      </w:r>
    </w:p>
    <w:p>
      <w:pPr>
        <w:spacing w:line="360" w:lineRule="auto"/>
        <w:ind w:left="0"/>
        <w:jc w:val="both"/>
      </w:pPr>
    </w:p>
    <w:p>
      <w:pPr>
        <w:pBdr>
          <w:bottom w:val="none" w:color="auto" w:sz="0" w:space="0"/>
        </w:pBdr>
        <w:spacing w:line="360" w:lineRule="auto"/>
        <w:ind w:left="0"/>
        <w:jc w:val="both"/>
      </w:pPr>
      <w:r>
        <w:tab/>
      </w:r>
      <w:r>
        <w:t>新建需求需要填写的内容如下表所示：</w:t>
      </w:r>
    </w:p>
    <w:tbl>
      <w:tblPr>
        <w:tblStyle w:val="7"/>
        <w:tblW w:w="0" w:type="auto"/>
        <w:tblInd w:w="0" w:type="dxa"/>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Layout w:type="fixed"/>
        <w:tblCellMar>
          <w:top w:w="0" w:type="dxa"/>
          <w:left w:w="108" w:type="dxa"/>
          <w:bottom w:w="0" w:type="dxa"/>
          <w:right w:w="108" w:type="dxa"/>
        </w:tblCellMar>
      </w:tblPr>
      <w:tblGrid>
        <w:gridCol w:w="1695"/>
        <w:gridCol w:w="1785"/>
        <w:gridCol w:w="5565"/>
      </w:tblGrid>
      <w:tr>
        <w:trPr>
          <w:trHeight w:val="0" w:hRule="atLeast"/>
        </w:trPr>
        <w:tc>
          <w:tcPr>
            <w:tcW w:w="1695" w:type="dxa"/>
            <w:shd w:val="clear" w:color="auto" w:fill="BFBFBF"/>
            <w:vAlign w:val="center"/>
          </w:tcPr>
          <w:p>
            <w:pPr>
              <w:jc w:val="center"/>
            </w:pPr>
            <w:r>
              <w:rPr>
                <w:b/>
              </w:rPr>
              <w:t>模块</w:t>
            </w:r>
          </w:p>
        </w:tc>
        <w:tc>
          <w:tcPr>
            <w:tcW w:w="1785" w:type="dxa"/>
            <w:shd w:val="clear" w:color="auto" w:fill="BFBFBF"/>
            <w:vAlign w:val="center"/>
          </w:tcPr>
          <w:p>
            <w:pPr>
              <w:jc w:val="center"/>
            </w:pPr>
            <w:r>
              <w:rPr>
                <w:b/>
              </w:rPr>
              <w:t>功能</w:t>
            </w:r>
          </w:p>
        </w:tc>
        <w:tc>
          <w:tcPr>
            <w:tcW w:w="5565" w:type="dxa"/>
            <w:shd w:val="clear" w:color="auto" w:fill="BFBFBF"/>
            <w:vAlign w:val="center"/>
          </w:tcPr>
          <w:p>
            <w:pPr>
              <w:jc w:val="center"/>
            </w:pPr>
            <w:r>
              <w:rPr>
                <w:b/>
              </w:rPr>
              <w:t>说明</w:t>
            </w:r>
          </w:p>
        </w:tc>
      </w:tr>
      <w:tr>
        <w:trPr>
          <w:trHeight w:val="492" w:hRule="atLeast"/>
        </w:trPr>
        <w:tc>
          <w:tcPr>
            <w:tcW w:w="1695" w:type="dxa"/>
            <w:vMerge w:val="restart"/>
            <w:vAlign w:val="center"/>
          </w:tcPr>
          <w:p>
            <w:pPr>
              <w:jc w:val="center"/>
            </w:pPr>
            <w:r>
              <w:t>需求信息</w:t>
            </w:r>
          </w:p>
        </w:tc>
        <w:tc>
          <w:tcPr>
            <w:tcW w:w="1785" w:type="dxa"/>
            <w:vAlign w:val="center"/>
          </w:tcPr>
          <w:p>
            <w:pPr>
              <w:pBdr>
                <w:bottom w:val="none" w:color="auto" w:sz="0" w:space="0"/>
              </w:pBdr>
            </w:pPr>
            <w:r>
              <w:t>需求标题</w:t>
            </w:r>
          </w:p>
        </w:tc>
        <w:tc>
          <w:tcPr>
            <w:tcW w:w="5565" w:type="dxa"/>
            <w:vAlign w:val="center"/>
          </w:tcPr>
          <w:p>
            <w:r>
              <w:t>必填，默认“埋点设计需求1/2/3/...”，用户可编辑</w:t>
            </w:r>
          </w:p>
        </w:tc>
      </w:tr>
      <w:tr>
        <w:trPr>
          <w:trHeight w:val="0" w:hRule="atLeast"/>
        </w:trPr>
        <w:tc>
          <w:tcPr>
            <w:tcW w:w="1695" w:type="dxa"/>
            <w:vMerge w:val="continue"/>
            <w:vAlign w:val="center"/>
          </w:tcPr>
          <w:p>
            <w:pPr>
              <w:jc w:val="center"/>
            </w:pPr>
          </w:p>
        </w:tc>
        <w:tc>
          <w:tcPr>
            <w:tcW w:w="1785" w:type="dxa"/>
            <w:vAlign w:val="center"/>
          </w:tcPr>
          <w:p>
            <w:pPr>
              <w:pBdr>
                <w:bottom w:val="none" w:color="auto" w:sz="0" w:space="0"/>
              </w:pBdr>
            </w:pPr>
            <w:r>
              <w:t>申请理由</w:t>
            </w:r>
          </w:p>
        </w:tc>
        <w:tc>
          <w:tcPr>
            <w:tcW w:w="5565" w:type="dxa"/>
            <w:vAlign w:val="center"/>
          </w:tcPr>
          <w:p>
            <w:r>
              <w:t>选填</w:t>
            </w:r>
          </w:p>
        </w:tc>
      </w:tr>
      <w:tr>
        <w:trPr>
          <w:trHeight w:val="0" w:hRule="atLeast"/>
        </w:trPr>
        <w:tc>
          <w:tcPr>
            <w:tcW w:w="1695" w:type="dxa"/>
            <w:vMerge w:val="continue"/>
            <w:vAlign w:val="center"/>
          </w:tcPr>
          <w:p>
            <w:pPr>
              <w:jc w:val="center"/>
            </w:pPr>
          </w:p>
        </w:tc>
        <w:tc>
          <w:tcPr>
            <w:tcW w:w="1785" w:type="dxa"/>
            <w:vAlign w:val="center"/>
          </w:tcPr>
          <w:p>
            <w:pPr>
              <w:pBdr>
                <w:bottom w:val="none" w:color="auto" w:sz="0" w:space="0"/>
              </w:pBdr>
            </w:pPr>
            <w:r>
              <w:t>需求优先级</w:t>
            </w:r>
          </w:p>
        </w:tc>
        <w:tc>
          <w:tcPr>
            <w:tcW w:w="5565" w:type="dxa"/>
            <w:vAlign w:val="center"/>
          </w:tcPr>
          <w:p>
            <w:r>
              <w:t>必选，低/普通/高/紧急，默认普通</w:t>
            </w:r>
          </w:p>
        </w:tc>
      </w:tr>
      <w:tr>
        <w:trPr>
          <w:trHeight w:val="0" w:hRule="atLeast"/>
        </w:trPr>
        <w:tc>
          <w:tcPr>
            <w:tcW w:w="1695" w:type="dxa"/>
            <w:vMerge w:val="continue"/>
            <w:vAlign w:val="center"/>
          </w:tcPr>
          <w:p>
            <w:pPr>
              <w:jc w:val="center"/>
            </w:pPr>
          </w:p>
        </w:tc>
        <w:tc>
          <w:tcPr>
            <w:tcW w:w="1785" w:type="dxa"/>
            <w:vAlign w:val="center"/>
          </w:tcPr>
          <w:p>
            <w:pPr>
              <w:pBdr>
                <w:bottom w:val="none" w:color="auto" w:sz="0" w:space="0"/>
              </w:pBdr>
            </w:pPr>
            <w:r>
              <w:t>指派给</w:t>
            </w:r>
          </w:p>
        </w:tc>
        <w:tc>
          <w:tcPr>
            <w:tcW w:w="5565" w:type="dxa"/>
            <w:vAlign w:val="center"/>
          </w:tcPr>
          <w:p>
            <w:pPr>
              <w:rPr>
                <w:color w:val="FF0000"/>
              </w:rPr>
            </w:pPr>
            <w:r>
              <w:t>必选，从当前租户内、具备需求审核权限的用户范围中选择一个，</w:t>
            </w:r>
            <w:r>
              <w:rPr>
                <w:color w:val="FF0000"/>
              </w:rPr>
              <w:t>即要求此用户拥有的角色中包含需求审批权限点</w:t>
            </w:r>
          </w:p>
        </w:tc>
      </w:tr>
      <w:tr>
        <w:trPr>
          <w:trHeight w:val="0" w:hRule="atLeast"/>
        </w:trPr>
        <w:tc>
          <w:tcPr>
            <w:tcW w:w="1695" w:type="dxa"/>
            <w:vMerge w:val="continue"/>
            <w:vAlign w:val="center"/>
          </w:tcPr>
          <w:p>
            <w:pPr>
              <w:jc w:val="center"/>
            </w:pPr>
          </w:p>
        </w:tc>
        <w:tc>
          <w:tcPr>
            <w:tcW w:w="1785" w:type="dxa"/>
            <w:vAlign w:val="center"/>
          </w:tcPr>
          <w:p>
            <w:pPr>
              <w:pBdr>
                <w:bottom w:val="none" w:color="auto" w:sz="0" w:space="0"/>
              </w:pBdr>
            </w:pPr>
            <w:r>
              <w:t>关联已有需求</w:t>
            </w:r>
          </w:p>
        </w:tc>
        <w:tc>
          <w:tcPr>
            <w:tcW w:w="5565" w:type="dxa"/>
            <w:vAlign w:val="center"/>
          </w:tcPr>
          <w:p>
            <w:pPr>
              <w:rPr>
                <w:color w:val="333333"/>
                <w:shd w:val="clear" w:color="auto" w:fill="FFFF00"/>
              </w:rPr>
            </w:pPr>
            <w:r>
              <w:rPr>
                <w:color w:val="333333"/>
              </w:rPr>
              <w:t>选填，</w:t>
            </w:r>
            <w:r>
              <w:rPr>
                <w:color w:val="333333"/>
                <w:shd w:val="clear" w:color="auto" w:fill="FFFF00"/>
              </w:rPr>
              <w:t>若天元已有埋点需求所属的总的产品需求，填写对应需求编号，后续埋点开发需求将作为当前所填需求的子需求创建</w:t>
            </w:r>
          </w:p>
        </w:tc>
      </w:tr>
      <w:tr>
        <w:trPr>
          <w:trHeight w:val="0" w:hRule="atLeast"/>
        </w:trPr>
        <w:tc>
          <w:tcPr>
            <w:tcW w:w="1695" w:type="dxa"/>
            <w:vMerge w:val="continue"/>
            <w:vAlign w:val="center"/>
          </w:tcPr>
          <w:p>
            <w:pPr>
              <w:jc w:val="center"/>
            </w:pPr>
          </w:p>
        </w:tc>
        <w:tc>
          <w:tcPr>
            <w:tcW w:w="1785" w:type="dxa"/>
            <w:vAlign w:val="center"/>
          </w:tcPr>
          <w:p>
            <w:pPr>
              <w:pBdr>
                <w:bottom w:val="none" w:color="auto" w:sz="0" w:space="0"/>
              </w:pBdr>
            </w:pPr>
            <w:r>
              <w:t>期望上线日期</w:t>
            </w:r>
          </w:p>
        </w:tc>
        <w:tc>
          <w:tcPr>
            <w:tcW w:w="5565" w:type="dxa"/>
            <w:vAlign w:val="center"/>
          </w:tcPr>
          <w:p>
            <w:r>
              <w:t>必选</w:t>
            </w:r>
          </w:p>
        </w:tc>
      </w:tr>
      <w:tr>
        <w:trPr>
          <w:trHeight w:val="0" w:hRule="atLeast"/>
        </w:trPr>
        <w:tc>
          <w:tcPr>
            <w:tcW w:w="1695" w:type="dxa"/>
            <w:vMerge w:val="continue"/>
            <w:vAlign w:val="center"/>
          </w:tcPr>
          <w:p>
            <w:pPr>
              <w:jc w:val="center"/>
            </w:pPr>
          </w:p>
        </w:tc>
        <w:tc>
          <w:tcPr>
            <w:tcW w:w="1785" w:type="dxa"/>
            <w:vAlign w:val="center"/>
          </w:tcPr>
          <w:p>
            <w:pPr>
              <w:pBdr>
                <w:bottom w:val="none" w:color="auto" w:sz="0" w:space="0"/>
              </w:pBdr>
            </w:pPr>
            <w:r>
              <w:t>业务需求描述</w:t>
            </w:r>
          </w:p>
        </w:tc>
        <w:tc>
          <w:tcPr>
            <w:tcW w:w="5565" w:type="dxa"/>
            <w:vAlign w:val="center"/>
          </w:tcPr>
          <w:p>
            <w:r>
              <w:t>必填</w:t>
            </w:r>
          </w:p>
        </w:tc>
      </w:tr>
      <w:tr>
        <w:trPr>
          <w:trHeight w:val="0" w:hRule="atLeast"/>
        </w:trPr>
        <w:tc>
          <w:tcPr>
            <w:tcW w:w="1695" w:type="dxa"/>
            <w:vMerge w:val="continue"/>
            <w:vAlign w:val="center"/>
          </w:tcPr>
          <w:p>
            <w:pPr>
              <w:jc w:val="center"/>
            </w:pPr>
          </w:p>
        </w:tc>
        <w:tc>
          <w:tcPr>
            <w:tcW w:w="1785" w:type="dxa"/>
            <w:vAlign w:val="center"/>
          </w:tcPr>
          <w:p>
            <w:pPr>
              <w:pBdr>
                <w:bottom w:val="none" w:color="auto" w:sz="0" w:space="0"/>
              </w:pBdr>
            </w:pPr>
            <w:r>
              <w:t>附件上传</w:t>
            </w:r>
          </w:p>
        </w:tc>
        <w:tc>
          <w:tcPr>
            <w:tcW w:w="5565" w:type="dxa"/>
            <w:vAlign w:val="center"/>
          </w:tcPr>
          <w:p>
            <w:pPr>
              <w:rPr>
                <w:shd w:val="clear" w:color="auto" w:fill="FFFF00"/>
              </w:rPr>
            </w:pPr>
            <w:r>
              <w:t>非必要，附件支持预览、下载、移除、重新上传（不限制文件个数），支持格式类型为</w:t>
            </w:r>
            <w:r>
              <w:rPr>
                <w:color w:val="FF0000"/>
              </w:rPr>
              <w:t>PDF、Excel、Word、jpeg、png、svg、</w:t>
            </w:r>
            <w:r>
              <w:rPr>
                <w:color w:val="FF0000"/>
                <w:shd w:val="clear" w:color="auto" w:fill="FFFF00"/>
              </w:rPr>
              <w:t>rp</w:t>
            </w:r>
          </w:p>
        </w:tc>
      </w:tr>
      <w:tr>
        <w:trPr>
          <w:trHeight w:val="0" w:hRule="atLeast"/>
        </w:trPr>
        <w:tc>
          <w:tcPr>
            <w:tcW w:w="1695" w:type="dxa"/>
            <w:vMerge w:val="restart"/>
            <w:vAlign w:val="center"/>
          </w:tcPr>
          <w:p>
            <w:pPr>
              <w:jc w:val="center"/>
            </w:pPr>
            <w:r>
              <w:t>关联埋点</w:t>
            </w:r>
          </w:p>
        </w:tc>
        <w:tc>
          <w:tcPr>
            <w:tcW w:w="1785" w:type="dxa"/>
            <w:vAlign w:val="center"/>
          </w:tcPr>
          <w:p>
            <w:r>
              <w:t>说明</w:t>
            </w:r>
          </w:p>
        </w:tc>
        <w:tc>
          <w:tcPr>
            <w:tcW w:w="5565" w:type="dxa"/>
            <w:vAlign w:val="center"/>
          </w:tcPr>
          <w:p>
            <w:r>
              <w:rPr>
                <w:color w:val="FF0000"/>
              </w:rPr>
              <w:t>用户在首次提交需求后，展示关联埋点tab，后续可在此tab中查看埋点设计时所关联的埋点及对应属性信息</w:t>
            </w:r>
          </w:p>
        </w:tc>
      </w:tr>
      <w:tr>
        <w:trPr>
          <w:trHeight w:val="0" w:hRule="atLeast"/>
        </w:trPr>
        <w:tc>
          <w:tcPr>
            <w:tcW w:w="1695" w:type="dxa"/>
            <w:vMerge w:val="continue"/>
            <w:vAlign w:val="center"/>
          </w:tcPr>
          <w:p>
            <w:pPr>
              <w:jc w:val="center"/>
            </w:pPr>
          </w:p>
        </w:tc>
        <w:tc>
          <w:tcPr>
            <w:tcW w:w="1785" w:type="dxa"/>
            <w:vAlign w:val="center"/>
          </w:tcPr>
          <w:p>
            <w:r>
              <w:t>列表展示</w:t>
            </w:r>
          </w:p>
        </w:tc>
        <w:tc>
          <w:tcPr>
            <w:tcW w:w="5565" w:type="dxa"/>
            <w:vAlign w:val="center"/>
          </w:tcPr>
          <w:p>
            <w:r>
              <w:t>埋点名称、英文名、埋点类型（有位置埋点/无位置埋点）、所属应用、所属业务、埋点位置、埋点平台、上线版本、埋点状态（已上线/未上线）</w:t>
            </w:r>
          </w:p>
        </w:tc>
      </w:tr>
      <w:tr>
        <w:trPr>
          <w:trHeight w:val="0" w:hRule="atLeast"/>
        </w:trPr>
        <w:tc>
          <w:tcPr>
            <w:tcW w:w="1695" w:type="dxa"/>
            <w:vMerge w:val="restart"/>
            <w:vAlign w:val="center"/>
          </w:tcPr>
          <w:p>
            <w:pPr>
              <w:jc w:val="center"/>
            </w:pPr>
            <w:r>
              <w:t>审批记录</w:t>
            </w:r>
          </w:p>
        </w:tc>
        <w:tc>
          <w:tcPr>
            <w:tcW w:w="1785" w:type="dxa"/>
            <w:vAlign w:val="center"/>
          </w:tcPr>
          <w:p>
            <w:r>
              <w:t>说明</w:t>
            </w:r>
          </w:p>
        </w:tc>
        <w:tc>
          <w:tcPr>
            <w:tcW w:w="5565" w:type="dxa"/>
            <w:vAlign w:val="center"/>
          </w:tcPr>
          <w:p>
            <w:r>
              <w:rPr>
                <w:color w:val="FF0000"/>
              </w:rPr>
              <w:t>用户首次提交需求后，需求工单中将增加此列表，用于记录后续各节点的审批情况，初始化时为空</w:t>
            </w:r>
          </w:p>
        </w:tc>
      </w:tr>
      <w:tr>
        <w:trPr>
          <w:trHeight w:val="0" w:hRule="atLeast"/>
        </w:trPr>
        <w:tc>
          <w:tcPr>
            <w:tcW w:w="1695" w:type="dxa"/>
            <w:vMerge w:val="continue"/>
            <w:vAlign w:val="center"/>
          </w:tcPr>
          <w:p>
            <w:pPr>
              <w:jc w:val="center"/>
            </w:pPr>
          </w:p>
        </w:tc>
        <w:tc>
          <w:tcPr>
            <w:tcW w:w="1785" w:type="dxa"/>
            <w:vAlign w:val="center"/>
          </w:tcPr>
          <w:p>
            <w:r>
              <w:t>列表展示</w:t>
            </w:r>
          </w:p>
        </w:tc>
        <w:tc>
          <w:tcPr>
            <w:tcW w:w="5565" w:type="dxa"/>
            <w:vAlign w:val="center"/>
          </w:tcPr>
          <w:p>
            <w:r>
              <w:t>审核人、审核时间、审核结果、审核意见</w:t>
            </w:r>
          </w:p>
        </w:tc>
      </w:tr>
      <w:tr>
        <w:trPr>
          <w:trHeight w:val="0" w:hRule="atLeast"/>
        </w:trPr>
        <w:tc>
          <w:tcPr>
            <w:tcW w:w="1695" w:type="dxa"/>
            <w:vMerge w:val="restart"/>
            <w:vAlign w:val="center"/>
          </w:tcPr>
          <w:p>
            <w:pPr>
              <w:jc w:val="center"/>
            </w:pPr>
            <w:r>
              <w:t>操作</w:t>
            </w:r>
          </w:p>
        </w:tc>
        <w:tc>
          <w:tcPr>
            <w:tcW w:w="1785" w:type="dxa"/>
            <w:vAlign w:val="center"/>
          </w:tcPr>
          <w:p>
            <w:r>
              <w:t>提交审批</w:t>
            </w:r>
          </w:p>
        </w:tc>
        <w:tc>
          <w:tcPr>
            <w:tcW w:w="5565" w:type="dxa"/>
            <w:vAlign w:val="center"/>
          </w:tcPr>
          <w:p>
            <w:pPr>
              <w:pBdr>
                <w:bottom w:val="none" w:color="auto" w:sz="0" w:space="0"/>
              </w:pBdr>
            </w:pPr>
            <w:r>
              <w:rPr>
                <w:b w:val="0"/>
              </w:rPr>
              <w:t>自动保存当前需求工单配置后，</w:t>
            </w:r>
            <w:r>
              <w:t>将需求工单提交至</w:t>
            </w:r>
            <w:r>
              <w:rPr>
                <w:color w:val="333333"/>
              </w:rPr>
              <w:t>用户指定的审批用户</w:t>
            </w:r>
            <w:r>
              <w:t>，进行需求审批</w:t>
            </w:r>
          </w:p>
        </w:tc>
      </w:tr>
      <w:tr>
        <w:trPr>
          <w:trHeight w:val="0" w:hRule="atLeast"/>
        </w:trPr>
        <w:tc>
          <w:tcPr>
            <w:tcW w:w="1695" w:type="dxa"/>
            <w:vMerge w:val="continue"/>
            <w:vAlign w:val="center"/>
          </w:tcPr>
          <w:p>
            <w:pPr>
              <w:jc w:val="center"/>
            </w:pPr>
          </w:p>
        </w:tc>
        <w:tc>
          <w:tcPr>
            <w:tcW w:w="1785" w:type="dxa"/>
            <w:vAlign w:val="center"/>
          </w:tcPr>
          <w:p>
            <w:r>
              <w:t>取消</w:t>
            </w:r>
          </w:p>
        </w:tc>
        <w:tc>
          <w:tcPr>
            <w:tcW w:w="5565" w:type="dxa"/>
            <w:vAlign w:val="center"/>
          </w:tcPr>
          <w:p>
            <w:r>
              <w:t>不提交需求工单，返回需求列表</w:t>
            </w:r>
          </w:p>
        </w:tc>
      </w:tr>
    </w:tbl>
    <w:p>
      <w:pPr>
        <w:pBdr>
          <w:bottom w:val="none" w:color="auto" w:sz="0" w:space="0"/>
        </w:pBdr>
        <w:spacing w:line="360" w:lineRule="auto"/>
        <w:ind w:left="0"/>
        <w:jc w:val="both"/>
      </w:pPr>
      <w:r>
        <w:tab/>
      </w:r>
      <w:r>
        <w:t>新建保存后，需求将直接流向需求提出人指派的用户，该用户可在“我的待办”中查看到当前需求，状态为“待审批”。需求提出用户可在需求在”已完结“之前的任意状态下取消该需求，需求状态转为”已取消“。</w:t>
      </w:r>
    </w:p>
    <w:p>
      <w:pPr>
        <w:spacing w:line="360" w:lineRule="auto"/>
        <w:ind w:left="0"/>
        <w:jc w:val="both"/>
      </w:pPr>
    </w:p>
    <w:p>
      <w:pPr>
        <w:pStyle w:val="4"/>
        <w:numPr>
          <w:ilvl w:val="2"/>
          <w:numId w:val="2"/>
        </w:numPr>
      </w:pPr>
      <w:r>
        <w:t>需求审批</w:t>
      </w:r>
    </w:p>
    <w:p>
      <w:pPr>
        <w:spacing w:line="360" w:lineRule="auto"/>
      </w:pPr>
      <w:r>
        <w:tab/>
      </w:r>
      <w:r>
        <w:t>需求审批用户在“我的待办”中打开对应需求详情页，查看用户发起需求详情，可在右上角选择是否通过审批。</w:t>
      </w:r>
    </w:p>
    <w:p>
      <w:pPr>
        <w:spacing w:line="360" w:lineRule="auto"/>
      </w:pPr>
    </w:p>
    <w:p>
      <w:pPr>
        <w:spacing w:line="360" w:lineRule="auto"/>
        <w:ind w:left="0" w:firstLineChars="200"/>
      </w:pPr>
      <w:r>
        <w:t>通过审批，需要在当前租户内指派一个埋点设计者，该用户必须拥有埋点设计的权限点，同时可选择性填写审批意见。</w:t>
      </w:r>
    </w:p>
    <w:p>
      <w:pPr>
        <w:spacing w:line="360" w:lineRule="auto"/>
        <w:ind w:left="0"/>
      </w:pPr>
    </w:p>
    <w:p>
      <w:pPr>
        <w:spacing w:line="360" w:lineRule="auto"/>
        <w:ind w:left="0" w:firstLineChars="200"/>
      </w:pPr>
      <w:r>
        <w:t>若需要驳回申请，则必须填写驳回理由，驳回后的需求将返回到上一节点的需求提出者处，该用户可根据驳回理由调整需求。</w:t>
      </w:r>
    </w:p>
    <w:p>
      <w:pPr>
        <w:spacing w:line="360" w:lineRule="auto"/>
        <w:ind w:left="0" w:firstLineChars="0"/>
      </w:pPr>
    </w:p>
    <w:p>
      <w:pPr>
        <w:spacing w:line="360" w:lineRule="auto"/>
        <w:ind w:left="0"/>
      </w:pPr>
      <w:r>
        <w:tab/>
      </w:r>
      <w:r>
        <w:t>审批通过或驳回，都会产生一条审批记录。</w:t>
      </w:r>
    </w:p>
    <w:p>
      <w:pPr>
        <w:spacing w:line="360" w:lineRule="auto"/>
        <w:ind w:left="0"/>
      </w:pPr>
    </w:p>
    <w:p>
      <w:pPr>
        <w:spacing w:line="360" w:lineRule="auto"/>
        <w:ind w:left="0"/>
      </w:pPr>
    </w:p>
    <w:p>
      <w:pPr>
        <w:pStyle w:val="4"/>
        <w:numPr>
          <w:ilvl w:val="2"/>
          <w:numId w:val="2"/>
        </w:numPr>
      </w:pPr>
      <w:r>
        <w:t>需求定稿</w:t>
      </w:r>
    </w:p>
    <w:p>
      <w:pPr>
        <w:spacing w:line="360" w:lineRule="auto"/>
        <w:ind w:left="0"/>
      </w:pPr>
      <w:r>
        <w:tab/>
      </w:r>
      <w:r>
        <w:t>需求审批通过后，需求的基本信息描述将生成定稿版本，即相关用户均认可的需求信息版本，意味着后续的埋点设计都将依据此需求展开。</w:t>
      </w:r>
    </w:p>
    <w:p>
      <w:pPr>
        <w:spacing w:line="360" w:lineRule="auto"/>
        <w:ind w:left="0"/>
      </w:pPr>
    </w:p>
    <w:p>
      <w:pPr>
        <w:spacing w:line="360" w:lineRule="auto"/>
        <w:ind w:left="0"/>
      </w:pPr>
    </w:p>
    <w:p>
      <w:pPr>
        <w:spacing w:line="360" w:lineRule="auto"/>
        <w:ind w:left="0"/>
      </w:pPr>
      <w:r>
        <w:tab/>
      </w:r>
      <w:r>
        <w:t>用户可点击查看定稿版本的需求基本信息：</w:t>
      </w:r>
    </w:p>
    <w:p>
      <w:pPr>
        <w:spacing w:line="360" w:lineRule="auto"/>
        <w:ind w:left="0"/>
      </w:pPr>
    </w:p>
    <w:p>
      <w:pPr>
        <w:spacing w:line="360" w:lineRule="auto"/>
        <w:ind w:left="0" w:firstLineChars="200"/>
      </w:pPr>
      <w:r>
        <w:t>但由于各种实际原因，在需求审批通过后，可能会修改部分需求基本描述，因此在审批通过后、业务方发起的对当前需求基本信息的各类修改，编辑保存时都必须填写变更原因，保存后生成一条变更记录，详细记录变更内容。</w:t>
      </w:r>
    </w:p>
    <w:p>
      <w:pPr>
        <w:spacing w:line="360" w:lineRule="auto"/>
        <w:ind w:left="0" w:firstLineChars="0"/>
      </w:pPr>
    </w:p>
    <w:p>
      <w:pPr>
        <w:pBdr>
          <w:bottom w:val="none" w:color="auto" w:sz="0" w:space="0"/>
        </w:pBdr>
        <w:spacing w:line="360" w:lineRule="auto"/>
        <w:ind w:left="0" w:firstLineChars="0"/>
      </w:pPr>
    </w:p>
    <w:p>
      <w:pPr>
        <w:spacing w:line="360" w:lineRule="auto"/>
        <w:ind w:left="0"/>
      </w:pPr>
    </w:p>
    <w:p>
      <w:pPr>
        <w:pStyle w:val="4"/>
        <w:numPr>
          <w:ilvl w:val="2"/>
          <w:numId w:val="2"/>
        </w:numPr>
      </w:pPr>
      <w:r>
        <w:t>埋点设计</w:t>
      </w:r>
    </w:p>
    <w:p>
      <w:pPr>
        <w:spacing w:line="360" w:lineRule="auto"/>
        <w:jc w:val="both"/>
      </w:pPr>
      <w:r>
        <w:tab/>
      </w:r>
      <w:r>
        <w:t>埋点设计用户在“我的待办”中打开对应需求详情页，查看用户发起的需求详情后，切换至“关联埋点”模块，进行埋点设计工作。</w:t>
      </w:r>
    </w:p>
    <w:p>
      <w:pPr>
        <w:pBdr>
          <w:bottom w:val="none" w:color="auto" w:sz="0" w:space="0"/>
        </w:pBdr>
        <w:spacing w:line="360" w:lineRule="auto"/>
        <w:ind w:left="0" w:firstLineChars="200"/>
        <w:jc w:val="both"/>
      </w:pPr>
      <w:r>
        <w:t>点击左上角“关联埋点”按钮，打开已有埋点设计库。</w:t>
      </w:r>
    </w:p>
    <w:p>
      <w:pPr>
        <w:spacing w:line="360" w:lineRule="auto"/>
        <w:jc w:val="both"/>
      </w:pPr>
    </w:p>
    <w:p>
      <w:pPr>
        <w:pBdr>
          <w:bottom w:val="none" w:color="auto" w:sz="0" w:space="0"/>
        </w:pBdr>
        <w:spacing w:line="360" w:lineRule="auto"/>
        <w:ind w:left="0" w:firstLineChars="200"/>
        <w:jc w:val="both"/>
      </w:pPr>
      <w:r>
        <w:t>选中埋点所在行，右侧将展示当前埋点包含的属性信息，若判定当前埋点设计符合需求描述，直接勾选埋点，添加与当前需求的关联即可。</w:t>
      </w:r>
    </w:p>
    <w:p>
      <w:pPr>
        <w:spacing w:line="360" w:lineRule="auto"/>
        <w:jc w:val="both"/>
      </w:pPr>
    </w:p>
    <w:p>
      <w:pPr>
        <w:pBdr>
          <w:bottom w:val="none" w:color="auto" w:sz="0" w:space="0"/>
        </w:pBdr>
        <w:spacing w:line="360" w:lineRule="auto"/>
        <w:jc w:val="both"/>
      </w:pPr>
    </w:p>
    <w:p>
      <w:pPr>
        <w:spacing w:line="360" w:lineRule="auto"/>
        <w:jc w:val="both"/>
      </w:pPr>
    </w:p>
    <w:p>
      <w:pPr>
        <w:spacing w:line="360" w:lineRule="auto"/>
        <w:jc w:val="both"/>
      </w:pPr>
      <w:r>
        <w:tab/>
      </w:r>
      <w:r>
        <w:t>若当前埋点设计与需求描述类似，但需要小范围调整属性及属性值信息，则可以点击右上角”修改属性/属性值“，在弹窗中调整属性值信息。</w:t>
      </w:r>
    </w:p>
    <w:p>
      <w:pPr>
        <w:pBdr>
          <w:bottom w:val="none" w:color="auto" w:sz="0" w:space="0"/>
        </w:pBdr>
        <w:spacing w:line="360" w:lineRule="auto"/>
        <w:jc w:val="both"/>
      </w:pPr>
    </w:p>
    <w:p>
      <w:pPr>
        <w:spacing w:line="360" w:lineRule="auto"/>
        <w:jc w:val="both"/>
      </w:pPr>
      <w:r>
        <w:tab/>
      </w:r>
      <w:r>
        <w:t>若当前埋点需要添加属性才能符合需求描述，也可直接添加关联属性到当前埋点设计，点击弹窗右上角”关联属性“按钮，在埋点资产包含的所有属性中选择属性添加。</w:t>
      </w:r>
    </w:p>
    <w:p>
      <w:pPr>
        <w:spacing w:line="360" w:lineRule="auto"/>
        <w:jc w:val="both"/>
      </w:pPr>
    </w:p>
    <w:p>
      <w:pPr>
        <w:spacing w:line="360" w:lineRule="auto"/>
        <w:jc w:val="both"/>
      </w:pPr>
      <w:r>
        <w:tab/>
      </w:r>
      <w:r>
        <w:t>用户可勾选已有属性，或在没有所需属性的情况下点击右上方“新建属性”按钮，直接新建属性及对应属性值。</w:t>
      </w:r>
    </w:p>
    <w:p>
      <w:pPr>
        <w:spacing w:line="360" w:lineRule="auto"/>
        <w:jc w:val="both"/>
      </w:pPr>
    </w:p>
    <w:p>
      <w:pPr>
        <w:spacing w:line="360" w:lineRule="auto"/>
        <w:jc w:val="both"/>
      </w:pPr>
    </w:p>
    <w:p>
      <w:pPr>
        <w:spacing w:line="360" w:lineRule="auto"/>
        <w:jc w:val="both"/>
      </w:pPr>
      <w:r>
        <w:tab/>
      </w:r>
      <w:r>
        <w:t>完成属性及属性值修改后，仅能将当前属性配置另存为一个新的埋点设计，点击右下角“另存为”按钮，填写基本信息并提交即可。</w:t>
      </w:r>
    </w:p>
    <w:p>
      <w:pPr>
        <w:spacing w:line="360" w:lineRule="auto"/>
        <w:jc w:val="both"/>
      </w:pPr>
    </w:p>
    <w:p>
      <w:pPr>
        <w:spacing w:line="360" w:lineRule="auto"/>
        <w:jc w:val="both"/>
      </w:pPr>
    </w:p>
    <w:p>
      <w:pPr>
        <w:spacing w:line="360" w:lineRule="auto"/>
        <w:jc w:val="both"/>
      </w:pPr>
      <w:r>
        <w:tab/>
      </w:r>
      <w:r>
        <w:t>新建的埋点设计将置顶在可选埋点设计列表的首行，并被自动勾选，用户可选择添加所勾选的埋点设计到需求关联埋点列表。</w:t>
      </w:r>
    </w:p>
    <w:p>
      <w:pPr>
        <w:spacing w:line="360" w:lineRule="auto"/>
        <w:jc w:val="both"/>
      </w:pPr>
    </w:p>
    <w:p>
      <w:pPr>
        <w:spacing w:line="360" w:lineRule="auto"/>
        <w:jc w:val="both"/>
      </w:pPr>
    </w:p>
    <w:p>
      <w:pPr>
        <w:spacing w:line="360" w:lineRule="auto"/>
        <w:jc w:val="both"/>
      </w:pPr>
      <w:r>
        <w:tab/>
      </w:r>
      <w:r>
        <w:t xml:space="preserve">若当前没有任何埋点设计满足或接近需求描述，则用户可以在选择添加关联埋点页面中选择“新建埋点”，从0到1进行埋点设计。新建埋点的详细操作说明见 </w:t>
      </w:r>
      <w:r>
        <w:rPr>
          <w:color w:val="0070C0"/>
        </w:rPr>
        <w:t>埋点地图管理-地图全览</w:t>
      </w:r>
      <w:r>
        <w:t xml:space="preserve"> 章节，此处不再赘述。</w:t>
      </w:r>
    </w:p>
    <w:p>
      <w:pPr>
        <w:spacing w:line="360" w:lineRule="auto"/>
        <w:jc w:val="both"/>
      </w:pPr>
    </w:p>
    <w:p>
      <w:pPr>
        <w:spacing w:line="360" w:lineRule="auto"/>
        <w:jc w:val="both"/>
      </w:pPr>
    </w:p>
    <w:p>
      <w:pPr>
        <w:spacing w:line="360" w:lineRule="auto"/>
        <w:jc w:val="both"/>
      </w:pPr>
      <w:r>
        <w:tab/>
      </w:r>
      <w:r>
        <w:t>设计者可在关联埋点tab页面中点击“预览”按钮，进行埋点设计的综合预览，若设计评审通过后，开发将通过此预览文档的内容进行相应的埋点开发。</w:t>
      </w:r>
    </w:p>
    <w:p>
      <w:pPr>
        <w:spacing w:line="360" w:lineRule="auto"/>
        <w:jc w:val="both"/>
      </w:pPr>
    </w:p>
    <w:p>
      <w:pPr>
        <w:spacing w:line="360" w:lineRule="auto"/>
        <w:jc w:val="both"/>
      </w:pPr>
    </w:p>
    <w:p>
      <w:pPr>
        <w:spacing w:line="360" w:lineRule="auto"/>
        <w:jc w:val="both"/>
      </w:pPr>
      <w:r>
        <w:tab/>
      </w:r>
      <w:r>
        <w:t>也可批量勾选（或全选）埋点设计，直接导出所选埋点对应的设计文档到用户本地，格式为excel。</w:t>
      </w:r>
    </w:p>
    <w:p>
      <w:pPr>
        <w:pBdr>
          <w:bottom w:val="none" w:color="auto" w:sz="0" w:space="0"/>
        </w:pBdr>
        <w:spacing w:line="360" w:lineRule="auto"/>
        <w:jc w:val="both"/>
      </w:pPr>
    </w:p>
    <w:p>
      <w:pPr>
        <w:pBdr>
          <w:bottom w:val="none" w:color="auto" w:sz="0" w:space="0"/>
        </w:pBdr>
        <w:spacing w:line="360" w:lineRule="auto"/>
        <w:ind w:left="0" w:firstLineChars="200"/>
        <w:jc w:val="both"/>
      </w:pPr>
      <w:r>
        <w:t>一个埋点设计需求可关联多个埋点设计，若埋点设计持续时间较长，用户可选择保存当前设计，但不提交审计评审。在完成全部设计工作后，用户可点击右上角“提交设计审批”按钮，指定同租户中具备埋点设计评审权限的用户，进行设计评审。</w:t>
      </w:r>
    </w:p>
    <w:p>
      <w:pPr>
        <w:pBdr>
          <w:bottom w:val="none" w:color="auto" w:sz="0" w:space="0"/>
        </w:pBdr>
        <w:spacing w:line="360" w:lineRule="auto"/>
        <w:ind w:left="0" w:firstLineChars="0"/>
        <w:jc w:val="both"/>
      </w:pPr>
    </w:p>
    <w:p>
      <w:pPr>
        <w:spacing w:line="360" w:lineRule="auto"/>
        <w:jc w:val="both"/>
      </w:pPr>
    </w:p>
    <w:p>
      <w:pPr>
        <w:pStyle w:val="4"/>
        <w:numPr>
          <w:ilvl w:val="2"/>
          <w:numId w:val="2"/>
        </w:numPr>
      </w:pPr>
      <w:r>
        <w:t>设计评审</w:t>
      </w:r>
    </w:p>
    <w:p>
      <w:pPr>
        <w:spacing w:line="360" w:lineRule="auto"/>
        <w:jc w:val="both"/>
      </w:pPr>
      <w:r>
        <w:tab/>
      </w:r>
      <w:r>
        <w:t>设计评审用户在“我的待办”中打开对应需求详情页，查看用户发起的需求详情以及设计者关联的埋点设计，对设计是否满足需求进行评审，也可自行编辑埋点设计。</w:t>
      </w:r>
    </w:p>
    <w:p>
      <w:pPr>
        <w:spacing w:line="360" w:lineRule="auto"/>
        <w:jc w:val="both"/>
      </w:pPr>
    </w:p>
    <w:p>
      <w:pPr>
        <w:spacing w:line="360" w:lineRule="auto"/>
        <w:jc w:val="both"/>
      </w:pPr>
      <w:r>
        <w:tab/>
      </w:r>
      <w:r>
        <w:t>可以选择通过评审，确认通过后将直接在天元平台创建对应的埋点开发需求：</w:t>
      </w:r>
    </w:p>
    <w:p>
      <w:pPr>
        <w:numPr>
          <w:ilvl w:val="0"/>
          <w:numId w:val="24"/>
        </w:numPr>
        <w:spacing w:line="360" w:lineRule="auto"/>
        <w:jc w:val="both"/>
      </w:pPr>
      <w:r>
        <w:t>需求提出者在新建需求时已填写天元已有总需求：直接在该需求下创建埋点开发子需求；</w:t>
      </w:r>
    </w:p>
    <w:p>
      <w:pPr>
        <w:numPr>
          <w:ilvl w:val="0"/>
          <w:numId w:val="24"/>
        </w:numPr>
        <w:spacing w:line="360" w:lineRule="auto"/>
        <w:jc w:val="both"/>
      </w:pPr>
      <w:r>
        <w:t>需求提出者在新建需求时已填写天元已有总需求：需要制定目标项目，在该项目下创建一个独立的埋点开发需求；</w:t>
      </w:r>
    </w:p>
    <w:p>
      <w:pPr>
        <w:spacing w:line="360" w:lineRule="auto"/>
        <w:ind w:left="0"/>
        <w:jc w:val="both"/>
      </w:pPr>
    </w:p>
    <w:p>
      <w:pPr>
        <w:spacing w:line="360" w:lineRule="auto"/>
        <w:ind w:left="0" w:firstLineChars="200"/>
        <w:jc w:val="both"/>
      </w:pPr>
      <w:r>
        <w:t>也可选择驳回设计到上一节点，让设计者重新进行设计，可以填写驳回原因供其参考：</w:t>
      </w:r>
    </w:p>
    <w:p>
      <w:pPr>
        <w:spacing w:line="360" w:lineRule="auto"/>
        <w:ind w:left="0" w:firstLineChars="0"/>
        <w:jc w:val="both"/>
      </w:pPr>
    </w:p>
    <w:p>
      <w:pPr>
        <w:spacing w:line="360" w:lineRule="auto"/>
        <w:ind w:left="0" w:firstLineChars="0"/>
        <w:jc w:val="both"/>
      </w:pPr>
      <w:r>
        <w:tab/>
      </w:r>
      <w:r>
        <w:t>评审通过或驳回，都会产生一条审批记录。</w:t>
      </w:r>
    </w:p>
    <w:p>
      <w:pPr>
        <w:spacing w:line="360" w:lineRule="auto"/>
        <w:ind w:left="0" w:firstLineChars="0"/>
        <w:jc w:val="both"/>
      </w:pPr>
    </w:p>
    <w:p>
      <w:pPr>
        <w:spacing w:line="360" w:lineRule="auto"/>
        <w:jc w:val="both"/>
      </w:pPr>
      <w:r>
        <w:tab/>
      </w:r>
      <w:r>
        <w:t>设计评审通过时，系统将会在天元创建对应的埋点开发需求，此时返回需求列表，将在“天元开发需求”列下显示对应天元的开发需求ID，用户点击可跳转天元平台查看对应的埋点开发需求。</w:t>
      </w:r>
    </w:p>
    <w:p>
      <w:pPr>
        <w:spacing w:line="360" w:lineRule="auto"/>
        <w:jc w:val="both"/>
      </w:pPr>
    </w:p>
    <w:p>
      <w:pPr>
        <w:pBdr>
          <w:bottom w:val="none" w:color="auto" w:sz="0" w:space="0"/>
        </w:pBdr>
        <w:spacing w:line="360" w:lineRule="auto"/>
        <w:jc w:val="both"/>
      </w:pPr>
      <w:r>
        <w:tab/>
      </w:r>
      <w:r>
        <w:t>天元平台的埋点开发需求与当前平台的埋点设计需求之间，映射关系如下表所示：</w:t>
      </w:r>
    </w:p>
    <w:tbl>
      <w:tblPr>
        <w:tblStyle w:val="7"/>
        <w:tblW w:w="0" w:type="auto"/>
        <w:tblInd w:w="0" w:type="dxa"/>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Layout w:type="fixed"/>
        <w:tblCellMar>
          <w:top w:w="0" w:type="dxa"/>
          <w:left w:w="108" w:type="dxa"/>
          <w:bottom w:w="0" w:type="dxa"/>
          <w:right w:w="108" w:type="dxa"/>
        </w:tblCellMar>
      </w:tblPr>
      <w:tblGrid>
        <w:gridCol w:w="1552"/>
        <w:gridCol w:w="1859"/>
        <w:gridCol w:w="1960"/>
        <w:gridCol w:w="3629"/>
      </w:tblGrid>
      <w:tr>
        <w:trPr>
          <w:trHeight w:val="0" w:hRule="atLeast"/>
        </w:trPr>
        <w:tc>
          <w:tcPr>
            <w:tcW w:w="1552" w:type="dxa"/>
            <w:shd w:val="clear" w:color="auto" w:fill="BFBFBF"/>
            <w:vAlign w:val="center"/>
          </w:tcPr>
          <w:p>
            <w:pPr>
              <w:jc w:val="center"/>
              <w:rPr>
                <w:b/>
              </w:rPr>
            </w:pPr>
            <w:r>
              <w:rPr>
                <w:b/>
              </w:rPr>
              <w:t>模块</w:t>
            </w:r>
          </w:p>
        </w:tc>
        <w:tc>
          <w:tcPr>
            <w:tcW w:w="1859" w:type="dxa"/>
            <w:shd w:val="clear" w:color="auto" w:fill="BFBFBF"/>
            <w:vAlign w:val="center"/>
          </w:tcPr>
          <w:p>
            <w:pPr>
              <w:jc w:val="center"/>
              <w:rPr>
                <w:b/>
              </w:rPr>
            </w:pPr>
            <w:r>
              <w:rPr>
                <w:b/>
              </w:rPr>
              <w:t>埋点管理平台</w:t>
            </w:r>
          </w:p>
        </w:tc>
        <w:tc>
          <w:tcPr>
            <w:tcW w:w="1960" w:type="dxa"/>
            <w:shd w:val="clear" w:color="auto" w:fill="BFBFBF"/>
            <w:vAlign w:val="center"/>
          </w:tcPr>
          <w:p>
            <w:pPr>
              <w:jc w:val="center"/>
              <w:rPr>
                <w:b/>
              </w:rPr>
            </w:pPr>
            <w:r>
              <w:rPr>
                <w:b/>
              </w:rPr>
              <w:t>天元平台</w:t>
            </w:r>
          </w:p>
        </w:tc>
        <w:tc>
          <w:tcPr>
            <w:tcW w:w="3629" w:type="dxa"/>
            <w:shd w:val="clear" w:color="auto" w:fill="BFBFBF"/>
            <w:vAlign w:val="center"/>
          </w:tcPr>
          <w:p>
            <w:pPr>
              <w:jc w:val="center"/>
              <w:rPr>
                <w:b/>
              </w:rPr>
            </w:pPr>
            <w:r>
              <w:rPr>
                <w:b/>
              </w:rPr>
              <w:t>映射说明</w:t>
            </w:r>
          </w:p>
        </w:tc>
      </w:tr>
      <w:tr>
        <w:trPr>
          <w:trHeight w:val="0" w:hRule="atLeast"/>
        </w:trPr>
        <w:tc>
          <w:tcPr>
            <w:tcW w:w="1552" w:type="dxa"/>
            <w:vMerge w:val="restart"/>
            <w:vAlign w:val="center"/>
          </w:tcPr>
          <w:p>
            <w:pPr>
              <w:jc w:val="center"/>
            </w:pPr>
            <w:r>
              <w:t>基本信息</w:t>
            </w:r>
          </w:p>
        </w:tc>
        <w:tc>
          <w:tcPr>
            <w:tcW w:w="1859" w:type="dxa"/>
            <w:vAlign w:val="center"/>
          </w:tcPr>
          <w:p>
            <w:r>
              <w:t>标题</w:t>
            </w:r>
          </w:p>
        </w:tc>
        <w:tc>
          <w:tcPr>
            <w:tcW w:w="1960" w:type="dxa"/>
            <w:vAlign w:val="center"/>
          </w:tcPr>
          <w:p>
            <w:r>
              <w:t>标题</w:t>
            </w:r>
          </w:p>
        </w:tc>
        <w:tc>
          <w:tcPr>
            <w:tcW w:w="3629" w:type="dxa"/>
            <w:vAlign w:val="center"/>
          </w:tcPr>
          <w:p>
            <w:r>
              <w:t>正常传入</w:t>
            </w:r>
          </w:p>
        </w:tc>
      </w:tr>
      <w:tr>
        <w:trPr>
          <w:trHeight w:val="0" w:hRule="atLeast"/>
        </w:trPr>
        <w:tc>
          <w:tcPr>
            <w:tcW w:w="1552" w:type="dxa"/>
            <w:vMerge w:val="continue"/>
            <w:vAlign w:val="center"/>
          </w:tcPr>
          <w:p/>
        </w:tc>
        <w:tc>
          <w:tcPr>
            <w:tcW w:w="1859" w:type="dxa"/>
            <w:vAlign w:val="center"/>
          </w:tcPr>
          <w:p>
            <w:r>
              <w:t>-</w:t>
            </w:r>
          </w:p>
        </w:tc>
        <w:tc>
          <w:tcPr>
            <w:tcW w:w="1960" w:type="dxa"/>
            <w:vAlign w:val="center"/>
          </w:tcPr>
          <w:p>
            <w:r>
              <w:t>指派给</w:t>
            </w:r>
          </w:p>
        </w:tc>
        <w:tc>
          <w:tcPr>
            <w:tcW w:w="3629" w:type="dxa"/>
            <w:vAlign w:val="center"/>
          </w:tcPr>
          <w:p>
            <w:r>
              <w:t>统一归口到“揭志勇”</w:t>
            </w:r>
          </w:p>
        </w:tc>
      </w:tr>
      <w:tr>
        <w:trPr>
          <w:trHeight w:val="0" w:hRule="atLeast"/>
        </w:trPr>
        <w:tc>
          <w:tcPr>
            <w:tcW w:w="1552" w:type="dxa"/>
            <w:vMerge w:val="continue"/>
            <w:vAlign w:val="center"/>
          </w:tcPr>
          <w:p/>
        </w:tc>
        <w:tc>
          <w:tcPr>
            <w:tcW w:w="1859" w:type="dxa"/>
            <w:vAlign w:val="center"/>
          </w:tcPr>
          <w:p>
            <w:r>
              <w:t>需求优先级</w:t>
            </w:r>
          </w:p>
        </w:tc>
        <w:tc>
          <w:tcPr>
            <w:tcW w:w="1960" w:type="dxa"/>
            <w:vAlign w:val="center"/>
          </w:tcPr>
          <w:p>
            <w:r>
              <w:t>优先级</w:t>
            </w:r>
          </w:p>
        </w:tc>
        <w:tc>
          <w:tcPr>
            <w:tcW w:w="3629" w:type="dxa"/>
            <w:vAlign w:val="center"/>
          </w:tcPr>
          <w:p>
            <w:r>
              <w:t>正常传入</w:t>
            </w:r>
          </w:p>
        </w:tc>
      </w:tr>
      <w:tr>
        <w:trPr>
          <w:trHeight w:val="0" w:hRule="atLeast"/>
        </w:trPr>
        <w:tc>
          <w:tcPr>
            <w:tcW w:w="1552" w:type="dxa"/>
            <w:vMerge w:val="continue"/>
            <w:vAlign w:val="center"/>
          </w:tcPr>
          <w:p/>
        </w:tc>
        <w:tc>
          <w:tcPr>
            <w:tcW w:w="1859" w:type="dxa"/>
            <w:vAlign w:val="center"/>
          </w:tcPr>
          <w:p>
            <w:r>
              <w:t>-</w:t>
            </w:r>
          </w:p>
        </w:tc>
        <w:tc>
          <w:tcPr>
            <w:tcW w:w="1960" w:type="dxa"/>
            <w:vAlign w:val="center"/>
          </w:tcPr>
          <w:p>
            <w:r>
              <w:t>开发负责人</w:t>
            </w:r>
          </w:p>
        </w:tc>
        <w:tc>
          <w:tcPr>
            <w:tcW w:w="3629" w:type="dxa"/>
            <w:vMerge w:val="restart"/>
            <w:vAlign w:val="center"/>
          </w:tcPr>
          <w:p>
            <w:pPr>
              <w:pBdr>
                <w:bottom w:val="none" w:color="auto" w:sz="0" w:space="0"/>
              </w:pBdr>
            </w:pPr>
            <w:r>
              <w:t>统一归口到“揭志勇”</w:t>
            </w:r>
          </w:p>
        </w:tc>
      </w:tr>
      <w:tr>
        <w:trPr>
          <w:trHeight w:val="0" w:hRule="atLeast"/>
        </w:trPr>
        <w:tc>
          <w:tcPr>
            <w:tcW w:w="1552" w:type="dxa"/>
            <w:vMerge w:val="continue"/>
            <w:vAlign w:val="center"/>
          </w:tcPr>
          <w:p/>
        </w:tc>
        <w:tc>
          <w:tcPr>
            <w:tcW w:w="1859" w:type="dxa"/>
            <w:vAlign w:val="center"/>
          </w:tcPr>
          <w:p>
            <w:r>
              <w:t>-</w:t>
            </w:r>
          </w:p>
        </w:tc>
        <w:tc>
          <w:tcPr>
            <w:tcW w:w="1960" w:type="dxa"/>
            <w:vAlign w:val="center"/>
          </w:tcPr>
          <w:p>
            <w:r>
              <w:t>测试负责人</w:t>
            </w:r>
          </w:p>
        </w:tc>
        <w:tc>
          <w:tcPr>
            <w:tcW w:w="3629" w:type="dxa"/>
            <w:vMerge w:val="continue"/>
            <w:vAlign w:val="center"/>
          </w:tcPr>
          <w:p/>
        </w:tc>
      </w:tr>
      <w:tr>
        <w:trPr>
          <w:trHeight w:val="0" w:hRule="atLeast"/>
        </w:trPr>
        <w:tc>
          <w:tcPr>
            <w:tcW w:w="1552" w:type="dxa"/>
            <w:vMerge w:val="continue"/>
            <w:vAlign w:val="center"/>
          </w:tcPr>
          <w:p/>
        </w:tc>
        <w:tc>
          <w:tcPr>
            <w:tcW w:w="1859" w:type="dxa"/>
            <w:vAlign w:val="center"/>
          </w:tcPr>
          <w:p>
            <w:r>
              <w:t>期望上线时间</w:t>
            </w:r>
          </w:p>
        </w:tc>
        <w:tc>
          <w:tcPr>
            <w:tcW w:w="1960" w:type="dxa"/>
            <w:vAlign w:val="center"/>
          </w:tcPr>
          <w:p>
            <w:r>
              <w:t>期望上线时间</w:t>
            </w:r>
          </w:p>
        </w:tc>
        <w:tc>
          <w:tcPr>
            <w:tcW w:w="3629" w:type="dxa"/>
            <w:vAlign w:val="center"/>
          </w:tcPr>
          <w:p>
            <w:r>
              <w:t>正常传入</w:t>
            </w:r>
          </w:p>
        </w:tc>
      </w:tr>
      <w:tr>
        <w:trPr>
          <w:trHeight w:val="0" w:hRule="atLeast"/>
        </w:trPr>
        <w:tc>
          <w:tcPr>
            <w:tcW w:w="1552" w:type="dxa"/>
            <w:vMerge w:val="continue"/>
            <w:vAlign w:val="center"/>
          </w:tcPr>
          <w:p/>
        </w:tc>
        <w:tc>
          <w:tcPr>
            <w:tcW w:w="1859" w:type="dxa"/>
            <w:vAlign w:val="center"/>
          </w:tcPr>
          <w:p>
            <w:r>
              <w:t>-</w:t>
            </w:r>
          </w:p>
        </w:tc>
        <w:tc>
          <w:tcPr>
            <w:tcW w:w="1960" w:type="dxa"/>
            <w:vAlign w:val="center"/>
          </w:tcPr>
          <w:p>
            <w:r>
              <w:t>需求类型</w:t>
            </w:r>
          </w:p>
        </w:tc>
        <w:tc>
          <w:tcPr>
            <w:tcW w:w="3629" w:type="dxa"/>
            <w:vAlign w:val="center"/>
          </w:tcPr>
          <w:p>
            <w:r>
              <w:t>常规需求</w:t>
            </w:r>
          </w:p>
        </w:tc>
      </w:tr>
      <w:tr>
        <w:trPr>
          <w:trHeight w:val="0" w:hRule="atLeast"/>
        </w:trPr>
        <w:tc>
          <w:tcPr>
            <w:tcW w:w="1552" w:type="dxa"/>
            <w:vMerge w:val="continue"/>
            <w:vAlign w:val="center"/>
          </w:tcPr>
          <w:p/>
        </w:tc>
        <w:tc>
          <w:tcPr>
            <w:tcW w:w="1859" w:type="dxa"/>
            <w:vAlign w:val="center"/>
          </w:tcPr>
          <w:p>
            <w:r>
              <w:t>-</w:t>
            </w:r>
          </w:p>
        </w:tc>
        <w:tc>
          <w:tcPr>
            <w:tcW w:w="1960" w:type="dxa"/>
            <w:vAlign w:val="center"/>
          </w:tcPr>
          <w:p>
            <w:r>
              <w:t>重点需求</w:t>
            </w:r>
          </w:p>
        </w:tc>
        <w:tc>
          <w:tcPr>
            <w:tcW w:w="3629" w:type="dxa"/>
            <w:vAlign w:val="center"/>
          </w:tcPr>
          <w:p>
            <w:r>
              <w:t>否</w:t>
            </w:r>
          </w:p>
        </w:tc>
      </w:tr>
      <w:tr>
        <w:trPr>
          <w:trHeight w:val="0" w:hRule="atLeast"/>
        </w:trPr>
        <w:tc>
          <w:tcPr>
            <w:tcW w:w="1552" w:type="dxa"/>
            <w:vMerge w:val="continue"/>
            <w:vAlign w:val="center"/>
          </w:tcPr>
          <w:p/>
        </w:tc>
        <w:tc>
          <w:tcPr>
            <w:tcW w:w="1859" w:type="dxa"/>
            <w:vAlign w:val="center"/>
          </w:tcPr>
          <w:p>
            <w:r>
              <w:t>关联已有需求</w:t>
            </w:r>
          </w:p>
        </w:tc>
        <w:tc>
          <w:tcPr>
            <w:tcW w:w="1960" w:type="dxa"/>
            <w:vAlign w:val="center"/>
          </w:tcPr>
          <w:p>
            <w:r>
              <w:t>parentid</w:t>
            </w:r>
          </w:p>
        </w:tc>
        <w:tc>
          <w:tcPr>
            <w:tcW w:w="3629" w:type="dxa"/>
            <w:vAlign w:val="center"/>
          </w:tcPr>
          <w:p>
            <w:r>
              <w:t>若“关联已有需求”已填写，则直接将填写的需求ID传入作为parentid，若未填写“关联已有需求”，则parentid为空</w:t>
            </w:r>
          </w:p>
        </w:tc>
      </w:tr>
      <w:tr>
        <w:trPr>
          <w:trHeight w:val="0" w:hRule="atLeast"/>
        </w:trPr>
        <w:tc>
          <w:tcPr>
            <w:tcW w:w="1552" w:type="dxa"/>
            <w:vMerge w:val="continue"/>
            <w:vAlign w:val="center"/>
          </w:tcPr>
          <w:p/>
        </w:tc>
        <w:tc>
          <w:tcPr>
            <w:tcW w:w="1859" w:type="dxa"/>
            <w:vAlign w:val="center"/>
          </w:tcPr>
          <w:p>
            <w:r>
              <w:t>-</w:t>
            </w:r>
          </w:p>
        </w:tc>
        <w:tc>
          <w:tcPr>
            <w:tcW w:w="1960" w:type="dxa"/>
            <w:vAlign w:val="center"/>
          </w:tcPr>
          <w:p>
            <w:r>
              <w:t>涉及开发</w:t>
            </w:r>
          </w:p>
        </w:tc>
        <w:tc>
          <w:tcPr>
            <w:tcW w:w="3629" w:type="dxa"/>
            <w:vAlign w:val="center"/>
          </w:tcPr>
          <w:p>
            <w:r>
              <w:t>空</w:t>
            </w:r>
          </w:p>
        </w:tc>
      </w:tr>
      <w:tr>
        <w:trPr>
          <w:trHeight w:val="0" w:hRule="atLeast"/>
        </w:trPr>
        <w:tc>
          <w:tcPr>
            <w:tcW w:w="1552" w:type="dxa"/>
            <w:vMerge w:val="continue"/>
            <w:vAlign w:val="center"/>
          </w:tcPr>
          <w:p/>
        </w:tc>
        <w:tc>
          <w:tcPr>
            <w:tcW w:w="1859" w:type="dxa"/>
            <w:vAlign w:val="center"/>
          </w:tcPr>
          <w:p>
            <w:r>
              <w:t>-</w:t>
            </w:r>
          </w:p>
        </w:tc>
        <w:tc>
          <w:tcPr>
            <w:tcW w:w="1960" w:type="dxa"/>
            <w:vAlign w:val="center"/>
          </w:tcPr>
          <w:p>
            <w:r>
              <w:t>需求负责人</w:t>
            </w:r>
          </w:p>
        </w:tc>
        <w:tc>
          <w:tcPr>
            <w:tcW w:w="3629" w:type="dxa"/>
            <w:vAlign w:val="center"/>
          </w:tcPr>
          <w:p>
            <w:r>
              <w:t>空</w:t>
            </w:r>
          </w:p>
        </w:tc>
      </w:tr>
      <w:tr>
        <w:trPr>
          <w:trHeight w:val="0" w:hRule="atLeast"/>
        </w:trPr>
        <w:tc>
          <w:tcPr>
            <w:tcW w:w="1552" w:type="dxa"/>
            <w:vMerge w:val="continue"/>
            <w:vAlign w:val="center"/>
          </w:tcPr>
          <w:p/>
        </w:tc>
        <w:tc>
          <w:tcPr>
            <w:tcW w:w="1859" w:type="dxa"/>
            <w:vAlign w:val="center"/>
          </w:tcPr>
          <w:p>
            <w:r>
              <w:t>-</w:t>
            </w:r>
          </w:p>
        </w:tc>
        <w:tc>
          <w:tcPr>
            <w:tcW w:w="1960" w:type="dxa"/>
            <w:vAlign w:val="center"/>
          </w:tcPr>
          <w:p>
            <w:r>
              <w:t>开发说明</w:t>
            </w:r>
          </w:p>
        </w:tc>
        <w:tc>
          <w:tcPr>
            <w:tcW w:w="3629" w:type="dxa"/>
            <w:vAlign w:val="center"/>
          </w:tcPr>
          <w:p>
            <w:r>
              <w:t>空</w:t>
            </w:r>
          </w:p>
        </w:tc>
      </w:tr>
      <w:tr>
        <w:trPr>
          <w:trHeight w:val="0" w:hRule="atLeast"/>
        </w:trPr>
        <w:tc>
          <w:tcPr>
            <w:tcW w:w="1552" w:type="dxa"/>
            <w:vMerge w:val="restart"/>
            <w:vAlign w:val="center"/>
          </w:tcPr>
          <w:p>
            <w:pPr>
              <w:jc w:val="center"/>
            </w:pPr>
            <w:r>
              <w:t>需求信息</w:t>
            </w:r>
          </w:p>
        </w:tc>
        <w:tc>
          <w:tcPr>
            <w:tcW w:w="1859" w:type="dxa"/>
            <w:vAlign w:val="center"/>
          </w:tcPr>
          <w:p>
            <w:r>
              <w:t>业务需求描述</w:t>
            </w:r>
          </w:p>
        </w:tc>
        <w:tc>
          <w:tcPr>
            <w:tcW w:w="1960" w:type="dxa"/>
            <w:vAlign w:val="center"/>
          </w:tcPr>
          <w:p>
            <w:r>
              <w:t>描述</w:t>
            </w:r>
          </w:p>
        </w:tc>
        <w:tc>
          <w:tcPr>
            <w:tcW w:w="3629" w:type="dxa"/>
            <w:vAlign w:val="center"/>
          </w:tcPr>
          <w:p>
            <w:r>
              <w:t>业务需求描述传入，</w:t>
            </w:r>
            <w:r>
              <w:rPr>
                <w:color w:val="FF0000"/>
              </w:rPr>
              <w:t>同时附加埋点设计预览的预览链接</w:t>
            </w:r>
          </w:p>
        </w:tc>
      </w:tr>
      <w:tr>
        <w:trPr>
          <w:trHeight w:val="0" w:hRule="atLeast"/>
        </w:trPr>
        <w:tc>
          <w:tcPr>
            <w:tcW w:w="1552" w:type="dxa"/>
            <w:vMerge w:val="continue"/>
            <w:vAlign w:val="center"/>
          </w:tcPr>
          <w:p/>
        </w:tc>
        <w:tc>
          <w:tcPr>
            <w:tcW w:w="1859" w:type="dxa"/>
            <w:vAlign w:val="center"/>
          </w:tcPr>
          <w:p>
            <w:r>
              <w:t>附件上传</w:t>
            </w:r>
          </w:p>
        </w:tc>
        <w:tc>
          <w:tcPr>
            <w:tcW w:w="1960" w:type="dxa"/>
            <w:vAlign w:val="center"/>
          </w:tcPr>
          <w:p>
            <w:r>
              <w:t>附件</w:t>
            </w:r>
          </w:p>
        </w:tc>
        <w:tc>
          <w:tcPr>
            <w:tcW w:w="3629" w:type="dxa"/>
            <w:vAlign w:val="center"/>
          </w:tcPr>
          <w:p>
            <w:r>
              <w:t>正常传入</w:t>
            </w:r>
          </w:p>
        </w:tc>
      </w:tr>
      <w:tr>
        <w:trPr>
          <w:trHeight w:val="520" w:hRule="atLeast"/>
        </w:trPr>
        <w:tc>
          <w:tcPr>
            <w:tcW w:w="1552" w:type="dxa"/>
            <w:vMerge w:val="restart"/>
            <w:vAlign w:val="center"/>
          </w:tcPr>
          <w:p>
            <w:pPr>
              <w:jc w:val="center"/>
            </w:pPr>
            <w:r>
              <w:t>需求状态</w:t>
            </w:r>
          </w:p>
        </w:tc>
        <w:tc>
          <w:tcPr>
            <w:tcW w:w="1859" w:type="dxa"/>
            <w:vAlign w:val="center"/>
          </w:tcPr>
          <w:p>
            <w:r>
              <w:t>设计评审通过前</w:t>
            </w:r>
          </w:p>
        </w:tc>
        <w:tc>
          <w:tcPr>
            <w:tcW w:w="1960" w:type="dxa"/>
            <w:vAlign w:val="center"/>
          </w:tcPr>
          <w:p>
            <w:r>
              <w:t>-</w:t>
            </w:r>
          </w:p>
        </w:tc>
        <w:tc>
          <w:tcPr>
            <w:tcW w:w="3629" w:type="dxa"/>
            <w:vAlign w:val="center"/>
          </w:tcPr>
          <w:p>
            <w:r>
              <w:t>设计评审通过前不会创建对应天元需求</w:t>
            </w:r>
          </w:p>
        </w:tc>
      </w:tr>
      <w:tr>
        <w:trPr>
          <w:trHeight w:val="0" w:hRule="atLeast"/>
        </w:trPr>
        <w:tc>
          <w:tcPr>
            <w:tcW w:w="1552" w:type="dxa"/>
            <w:vMerge w:val="continue"/>
            <w:vAlign w:val="center"/>
          </w:tcPr>
          <w:p/>
        </w:tc>
        <w:tc>
          <w:tcPr>
            <w:tcW w:w="1859" w:type="dxa"/>
            <w:vAlign w:val="center"/>
          </w:tcPr>
          <w:p>
            <w:r>
              <w:t>开发中</w:t>
            </w:r>
          </w:p>
        </w:tc>
        <w:tc>
          <w:tcPr>
            <w:tcW w:w="1960" w:type="dxa"/>
            <w:vAlign w:val="center"/>
          </w:tcPr>
          <w:p>
            <w:r>
              <w:t>新建</w:t>
            </w:r>
          </w:p>
        </w:tc>
        <w:tc>
          <w:tcPr>
            <w:tcW w:w="3629" w:type="dxa"/>
            <w:vAlign w:val="center"/>
          </w:tcPr>
          <w:p>
            <w:r>
              <w:t>新建-&gt;任意中间状态</w:t>
            </w:r>
          </w:p>
        </w:tc>
      </w:tr>
      <w:tr>
        <w:trPr>
          <w:trHeight w:val="0" w:hRule="atLeast"/>
        </w:trPr>
        <w:tc>
          <w:tcPr>
            <w:tcW w:w="1552" w:type="dxa"/>
            <w:vMerge w:val="continue"/>
            <w:vAlign w:val="center"/>
          </w:tcPr>
          <w:p/>
        </w:tc>
        <w:tc>
          <w:tcPr>
            <w:tcW w:w="1859" w:type="dxa"/>
            <w:vAlign w:val="center"/>
          </w:tcPr>
          <w:p>
            <w:r>
              <w:t>待验收</w:t>
            </w:r>
          </w:p>
        </w:tc>
        <w:tc>
          <w:tcPr>
            <w:tcW w:w="1960" w:type="dxa"/>
            <w:vAlign w:val="center"/>
          </w:tcPr>
          <w:p>
            <w:r>
              <w:t>已完结</w:t>
            </w:r>
          </w:p>
        </w:tc>
        <w:tc>
          <w:tcPr>
            <w:tcW w:w="3629" w:type="dxa"/>
            <w:vAlign w:val="center"/>
          </w:tcPr>
          <w:p>
            <w:r>
              <w:t>天元需求首先完结，然后埋点管理平台中对应设计需求状态转为“待验收”</w:t>
            </w:r>
          </w:p>
        </w:tc>
      </w:tr>
    </w:tbl>
    <w:p>
      <w:pPr>
        <w:spacing w:line="360" w:lineRule="auto"/>
        <w:jc w:val="both"/>
      </w:pPr>
      <w:r>
        <w:tab/>
      </w:r>
      <w:r>
        <w:t>在天元对应埋点开发需求完结后，埋点平台中的设计需求将转入“待验收”状态，需求验收员用户将能在“我的待办”模块中查看到此需求工单，状态为“待验收”。</w:t>
      </w:r>
    </w:p>
    <w:p>
      <w:pPr>
        <w:spacing w:line="360" w:lineRule="auto"/>
        <w:jc w:val="both"/>
      </w:pPr>
    </w:p>
    <w:p>
      <w:pPr>
        <w:pStyle w:val="4"/>
        <w:numPr>
          <w:ilvl w:val="2"/>
          <w:numId w:val="2"/>
        </w:numPr>
      </w:pPr>
      <w:r>
        <w:t>设计定稿</w:t>
      </w:r>
    </w:p>
    <w:p>
      <w:pPr>
        <w:spacing w:line="360" w:lineRule="auto"/>
        <w:ind w:left="0"/>
      </w:pPr>
      <w:r>
        <w:tab/>
      </w:r>
      <w:r>
        <w:t>设计评审通过后，需求的关联埋点设计将生成定稿版本，即相关用户均认可的埋点设计版本，意味着后续的埋点开发及测试都将依据此设计展开。</w:t>
      </w:r>
    </w:p>
    <w:p>
      <w:pPr>
        <w:spacing w:line="360" w:lineRule="auto"/>
        <w:ind w:left="0"/>
      </w:pPr>
    </w:p>
    <w:p>
      <w:pPr>
        <w:spacing w:line="360" w:lineRule="auto"/>
        <w:ind w:left="0" w:firstLineChars="200"/>
      </w:pPr>
      <w:r>
        <w:t>但由于各种实际原因，在设计评审通过后，在开发过程中可能会反向导致修改部分埋点设计，因此在评审通过后、相关人员发起的对当前埋点设计的各类修改，编辑保存时都必须填写变更原因，保存后生成一条变更记录，详细记录变更内容。</w:t>
      </w:r>
    </w:p>
    <w:p>
      <w:pPr>
        <w:spacing w:line="360" w:lineRule="auto"/>
        <w:ind w:left="0"/>
      </w:pPr>
    </w:p>
    <w:p>
      <w:pPr>
        <w:spacing w:line="360" w:lineRule="auto"/>
        <w:ind w:left="0"/>
      </w:pPr>
    </w:p>
    <w:p>
      <w:pPr>
        <w:spacing w:line="360" w:lineRule="auto"/>
        <w:jc w:val="both"/>
      </w:pPr>
    </w:p>
    <w:p>
      <w:pPr>
        <w:pStyle w:val="4"/>
        <w:numPr>
          <w:ilvl w:val="2"/>
          <w:numId w:val="2"/>
        </w:numPr>
      </w:pPr>
      <w:r>
        <w:t>需求验收</w:t>
      </w:r>
    </w:p>
    <w:p>
      <w:pPr>
        <w:spacing w:line="360" w:lineRule="auto"/>
        <w:jc w:val="both"/>
      </w:pPr>
      <w:r>
        <w:tab/>
      </w:r>
      <w:r>
        <w:t>需求验收员在“我的待办”中打开对应需求详情页，查看需求关联的埋点设计，对开发后实际上线的埋点进行上线操作，标志为已上线埋点（事后标记）。</w:t>
      </w:r>
    </w:p>
    <w:p>
      <w:pPr>
        <w:spacing w:line="360" w:lineRule="auto"/>
        <w:jc w:val="both"/>
      </w:pPr>
    </w:p>
    <w:p>
      <w:pPr>
        <w:spacing w:line="360" w:lineRule="auto"/>
        <w:jc w:val="both"/>
      </w:pPr>
      <w:r>
        <w:tab/>
      </w:r>
      <w:r>
        <w:t>对开发过程中由于各种原因未能实际上线的埋点，在验收通过前必须填写”未上线原因“。</w:t>
      </w:r>
    </w:p>
    <w:p>
      <w:pPr>
        <w:spacing w:line="360" w:lineRule="auto"/>
        <w:jc w:val="both"/>
      </w:pPr>
    </w:p>
    <w:p>
      <w:pPr>
        <w:spacing w:line="360" w:lineRule="auto"/>
        <w:jc w:val="both"/>
      </w:pPr>
      <w:r>
        <w:tab/>
      </w:r>
      <w:r>
        <w:t>验收通过后，将产生一条审批记录。</w:t>
      </w:r>
    </w:p>
    <w:p>
      <w:pPr>
        <w:spacing w:line="360" w:lineRule="auto"/>
        <w:jc w:val="both"/>
      </w:pPr>
    </w:p>
    <w:p>
      <w:pPr>
        <w:spacing w:line="360" w:lineRule="auto"/>
        <w:jc w:val="both"/>
      </w:pPr>
      <w:r>
        <w:tab/>
      </w:r>
      <w:r>
        <w:t>验收通过后，需求状态将转为”已完结“。</w:t>
      </w:r>
    </w:p>
    <w:p>
      <w:pPr>
        <w:spacing w:line="360" w:lineRule="auto"/>
        <w:jc w:val="both"/>
      </w:pPr>
    </w:p>
    <w:p>
      <w:pPr>
        <w:pStyle w:val="4"/>
        <w:numPr>
          <w:ilvl w:val="2"/>
          <w:numId w:val="2"/>
        </w:numPr>
      </w:pPr>
      <w:r>
        <w:t>通知消息</w:t>
      </w:r>
    </w:p>
    <w:p>
      <w:pPr>
        <w:spacing w:line="360" w:lineRule="auto"/>
        <w:ind w:left="0"/>
        <w:jc w:val="both"/>
      </w:pPr>
      <w:r>
        <w:tab/>
      </w:r>
      <w:r>
        <w:t>当前埋点平台已对接企业微信-系统消息模块，在以下两种情况时，系统消息将直接推送通知给对应用户：</w:t>
      </w:r>
    </w:p>
    <w:p>
      <w:pPr>
        <w:numPr>
          <w:ilvl w:val="0"/>
          <w:numId w:val="25"/>
        </w:numPr>
        <w:spacing w:line="360" w:lineRule="auto"/>
        <w:jc w:val="both"/>
      </w:pPr>
      <w:r>
        <w:t>我发起的需求：需求状态更新时通知需求发起用户；</w:t>
      </w:r>
    </w:p>
    <w:p>
      <w:pPr>
        <w:numPr>
          <w:ilvl w:val="0"/>
          <w:numId w:val="25"/>
        </w:numPr>
        <w:pBdr>
          <w:bottom w:val="none" w:color="auto" w:sz="0" w:space="0"/>
        </w:pBdr>
        <w:spacing w:line="360" w:lineRule="auto"/>
        <w:jc w:val="both"/>
      </w:pPr>
      <w:r>
        <w:t>我的待办需求：任意状态的需求流向“我的待办”模块时，给当前节点用户发送待办通知；</w:t>
      </w:r>
    </w:p>
    <w:p>
      <w:pPr>
        <w:numPr>
          <w:ilvl w:val="0"/>
          <w:numId w:val="25"/>
        </w:numPr>
        <w:spacing w:line="360" w:lineRule="auto"/>
        <w:jc w:val="both"/>
      </w:pPr>
      <w:r>
        <w:t>需求完结：给流程中所有节点涉及用户发送完结通知；</w:t>
      </w:r>
    </w:p>
    <w:p>
      <w:pPr>
        <w:numPr>
          <w:ilvl w:val="0"/>
          <w:numId w:val="25"/>
        </w:numPr>
        <w:spacing w:line="360" w:lineRule="auto"/>
        <w:jc w:val="both"/>
      </w:pPr>
      <w:r>
        <w:t>需求取消：给当前所在节点用户发送取消通知；</w:t>
      </w:r>
    </w:p>
    <w:p>
      <w:pPr>
        <w:spacing w:line="360" w:lineRule="auto"/>
        <w:ind w:left="0"/>
        <w:jc w:val="both"/>
      </w:pPr>
      <w:r>
        <w:drawing>
          <wp:inline distT="0" distB="0" distL="0" distR="0">
            <wp:extent cx="5760085" cy="4780915"/>
            <wp:effectExtent l="0" t="0" r="0" b="0"/>
            <wp:docPr id="224" name="picture" descr="descript"/>
            <wp:cNvGraphicFramePr/>
            <a:graphic xmlns:a="http://schemas.openxmlformats.org/drawingml/2006/main">
              <a:graphicData uri="http://schemas.openxmlformats.org/drawingml/2006/picture">
                <pic:pic xmlns:pic="http://schemas.openxmlformats.org/drawingml/2006/picture">
                  <pic:nvPicPr>
                    <pic:cNvPr id="224" name="picture" descr="descript"/>
                    <pic:cNvPicPr/>
                  </pic:nvPicPr>
                  <pic:blipFill>
                    <a:blip r:embed="rId6"/>
                    <a:stretch>
                      <a:fillRect/>
                    </a:stretch>
                  </pic:blipFill>
                  <pic:spPr>
                    <a:xfrm>
                      <a:off x="0" y="0"/>
                      <a:ext cx="5760085" cy="4781471"/>
                    </a:xfrm>
                    <a:prstGeom prst="rect">
                      <a:avLst/>
                    </a:prstGeom>
                  </pic:spPr>
                </pic:pic>
              </a:graphicData>
            </a:graphic>
          </wp:inline>
        </w:drawing>
      </w:r>
    </w:p>
    <w:p>
      <w:pPr>
        <w:pBdr>
          <w:bottom w:val="none" w:color="auto" w:sz="0" w:space="0"/>
        </w:pBdr>
        <w:spacing w:line="360" w:lineRule="auto"/>
        <w:ind w:left="0"/>
        <w:jc w:val="both"/>
      </w:pPr>
    </w:p>
    <w:p>
      <w:pPr>
        <w:pStyle w:val="2"/>
        <w:numPr>
          <w:ilvl w:val="0"/>
          <w:numId w:val="2"/>
        </w:numPr>
      </w:pPr>
      <w:r>
        <w:t>埋点资产</w:t>
      </w:r>
    </w:p>
    <w:p>
      <w:pPr>
        <w:pStyle w:val="3"/>
        <w:numPr>
          <w:ilvl w:val="1"/>
          <w:numId w:val="2"/>
        </w:numPr>
      </w:pPr>
      <w:r>
        <w:t>基本介绍</w:t>
      </w:r>
    </w:p>
    <w:p>
      <w:pPr>
        <w:pBdr>
          <w:bottom w:val="none" w:color="auto" w:sz="0" w:space="0"/>
        </w:pBdr>
        <w:spacing w:line="360" w:lineRule="auto"/>
        <w:jc w:val="both"/>
      </w:pPr>
      <w:r>
        <w:tab/>
      </w:r>
      <w:r>
        <w:t>埋点资产模块主要管理埋点设计使用的元数据信息，包括事件、属性、属性值。三类对象之间的关系如下图所示：</w:t>
      </w:r>
    </w:p>
    <w:p>
      <w:pPr>
        <w:pBdr>
          <w:bottom w:val="none" w:color="auto" w:sz="0" w:space="0"/>
        </w:pBdr>
        <w:spacing w:line="360" w:lineRule="auto"/>
        <w:ind w:left="0"/>
        <w:jc w:val="both"/>
        <w:rPr>
          <w:i/>
        </w:rPr>
      </w:pPr>
      <w:r>
        <w:rPr>
          <w:b/>
          <w:i/>
          <w:color w:val="0070C0"/>
        </w:rPr>
        <w:t>注：</w:t>
      </w:r>
      <w:r>
        <w:rPr>
          <w:i/>
        </w:rPr>
        <w:t>下图的包含意思均为弱关联关系，并非强关联。</w:t>
      </w:r>
    </w:p>
    <w:p>
      <w:pPr>
        <w:spacing w:line="360" w:lineRule="auto"/>
        <w:jc w:val="both"/>
      </w:pPr>
    </w:p>
    <w:p>
      <w:pPr>
        <w:spacing w:line="360" w:lineRule="auto"/>
        <w:jc w:val="both"/>
      </w:pPr>
    </w:p>
    <w:p>
      <w:pPr>
        <w:pStyle w:val="3"/>
        <w:numPr>
          <w:ilvl w:val="1"/>
          <w:numId w:val="2"/>
        </w:numPr>
        <w:pBdr>
          <w:bottom w:val="none" w:color="auto" w:sz="0" w:space="0"/>
        </w:pBdr>
      </w:pPr>
      <w:r>
        <w:t>事件管理</w:t>
      </w:r>
    </w:p>
    <w:p>
      <w:r>
        <w:tab/>
      </w:r>
      <w:r>
        <w:t>事件管理模块主要管理租户下所有事件，包括事件的新建、删除、编辑、检索以及启用/停用、导入/导出等。</w:t>
      </w:r>
    </w:p>
    <w:p/>
    <w:p>
      <w:pPr>
        <w:spacing w:line="360" w:lineRule="auto"/>
        <w:jc w:val="both"/>
      </w:pPr>
      <w:r>
        <w:tab/>
      </w:r>
      <w:r>
        <w:t>新建事件有两种方式：</w:t>
      </w:r>
    </w:p>
    <w:p>
      <w:pPr>
        <w:numPr>
          <w:ilvl w:val="0"/>
          <w:numId w:val="26"/>
        </w:numPr>
        <w:spacing w:line="360" w:lineRule="auto"/>
        <w:jc w:val="both"/>
      </w:pPr>
      <w:r>
        <w:t>手动新建：点击”新建事件“按钮，直接进入事件配置页面；</w:t>
      </w:r>
    </w:p>
    <w:p>
      <w:pPr>
        <w:numPr>
          <w:ilvl w:val="0"/>
          <w:numId w:val="26"/>
        </w:numPr>
        <w:spacing w:line="360" w:lineRule="auto"/>
        <w:jc w:val="both"/>
      </w:pPr>
      <w:r>
        <w:t>批量导入：通过excel文件批量导入事件配置；</w:t>
      </w:r>
    </w:p>
    <w:p>
      <w:pPr>
        <w:spacing w:line="360" w:lineRule="auto"/>
        <w:jc w:val="both"/>
      </w:pPr>
      <w:r>
        <w:tab/>
      </w:r>
      <w:r>
        <w:t>点击”新建事件“按钮，进入事件基本信息配置页面，默认新建保存后的事件状态为”已开启”，用户可手动停用事件：</w:t>
      </w:r>
    </w:p>
    <w:p>
      <w:pPr>
        <w:spacing w:line="360" w:lineRule="auto"/>
        <w:jc w:val="both"/>
      </w:pPr>
    </w:p>
    <w:p>
      <w:pPr>
        <w:spacing w:line="360" w:lineRule="auto"/>
        <w:jc w:val="both"/>
      </w:pPr>
      <w:r>
        <w:tab/>
      </w:r>
      <w:r>
        <w:t>填写基本信息后，点击右上方保存按钮后，可切换tab至关联属性配置页：</w:t>
      </w:r>
    </w:p>
    <w:p>
      <w:pPr>
        <w:spacing w:line="360" w:lineRule="auto"/>
        <w:jc w:val="both"/>
      </w:pPr>
    </w:p>
    <w:p>
      <w:pPr>
        <w:spacing w:line="360" w:lineRule="auto"/>
        <w:jc w:val="both"/>
      </w:pPr>
      <w:r>
        <w:tab/>
      </w:r>
      <w:r>
        <w:t>点击关联属性按钮，查看当前埋点资产中所有“已启用”状态属性，可勾选所需属性，或直接新建属性并添加与事件的关联关系。</w:t>
      </w:r>
    </w:p>
    <w:p>
      <w:pPr>
        <w:spacing w:line="360" w:lineRule="auto"/>
        <w:jc w:val="both"/>
      </w:pPr>
    </w:p>
    <w:p>
      <w:pPr>
        <w:spacing w:line="360" w:lineRule="auto"/>
        <w:jc w:val="both"/>
      </w:pPr>
    </w:p>
    <w:p>
      <w:pPr>
        <w:spacing w:line="360" w:lineRule="auto"/>
        <w:jc w:val="both"/>
      </w:pPr>
      <w:r>
        <w:tab/>
      </w:r>
      <w:r>
        <w:t>新建的属性将会被记入埋点资产-属性管理模块，同时会置顶在关联属性列表首行并自动勾选，用户可选择是否添加与当前事件的关联关系。</w:t>
      </w:r>
    </w:p>
    <w:p>
      <w:pPr>
        <w:spacing w:line="360" w:lineRule="auto"/>
        <w:jc w:val="both"/>
      </w:pPr>
    </w:p>
    <w:p>
      <w:pPr>
        <w:spacing w:line="360" w:lineRule="auto"/>
        <w:jc w:val="both"/>
      </w:pPr>
    </w:p>
    <w:p>
      <w:pPr>
        <w:spacing w:line="360" w:lineRule="auto"/>
        <w:jc w:val="both"/>
      </w:pPr>
      <w:r>
        <w:tab/>
      </w:r>
      <w:r>
        <w:t>同时支持取消与指定属性的关联关系：</w:t>
      </w:r>
    </w:p>
    <w:p>
      <w:pPr>
        <w:spacing w:line="360" w:lineRule="auto"/>
        <w:jc w:val="both"/>
      </w:pPr>
    </w:p>
    <w:p>
      <w:pPr>
        <w:spacing w:line="360" w:lineRule="auto"/>
        <w:jc w:val="both"/>
      </w:pPr>
      <w:r>
        <w:tab/>
      </w:r>
      <w:r>
        <w:t>切换至“操作记录”tab，可查看所有用户对当前事件的操作记录详情。</w:t>
      </w:r>
    </w:p>
    <w:p>
      <w:pPr>
        <w:spacing w:line="360" w:lineRule="auto"/>
        <w:jc w:val="both"/>
      </w:pPr>
    </w:p>
    <w:p>
      <w:pPr>
        <w:spacing w:line="360" w:lineRule="auto"/>
        <w:jc w:val="both"/>
      </w:pPr>
      <w:r>
        <w:tab/>
      </w:r>
      <w:r>
        <w:t>系统支持事件的批量导入/导出，在事件列表页点击“导入事件”按钮，系统在弹窗中提供了导入模版，用户可直接下载到本地，根据导入模版中的模版说明，填写导入的事件及其对应配置。需要注意的是，导入事件中若填写了事件关联属性及属性值信息，系统将同步导入属性及其包含的属性值在属性管理模块；同理，导出事件时也会将事件关联的属性及属性值信息同步导出。</w:t>
      </w:r>
    </w:p>
    <w:p>
      <w:pPr>
        <w:spacing w:line="360" w:lineRule="auto"/>
        <w:jc w:val="both"/>
      </w:pPr>
    </w:p>
    <w:p>
      <w:pPr>
        <w:spacing w:line="360" w:lineRule="auto"/>
        <w:jc w:val="both"/>
      </w:pPr>
    </w:p>
    <w:p>
      <w:pPr>
        <w:spacing w:line="360" w:lineRule="auto"/>
        <w:jc w:val="both"/>
      </w:pPr>
    </w:p>
    <w:p>
      <w:pPr>
        <w:spacing w:line="360" w:lineRule="auto"/>
        <w:jc w:val="both"/>
      </w:pPr>
      <w:r>
        <w:tab/>
      </w:r>
      <w:r>
        <w:t>填写完成后可直接上传至弹窗中，并选择重名策略：</w:t>
      </w:r>
    </w:p>
    <w:p>
      <w:pPr>
        <w:numPr>
          <w:ilvl w:val="0"/>
          <w:numId w:val="27"/>
        </w:numPr>
        <w:spacing w:line="360" w:lineRule="auto"/>
        <w:jc w:val="both"/>
      </w:pPr>
      <w:r>
        <w:rPr>
          <w:b/>
        </w:rPr>
        <w:t>放弃导入：</w:t>
      </w:r>
    </w:p>
    <w:p>
      <w:pPr>
        <w:numPr>
          <w:ilvl w:val="1"/>
          <w:numId w:val="27"/>
        </w:numPr>
        <w:spacing w:line="360" w:lineRule="auto"/>
        <w:jc w:val="both"/>
      </w:pPr>
      <w:r>
        <w:t>事件重名：则直接放弃导入事件；</w:t>
      </w:r>
    </w:p>
    <w:p>
      <w:pPr>
        <w:numPr>
          <w:ilvl w:val="1"/>
          <w:numId w:val="27"/>
        </w:numPr>
        <w:spacing w:line="360" w:lineRule="auto"/>
        <w:jc w:val="both"/>
      </w:pPr>
      <w:r>
        <w:t>属性重名：若事件未重名，事件中的属性重名，则重名属性放弃导入；</w:t>
      </w:r>
    </w:p>
    <w:p>
      <w:pPr>
        <w:numPr>
          <w:ilvl w:val="1"/>
          <w:numId w:val="27"/>
        </w:numPr>
        <w:spacing w:line="360" w:lineRule="auto"/>
        <w:jc w:val="both"/>
      </w:pPr>
      <w:r>
        <w:t>属性值重名：若事件、属性未重名，属性中的属性值重名，则属性值重名放弃导入；</w:t>
      </w:r>
    </w:p>
    <w:p>
      <w:pPr>
        <w:numPr>
          <w:ilvl w:val="0"/>
          <w:numId w:val="27"/>
        </w:numPr>
        <w:spacing w:line="360" w:lineRule="auto"/>
        <w:jc w:val="both"/>
        <w:rPr>
          <w:b/>
        </w:rPr>
      </w:pPr>
      <w:r>
        <w:rPr>
          <w:b/>
        </w:rPr>
        <w:t>自动替换：</w:t>
      </w:r>
    </w:p>
    <w:p>
      <w:pPr>
        <w:numPr>
          <w:ilvl w:val="1"/>
          <w:numId w:val="27"/>
        </w:numPr>
        <w:spacing w:line="360" w:lineRule="auto"/>
        <w:jc w:val="both"/>
      </w:pPr>
      <w:r>
        <w:t>事件重名：直接替换环境中已存在的重名事件，此策略的本质是删除环境中已存在的重名事件后将excel中的重名事件导入新建，因此原事件中的属性会自动解除与此事件的关联关系（不会删除属性本身），所有关联属性都按照导入事件的配置进行处理；</w:t>
      </w:r>
    </w:p>
    <w:p>
      <w:pPr>
        <w:numPr>
          <w:ilvl w:val="1"/>
          <w:numId w:val="27"/>
        </w:numPr>
        <w:spacing w:line="360" w:lineRule="auto"/>
        <w:jc w:val="both"/>
      </w:pPr>
      <w:r>
        <w:t>属性重名：若事件未重名，事件中的属性重名，则直接替换环境中已存在的重名属性配置，包含的属性值也将直接全部覆盖；</w:t>
      </w:r>
    </w:p>
    <w:p>
      <w:pPr>
        <w:numPr>
          <w:ilvl w:val="1"/>
          <w:numId w:val="27"/>
        </w:numPr>
        <w:spacing w:line="360" w:lineRule="auto"/>
        <w:jc w:val="both"/>
      </w:pPr>
      <w:r>
        <w:t>属性值重名：若事件、属性未重名，属性中的属性值重名，则属性值配置将直接覆盖原有重名属性值；</w:t>
      </w:r>
    </w:p>
    <w:p>
      <w:pPr>
        <w:numPr>
          <w:ilvl w:val="0"/>
          <w:numId w:val="27"/>
        </w:numPr>
        <w:spacing w:line="360" w:lineRule="auto"/>
        <w:jc w:val="both"/>
        <w:rPr>
          <w:b/>
        </w:rPr>
      </w:pPr>
      <w:r>
        <w:rPr>
          <w:b/>
        </w:rPr>
        <w:t>自动重命名：</w:t>
      </w:r>
    </w:p>
    <w:p>
      <w:pPr>
        <w:numPr>
          <w:ilvl w:val="1"/>
          <w:numId w:val="27"/>
        </w:numPr>
        <w:spacing w:line="360" w:lineRule="auto"/>
        <w:jc w:val="both"/>
      </w:pPr>
      <w:r>
        <w:t>事件重名：直接将导入事件命名为&lt;事件名称_1&gt;，英文名同样处理，然后进行导入，若环境中已有&lt;事件名称_1&gt;，则自动在其后再加_1后缀，以此类推；</w:t>
      </w:r>
    </w:p>
    <w:p>
      <w:pPr>
        <w:numPr>
          <w:ilvl w:val="1"/>
          <w:numId w:val="27"/>
        </w:numPr>
        <w:spacing w:line="360" w:lineRule="auto"/>
        <w:jc w:val="both"/>
      </w:pPr>
      <w:r>
        <w:t>属性重名：若事件未重名，事件中的属性重名，则直接将属性命名为&lt;属性名称_1&gt;，英文名同样处理，若环境中已有&lt;属性名称_1&gt;，则自动在其后再加_1后缀，以此类推；</w:t>
      </w:r>
    </w:p>
    <w:p>
      <w:pPr>
        <w:numPr>
          <w:ilvl w:val="1"/>
          <w:numId w:val="27"/>
        </w:numPr>
        <w:spacing w:line="360" w:lineRule="auto"/>
        <w:jc w:val="both"/>
      </w:pPr>
      <w:r>
        <w:t>属性值重名：若事件、属性未重名，属性中的属性值重名，则直接将属性命名为&lt;属性值名称_1&gt;，若环境中已有&lt;属性值名称_1&gt;，则自动在其后再加_1后缀，以此类推；</w:t>
      </w:r>
    </w:p>
    <w:p>
      <w:pPr>
        <w:spacing w:line="360" w:lineRule="auto"/>
        <w:ind w:left="0"/>
        <w:jc w:val="both"/>
      </w:pPr>
      <w:r>
        <w:tab/>
      </w:r>
      <w:r>
        <w:t>导入完成后，系统将通过弹窗展示导入结果，用户可查看到导入成功/失败的事件，以及未导入事件的失败原因，便于对导入文档进行针对性调整。</w:t>
      </w:r>
    </w:p>
    <w:p>
      <w:pPr>
        <w:spacing w:line="360" w:lineRule="auto"/>
        <w:ind w:left="0"/>
        <w:jc w:val="both"/>
      </w:pPr>
    </w:p>
    <w:p>
      <w:pPr>
        <w:spacing w:line="360" w:lineRule="auto"/>
        <w:ind w:left="0"/>
        <w:jc w:val="both"/>
      </w:pPr>
      <w:r>
        <w:tab/>
      </w:r>
      <w:r>
        <w:t>系统支持启用/停用事件，启用后的事件允许用于埋点设计，停用后则自动解除与埋点的关联关系，且后续无法用于任何埋点设计。停用事件也不影响其关联的属性及属性值状态，也不会解除关联关系。</w:t>
      </w:r>
    </w:p>
    <w:p>
      <w:pPr>
        <w:spacing w:line="360" w:lineRule="auto"/>
        <w:ind w:left="0"/>
        <w:jc w:val="both"/>
      </w:pPr>
    </w:p>
    <w:p>
      <w:pPr>
        <w:pBdr>
          <w:bottom w:val="none" w:color="auto" w:sz="0" w:space="0"/>
        </w:pBdr>
        <w:spacing w:line="360" w:lineRule="auto"/>
        <w:ind w:left="0"/>
        <w:jc w:val="both"/>
      </w:pPr>
      <w:r>
        <w:tab/>
      </w:r>
      <w:r>
        <w:t>系统仅支持删除“已停用”状态的事件，删除事件不会删除其关联的埋点与属性，但会解除关联关系，删除后无法恢复。</w:t>
      </w:r>
    </w:p>
    <w:p>
      <w:pPr>
        <w:spacing w:line="360" w:lineRule="auto"/>
        <w:ind w:left="0"/>
        <w:jc w:val="both"/>
      </w:pPr>
    </w:p>
    <w:p>
      <w:pPr>
        <w:spacing w:line="360" w:lineRule="auto"/>
        <w:ind w:left="0"/>
        <w:jc w:val="both"/>
      </w:pPr>
    </w:p>
    <w:p>
      <w:pPr>
        <w:pStyle w:val="3"/>
        <w:numPr>
          <w:ilvl w:val="1"/>
          <w:numId w:val="2"/>
        </w:numPr>
      </w:pPr>
      <w:r>
        <w:t>属性管理</w:t>
      </w:r>
    </w:p>
    <w:p>
      <w:pPr>
        <w:pBdr>
          <w:bottom w:val="none" w:color="auto" w:sz="0" w:space="0"/>
        </w:pBdr>
        <w:spacing w:line="360" w:lineRule="auto"/>
        <w:jc w:val="both"/>
      </w:pPr>
      <w:r>
        <w:tab/>
      </w:r>
      <w:r>
        <w:t>属性管理模块主要管理租户下所有类型属性，包括公共属性、自定义属性以及用户属性，系统支持各类属性新建、删除、编辑、检索以及启用/停用、导入/导出等。</w:t>
      </w:r>
    </w:p>
    <w:p>
      <w:pPr>
        <w:spacing w:line="360" w:lineRule="auto"/>
        <w:jc w:val="both"/>
      </w:pPr>
    </w:p>
    <w:p>
      <w:pPr>
        <w:spacing w:line="360" w:lineRule="auto"/>
        <w:jc w:val="both"/>
      </w:pPr>
      <w:r>
        <w:tab/>
      </w:r>
      <w:r>
        <w:t>在对应属性类型的列表页，点击“新建属性”按钮，新建对应类型的属性，需要首先填写属性基本信息：</w:t>
      </w:r>
    </w:p>
    <w:p>
      <w:pPr>
        <w:spacing w:line="360" w:lineRule="auto"/>
        <w:jc w:val="both"/>
      </w:pPr>
    </w:p>
    <w:p>
      <w:pPr>
        <w:pBdr>
          <w:bottom w:val="none" w:color="auto" w:sz="0" w:space="0"/>
        </w:pBdr>
        <w:spacing w:line="360" w:lineRule="auto"/>
        <w:jc w:val="both"/>
      </w:pPr>
      <w:r>
        <w:tab/>
      </w:r>
      <w:r>
        <w:t>填写完成后进入属性详情页，可切换至”属性值管理“tab页，在当前属性下创建属性值，一次性可新增多个属性值。</w:t>
      </w:r>
    </w:p>
    <w:p>
      <w:pPr>
        <w:spacing w:line="360" w:lineRule="auto"/>
        <w:jc w:val="both"/>
      </w:pPr>
    </w:p>
    <w:p>
      <w:pPr>
        <w:spacing w:line="360" w:lineRule="auto"/>
        <w:jc w:val="both"/>
      </w:pPr>
      <w:r>
        <w:tab/>
      </w:r>
      <w:r>
        <w:t>由于属性值与属性之间是从属关系而非关联关系，因此没有属性值库的概念，每个属性下的属性值都是唯一值，即属性值的唯一标识为属性-属性值。</w:t>
      </w:r>
    </w:p>
    <w:p>
      <w:pPr>
        <w:spacing w:line="360" w:lineRule="auto"/>
        <w:jc w:val="both"/>
      </w:pPr>
    </w:p>
    <w:p>
      <w:pPr>
        <w:spacing w:line="360" w:lineRule="auto"/>
        <w:jc w:val="both"/>
      </w:pPr>
    </w:p>
    <w:p>
      <w:pPr>
        <w:spacing w:line="360" w:lineRule="auto"/>
        <w:jc w:val="both"/>
      </w:pPr>
      <w:r>
        <w:tab/>
      </w:r>
      <w:r>
        <w:t>用户也可选择在属性内批量导入属性值，系统同样提供属性值导入模版供用户参考，用户填写完模版配置后，直接上传、选择重名策略即可进行属性值批量导入，此操作与事件导入基本一致，此处不再赘述。</w:t>
      </w:r>
    </w:p>
    <w:p>
      <w:pPr>
        <w:spacing w:line="360" w:lineRule="auto"/>
        <w:jc w:val="both"/>
      </w:pPr>
    </w:p>
    <w:p>
      <w:pPr>
        <w:spacing w:line="360" w:lineRule="auto"/>
        <w:jc w:val="both"/>
      </w:pPr>
      <w:r>
        <w:tab/>
      </w:r>
      <w:r>
        <w:t>用户可切换至“操作记录”tab，查看所有用户对当前属性的编辑记录。</w:t>
      </w:r>
    </w:p>
    <w:p>
      <w:pPr>
        <w:spacing w:line="360" w:lineRule="auto"/>
        <w:jc w:val="both"/>
      </w:pPr>
    </w:p>
    <w:p>
      <w:pPr>
        <w:spacing w:line="360" w:lineRule="auto"/>
        <w:jc w:val="both"/>
      </w:pPr>
      <w:r>
        <w:tab/>
      </w:r>
      <w:r>
        <w:t>属性列表页同样支持对属性的导入/导出操作。导入属性中若填写了属性值信息，系统将同步导入至属性详情中的属性值管理模块；同理，导出属性时也会将属性包含的属性值信息同步导出。</w:t>
      </w:r>
    </w:p>
    <w:p>
      <w:pPr>
        <w:spacing w:line="360" w:lineRule="auto"/>
        <w:jc w:val="both"/>
      </w:pPr>
      <w:r>
        <w:tab/>
      </w:r>
      <w:r>
        <w:t>属性导入操作与事件导入基本一致，此处不在赘述。</w:t>
      </w:r>
    </w:p>
    <w:p>
      <w:pPr>
        <w:pBdr>
          <w:bottom w:val="none" w:color="auto" w:sz="0" w:space="0"/>
        </w:pBdr>
        <w:spacing w:line="360" w:lineRule="auto"/>
        <w:jc w:val="both"/>
      </w:pPr>
    </w:p>
    <w:p>
      <w:pPr>
        <w:spacing w:line="360" w:lineRule="auto"/>
        <w:jc w:val="both"/>
      </w:pPr>
    </w:p>
    <w:p>
      <w:pPr>
        <w:pStyle w:val="2"/>
        <w:numPr>
          <w:ilvl w:val="0"/>
          <w:numId w:val="2"/>
        </w:numPr>
        <w:pBdr>
          <w:bottom w:val="none" w:color="auto" w:sz="0" w:space="0"/>
        </w:pBdr>
      </w:pPr>
      <w:r>
        <w:t>埋点地图</w:t>
      </w:r>
    </w:p>
    <w:p>
      <w:pPr>
        <w:pStyle w:val="3"/>
        <w:numPr>
          <w:ilvl w:val="1"/>
          <w:numId w:val="2"/>
        </w:numPr>
      </w:pPr>
      <w:r>
        <w:t>地图全览</w:t>
      </w:r>
    </w:p>
    <w:p>
      <w:pPr>
        <w:pBdr>
          <w:bottom w:val="none" w:color="auto" w:sz="0" w:space="0"/>
        </w:pBdr>
        <w:spacing w:line="360" w:lineRule="auto"/>
      </w:pPr>
      <w:r>
        <w:tab/>
      </w:r>
      <w:r>
        <w:t>埋点地图模块提供对全租户所有埋点的统一管理，包括有位置埋点以及无位置埋点。提供对埋点的新建、删除、编辑、检索以及导入/导出、上线/下线标识操作。</w:t>
      </w:r>
    </w:p>
    <w:p>
      <w:pPr>
        <w:pStyle w:val="4"/>
        <w:numPr>
          <w:ilvl w:val="2"/>
          <w:numId w:val="2"/>
        </w:numPr>
      </w:pPr>
      <w:r>
        <w:t>位置管理</w:t>
      </w:r>
    </w:p>
    <w:p>
      <w:pPr>
        <w:spacing w:line="360" w:lineRule="auto"/>
        <w:jc w:val="both"/>
      </w:pPr>
      <w:r>
        <w:tab/>
      </w:r>
      <w:r>
        <w:t>系统提供统一的埋点位置管理，在每个业务下，有埋点位置管理权限的用户均可以新建页面、区块、展位，层级关系如下：</w:t>
      </w:r>
    </w:p>
    <w:p>
      <w:pPr>
        <w:numPr>
          <w:ilvl w:val="0"/>
          <w:numId w:val="28"/>
        </w:numPr>
        <w:spacing w:line="360" w:lineRule="auto"/>
        <w:jc w:val="both"/>
      </w:pPr>
      <w:r>
        <w:rPr>
          <w:b/>
        </w:rPr>
        <w:t>页面：</w:t>
      </w:r>
      <w:r>
        <w:t>仅允许在业务下新建页面，页面下可新建区块/展位；</w:t>
      </w:r>
    </w:p>
    <w:p>
      <w:pPr>
        <w:numPr>
          <w:ilvl w:val="0"/>
          <w:numId w:val="28"/>
        </w:numPr>
        <w:spacing w:line="360" w:lineRule="auto"/>
        <w:jc w:val="both"/>
      </w:pPr>
      <w:r>
        <w:rPr>
          <w:b/>
        </w:rPr>
        <w:t>区块：</w:t>
      </w:r>
      <w:r>
        <w:t>仅允许在页面下新建区块，区块下可新建展位；</w:t>
      </w:r>
    </w:p>
    <w:p>
      <w:pPr>
        <w:numPr>
          <w:ilvl w:val="0"/>
          <w:numId w:val="28"/>
        </w:numPr>
        <w:spacing w:line="360" w:lineRule="auto"/>
        <w:jc w:val="both"/>
      </w:pPr>
      <w:r>
        <w:rPr>
          <w:b/>
        </w:rPr>
        <w:t>展位：</w:t>
      </w:r>
      <w:r>
        <w:t>允许在页面或区块下新建展位，展位为埋点位置的最小层级，其下仅可挂载埋点；</w:t>
      </w:r>
    </w:p>
    <w:p>
      <w:pPr>
        <w:spacing w:line="360" w:lineRule="auto"/>
        <w:ind w:left="0"/>
        <w:jc w:val="both"/>
      </w:pPr>
      <w:r>
        <w:tab/>
      </w:r>
      <w:r>
        <w:t xml:space="preserve">由于每个应用下的页面信息较为固定，后续预计由应用/业务负责人进行统一管理维护，不会轻易开放给普通用户进行编辑，因此系统提供了独立的页面管理模块，对应用/业务下的页面进行统一管理。页面的新建与管理功能详见 </w:t>
      </w:r>
      <w:r>
        <w:rPr>
          <w:color w:val="0070C0"/>
        </w:rPr>
        <w:t>页面管理</w:t>
      </w:r>
      <w:r>
        <w:t xml:space="preserve"> 章节，此处不多介绍。</w:t>
      </w:r>
    </w:p>
    <w:p>
      <w:pPr>
        <w:spacing w:line="360" w:lineRule="auto"/>
        <w:ind w:left="0"/>
        <w:jc w:val="both"/>
      </w:pPr>
      <w:r>
        <w:tab/>
      </w:r>
      <w:r>
        <w:t>用户首先需要选择一个指定版本的应用，然后在该版本的应用下选择一个业务线，然后针对业务线下的指定页面新建下级区块/展位。</w:t>
      </w:r>
    </w:p>
    <w:p>
      <w:pPr>
        <w:spacing w:line="360" w:lineRule="auto"/>
        <w:ind w:left="0"/>
        <w:jc w:val="both"/>
      </w:pPr>
    </w:p>
    <w:p>
      <w:pPr>
        <w:spacing w:line="360" w:lineRule="auto"/>
        <w:ind w:left="0"/>
        <w:jc w:val="both"/>
      </w:pPr>
      <w:r>
        <w:tab/>
      </w:r>
      <w:r>
        <w:t>新建区块时，除了填写区块的位置信息描述外，需要对区块进行圈选操作，即在区块所属页面中，圈选出区块位置，为后续埋点设计者提供一个可视化的位置描述，同时让埋点开发、测试、验收者均能对埋点位置有一个具象化的了解。</w:t>
      </w:r>
    </w:p>
    <w:p>
      <w:pPr>
        <w:pBdr>
          <w:bottom w:val="none" w:color="auto" w:sz="0" w:space="0"/>
        </w:pBdr>
        <w:spacing w:line="360" w:lineRule="auto"/>
        <w:ind w:left="0"/>
        <w:jc w:val="both"/>
      </w:pPr>
      <w:r>
        <w:tab/>
      </w:r>
      <w:r>
        <w:t>由于一个页面可能面向不同类型的用户有不同的对应展示，因此需要圈选区块的基础页面可能会对应多个截图，用户需要选中一张截图后，点击“开始圈选”。若用户在圈选完成后立即选中另一张截图进行重新圈选，则后一个圈选截图将覆盖前者，作为区块最终的页面展示效果。若用户需要面向同一个页面的不同截图圈选不同位置，必须在同一个页面下创建多个区块，每个区块仅能对单张指定截图进行圈选。</w:t>
      </w:r>
    </w:p>
    <w:p>
      <w:pPr>
        <w:spacing w:line="360" w:lineRule="auto"/>
        <w:ind w:left="0"/>
        <w:jc w:val="both"/>
      </w:pPr>
    </w:p>
    <w:p>
      <w:pPr>
        <w:spacing w:line="360" w:lineRule="auto"/>
        <w:ind w:left="0"/>
        <w:jc w:val="both"/>
      </w:pPr>
      <w:r>
        <w:tab/>
      </w:r>
      <w:r>
        <w:t>区块圈选的基础图片，为区块所在页面截图，此截图是由页面创建者在注册页面时上传，后续创建埋点位置的用户仅需要基于页面进行圈选即可。直接在页面上通过拖动鼠标圈选区块位置，圈选后可在右上角选择取消当前圈选或保存当前圈选。</w:t>
      </w:r>
    </w:p>
    <w:p>
      <w:pPr>
        <w:spacing w:line="360" w:lineRule="auto"/>
        <w:ind w:left="0"/>
        <w:jc w:val="both"/>
      </w:pPr>
    </w:p>
    <w:p>
      <w:pPr>
        <w:spacing w:line="360" w:lineRule="auto"/>
        <w:ind w:left="0"/>
        <w:jc w:val="both"/>
      </w:pPr>
      <w:r>
        <w:tab/>
      </w:r>
      <w:r>
        <w:t>保存后可直接在配置页面对区块对应位置截图（即圈选结果）进行预览操作。</w:t>
      </w:r>
    </w:p>
    <w:p>
      <w:pPr>
        <w:spacing w:line="360" w:lineRule="auto"/>
        <w:ind w:left="0"/>
        <w:jc w:val="both"/>
      </w:pPr>
    </w:p>
    <w:p>
      <w:pPr>
        <w:spacing w:line="360" w:lineRule="auto"/>
        <w:ind w:left="0"/>
        <w:jc w:val="both"/>
      </w:pPr>
      <w:r>
        <w:tab/>
      </w:r>
      <w:r>
        <w:t>若圈选结果不符合预期，用户可进行以下操作：</w:t>
      </w:r>
    </w:p>
    <w:p>
      <w:pPr>
        <w:numPr>
          <w:ilvl w:val="0"/>
          <w:numId w:val="29"/>
        </w:numPr>
        <w:pBdr>
          <w:bottom w:val="none" w:color="auto" w:sz="0" w:space="0"/>
        </w:pBdr>
        <w:spacing w:line="360" w:lineRule="auto"/>
        <w:jc w:val="both"/>
      </w:pPr>
      <w:r>
        <w:t>重新圈选：若圈选位置有误，可选择“重新圈选”按钮，系统将会撤销上次圈选结果，用户可以在页面截图中重新进行圈选；</w:t>
      </w:r>
    </w:p>
    <w:p>
      <w:pPr>
        <w:numPr>
          <w:ilvl w:val="0"/>
          <w:numId w:val="29"/>
        </w:numPr>
        <w:pBdr>
          <w:bottom w:val="none" w:color="auto" w:sz="0" w:space="0"/>
        </w:pBdr>
        <w:spacing w:line="360" w:lineRule="auto"/>
        <w:jc w:val="both"/>
      </w:pPr>
      <w:r>
        <w:t>继续圈选：若需要进行增量位置圈选，则可选择“继续圈选”按钮，用户可在上次圈选保存结果的基础上，进行二次圈选操作；</w:t>
      </w:r>
    </w:p>
    <w:p>
      <w:pPr>
        <w:spacing w:line="360" w:lineRule="auto"/>
        <w:ind w:left="0"/>
        <w:jc w:val="both"/>
      </w:pPr>
      <w:r>
        <w:tab/>
      </w:r>
      <w:r>
        <w:t>保存区块后，可在对应位置查看到创建的区块，在左侧埋点位置目录上点击区块，右侧将展示当前区块的配置内容以及圈选截图。</w:t>
      </w:r>
    </w:p>
    <w:p>
      <w:pPr>
        <w:spacing w:line="360" w:lineRule="auto"/>
        <w:ind w:left="0"/>
        <w:jc w:val="both"/>
      </w:pPr>
    </w:p>
    <w:p>
      <w:pPr>
        <w:spacing w:line="360" w:lineRule="auto"/>
        <w:ind w:left="0"/>
        <w:jc w:val="both"/>
      </w:pPr>
      <w:r>
        <w:tab/>
      </w:r>
      <w:r>
        <w:t>新建区块默认为“已上线”状态，用户可选择下线区块，下线区块时，区块下的所有展位将同步下线，但当前区块及其下展位包含的所有埋点不会直接下线，系统将进行以下判定：</w:t>
      </w:r>
    </w:p>
    <w:p>
      <w:pPr>
        <w:numPr>
          <w:ilvl w:val="0"/>
          <w:numId w:val="30"/>
        </w:numPr>
        <w:spacing w:line="360" w:lineRule="auto"/>
        <w:jc w:val="both"/>
      </w:pPr>
      <w:r>
        <w:t>埋点位置仅有当前区块位置：埋点同时下线；</w:t>
      </w:r>
    </w:p>
    <w:p>
      <w:pPr>
        <w:numPr>
          <w:ilvl w:val="0"/>
          <w:numId w:val="30"/>
        </w:numPr>
        <w:spacing w:line="360" w:lineRule="auto"/>
        <w:jc w:val="both"/>
      </w:pPr>
      <w:r>
        <w:t>埋点位置关联了多个位置：仅解除与当前区块位置的关联关系，埋点状态不会变更为“已下线”；</w:t>
      </w:r>
    </w:p>
    <w:p>
      <w:pPr>
        <w:spacing w:line="360" w:lineRule="auto"/>
        <w:ind w:left="0"/>
        <w:jc w:val="both"/>
      </w:pPr>
      <w:r>
        <w:tab/>
      </w:r>
      <w:r>
        <w:t>下线后的区块不会直接从目录树上隐藏，将通过删除线的方式表示当前区块已下线，用户可选择删除或重新上线位置。用户仅允许删除已下线状态的区块，删除后无法恢复。</w:t>
      </w:r>
    </w:p>
    <w:p>
      <w:pPr>
        <w:spacing w:line="360" w:lineRule="auto"/>
        <w:ind w:left="0"/>
        <w:jc w:val="both"/>
      </w:pPr>
    </w:p>
    <w:p>
      <w:pPr>
        <w:pBdr>
          <w:bottom w:val="none" w:color="auto" w:sz="0" w:space="0"/>
        </w:pBdr>
        <w:spacing w:line="360" w:lineRule="auto"/>
        <w:ind w:left="0"/>
        <w:jc w:val="both"/>
      </w:pPr>
      <w:r>
        <w:tab/>
      </w:r>
      <w:r>
        <w:t>在区块/页面下新建展位，基本操作与新建区块一致，仅取决于位置的类型差异；展位的上线/下线以及删除操作也与区块一致，此处不再赘述。</w:t>
      </w:r>
    </w:p>
    <w:p>
      <w:pPr>
        <w:spacing w:line="360" w:lineRule="auto"/>
        <w:ind w:left="0"/>
        <w:jc w:val="both"/>
      </w:pPr>
    </w:p>
    <w:p>
      <w:pPr>
        <w:spacing w:line="360" w:lineRule="auto"/>
        <w:ind w:left="0"/>
        <w:jc w:val="both"/>
      </w:pPr>
    </w:p>
    <w:p>
      <w:pPr>
        <w:pStyle w:val="4"/>
        <w:numPr>
          <w:ilvl w:val="2"/>
          <w:numId w:val="2"/>
        </w:numPr>
      </w:pPr>
      <w:r>
        <w:t>有位置埋点</w:t>
      </w:r>
    </w:p>
    <w:p>
      <w:pPr>
        <w:spacing w:line="360" w:lineRule="auto"/>
        <w:ind w:left="0" w:firstLineChars="200"/>
        <w:jc w:val="both"/>
      </w:pPr>
      <w:r>
        <w:t>针对有位置埋点，在指定应用+版本/业务下，提供按照页面-&gt;区块-&gt;展位的位置层级展示的埋点信息。需要注意的是，业务、埋点均与应用版本有关，应用每发布一次版本，系统都会默认将上一应用版本下的业务、埋点全部自动带入新发布版本（上一版本中仍会保留同样的业务及埋点），用户可以手动在新的应用版本下进行调整，如下线及删除一些弃用的业务、埋点。</w:t>
      </w:r>
    </w:p>
    <w:p>
      <w:pPr>
        <w:spacing w:line="360" w:lineRule="auto"/>
        <w:ind w:left="0" w:firstLineChars="0"/>
        <w:jc w:val="both"/>
      </w:pPr>
    </w:p>
    <w:p>
      <w:pPr>
        <w:spacing w:line="360" w:lineRule="auto"/>
        <w:ind w:left="0" w:firstLineChars="0"/>
        <w:jc w:val="both"/>
      </w:pPr>
      <w:r>
        <w:tab/>
      </w:r>
      <w:r>
        <w:t>首选在左侧目录树先选择应用及指定版本，然后选择该应用当前版本下的某个业务，此时下方将展示对应业务下的所有位置信息，默认选择全部位置。用户可指定一个位置，右侧上方将展示位置本身的描述信息，下方列表将展示当前位置或当前及其下级位置的全量有位置埋点。</w:t>
      </w:r>
    </w:p>
    <w:p>
      <w:pPr>
        <w:spacing w:line="360" w:lineRule="auto"/>
        <w:ind w:left="0" w:firstLineChars="0"/>
        <w:jc w:val="both"/>
      </w:pPr>
    </w:p>
    <w:p>
      <w:pPr>
        <w:spacing w:line="360" w:lineRule="auto"/>
        <w:ind w:left="0" w:firstLineChars="0"/>
        <w:jc w:val="both"/>
      </w:pPr>
    </w:p>
    <w:p>
      <w:pPr>
        <w:spacing w:line="360" w:lineRule="auto"/>
        <w:ind w:left="0" w:firstLineChars="0"/>
        <w:jc w:val="both"/>
      </w:pPr>
      <w:r>
        <w:tab/>
      </w:r>
      <w:r>
        <w:t>点击埋点名称，可直接进入埋点详情页查看埋点的基本信息、关联属性以及操作记录。</w:t>
      </w:r>
    </w:p>
    <w:p>
      <w:pPr>
        <w:spacing w:line="360" w:lineRule="auto"/>
        <w:ind w:left="0" w:firstLineChars="0"/>
        <w:jc w:val="both"/>
      </w:pPr>
    </w:p>
    <w:p>
      <w:pPr>
        <w:spacing w:line="360" w:lineRule="auto"/>
        <w:ind w:left="0" w:firstLineChars="0"/>
        <w:jc w:val="both"/>
      </w:pPr>
    </w:p>
    <w:p>
      <w:pPr>
        <w:spacing w:line="360" w:lineRule="auto"/>
        <w:ind w:left="0" w:firstLineChars="0"/>
        <w:jc w:val="both"/>
      </w:pPr>
    </w:p>
    <w:p>
      <w:pPr>
        <w:spacing w:line="360" w:lineRule="auto"/>
        <w:ind w:left="0" w:firstLineChars="0"/>
        <w:jc w:val="both"/>
      </w:pPr>
      <w:r>
        <w:tab/>
      </w:r>
      <w:r>
        <w:t>或在选中埋点位置的埋点列表上方点击“新建埋点”按钮，在当前位置新建有位置埋点，当前位置会自动显示在新建埋点的埋点位置中。</w:t>
      </w:r>
    </w:p>
    <w:p>
      <w:pPr>
        <w:spacing w:line="360" w:lineRule="auto"/>
        <w:ind w:left="0" w:firstLineChars="0"/>
        <w:jc w:val="both"/>
      </w:pPr>
    </w:p>
    <w:p>
      <w:pPr>
        <w:spacing w:line="360" w:lineRule="auto"/>
        <w:ind w:left="0" w:firstLineChars="0"/>
        <w:jc w:val="both"/>
      </w:pPr>
    </w:p>
    <w:p>
      <w:pPr>
        <w:spacing w:line="360" w:lineRule="auto"/>
        <w:ind w:left="0" w:firstLineChars="0"/>
        <w:jc w:val="both"/>
      </w:pPr>
      <w:r>
        <w:tab/>
      </w:r>
      <w:r>
        <w:t>有位置埋点除了基本信息外，需要选择埋点位置，一个埋点可关联多个埋点位置，点击“添加位置”按钮，可一次添加多个埋点位置。添加位置前可预览位置对应的截图信息，帮助对埋点位置有较为直观的了解。</w:t>
      </w:r>
    </w:p>
    <w:p>
      <w:pPr>
        <w:spacing w:line="360" w:lineRule="auto"/>
        <w:ind w:left="0" w:firstLineChars="0"/>
        <w:jc w:val="both"/>
      </w:pPr>
    </w:p>
    <w:p>
      <w:pPr>
        <w:spacing w:line="360" w:lineRule="auto"/>
        <w:ind w:left="0" w:firstLineChars="0"/>
        <w:jc w:val="both"/>
      </w:pPr>
    </w:p>
    <w:p>
      <w:pPr>
        <w:spacing w:line="360" w:lineRule="auto"/>
        <w:ind w:left="0" w:firstLineChars="0"/>
        <w:jc w:val="both"/>
      </w:pPr>
      <w:r>
        <w:tab/>
      </w:r>
      <w:r>
        <w:t>点击添加，当前位置将进入位置预览区域。</w:t>
      </w:r>
    </w:p>
    <w:p>
      <w:pPr>
        <w:spacing w:line="360" w:lineRule="auto"/>
        <w:ind w:left="0" w:firstLineChars="0"/>
        <w:jc w:val="both"/>
      </w:pPr>
    </w:p>
    <w:p>
      <w:pPr>
        <w:pBdr>
          <w:bottom w:val="none" w:color="auto" w:sz="0" w:space="0"/>
        </w:pBdr>
        <w:spacing w:line="360" w:lineRule="auto"/>
        <w:ind w:left="0" w:firstLineChars="0"/>
        <w:jc w:val="both"/>
      </w:pPr>
    </w:p>
    <w:p>
      <w:pPr>
        <w:spacing w:line="360" w:lineRule="auto"/>
        <w:ind w:left="0" w:firstLineChars="0"/>
        <w:jc w:val="both"/>
      </w:pPr>
      <w:r>
        <w:tab/>
      </w:r>
      <w:r>
        <w:t>选择并配置完成后，点击右上角“确认添加”，将所选埋点位置添加到埋点配置中，同时若当前埋点设计为面向业务方需求的设计，可直接关联对应需求，该埋点将会出现在对应需求详情的关联埋点列表中。</w:t>
      </w:r>
    </w:p>
    <w:p>
      <w:pPr>
        <w:spacing w:line="360" w:lineRule="auto"/>
        <w:jc w:val="both"/>
      </w:pPr>
      <w:r>
        <w:tab/>
      </w:r>
      <w:r>
        <w:t>点击保存按钮，进入埋点设计管理属性的配置页面。</w:t>
      </w:r>
    </w:p>
    <w:p>
      <w:pPr>
        <w:spacing w:line="360" w:lineRule="auto"/>
        <w:jc w:val="both"/>
      </w:pPr>
    </w:p>
    <w:p>
      <w:pPr>
        <w:spacing w:line="360" w:lineRule="auto"/>
        <w:jc w:val="both"/>
      </w:pPr>
      <w:r>
        <w:tab/>
      </w:r>
      <w:r>
        <w:t>用户可通过关联事件，直接将事件中的关联属性关联到当前埋点设计中，允许仅选择当前埋点设计所需属性，不需要关联事件下的全量属性，不勾选的属性不会解除与事件之间的关联关系，仅为不与当前埋点设计建立关联关系。若没有所需事件，可直接新建事件，跳转至事件管理模块创建新事件后，重新在此处关联事件。</w:t>
      </w:r>
    </w:p>
    <w:p>
      <w:pPr>
        <w:spacing w:line="360" w:lineRule="auto"/>
        <w:jc w:val="both"/>
      </w:pPr>
      <w:r>
        <w:tab/>
      </w:r>
      <w:r>
        <w:t>若当前事件属性无法满足埋点设计的全部需求，可在添加完事件关联属性后，在列表右上方点击“关联属性”按钮，打开通用属性列表（即全局所有属性列表），用户可选择当前未关联到所选事件的其他属性，选择添加后，属性将自动与当前事件建立关联关系。</w:t>
      </w:r>
    </w:p>
    <w:p>
      <w:pPr>
        <w:spacing w:line="360" w:lineRule="auto"/>
        <w:ind w:left="0" w:firstLineChars="200"/>
        <w:jc w:val="both"/>
      </w:pPr>
      <w:r>
        <w:t>若通用属性中也没有找到满足需求的属性，点击通用属性列表右上方的“新建属性”按钮，新建属性将直接显示在属性列表的首行并自动勾选，同时新建属性将进入埋点资产-属性管理模块，同时建立与当前事件的关联关系。</w:t>
      </w:r>
    </w:p>
    <w:p>
      <w:pPr>
        <w:pBdr>
          <w:bottom w:val="none" w:color="auto" w:sz="0" w:space="0"/>
        </w:pBdr>
        <w:spacing w:line="360" w:lineRule="auto"/>
        <w:ind w:left="0" w:firstLineChars="0"/>
        <w:jc w:val="both"/>
      </w:pPr>
    </w:p>
    <w:p>
      <w:pPr>
        <w:pBdr>
          <w:bottom w:val="none" w:color="auto" w:sz="0" w:space="0"/>
        </w:pBdr>
        <w:spacing w:line="360" w:lineRule="auto"/>
        <w:jc w:val="both"/>
      </w:pPr>
    </w:p>
    <w:p>
      <w:pPr>
        <w:spacing w:line="360" w:lineRule="auto"/>
        <w:jc w:val="both"/>
      </w:pPr>
      <w:r>
        <w:tab/>
      </w:r>
      <w:r>
        <w:t>可对添加的属性进行属性值范围选择，或移除所关联的属性。</w:t>
      </w:r>
    </w:p>
    <w:p>
      <w:pPr>
        <w:spacing w:line="360" w:lineRule="auto"/>
        <w:jc w:val="both"/>
      </w:pPr>
    </w:p>
    <w:p>
      <w:pPr>
        <w:spacing w:line="360" w:lineRule="auto"/>
        <w:jc w:val="both"/>
      </w:pPr>
      <w:r>
        <w:tab/>
      </w:r>
      <w:r>
        <w:t>保存后可查看操作记录tab，查看租户下所有用户对当前埋点的编辑记录。</w:t>
      </w:r>
    </w:p>
    <w:p>
      <w:pPr>
        <w:spacing w:line="360" w:lineRule="auto"/>
        <w:jc w:val="both"/>
      </w:pPr>
    </w:p>
    <w:p>
      <w:pPr>
        <w:spacing w:line="360" w:lineRule="auto"/>
        <w:jc w:val="both"/>
      </w:pPr>
      <w:r>
        <w:tab/>
      </w:r>
      <w:r>
        <w:t>用户可批量勾选埋点后导出埋点设计文档，导出埋点将同步带出其关联的事件、属性及属性值范围的配置信息。</w:t>
      </w:r>
    </w:p>
    <w:p>
      <w:pPr>
        <w:spacing w:line="360" w:lineRule="auto"/>
        <w:jc w:val="both"/>
      </w:pPr>
    </w:p>
    <w:p>
      <w:pPr>
        <w:spacing w:line="360" w:lineRule="auto"/>
        <w:jc w:val="both"/>
      </w:pPr>
      <w:r>
        <w:tab/>
      </w:r>
      <w:r>
        <w:t>同时用户可以将埋点批量标识为上线/下线状态（事后标识），且仅允许删除“已下线”或“未上线”状态的埋点。</w:t>
      </w:r>
    </w:p>
    <w:p>
      <w:pPr>
        <w:spacing w:line="360" w:lineRule="auto"/>
        <w:jc w:val="both"/>
      </w:pPr>
    </w:p>
    <w:p>
      <w:pPr>
        <w:pStyle w:val="4"/>
        <w:numPr>
          <w:ilvl w:val="2"/>
          <w:numId w:val="2"/>
        </w:numPr>
      </w:pPr>
      <w:r>
        <w:t>无位置埋点</w:t>
      </w:r>
    </w:p>
    <w:p>
      <w:pPr>
        <w:spacing w:line="360" w:lineRule="auto"/>
        <w:jc w:val="both"/>
      </w:pPr>
      <w:r>
        <w:tab/>
      </w:r>
      <w:r>
        <w:t>无位置埋点即为没有页面位置的后端埋点。此类埋点仅有所属的应用/业务，没有对应的埋点位置，因此无位置埋点的目录树仅为应用+版本/业务目录。</w:t>
      </w:r>
    </w:p>
    <w:p>
      <w:pPr>
        <w:spacing w:line="360" w:lineRule="auto"/>
        <w:jc w:val="both"/>
      </w:pPr>
    </w:p>
    <w:p>
      <w:pPr>
        <w:spacing w:line="360" w:lineRule="auto"/>
        <w:jc w:val="both"/>
      </w:pPr>
      <w:r>
        <w:tab/>
      </w:r>
      <w:r>
        <w:t>新建无位置埋点时，除填写基本信息外，需要选择埋点应用/业务，同样可以添加多个埋点应用/业务，操作方式与有位置埋点选择埋点位置类似，此处不再赘述。</w:t>
      </w:r>
    </w:p>
    <w:p>
      <w:pPr>
        <w:spacing w:line="360" w:lineRule="auto"/>
        <w:jc w:val="both"/>
      </w:pPr>
    </w:p>
    <w:p>
      <w:pPr>
        <w:spacing w:line="360" w:lineRule="auto"/>
        <w:jc w:val="both"/>
      </w:pPr>
    </w:p>
    <w:p>
      <w:pPr>
        <w:spacing w:line="360" w:lineRule="auto"/>
        <w:jc w:val="both"/>
      </w:pPr>
      <w:r>
        <w:tab/>
      </w:r>
      <w:r>
        <w:t>保存后添加关联事件、属性与查看操作记录的方式与有位置埋点一致，此处不再赘述。</w:t>
      </w:r>
    </w:p>
    <w:p>
      <w:pPr>
        <w:spacing w:line="360" w:lineRule="auto"/>
        <w:jc w:val="both"/>
      </w:pPr>
    </w:p>
    <w:p>
      <w:pPr>
        <w:spacing w:line="360" w:lineRule="auto"/>
        <w:jc w:val="both"/>
      </w:pPr>
    </w:p>
    <w:p>
      <w:pPr>
        <w:spacing w:line="360" w:lineRule="auto"/>
        <w:jc w:val="both"/>
      </w:pPr>
    </w:p>
    <w:p>
      <w:pPr>
        <w:pStyle w:val="3"/>
        <w:numPr>
          <w:ilvl w:val="1"/>
          <w:numId w:val="2"/>
        </w:numPr>
      </w:pPr>
      <w:r>
        <w:t>页面管理</w:t>
      </w:r>
    </w:p>
    <w:p>
      <w:r>
        <w:tab/>
      </w:r>
      <w:r>
        <w:t>页面管理将统一管理租户下所有应用/业务下的所有页面信息，包括页面的新建、删除、编辑、检索以及上线/下线操作。页面同样关联到应用的指定版本，在应用发布新版本时，系统将默认带入上一版本的页面信息，用户可在应用的新版本中进行页面调整（若有）。</w:t>
      </w:r>
    </w:p>
    <w:p/>
    <w:p>
      <w:r>
        <w:tab/>
      </w:r>
      <w:r>
        <w:t>新建页面需要填写基本信息，同时要求上传页面截图，单个页面允许上传多张截图，以应对同一页面面向不同类型用户展示不同的情况，支持预览图片。</w:t>
      </w:r>
    </w:p>
    <w:p/>
    <w:p>
      <w:r>
        <w:tab/>
      </w:r>
      <w:r>
        <w:t>页面下线时，将同步下线其下所有位置（区块/展位）及所有位置下的有位置埋点。</w:t>
      </w:r>
    </w:p>
    <w:p/>
    <w:p>
      <w:r>
        <w:tab/>
      </w:r>
      <w:r>
        <w:t>同时编辑页面也将影响其下所有区块/展位的截图信息。</w:t>
      </w:r>
    </w:p>
    <w:p/>
    <w:p>
      <w:pPr>
        <w:spacing w:line="360" w:lineRule="auto"/>
        <w:jc w:val="both"/>
      </w:pPr>
      <w:r>
        <w:tab/>
      </w:r>
      <w:r>
        <w:t>系统仅允许删除“已下线”状态的页面，同时页面下的所有位置都将被同步删除，但不会直接删除其下的有位置埋点，系统将判断：</w:t>
      </w:r>
    </w:p>
    <w:p>
      <w:pPr>
        <w:numPr>
          <w:ilvl w:val="0"/>
          <w:numId w:val="31"/>
        </w:numPr>
        <w:spacing w:line="360" w:lineRule="auto"/>
        <w:jc w:val="both"/>
      </w:pPr>
      <w:r>
        <w:t>埋点仅关联了当前页面位置：直接删除埋点；</w:t>
      </w:r>
    </w:p>
    <w:p>
      <w:pPr>
        <w:numPr>
          <w:ilvl w:val="0"/>
          <w:numId w:val="31"/>
        </w:numPr>
        <w:spacing w:line="360" w:lineRule="auto"/>
        <w:jc w:val="both"/>
      </w:pPr>
      <w:r>
        <w:t>埋点关联了多个位置，包含不属于当前页面的位置：解除埋点与当前页面位置的关联关系，但不会删除埋点；</w:t>
      </w:r>
    </w:p>
    <w:p>
      <w:pPr>
        <w:spacing w:line="360" w:lineRule="auto"/>
        <w:ind w:left="0"/>
        <w:jc w:val="both"/>
      </w:pPr>
      <w:r>
        <w:tab/>
      </w:r>
      <w:r>
        <w:t>在页面管理模块维护的页面，将会出现在埋点地图-有位置埋点模块的对应目录树中，供埋点设计者在页面下创建不同类型的埋点位置。</w:t>
      </w:r>
    </w:p>
    <w:p>
      <w:pPr>
        <w:spacing w:line="360" w:lineRule="auto"/>
        <w:ind w:left="0"/>
        <w:jc w:val="both"/>
      </w:pPr>
    </w:p>
    <w:p>
      <w:pPr>
        <w:spacing w:line="360" w:lineRule="auto"/>
        <w:ind w:left="0"/>
        <w:jc w:val="both"/>
      </w:pPr>
    </w:p>
    <w:p>
      <w:pPr>
        <w:pStyle w:val="2"/>
        <w:numPr>
          <w:ilvl w:val="0"/>
          <w:numId w:val="2"/>
        </w:numPr>
      </w:pPr>
      <w:r>
        <w:t>埋点质量检查</w:t>
      </w:r>
    </w:p>
    <w:p>
      <w:pPr>
        <w:pStyle w:val="3"/>
        <w:numPr>
          <w:ilvl w:val="1"/>
          <w:numId w:val="2"/>
        </w:numPr>
      </w:pPr>
      <w:r>
        <w:t>检查说明</w:t>
      </w:r>
    </w:p>
    <w:p>
      <w:pPr>
        <w:spacing w:line="360" w:lineRule="auto"/>
        <w:jc w:val="both"/>
      </w:pPr>
      <w:r>
        <w:tab/>
      </w:r>
      <w:r>
        <w:t>质量检查即根据比对埋点设计要求与实际埋点上报数据，通过系统内置的质量检查规则进行匹配检查，若检查出不符合设计要求的数据，则打印数据问题，最终集合成一个质量检查报告，以埋点为单位向用户提供问题数据明细报告。</w:t>
      </w:r>
    </w:p>
    <w:p>
      <w:pPr>
        <w:spacing w:line="360" w:lineRule="auto"/>
        <w:jc w:val="both"/>
      </w:pPr>
      <w:r>
        <w:tab/>
      </w:r>
      <w:r>
        <w:t>系统内置的埋点检查规则如下：</w:t>
      </w:r>
    </w:p>
    <w:tbl>
      <w:tblPr>
        <w:tblStyle w:val="7"/>
        <w:tblW w:w="0" w:type="auto"/>
        <w:tblInd w:w="0" w:type="dxa"/>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Layout w:type="fixed"/>
        <w:tblCellMar>
          <w:top w:w="0" w:type="dxa"/>
          <w:left w:w="108" w:type="dxa"/>
          <w:bottom w:w="0" w:type="dxa"/>
          <w:right w:w="108" w:type="dxa"/>
        </w:tblCellMar>
      </w:tblPr>
      <w:tblGrid>
        <w:gridCol w:w="1359"/>
        <w:gridCol w:w="4287"/>
        <w:gridCol w:w="3381"/>
      </w:tblGrid>
      <w:tr>
        <w:tc>
          <w:tcPr>
            <w:tcW w:w="1359" w:type="dxa"/>
            <w:shd w:val="clear" w:color="auto" w:fill="BFBFBF"/>
            <w:vAlign w:val="center"/>
          </w:tcPr>
          <w:p>
            <w:pPr>
              <w:jc w:val="center"/>
              <w:rPr>
                <w:b/>
              </w:rPr>
            </w:pPr>
            <w:r>
              <w:rPr>
                <w:b/>
              </w:rPr>
              <w:t>检查类型</w:t>
            </w:r>
          </w:p>
        </w:tc>
        <w:tc>
          <w:tcPr>
            <w:tcW w:w="4287" w:type="dxa"/>
            <w:shd w:val="clear" w:color="auto" w:fill="BFBFBF"/>
            <w:vAlign w:val="center"/>
          </w:tcPr>
          <w:p>
            <w:pPr>
              <w:jc w:val="center"/>
              <w:rPr>
                <w:b/>
              </w:rPr>
            </w:pPr>
            <w:r>
              <w:rPr>
                <w:b/>
              </w:rPr>
              <w:t>检查规则描述</w:t>
            </w:r>
          </w:p>
        </w:tc>
        <w:tc>
          <w:tcPr>
            <w:tcW w:w="3381" w:type="dxa"/>
            <w:shd w:val="clear" w:color="auto" w:fill="BFBFBF"/>
            <w:vAlign w:val="center"/>
          </w:tcPr>
          <w:p>
            <w:pPr>
              <w:jc w:val="center"/>
              <w:rPr>
                <w:b/>
              </w:rPr>
            </w:pPr>
            <w:r>
              <w:rPr>
                <w:b/>
              </w:rPr>
              <w:t>问题上报示例</w:t>
            </w:r>
          </w:p>
        </w:tc>
      </w:tr>
      <w:tr>
        <w:tc>
          <w:tcPr>
            <w:tcW w:w="1359" w:type="dxa"/>
            <w:vMerge w:val="restart"/>
            <w:vAlign w:val="center"/>
          </w:tcPr>
          <w:p>
            <w:pPr>
              <w:jc w:val="center"/>
            </w:pPr>
            <w:r>
              <w:t>完整性</w:t>
            </w:r>
          </w:p>
        </w:tc>
        <w:tc>
          <w:tcPr>
            <w:tcW w:w="4287" w:type="dxa"/>
            <w:vAlign w:val="center"/>
          </w:tcPr>
          <w:p>
            <w:pPr>
              <w:jc w:val="both"/>
            </w:pPr>
            <w:r>
              <w:t>事件是否有数据上报</w:t>
            </w:r>
          </w:p>
        </w:tc>
        <w:tc>
          <w:tcPr>
            <w:tcW w:w="3381" w:type="dxa"/>
            <w:vAlign w:val="center"/>
          </w:tcPr>
          <w:p>
            <w:pPr>
              <w:jc w:val="both"/>
            </w:pPr>
            <w:r>
              <w:t>XX事件未上报</w:t>
            </w:r>
          </w:p>
        </w:tc>
      </w:tr>
      <w:tr>
        <w:tc>
          <w:tcPr>
            <w:tcW w:w="1359" w:type="dxa"/>
            <w:vMerge w:val="continue"/>
            <w:vAlign w:val="center"/>
          </w:tcPr>
          <w:p/>
        </w:tc>
        <w:tc>
          <w:tcPr>
            <w:tcW w:w="4287" w:type="dxa"/>
            <w:vAlign w:val="center"/>
          </w:tcPr>
          <w:p>
            <w:pPr>
              <w:jc w:val="both"/>
            </w:pPr>
            <w:r>
              <w:t>事件是否在各端都有数据上报</w:t>
            </w:r>
          </w:p>
        </w:tc>
        <w:tc>
          <w:tcPr>
            <w:tcW w:w="3381" w:type="dxa"/>
            <w:vAlign w:val="center"/>
          </w:tcPr>
          <w:p>
            <w:pPr>
              <w:jc w:val="both"/>
            </w:pPr>
            <w:r>
              <w:t>XX端未上报XX事件</w:t>
            </w:r>
          </w:p>
        </w:tc>
      </w:tr>
      <w:tr>
        <w:tc>
          <w:tcPr>
            <w:tcW w:w="1359" w:type="dxa"/>
            <w:vMerge w:val="continue"/>
            <w:vAlign w:val="center"/>
          </w:tcPr>
          <w:p/>
        </w:tc>
        <w:tc>
          <w:tcPr>
            <w:tcW w:w="4287" w:type="dxa"/>
            <w:vAlign w:val="center"/>
          </w:tcPr>
          <w:p>
            <w:pPr>
              <w:jc w:val="both"/>
            </w:pPr>
            <w:r>
              <w:t>事件关联所有属性是否有数据上报</w:t>
            </w:r>
          </w:p>
        </w:tc>
        <w:tc>
          <w:tcPr>
            <w:tcW w:w="3381" w:type="dxa"/>
            <w:vAlign w:val="center"/>
          </w:tcPr>
          <w:p>
            <w:pPr>
              <w:jc w:val="both"/>
            </w:pPr>
            <w:r>
              <w:t>XX事件XX属性未上报</w:t>
            </w:r>
          </w:p>
        </w:tc>
      </w:tr>
      <w:tr>
        <w:tc>
          <w:tcPr>
            <w:tcW w:w="1359" w:type="dxa"/>
            <w:vMerge w:val="continue"/>
            <w:vAlign w:val="center"/>
          </w:tcPr>
          <w:p/>
        </w:tc>
        <w:tc>
          <w:tcPr>
            <w:tcW w:w="4287" w:type="dxa"/>
            <w:vAlign w:val="center"/>
          </w:tcPr>
          <w:p>
            <w:pPr>
              <w:jc w:val="both"/>
            </w:pPr>
            <w:r>
              <w:t>用户属性是否有数据上报</w:t>
            </w:r>
          </w:p>
        </w:tc>
        <w:tc>
          <w:tcPr>
            <w:tcW w:w="3381" w:type="dxa"/>
            <w:vAlign w:val="center"/>
          </w:tcPr>
          <w:p>
            <w:pPr>
              <w:jc w:val="both"/>
            </w:pPr>
            <w:r>
              <w:t>XX属性未上报</w:t>
            </w:r>
          </w:p>
        </w:tc>
      </w:tr>
      <w:tr>
        <w:tc>
          <w:tcPr>
            <w:tcW w:w="1359" w:type="dxa"/>
            <w:vMerge w:val="restart"/>
            <w:vAlign w:val="center"/>
          </w:tcPr>
          <w:p>
            <w:pPr>
              <w:jc w:val="center"/>
            </w:pPr>
            <w:r>
              <w:t>一致性</w:t>
            </w:r>
          </w:p>
        </w:tc>
        <w:tc>
          <w:tcPr>
            <w:tcW w:w="4287" w:type="dxa"/>
            <w:vAlign w:val="center"/>
          </w:tcPr>
          <w:p>
            <w:pPr>
              <w:jc w:val="both"/>
            </w:pPr>
            <w:r>
              <w:t>校验事件关联所有属性的数据类型是否和设计文档数据类型一致</w:t>
            </w:r>
          </w:p>
        </w:tc>
        <w:tc>
          <w:tcPr>
            <w:tcW w:w="3381" w:type="dxa"/>
            <w:vAlign w:val="center"/>
          </w:tcPr>
          <w:p>
            <w:pPr>
              <w:jc w:val="both"/>
            </w:pPr>
            <w:r>
              <w:t>XX事件XX属性数据类型不一致</w:t>
            </w:r>
          </w:p>
        </w:tc>
      </w:tr>
      <w:tr>
        <w:tc>
          <w:tcPr>
            <w:tcW w:w="1359" w:type="dxa"/>
            <w:vMerge w:val="continue"/>
            <w:vAlign w:val="center"/>
          </w:tcPr>
          <w:p/>
        </w:tc>
        <w:tc>
          <w:tcPr>
            <w:tcW w:w="4287" w:type="dxa"/>
            <w:vAlign w:val="center"/>
          </w:tcPr>
          <w:p>
            <w:pPr>
              <w:jc w:val="both"/>
            </w:pPr>
            <w:r>
              <w:t>校验用户属性的数据类型是否和设计文档数据类型一致</w:t>
            </w:r>
          </w:p>
        </w:tc>
        <w:tc>
          <w:tcPr>
            <w:tcW w:w="3381" w:type="dxa"/>
            <w:vAlign w:val="center"/>
          </w:tcPr>
          <w:p>
            <w:pPr>
              <w:jc w:val="both"/>
            </w:pPr>
            <w:r>
              <w:t>XX属性数据类型不一致</w:t>
            </w:r>
          </w:p>
        </w:tc>
      </w:tr>
      <w:tr>
        <w:tc>
          <w:tcPr>
            <w:tcW w:w="1359" w:type="dxa"/>
            <w:vMerge w:val="restart"/>
            <w:vAlign w:val="center"/>
          </w:tcPr>
          <w:p>
            <w:pPr>
              <w:jc w:val="center"/>
            </w:pPr>
            <w:r>
              <w:t>准确性</w:t>
            </w:r>
          </w:p>
        </w:tc>
        <w:tc>
          <w:tcPr>
            <w:tcW w:w="4287" w:type="dxa"/>
            <w:vAlign w:val="center"/>
          </w:tcPr>
          <w:p>
            <w:pPr>
              <w:jc w:val="both"/>
            </w:pPr>
            <w:r>
              <w:t>事件是否存在多报</w:t>
            </w:r>
          </w:p>
        </w:tc>
        <w:tc>
          <w:tcPr>
            <w:tcW w:w="3381" w:type="dxa"/>
            <w:vAlign w:val="center"/>
          </w:tcPr>
          <w:p>
            <w:pPr>
              <w:jc w:val="both"/>
            </w:pPr>
            <w:r>
              <w:t>XX事件多报</w:t>
            </w:r>
          </w:p>
        </w:tc>
      </w:tr>
      <w:tr>
        <w:trPr>
          <w:trHeight w:val="0" w:hRule="atLeast"/>
        </w:trPr>
        <w:tc>
          <w:tcPr>
            <w:tcW w:w="1359" w:type="dxa"/>
            <w:vMerge w:val="continue"/>
            <w:vAlign w:val="center"/>
          </w:tcPr>
          <w:p/>
        </w:tc>
        <w:tc>
          <w:tcPr>
            <w:tcW w:w="4287" w:type="dxa"/>
            <w:vAlign w:val="center"/>
          </w:tcPr>
          <w:p>
            <w:pPr>
              <w:jc w:val="both"/>
            </w:pPr>
            <w:r>
              <w:t>是否有多余属性上报</w:t>
            </w:r>
          </w:p>
        </w:tc>
        <w:tc>
          <w:tcPr>
            <w:tcW w:w="3381" w:type="dxa"/>
            <w:vAlign w:val="center"/>
          </w:tcPr>
          <w:p>
            <w:pPr>
              <w:jc w:val="both"/>
            </w:pPr>
            <w:r>
              <w:t>XX属性多报</w:t>
            </w:r>
          </w:p>
        </w:tc>
      </w:tr>
      <w:tr>
        <w:trPr>
          <w:trHeight w:val="0" w:hRule="atLeast"/>
        </w:trPr>
        <w:tc>
          <w:tcPr>
            <w:tcW w:w="1359" w:type="dxa"/>
            <w:vMerge w:val="continue"/>
            <w:vAlign w:val="center"/>
          </w:tcPr>
          <w:p/>
        </w:tc>
        <w:tc>
          <w:tcPr>
            <w:tcW w:w="4287" w:type="dxa"/>
            <w:vAlign w:val="center"/>
          </w:tcPr>
          <w:p>
            <w:pPr>
              <w:jc w:val="both"/>
            </w:pPr>
            <w:r>
              <w:t>事件关联属性的取值在各端是否存在多报/少报，系统检查STRING/BOOL类型属性</w:t>
            </w:r>
          </w:p>
        </w:tc>
        <w:tc>
          <w:tcPr>
            <w:tcW w:w="3381" w:type="dxa"/>
            <w:vAlign w:val="center"/>
          </w:tcPr>
          <w:p>
            <w:pPr>
              <w:jc w:val="both"/>
            </w:pPr>
            <w:r>
              <w:t>XX值多余，XX值漏报</w:t>
            </w:r>
          </w:p>
        </w:tc>
      </w:tr>
    </w:tbl>
    <w:p>
      <w:pPr>
        <w:spacing w:line="360" w:lineRule="auto"/>
        <w:jc w:val="both"/>
      </w:pPr>
    </w:p>
    <w:p>
      <w:pPr>
        <w:numPr>
          <w:ilvl w:val="0"/>
          <w:numId w:val="32"/>
        </w:numPr>
        <w:rPr>
          <w:b/>
        </w:rPr>
      </w:pPr>
      <w:r>
        <w:rPr>
          <w:b/>
        </w:rPr>
        <w:t>功能主流程</w:t>
      </w:r>
    </w:p>
    <w:p>
      <w:pPr>
        <w:ind w:left="0"/>
        <w:rPr>
          <w:b/>
        </w:rPr>
      </w:pPr>
      <w:bookmarkStart w:id="0" w:name="_GoBack"/>
      <w:bookmarkEnd w:id="0"/>
    </w:p>
    <w:p>
      <w:pPr>
        <w:numPr>
          <w:ilvl w:val="0"/>
          <w:numId w:val="32"/>
        </w:numPr>
        <w:rPr>
          <w:b/>
        </w:rPr>
      </w:pPr>
      <w:r>
        <w:rPr>
          <w:b/>
        </w:rPr>
        <w:t>检查状态流转</w:t>
      </w:r>
    </w:p>
    <w:p>
      <w:pPr>
        <w:ind w:left="0"/>
        <w:rPr>
          <w:b/>
        </w:rPr>
      </w:pPr>
    </w:p>
    <w:p>
      <w:pPr>
        <w:numPr>
          <w:ilvl w:val="0"/>
          <w:numId w:val="32"/>
        </w:numPr>
        <w:rPr>
          <w:b/>
        </w:rPr>
      </w:pPr>
      <w:r>
        <w:rPr>
          <w:b/>
        </w:rPr>
        <w:t>质量检查流程</w:t>
      </w:r>
    </w:p>
    <w:p/>
    <w:p/>
    <w:p>
      <w:pPr>
        <w:pStyle w:val="3"/>
        <w:numPr>
          <w:ilvl w:val="1"/>
          <w:numId w:val="2"/>
        </w:numPr>
      </w:pPr>
      <w:r>
        <w:t>发起检查</w:t>
      </w:r>
    </w:p>
    <w:p>
      <w:pPr>
        <w:spacing w:line="360" w:lineRule="auto"/>
        <w:jc w:val="both"/>
      </w:pPr>
      <w:r>
        <w:tab/>
      </w:r>
      <w:r>
        <w:t>用户可对“已上线”状态的埋点发起质量检查操作，支持对单个或多个埋点发起检查。发起检查的入口如下：</w:t>
      </w:r>
    </w:p>
    <w:p>
      <w:pPr>
        <w:numPr>
          <w:ilvl w:val="0"/>
          <w:numId w:val="33"/>
        </w:numPr>
        <w:spacing w:line="360" w:lineRule="auto"/>
        <w:jc w:val="both"/>
      </w:pPr>
      <w:r>
        <w:t>埋点地图-地图全览-埋点列表：</w:t>
      </w:r>
    </w:p>
    <w:p>
      <w:pPr>
        <w:spacing w:line="360" w:lineRule="auto"/>
        <w:ind w:left="0"/>
        <w:jc w:val="both"/>
      </w:pPr>
    </w:p>
    <w:p>
      <w:pPr>
        <w:numPr>
          <w:ilvl w:val="0"/>
          <w:numId w:val="33"/>
        </w:numPr>
        <w:spacing w:line="360" w:lineRule="auto"/>
        <w:jc w:val="both"/>
      </w:pPr>
      <w:r>
        <w:t>需求中心-需求详情-关联埋点：</w:t>
      </w:r>
    </w:p>
    <w:p>
      <w:pPr>
        <w:spacing w:line="360" w:lineRule="auto"/>
        <w:ind w:left="0"/>
        <w:jc w:val="right"/>
      </w:pPr>
    </w:p>
    <w:p>
      <w:pPr>
        <w:pBdr>
          <w:bottom w:val="none" w:color="auto" w:sz="0" w:space="0"/>
        </w:pBdr>
        <w:spacing w:line="360" w:lineRule="auto"/>
        <w:ind w:left="0"/>
        <w:jc w:val="both"/>
      </w:pPr>
      <w:r>
        <w:tab/>
      </w:r>
      <w:r>
        <w:t>对单个埋点发起质量检查，需要填写检查配置，具体配置信息的填写说明如下表所示：</w:t>
      </w:r>
    </w:p>
    <w:tbl>
      <w:tblPr>
        <w:tblStyle w:val="7"/>
        <w:tblW w:w="0" w:type="auto"/>
        <w:tblInd w:w="0" w:type="dxa"/>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Layout w:type="fixed"/>
        <w:tblCellMar>
          <w:top w:w="0" w:type="dxa"/>
          <w:left w:w="108" w:type="dxa"/>
          <w:bottom w:w="0" w:type="dxa"/>
          <w:right w:w="108" w:type="dxa"/>
        </w:tblCellMar>
      </w:tblPr>
      <w:tblGrid>
        <w:gridCol w:w="1908"/>
        <w:gridCol w:w="7101"/>
      </w:tblGrid>
      <w:tr>
        <w:trPr>
          <w:trHeight w:val="0" w:hRule="atLeast"/>
        </w:trPr>
        <w:tc>
          <w:tcPr>
            <w:tcW w:w="1908" w:type="dxa"/>
            <w:shd w:val="clear" w:color="auto" w:fill="BFBFBF"/>
            <w:vAlign w:val="center"/>
          </w:tcPr>
          <w:p>
            <w:pPr>
              <w:jc w:val="center"/>
              <w:rPr>
                <w:b/>
              </w:rPr>
            </w:pPr>
            <w:r>
              <w:rPr>
                <w:b/>
              </w:rPr>
              <w:t>配置项</w:t>
            </w:r>
          </w:p>
        </w:tc>
        <w:tc>
          <w:tcPr>
            <w:tcW w:w="7101" w:type="dxa"/>
            <w:shd w:val="clear" w:color="auto" w:fill="BFBFBF"/>
            <w:vAlign w:val="center"/>
          </w:tcPr>
          <w:p>
            <w:pPr>
              <w:jc w:val="center"/>
              <w:rPr>
                <w:b/>
              </w:rPr>
            </w:pPr>
            <w:r>
              <w:rPr>
                <w:b/>
              </w:rPr>
              <w:t>说明</w:t>
            </w:r>
          </w:p>
        </w:tc>
      </w:tr>
      <w:tr>
        <w:trPr>
          <w:trHeight w:val="0" w:hRule="atLeast"/>
        </w:trPr>
        <w:tc>
          <w:tcPr>
            <w:tcW w:w="1908" w:type="dxa"/>
            <w:vAlign w:val="center"/>
          </w:tcPr>
          <w:p>
            <w:pPr>
              <w:jc w:val="center"/>
            </w:pPr>
            <w:r>
              <w:t>检查埋点</w:t>
            </w:r>
          </w:p>
        </w:tc>
        <w:tc>
          <w:tcPr>
            <w:tcW w:w="7101" w:type="dxa"/>
            <w:vAlign w:val="center"/>
          </w:tcPr>
          <w:p>
            <w:r>
              <w:t>系统自动展示当前所选埋点名称，若为批量埋点检查，此处全罗列当前所选埋点名称</w:t>
            </w:r>
          </w:p>
        </w:tc>
      </w:tr>
      <w:tr>
        <w:trPr>
          <w:trHeight w:val="0" w:hRule="atLeast"/>
        </w:trPr>
        <w:tc>
          <w:tcPr>
            <w:tcW w:w="1908" w:type="dxa"/>
            <w:vAlign w:val="center"/>
          </w:tcPr>
          <w:p>
            <w:pPr>
              <w:jc w:val="center"/>
            </w:pPr>
            <w:r>
              <w:t>检查环境</w:t>
            </w:r>
          </w:p>
        </w:tc>
        <w:tc>
          <w:tcPr>
            <w:tcW w:w="7101" w:type="dxa"/>
            <w:vAlign w:val="center"/>
          </w:tcPr>
          <w:p>
            <w:r>
              <w:t>必选，测试环境（默认）/生产环境</w:t>
            </w:r>
          </w:p>
        </w:tc>
      </w:tr>
      <w:tr>
        <w:trPr>
          <w:trHeight w:val="0" w:hRule="atLeast"/>
        </w:trPr>
        <w:tc>
          <w:tcPr>
            <w:tcW w:w="1908" w:type="dxa"/>
            <w:vAlign w:val="center"/>
          </w:tcPr>
          <w:p>
            <w:pPr>
              <w:jc w:val="center"/>
            </w:pPr>
            <w:r>
              <w:t>最大检查时间</w:t>
            </w:r>
          </w:p>
        </w:tc>
        <w:tc>
          <w:tcPr>
            <w:tcW w:w="7101" w:type="dxa"/>
            <w:vAlign w:val="center"/>
          </w:tcPr>
          <w:p>
            <w:r>
              <w:t>必选，即获取数据的最大时间范围，1分钟/5分钟/15分钟（默认）/半小时/1小时</w:t>
            </w:r>
          </w:p>
        </w:tc>
      </w:tr>
      <w:tr>
        <w:trPr>
          <w:trHeight w:val="0" w:hRule="atLeast"/>
        </w:trPr>
        <w:tc>
          <w:tcPr>
            <w:tcW w:w="1908" w:type="dxa"/>
            <w:vAlign w:val="center"/>
          </w:tcPr>
          <w:p>
            <w:pPr>
              <w:jc w:val="center"/>
            </w:pPr>
            <w:r>
              <w:t>最大检查行数</w:t>
            </w:r>
          </w:p>
        </w:tc>
        <w:tc>
          <w:tcPr>
            <w:tcW w:w="7101" w:type="dxa"/>
            <w:vAlign w:val="center"/>
          </w:tcPr>
          <w:p>
            <w:r>
              <w:t>非必填，若用户填写此项，则在最大时间范围内若获取到所填行数的数据量，系统将自动结束检查任务，不会等待检查时间结束，此处默认20行</w:t>
            </w:r>
          </w:p>
        </w:tc>
      </w:tr>
      <w:tr>
        <w:trPr>
          <w:trHeight w:val="0" w:hRule="atLeast"/>
        </w:trPr>
        <w:tc>
          <w:tcPr>
            <w:tcW w:w="1908" w:type="dxa"/>
            <w:vAlign w:val="center"/>
          </w:tcPr>
          <w:p>
            <w:pPr>
              <w:jc w:val="center"/>
            </w:pPr>
            <w:r>
              <w:t>检查应用</w:t>
            </w:r>
          </w:p>
        </w:tc>
        <w:tc>
          <w:tcPr>
            <w:tcW w:w="7101" w:type="dxa"/>
            <w:vAlign w:val="center"/>
          </w:tcPr>
          <w:p>
            <w:r>
              <w:t>必选，此处将展示当前埋点关联的所有应用，用户可选择一个或多个应用，默认全选</w:t>
            </w:r>
          </w:p>
        </w:tc>
      </w:tr>
      <w:tr>
        <w:trPr>
          <w:trHeight w:val="0" w:hRule="atLeast"/>
        </w:trPr>
        <w:tc>
          <w:tcPr>
            <w:tcW w:w="1908" w:type="dxa"/>
            <w:vAlign w:val="center"/>
          </w:tcPr>
          <w:p>
            <w:pPr>
              <w:jc w:val="center"/>
            </w:pPr>
            <w:r>
              <w:t>检查平台</w:t>
            </w:r>
          </w:p>
        </w:tc>
        <w:tc>
          <w:tcPr>
            <w:tcW w:w="7101" w:type="dxa"/>
            <w:vAlign w:val="center"/>
          </w:tcPr>
          <w:p>
            <w:r>
              <w:t>必选，此处将展示当前埋点设计的所有埋点平台，用户可选择一个或多个平台，默认全选</w:t>
            </w:r>
          </w:p>
        </w:tc>
      </w:tr>
      <w:tr>
        <w:trPr>
          <w:trHeight w:val="0" w:hRule="atLeast"/>
        </w:trPr>
        <w:tc>
          <w:tcPr>
            <w:tcW w:w="1908" w:type="dxa"/>
            <w:vAlign w:val="center"/>
          </w:tcPr>
          <w:p>
            <w:pPr>
              <w:jc w:val="center"/>
            </w:pPr>
            <w:r>
              <w:t>设备ID</w:t>
            </w:r>
          </w:p>
        </w:tc>
        <w:tc>
          <w:tcPr>
            <w:tcW w:w="7101" w:type="dxa"/>
            <w:vAlign w:val="center"/>
          </w:tcPr>
          <w:p>
            <w:r>
              <w:t>非必填，可选择填入当前用于质量测试的设备ID，若不填则默认获取所有设备上报的数据</w:t>
            </w:r>
          </w:p>
        </w:tc>
      </w:tr>
      <w:tr>
        <w:trPr>
          <w:trHeight w:val="0" w:hRule="atLeast"/>
        </w:trPr>
        <w:tc>
          <w:tcPr>
            <w:tcW w:w="1908" w:type="dxa"/>
            <w:vAlign w:val="center"/>
          </w:tcPr>
          <w:p>
            <w:pPr>
              <w:jc w:val="center"/>
            </w:pPr>
            <w:r>
              <w:t>会员ID</w:t>
            </w:r>
          </w:p>
        </w:tc>
        <w:tc>
          <w:tcPr>
            <w:tcW w:w="7101" w:type="dxa"/>
            <w:vAlign w:val="center"/>
          </w:tcPr>
          <w:p>
            <w:r>
              <w:t>非必填，用户可选择填入当前应用端操作测试的用户ID，若不填写则默认获取所有用户操作上报的数据</w:t>
            </w:r>
          </w:p>
        </w:tc>
      </w:tr>
    </w:tbl>
    <w:p>
      <w:pPr>
        <w:spacing w:line="360" w:lineRule="auto"/>
        <w:ind w:left="0"/>
        <w:jc w:val="both"/>
      </w:pPr>
    </w:p>
    <w:p>
      <w:pPr>
        <w:spacing w:line="360" w:lineRule="auto"/>
        <w:ind w:left="0"/>
        <w:jc w:val="both"/>
      </w:pPr>
      <w:r>
        <w:tab/>
      </w:r>
      <w:r>
        <w:t>点击“提交”后，将开始对指定埋点进行质量检查。此时埋点列表中对应埋点的“质量检查”按钮将变为“检查中”，鼠标悬浮将展示当前检查进度。</w:t>
      </w:r>
    </w:p>
    <w:p>
      <w:pPr>
        <w:spacing w:line="360" w:lineRule="auto"/>
        <w:ind w:left="0"/>
        <w:jc w:val="both"/>
      </w:pPr>
      <w:r>
        <w:t xml:space="preserve"> </w:t>
      </w:r>
    </w:p>
    <w:p>
      <w:pPr>
        <w:spacing w:line="360" w:lineRule="auto"/>
        <w:ind w:left="0"/>
        <w:jc w:val="both"/>
      </w:pPr>
      <w:r>
        <w:tab/>
      </w:r>
      <w:r>
        <w:t>若检查任务执行失败，此处将展示为“执失败”，点击可查看执行日志，也可点击右侧重新执行按钮，重新发起一次质量检查。</w:t>
      </w:r>
    </w:p>
    <w:p>
      <w:pPr>
        <w:spacing w:line="360" w:lineRule="auto"/>
        <w:ind w:left="0"/>
        <w:jc w:val="both"/>
      </w:pPr>
    </w:p>
    <w:p>
      <w:pPr>
        <w:pBdr>
          <w:bottom w:val="none" w:color="auto" w:sz="0" w:space="0"/>
        </w:pBdr>
        <w:spacing w:line="360" w:lineRule="auto"/>
        <w:ind w:left="0"/>
        <w:jc w:val="both"/>
      </w:pPr>
    </w:p>
    <w:p>
      <w:pPr>
        <w:spacing w:line="360" w:lineRule="auto"/>
        <w:ind w:left="0" w:firstLineChars="200"/>
        <w:jc w:val="both"/>
      </w:pPr>
      <w:r>
        <w:t>若任务执行成功，此处将展示为“质检报告”，点击可查看对应埋点的质量检查报告。用户不允许在埋点检查任务没有执行结束的情况再次对同一个埋点发起第二次检查操作。</w:t>
      </w:r>
    </w:p>
    <w:p>
      <w:pPr>
        <w:pBdr>
          <w:bottom w:val="none" w:color="auto" w:sz="0" w:space="0"/>
        </w:pBdr>
        <w:spacing w:line="360" w:lineRule="auto"/>
        <w:ind w:left="0" w:firstLineChars="200"/>
        <w:jc w:val="both"/>
      </w:pPr>
      <w:r>
        <w:t>对于批量埋点检查，用户需要在埋点列表中勾选多个埋点，然后点击右上方的“批量质量检查”按钮，需要在弹窗中进行批量检查配置，此处与单个埋点检查配置基本一致，不再赘述。需要注意的是，批量埋点质量检查时，仅允许对整批埋点进行相同的检查配置，若对其中某个埋点检查有其他的配置需求，应该单独发起对该埋点的质量检查。</w:t>
      </w:r>
    </w:p>
    <w:p>
      <w:pPr>
        <w:spacing w:line="360" w:lineRule="auto"/>
        <w:ind w:left="0" w:firstLineChars="0"/>
        <w:jc w:val="both"/>
      </w:pPr>
    </w:p>
    <w:p>
      <w:pPr>
        <w:pBdr>
          <w:bottom w:val="none" w:color="auto" w:sz="0" w:space="0"/>
        </w:pBdr>
        <w:spacing w:line="360" w:lineRule="auto"/>
        <w:ind w:left="0" w:firstLineChars="0"/>
        <w:jc w:val="both"/>
      </w:pPr>
    </w:p>
    <w:p>
      <w:pPr>
        <w:spacing w:line="360" w:lineRule="auto"/>
        <w:ind w:left="0" w:firstLineChars="200"/>
        <w:jc w:val="both"/>
      </w:pPr>
      <w:r>
        <w:t>提交检查后，每一个所选埋点的“质量检查”操作按钮，都将变为“检查中”，最终展示单个埋点的实际检查结果，用户可单独查看指定埋点的检查报告，或查看执行检查失败埋点的执行日志，与单个埋点质量检查基本操作一致，此处不再赘述。</w:t>
      </w:r>
    </w:p>
    <w:p>
      <w:pPr>
        <w:spacing w:line="360" w:lineRule="auto"/>
        <w:ind w:left="0" w:firstLineChars="200"/>
        <w:jc w:val="both"/>
      </w:pPr>
      <w:r>
        <w:t>在整批埋点全部检查完成后，“批量质量检查”按钮后将新增一个结果展示按钮，若所有埋点检查任务均执行失败，此处展示为“检查执行失败”，点击将展示整批埋点的执行日志。</w:t>
      </w:r>
    </w:p>
    <w:p>
      <w:pPr>
        <w:spacing w:line="360" w:lineRule="auto"/>
        <w:ind w:left="0" w:firstLineChars="0"/>
        <w:jc w:val="both"/>
      </w:pPr>
    </w:p>
    <w:p>
      <w:pPr>
        <w:spacing w:line="360" w:lineRule="auto"/>
        <w:ind w:left="0" w:firstLineChars="0"/>
        <w:jc w:val="both"/>
      </w:pPr>
    </w:p>
    <w:p>
      <w:pPr>
        <w:spacing w:line="360" w:lineRule="auto"/>
        <w:ind w:left="0" w:firstLineChars="0"/>
        <w:jc w:val="both"/>
      </w:pPr>
      <w:r>
        <w:tab/>
      </w:r>
      <w:r>
        <w:t>若整批埋点中存在执行成功并生成检查报告的埋点，按钮将变为“批量质检报告”，点击可查看其中所有执行检查成功埋点的综合质检报告，报告内容与单个埋点报告展示基本一致，仅在问题明细中将展示多个问题埋点（若有）的明细数据。</w:t>
      </w:r>
    </w:p>
    <w:p>
      <w:pPr>
        <w:pBdr>
          <w:bottom w:val="none" w:color="auto" w:sz="0" w:space="0"/>
        </w:pBdr>
        <w:spacing w:line="360" w:lineRule="auto"/>
        <w:ind w:left="0" w:firstLineChars="0"/>
        <w:jc w:val="both"/>
      </w:pPr>
    </w:p>
    <w:p>
      <w:pPr>
        <w:pStyle w:val="3"/>
        <w:numPr>
          <w:ilvl w:val="1"/>
          <w:numId w:val="2"/>
        </w:numPr>
      </w:pPr>
      <w:r>
        <w:t>质检报告</w:t>
      </w:r>
    </w:p>
    <w:p>
      <w:pPr>
        <w:pBdr>
          <w:bottom w:val="none" w:color="auto" w:sz="0" w:space="0"/>
        </w:pBdr>
        <w:spacing w:line="360" w:lineRule="auto"/>
        <w:ind w:left="0" w:firstLineChars="200"/>
        <w:jc w:val="both"/>
      </w:pPr>
      <w:r>
        <w:t>质检报告的详细内容说明如下表所示：</w:t>
      </w:r>
    </w:p>
    <w:tbl>
      <w:tblPr>
        <w:tblStyle w:val="7"/>
        <w:tblW w:w="0" w:type="auto"/>
        <w:tblInd w:w="0" w:type="dxa"/>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Layout w:type="fixed"/>
        <w:tblCellMar>
          <w:top w:w="0" w:type="dxa"/>
          <w:left w:w="108" w:type="dxa"/>
          <w:bottom w:w="0" w:type="dxa"/>
          <w:right w:w="108" w:type="dxa"/>
        </w:tblCellMar>
      </w:tblPr>
      <w:tblGrid>
        <w:gridCol w:w="1857"/>
        <w:gridCol w:w="2085"/>
        <w:gridCol w:w="5103"/>
      </w:tblGrid>
      <w:tr>
        <w:trPr>
          <w:trHeight w:val="0" w:hRule="atLeast"/>
        </w:trPr>
        <w:tc>
          <w:tcPr>
            <w:tcW w:w="1857" w:type="dxa"/>
            <w:shd w:val="clear" w:color="auto" w:fill="BFBFBF"/>
            <w:vAlign w:val="center"/>
          </w:tcPr>
          <w:p>
            <w:pPr>
              <w:jc w:val="center"/>
              <w:rPr>
                <w:b/>
              </w:rPr>
            </w:pPr>
            <w:r>
              <w:rPr>
                <w:b/>
              </w:rPr>
              <w:t>模块</w:t>
            </w:r>
          </w:p>
        </w:tc>
        <w:tc>
          <w:tcPr>
            <w:tcW w:w="2085" w:type="dxa"/>
            <w:shd w:val="clear" w:color="auto" w:fill="BFBFBF"/>
            <w:vAlign w:val="center"/>
          </w:tcPr>
          <w:p>
            <w:pPr>
              <w:jc w:val="center"/>
              <w:rPr>
                <w:b/>
              </w:rPr>
            </w:pPr>
            <w:r>
              <w:rPr>
                <w:b/>
              </w:rPr>
              <w:t>功能</w:t>
            </w:r>
          </w:p>
        </w:tc>
        <w:tc>
          <w:tcPr>
            <w:tcW w:w="5103" w:type="dxa"/>
            <w:shd w:val="clear" w:color="auto" w:fill="BFBFBF"/>
            <w:vAlign w:val="center"/>
          </w:tcPr>
          <w:p>
            <w:pPr>
              <w:jc w:val="center"/>
              <w:rPr>
                <w:b/>
              </w:rPr>
            </w:pPr>
            <w:r>
              <w:rPr>
                <w:b/>
              </w:rPr>
              <w:t>说明</w:t>
            </w:r>
          </w:p>
        </w:tc>
      </w:tr>
      <w:tr>
        <w:trPr>
          <w:trHeight w:val="0" w:hRule="atLeast"/>
        </w:trPr>
        <w:tc>
          <w:tcPr>
            <w:tcW w:w="1857" w:type="dxa"/>
            <w:vMerge w:val="restart"/>
            <w:vAlign w:val="center"/>
          </w:tcPr>
          <w:p>
            <w:pPr>
              <w:jc w:val="center"/>
            </w:pPr>
            <w:r>
              <w:t>执行信息</w:t>
            </w:r>
          </w:p>
        </w:tc>
        <w:tc>
          <w:tcPr>
            <w:tcW w:w="2085" w:type="dxa"/>
            <w:vAlign w:val="center"/>
          </w:tcPr>
          <w:p>
            <w:r>
              <w:t>检查类型</w:t>
            </w:r>
          </w:p>
        </w:tc>
        <w:tc>
          <w:tcPr>
            <w:tcW w:w="5103" w:type="dxa"/>
            <w:vAlign w:val="center"/>
          </w:tcPr>
          <w:p>
            <w:r>
              <w:t>实时检查</w:t>
            </w:r>
          </w:p>
        </w:tc>
      </w:tr>
      <w:tr>
        <w:trPr>
          <w:trHeight w:val="0" w:hRule="atLeast"/>
        </w:trPr>
        <w:tc>
          <w:tcPr>
            <w:tcW w:w="1857" w:type="dxa"/>
            <w:vMerge w:val="continue"/>
            <w:vAlign w:val="center"/>
          </w:tcPr>
          <w:p>
            <w:pPr>
              <w:jc w:val="center"/>
            </w:pPr>
          </w:p>
        </w:tc>
        <w:tc>
          <w:tcPr>
            <w:tcW w:w="2085" w:type="dxa"/>
            <w:vAlign w:val="center"/>
          </w:tcPr>
          <w:p>
            <w:r>
              <w:t>执行截止时间</w:t>
            </w:r>
          </w:p>
        </w:tc>
        <w:tc>
          <w:tcPr>
            <w:tcW w:w="5103" w:type="dxa"/>
            <w:vMerge w:val="restart"/>
            <w:vAlign w:val="center"/>
          </w:tcPr>
          <w:p>
            <w:r>
              <w:t>根据用户发起检查时所填配置展示对应内容</w:t>
            </w:r>
          </w:p>
        </w:tc>
      </w:tr>
      <w:tr>
        <w:trPr>
          <w:trHeight w:val="0" w:hRule="atLeast"/>
        </w:trPr>
        <w:tc>
          <w:tcPr>
            <w:tcW w:w="1857" w:type="dxa"/>
            <w:vMerge w:val="continue"/>
            <w:vAlign w:val="center"/>
          </w:tcPr>
          <w:p>
            <w:pPr>
              <w:jc w:val="center"/>
            </w:pPr>
          </w:p>
        </w:tc>
        <w:tc>
          <w:tcPr>
            <w:tcW w:w="2085" w:type="dxa"/>
            <w:vAlign w:val="center"/>
          </w:tcPr>
          <w:p>
            <w:r>
              <w:t>截止上报数据</w:t>
            </w:r>
          </w:p>
        </w:tc>
        <w:tc>
          <w:tcPr>
            <w:tcW w:w="5103" w:type="dxa"/>
            <w:vMerge w:val="continue"/>
            <w:vAlign w:val="center"/>
          </w:tcPr>
          <w:p/>
        </w:tc>
      </w:tr>
      <w:tr>
        <w:trPr>
          <w:trHeight w:val="0" w:hRule="atLeast"/>
        </w:trPr>
        <w:tc>
          <w:tcPr>
            <w:tcW w:w="1857" w:type="dxa"/>
            <w:vMerge w:val="continue"/>
            <w:vAlign w:val="center"/>
          </w:tcPr>
          <w:p>
            <w:pPr>
              <w:jc w:val="center"/>
            </w:pPr>
          </w:p>
        </w:tc>
        <w:tc>
          <w:tcPr>
            <w:tcW w:w="2085" w:type="dxa"/>
            <w:vAlign w:val="center"/>
          </w:tcPr>
          <w:p>
            <w:r>
              <w:t>检查应用</w:t>
            </w:r>
          </w:p>
        </w:tc>
        <w:tc>
          <w:tcPr>
            <w:tcW w:w="5103" w:type="dxa"/>
            <w:vMerge w:val="continue"/>
            <w:vAlign w:val="center"/>
          </w:tcPr>
          <w:p/>
        </w:tc>
      </w:tr>
      <w:tr>
        <w:trPr>
          <w:trHeight w:val="0" w:hRule="atLeast"/>
        </w:trPr>
        <w:tc>
          <w:tcPr>
            <w:tcW w:w="1857" w:type="dxa"/>
            <w:vMerge w:val="continue"/>
            <w:vAlign w:val="center"/>
          </w:tcPr>
          <w:p>
            <w:pPr>
              <w:jc w:val="center"/>
            </w:pPr>
          </w:p>
        </w:tc>
        <w:tc>
          <w:tcPr>
            <w:tcW w:w="2085" w:type="dxa"/>
            <w:vAlign w:val="center"/>
          </w:tcPr>
          <w:p>
            <w:r>
              <w:t>检查平台</w:t>
            </w:r>
          </w:p>
        </w:tc>
        <w:tc>
          <w:tcPr>
            <w:tcW w:w="5103" w:type="dxa"/>
            <w:vMerge w:val="continue"/>
            <w:vAlign w:val="center"/>
          </w:tcPr>
          <w:p/>
        </w:tc>
      </w:tr>
      <w:tr>
        <w:trPr>
          <w:trHeight w:val="0" w:hRule="atLeast"/>
        </w:trPr>
        <w:tc>
          <w:tcPr>
            <w:tcW w:w="1857" w:type="dxa"/>
            <w:vMerge w:val="continue"/>
            <w:vAlign w:val="center"/>
          </w:tcPr>
          <w:p>
            <w:pPr>
              <w:jc w:val="center"/>
            </w:pPr>
          </w:p>
        </w:tc>
        <w:tc>
          <w:tcPr>
            <w:tcW w:w="2085" w:type="dxa"/>
            <w:vAlign w:val="center"/>
          </w:tcPr>
          <w:p>
            <w:r>
              <w:t>检查环境</w:t>
            </w:r>
          </w:p>
        </w:tc>
        <w:tc>
          <w:tcPr>
            <w:tcW w:w="5103" w:type="dxa"/>
            <w:vMerge w:val="continue"/>
            <w:vAlign w:val="center"/>
          </w:tcPr>
          <w:p/>
        </w:tc>
      </w:tr>
      <w:tr>
        <w:trPr>
          <w:trHeight w:val="0" w:hRule="atLeast"/>
        </w:trPr>
        <w:tc>
          <w:tcPr>
            <w:tcW w:w="1857" w:type="dxa"/>
            <w:vMerge w:val="continue"/>
            <w:vAlign w:val="center"/>
          </w:tcPr>
          <w:p>
            <w:pPr>
              <w:jc w:val="center"/>
            </w:pPr>
          </w:p>
        </w:tc>
        <w:tc>
          <w:tcPr>
            <w:tcW w:w="2085" w:type="dxa"/>
            <w:vAlign w:val="center"/>
          </w:tcPr>
          <w:p>
            <w:r>
              <w:t>设备ID</w:t>
            </w:r>
          </w:p>
        </w:tc>
        <w:tc>
          <w:tcPr>
            <w:tcW w:w="5103" w:type="dxa"/>
            <w:vMerge w:val="continue"/>
            <w:vAlign w:val="center"/>
          </w:tcPr>
          <w:p/>
        </w:tc>
      </w:tr>
      <w:tr>
        <w:trPr>
          <w:trHeight w:val="0" w:hRule="atLeast"/>
        </w:trPr>
        <w:tc>
          <w:tcPr>
            <w:tcW w:w="1857" w:type="dxa"/>
            <w:vMerge w:val="continue"/>
            <w:vAlign w:val="center"/>
          </w:tcPr>
          <w:p>
            <w:pPr>
              <w:jc w:val="center"/>
            </w:pPr>
          </w:p>
        </w:tc>
        <w:tc>
          <w:tcPr>
            <w:tcW w:w="2085" w:type="dxa"/>
            <w:vAlign w:val="center"/>
          </w:tcPr>
          <w:p>
            <w:r>
              <w:t>操作用户ID</w:t>
            </w:r>
          </w:p>
        </w:tc>
        <w:tc>
          <w:tcPr>
            <w:tcW w:w="5103" w:type="dxa"/>
            <w:vMerge w:val="continue"/>
            <w:vAlign w:val="center"/>
          </w:tcPr>
          <w:p/>
        </w:tc>
      </w:tr>
      <w:tr>
        <w:trPr>
          <w:trHeight w:val="0" w:hRule="atLeast"/>
        </w:trPr>
        <w:tc>
          <w:tcPr>
            <w:tcW w:w="1857" w:type="dxa"/>
            <w:vMerge w:val="continue"/>
            <w:vAlign w:val="center"/>
          </w:tcPr>
          <w:p>
            <w:pPr>
              <w:jc w:val="center"/>
            </w:pPr>
          </w:p>
        </w:tc>
        <w:tc>
          <w:tcPr>
            <w:tcW w:w="2085" w:type="dxa"/>
            <w:vAlign w:val="center"/>
          </w:tcPr>
          <w:p>
            <w:r>
              <w:t>发起检查时间</w:t>
            </w:r>
          </w:p>
        </w:tc>
        <w:tc>
          <w:tcPr>
            <w:tcW w:w="5103" w:type="dxa"/>
            <w:vAlign w:val="center"/>
          </w:tcPr>
          <w:p>
            <w:r>
              <w:t>用户发起质量检查的时间</w:t>
            </w:r>
          </w:p>
        </w:tc>
      </w:tr>
      <w:tr>
        <w:trPr>
          <w:trHeight w:val="0" w:hRule="atLeast"/>
        </w:trPr>
        <w:tc>
          <w:tcPr>
            <w:tcW w:w="1857" w:type="dxa"/>
            <w:vMerge w:val="continue"/>
            <w:vAlign w:val="center"/>
          </w:tcPr>
          <w:p>
            <w:pPr>
              <w:jc w:val="center"/>
            </w:pPr>
          </w:p>
        </w:tc>
        <w:tc>
          <w:tcPr>
            <w:tcW w:w="2085" w:type="dxa"/>
            <w:vAlign w:val="center"/>
          </w:tcPr>
          <w:p>
            <w:r>
              <w:t>开始执行时间</w:t>
            </w:r>
          </w:p>
        </w:tc>
        <w:tc>
          <w:tcPr>
            <w:tcW w:w="5103" w:type="dxa"/>
            <w:vAlign w:val="center"/>
          </w:tcPr>
          <w:p>
            <w:r>
              <w:t>质检任务实际开始执行的时间</w:t>
            </w:r>
          </w:p>
        </w:tc>
      </w:tr>
      <w:tr>
        <w:trPr>
          <w:trHeight w:val="0" w:hRule="atLeast"/>
        </w:trPr>
        <w:tc>
          <w:tcPr>
            <w:tcW w:w="1857" w:type="dxa"/>
            <w:vMerge w:val="continue"/>
            <w:vAlign w:val="center"/>
          </w:tcPr>
          <w:p>
            <w:pPr>
              <w:jc w:val="center"/>
            </w:pPr>
          </w:p>
        </w:tc>
        <w:tc>
          <w:tcPr>
            <w:tcW w:w="2085" w:type="dxa"/>
            <w:vAlign w:val="center"/>
          </w:tcPr>
          <w:p>
            <w:r>
              <w:t>结束执行时间</w:t>
            </w:r>
          </w:p>
        </w:tc>
        <w:tc>
          <w:tcPr>
            <w:tcW w:w="5103" w:type="dxa"/>
            <w:vAlign w:val="center"/>
          </w:tcPr>
          <w:p>
            <w:r>
              <w:t>质检任务执行完成的时间</w:t>
            </w:r>
          </w:p>
        </w:tc>
      </w:tr>
      <w:tr>
        <w:trPr>
          <w:trHeight w:val="0" w:hRule="atLeast"/>
        </w:trPr>
        <w:tc>
          <w:tcPr>
            <w:tcW w:w="1857" w:type="dxa"/>
            <w:vMerge w:val="continue"/>
            <w:vAlign w:val="center"/>
          </w:tcPr>
          <w:p>
            <w:pPr>
              <w:jc w:val="center"/>
            </w:pPr>
          </w:p>
        </w:tc>
        <w:tc>
          <w:tcPr>
            <w:tcW w:w="2085" w:type="dxa"/>
            <w:vAlign w:val="center"/>
          </w:tcPr>
          <w:p>
            <w:r>
              <w:t>执行耗时</w:t>
            </w:r>
          </w:p>
        </w:tc>
        <w:tc>
          <w:tcPr>
            <w:tcW w:w="5103" w:type="dxa"/>
            <w:vAlign w:val="center"/>
          </w:tcPr>
          <w:p>
            <w:r>
              <w:t>从开始执行（非发起质检动作）到结束执行的耗时</w:t>
            </w:r>
          </w:p>
        </w:tc>
      </w:tr>
      <w:tr>
        <w:trPr>
          <w:trHeight w:val="0" w:hRule="atLeast"/>
        </w:trPr>
        <w:tc>
          <w:tcPr>
            <w:tcW w:w="1857" w:type="dxa"/>
            <w:vMerge w:val="restart"/>
            <w:vAlign w:val="center"/>
          </w:tcPr>
          <w:p>
            <w:pPr>
              <w:jc w:val="center"/>
            </w:pPr>
            <w:r>
              <w:t>统计概览</w:t>
            </w:r>
          </w:p>
        </w:tc>
        <w:tc>
          <w:tcPr>
            <w:tcW w:w="2085" w:type="dxa"/>
            <w:vMerge w:val="restart"/>
            <w:vAlign w:val="center"/>
          </w:tcPr>
          <w:p>
            <w:r>
              <w:t>检查埋点</w:t>
            </w:r>
          </w:p>
        </w:tc>
        <w:tc>
          <w:tcPr>
            <w:tcW w:w="5103" w:type="dxa"/>
            <w:vAlign w:val="center"/>
          </w:tcPr>
          <w:p>
            <w:r>
              <w:t>检查埋点：X个，单个埋点检查显示1个，批量埋点检查正常显示勾选埋点个数</w:t>
            </w:r>
          </w:p>
        </w:tc>
      </w:tr>
      <w:tr>
        <w:trPr>
          <w:trHeight w:val="0" w:hRule="atLeast"/>
        </w:trPr>
        <w:tc>
          <w:tcPr>
            <w:tcW w:w="1857" w:type="dxa"/>
            <w:vMerge w:val="continue"/>
            <w:vAlign w:val="center"/>
          </w:tcPr>
          <w:p>
            <w:pPr>
              <w:jc w:val="center"/>
            </w:pPr>
          </w:p>
        </w:tc>
        <w:tc>
          <w:tcPr>
            <w:tcW w:w="2085" w:type="dxa"/>
            <w:vMerge w:val="continue"/>
            <w:vAlign w:val="center"/>
          </w:tcPr>
          <w:p/>
        </w:tc>
        <w:tc>
          <w:tcPr>
            <w:tcW w:w="5103" w:type="dxa"/>
            <w:vAlign w:val="center"/>
          </w:tcPr>
          <w:p>
            <w:r>
              <w:t>问题埋点：X个，仅统计执行成功但检查结果不通过的埋点</w:t>
            </w:r>
          </w:p>
        </w:tc>
      </w:tr>
      <w:tr>
        <w:trPr>
          <w:trHeight w:val="0" w:hRule="atLeast"/>
        </w:trPr>
        <w:tc>
          <w:tcPr>
            <w:tcW w:w="1857" w:type="dxa"/>
            <w:vMerge w:val="continue"/>
            <w:vAlign w:val="center"/>
          </w:tcPr>
          <w:p>
            <w:pPr>
              <w:jc w:val="center"/>
            </w:pPr>
          </w:p>
        </w:tc>
        <w:tc>
          <w:tcPr>
            <w:tcW w:w="2085" w:type="dxa"/>
            <w:vMerge w:val="continue"/>
            <w:vAlign w:val="center"/>
          </w:tcPr>
          <w:p/>
        </w:tc>
        <w:tc>
          <w:tcPr>
            <w:tcW w:w="5103" w:type="dxa"/>
            <w:vAlign w:val="center"/>
          </w:tcPr>
          <w:p>
            <w:r>
              <w:t>质量合格率：xx.xx%，(检查埋点数-问题埋点数)/检查埋点数，保留两位小数</w:t>
            </w:r>
          </w:p>
        </w:tc>
      </w:tr>
      <w:tr>
        <w:trPr>
          <w:trHeight w:val="0" w:hRule="atLeast"/>
        </w:trPr>
        <w:tc>
          <w:tcPr>
            <w:tcW w:w="1857" w:type="dxa"/>
            <w:vMerge w:val="continue"/>
            <w:vAlign w:val="center"/>
          </w:tcPr>
          <w:p>
            <w:pPr>
              <w:jc w:val="center"/>
            </w:pPr>
          </w:p>
        </w:tc>
        <w:tc>
          <w:tcPr>
            <w:tcW w:w="2085" w:type="dxa"/>
            <w:vMerge w:val="restart"/>
            <w:vAlign w:val="center"/>
          </w:tcPr>
          <w:p>
            <w:r>
              <w:t>检查属性</w:t>
            </w:r>
          </w:p>
        </w:tc>
        <w:tc>
          <w:tcPr>
            <w:tcW w:w="5103" w:type="dxa"/>
            <w:vAlign w:val="center"/>
          </w:tcPr>
          <w:p>
            <w:r>
              <w:t>检查属性：X个，单个埋点检查显示该埋点关联的属性个数，批量埋点检查显示所有埋点关联属性个数之和</w:t>
            </w:r>
          </w:p>
        </w:tc>
      </w:tr>
      <w:tr>
        <w:trPr>
          <w:trHeight w:val="0" w:hRule="atLeast"/>
        </w:trPr>
        <w:tc>
          <w:tcPr>
            <w:tcW w:w="1857" w:type="dxa"/>
            <w:vMerge w:val="continue"/>
            <w:vAlign w:val="center"/>
          </w:tcPr>
          <w:p>
            <w:pPr>
              <w:jc w:val="center"/>
            </w:pPr>
          </w:p>
        </w:tc>
        <w:tc>
          <w:tcPr>
            <w:tcW w:w="2085" w:type="dxa"/>
            <w:vMerge w:val="continue"/>
            <w:vAlign w:val="center"/>
          </w:tcPr>
          <w:p/>
        </w:tc>
        <w:tc>
          <w:tcPr>
            <w:tcW w:w="5103" w:type="dxa"/>
            <w:vAlign w:val="center"/>
          </w:tcPr>
          <w:p>
            <w:r>
              <w:t>问题项：X个，仅统计执行成功但检查结果不通过的检查项条数之和</w:t>
            </w:r>
          </w:p>
        </w:tc>
      </w:tr>
      <w:tr>
        <w:trPr>
          <w:trHeight w:val="0" w:hRule="atLeast"/>
        </w:trPr>
        <w:tc>
          <w:tcPr>
            <w:tcW w:w="1857" w:type="dxa"/>
            <w:vMerge w:val="continue"/>
            <w:vAlign w:val="center"/>
          </w:tcPr>
          <w:p>
            <w:pPr>
              <w:jc w:val="center"/>
            </w:pPr>
          </w:p>
        </w:tc>
        <w:tc>
          <w:tcPr>
            <w:tcW w:w="2085" w:type="dxa"/>
            <w:vMerge w:val="continue"/>
            <w:vAlign w:val="center"/>
          </w:tcPr>
          <w:p/>
        </w:tc>
        <w:tc>
          <w:tcPr>
            <w:tcW w:w="5103" w:type="dxa"/>
            <w:vAlign w:val="center"/>
          </w:tcPr>
          <w:p>
            <w:r>
              <w:t>质量合格率：xx.xx%，(检查属性数-问题项)/检查属性数，保留两位小数</w:t>
            </w:r>
          </w:p>
        </w:tc>
      </w:tr>
      <w:tr>
        <w:trPr>
          <w:trHeight w:val="0" w:hRule="atLeast"/>
        </w:trPr>
        <w:tc>
          <w:tcPr>
            <w:tcW w:w="1857" w:type="dxa"/>
            <w:vMerge w:val="restart"/>
            <w:vAlign w:val="center"/>
          </w:tcPr>
          <w:p>
            <w:pPr>
              <w:jc w:val="center"/>
            </w:pPr>
            <w:r>
              <w:t>问题埋点</w:t>
            </w:r>
          </w:p>
        </w:tc>
        <w:tc>
          <w:tcPr>
            <w:tcW w:w="2085" w:type="dxa"/>
            <w:vAlign w:val="center"/>
          </w:tcPr>
          <w:p>
            <w:r>
              <w:t>判定标准</w:t>
            </w:r>
          </w:p>
        </w:tc>
        <w:tc>
          <w:tcPr>
            <w:tcW w:w="5103" w:type="dxa"/>
            <w:vAlign w:val="center"/>
          </w:tcPr>
          <w:p>
            <w:r>
              <w:t>作用于当前埋点的所有质量规则存在执行结果不通过的，均判定为问题埋点</w:t>
            </w:r>
          </w:p>
        </w:tc>
      </w:tr>
      <w:tr>
        <w:trPr>
          <w:trHeight w:val="0" w:hRule="atLeast"/>
        </w:trPr>
        <w:tc>
          <w:tcPr>
            <w:tcW w:w="1857" w:type="dxa"/>
            <w:vMerge w:val="continue"/>
            <w:vAlign w:val="center"/>
          </w:tcPr>
          <w:p>
            <w:pPr>
              <w:jc w:val="center"/>
            </w:pPr>
          </w:p>
        </w:tc>
        <w:tc>
          <w:tcPr>
            <w:tcW w:w="2085" w:type="dxa"/>
            <w:vAlign w:val="center"/>
          </w:tcPr>
          <w:p>
            <w:r>
              <w:t>列表展示</w:t>
            </w:r>
          </w:p>
        </w:tc>
        <w:tc>
          <w:tcPr>
            <w:tcW w:w="5103" w:type="dxa"/>
            <w:vAlign w:val="center"/>
          </w:tcPr>
          <w:p>
            <w:r>
              <w:t>检查埋点、关联事件、所属应用、应用版本、检查平台、问题描述</w:t>
            </w:r>
          </w:p>
        </w:tc>
      </w:tr>
      <w:tr>
        <w:trPr>
          <w:trHeight w:val="0" w:hRule="atLeast"/>
        </w:trPr>
        <w:tc>
          <w:tcPr>
            <w:tcW w:w="1857" w:type="dxa"/>
            <w:vMerge w:val="continue"/>
            <w:vAlign w:val="center"/>
          </w:tcPr>
          <w:p>
            <w:pPr>
              <w:jc w:val="center"/>
            </w:pPr>
          </w:p>
        </w:tc>
        <w:tc>
          <w:tcPr>
            <w:tcW w:w="2085" w:type="dxa"/>
            <w:vMerge w:val="restart"/>
            <w:vAlign w:val="center"/>
          </w:tcPr>
          <w:p>
            <w:r>
              <w:t>列表操作</w:t>
            </w:r>
          </w:p>
        </w:tc>
        <w:tc>
          <w:tcPr>
            <w:tcW w:w="5103" w:type="dxa"/>
            <w:vAlign w:val="center"/>
          </w:tcPr>
          <w:p>
            <w:r>
              <w:t>检索：支持根据埋点、事件名称检索</w:t>
            </w:r>
          </w:p>
        </w:tc>
      </w:tr>
      <w:tr>
        <w:trPr>
          <w:trHeight w:val="0" w:hRule="atLeast"/>
        </w:trPr>
        <w:tc>
          <w:tcPr>
            <w:tcW w:w="1857" w:type="dxa"/>
            <w:vMerge w:val="continue"/>
            <w:vAlign w:val="center"/>
          </w:tcPr>
          <w:p>
            <w:pPr>
              <w:jc w:val="center"/>
            </w:pPr>
          </w:p>
        </w:tc>
        <w:tc>
          <w:tcPr>
            <w:tcW w:w="2085" w:type="dxa"/>
            <w:vMerge w:val="continue"/>
            <w:vAlign w:val="center"/>
          </w:tcPr>
          <w:p/>
        </w:tc>
        <w:tc>
          <w:tcPr>
            <w:tcW w:w="5103" w:type="dxa"/>
            <w:vAlign w:val="center"/>
          </w:tcPr>
          <w:p>
            <w:r>
              <w:t>筛选：支持通过所属应用、应用版本、检查平台进行条件筛选</w:t>
            </w:r>
          </w:p>
        </w:tc>
      </w:tr>
      <w:tr>
        <w:trPr>
          <w:trHeight w:val="0" w:hRule="atLeast"/>
        </w:trPr>
        <w:tc>
          <w:tcPr>
            <w:tcW w:w="1857" w:type="dxa"/>
            <w:vMerge w:val="continue"/>
            <w:vAlign w:val="center"/>
          </w:tcPr>
          <w:p>
            <w:pPr>
              <w:jc w:val="center"/>
            </w:pPr>
          </w:p>
        </w:tc>
        <w:tc>
          <w:tcPr>
            <w:tcW w:w="2085" w:type="dxa"/>
            <w:vMerge w:val="continue"/>
            <w:vAlign w:val="center"/>
          </w:tcPr>
          <w:p/>
        </w:tc>
        <w:tc>
          <w:tcPr>
            <w:tcW w:w="5103" w:type="dxa"/>
            <w:vAlign w:val="center"/>
          </w:tcPr>
          <w:p>
            <w:pPr>
              <w:pBdr>
                <w:bottom w:val="none" w:color="auto" w:sz="0" w:space="0"/>
              </w:pBdr>
            </w:pPr>
            <w:r>
              <w:t>导出问题明细：将当前问题埋点列表导出为单个excel，自动命名《问题数据明细》</w:t>
            </w:r>
          </w:p>
        </w:tc>
      </w:tr>
      <w:tr>
        <w:trPr>
          <w:trHeight w:val="0" w:hRule="atLeast"/>
        </w:trPr>
        <w:tc>
          <w:tcPr>
            <w:tcW w:w="1857" w:type="dxa"/>
            <w:vMerge w:val="continue"/>
            <w:vAlign w:val="center"/>
          </w:tcPr>
          <w:p>
            <w:pPr>
              <w:jc w:val="center"/>
            </w:pPr>
          </w:p>
        </w:tc>
        <w:tc>
          <w:tcPr>
            <w:tcW w:w="2085" w:type="dxa"/>
            <w:vMerge w:val="continue"/>
            <w:vAlign w:val="center"/>
          </w:tcPr>
          <w:p/>
        </w:tc>
        <w:tc>
          <w:tcPr>
            <w:tcW w:w="5103" w:type="dxa"/>
            <w:vAlign w:val="center"/>
          </w:tcPr>
          <w:p>
            <w:pPr>
              <w:pBdr>
                <w:bottom w:val="none" w:color="auto" w:sz="0" w:space="0"/>
              </w:pBdr>
            </w:pPr>
            <w:r>
              <w:t>查看埋点数据：查看具体的上报数据，方便测试人员进行人工比对，确认检查结果是否准确</w:t>
            </w:r>
          </w:p>
        </w:tc>
      </w:tr>
    </w:tbl>
    <w:p>
      <w:pPr>
        <w:spacing w:line="360" w:lineRule="auto"/>
        <w:ind w:left="0" w:firstLineChars="0"/>
        <w:jc w:val="both"/>
      </w:pPr>
    </w:p>
    <w:p>
      <w:pPr>
        <w:spacing w:line="360" w:lineRule="auto"/>
        <w:ind w:left="0" w:firstLineChars="0"/>
        <w:jc w:val="both"/>
      </w:pPr>
    </w:p>
    <w:p>
      <w:pPr>
        <w:spacing w:line="360" w:lineRule="auto"/>
        <w:ind w:left="0" w:firstLineChars="0"/>
        <w:jc w:val="both"/>
      </w:pPr>
      <w:r>
        <w:tab/>
      </w:r>
      <w:r>
        <w:t>下载的问题明细数据如下所示：</w:t>
      </w:r>
    </w:p>
    <w:p>
      <w:pPr>
        <w:spacing w:line="360" w:lineRule="auto"/>
        <w:ind w:left="0" w:firstLineChars="0"/>
        <w:jc w:val="both"/>
      </w:pPr>
    </w:p>
    <w:p>
      <w:pPr>
        <w:spacing w:line="360" w:lineRule="auto"/>
        <w:ind w:left="0" w:firstLineChars="0"/>
        <w:jc w:val="both"/>
      </w:pPr>
    </w:p>
    <w:p>
      <w:pPr>
        <w:pStyle w:val="3"/>
        <w:numPr>
          <w:ilvl w:val="1"/>
          <w:numId w:val="2"/>
        </w:numPr>
      </w:pPr>
      <w:r>
        <w:t>质检任务管理</w:t>
      </w:r>
    </w:p>
    <w:p>
      <w:pPr>
        <w:spacing w:line="360" w:lineRule="auto"/>
        <w:jc w:val="both"/>
      </w:pPr>
      <w:r>
        <w:tab/>
      </w:r>
      <w:r>
        <w:t>若对用户赋予了“质量任务管理”权限，则用户可在菜单中看到“质量管理-质量任务”模块，该模块展示了平台所有用户发起的质检任务及执行记录。</w:t>
      </w:r>
    </w:p>
    <w:p>
      <w:pPr>
        <w:spacing w:line="360" w:lineRule="auto"/>
        <w:jc w:val="both"/>
      </w:pPr>
      <w:r>
        <w:tab/>
      </w:r>
      <w:r>
        <w:t>用户可通过时间（发起检查/开始执行/结束执行时间）范围、任务状态、埋点名称、所属应用、发起者、任务来源等条件对任务执行记录进行筛选。</w:t>
      </w:r>
    </w:p>
    <w:p>
      <w:pPr>
        <w:spacing w:line="360" w:lineRule="auto"/>
        <w:jc w:val="both"/>
      </w:pPr>
    </w:p>
    <w:p>
      <w:pPr>
        <w:spacing w:line="360" w:lineRule="auto"/>
        <w:jc w:val="both"/>
      </w:pPr>
      <w:r>
        <w:tab/>
      </w:r>
      <w:r>
        <w:t>对于“运行中”状态的检查任务，可手动取消执行，执行状态将转为“手动取消”，若任务超时（当前系统设置为15分钟），则执行状态自动转为“超时取消”。</w:t>
      </w:r>
    </w:p>
    <w:p>
      <w:pPr>
        <w:spacing w:line="360" w:lineRule="auto"/>
        <w:jc w:val="both"/>
      </w:pPr>
      <w:r>
        <w:tab/>
      </w:r>
      <w:r>
        <w:t>对于“成功”状态的检查任务，可查看对应的质检报告，对于任意状态的检查任务，均可查看对应的检查项及执行日志。</w:t>
      </w:r>
    </w:p>
    <w:p>
      <w:pPr>
        <w:spacing w:line="360" w:lineRule="auto"/>
        <w:jc w:val="both"/>
      </w:pPr>
      <w:r>
        <w:tab/>
      </w:r>
      <w:r>
        <w:t>查看检查项：</w:t>
      </w:r>
    </w:p>
    <w:p>
      <w:pPr>
        <w:spacing w:line="360" w:lineRule="auto"/>
        <w:jc w:val="both"/>
      </w:pPr>
    </w:p>
    <w:p>
      <w:pPr>
        <w:spacing w:line="360" w:lineRule="auto"/>
        <w:jc w:val="both"/>
      </w:pPr>
      <w:r>
        <w:tab/>
      </w:r>
      <w:r>
        <w:t>查看执行日志：</w:t>
      </w:r>
    </w:p>
    <w:p>
      <w:pPr>
        <w:spacing w:line="360" w:lineRule="auto"/>
        <w:jc w:val="both"/>
      </w:pPr>
    </w:p>
    <w:p>
      <w:pPr>
        <w:spacing w:line="360" w:lineRule="auto"/>
        <w:jc w:val="both"/>
      </w:pPr>
      <w:r>
        <w:tab/>
      </w:r>
      <w:r>
        <w:t>查看质检报告：</w:t>
      </w:r>
    </w:p>
    <w:p>
      <w:pPr>
        <w:spacing w:line="360" w:lineRule="auto"/>
        <w:jc w:val="both"/>
      </w:pPr>
    </w:p>
    <w:p>
      <w:pPr>
        <w:spacing w:line="360" w:lineRule="auto"/>
        <w:ind w:left="0"/>
        <w:jc w:val="both"/>
      </w:pPr>
    </w:p>
    <w:p>
      <w:pPr>
        <w:spacing w:line="360" w:lineRule="auto"/>
        <w:ind w:left="0"/>
        <w:jc w:val="both"/>
      </w:pPr>
    </w:p>
    <w:p>
      <w:pPr>
        <w:spacing w:line="360" w:lineRule="auto"/>
        <w:ind w:left="0"/>
        <w:jc w:val="both"/>
      </w:pPr>
    </w:p>
    <w:p>
      <w:pPr>
        <w:spacing w:line="360" w:lineRule="auto"/>
        <w:jc w:val="both"/>
      </w:pPr>
    </w:p>
    <w:p>
      <w:pPr>
        <w:spacing w:line="360" w:lineRule="auto"/>
        <w:ind w:left="0"/>
        <w:jc w:val="both"/>
      </w:pPr>
    </w:p>
    <w:sectPr>
      <w:pgSz w:w="11905" w:h="16838"/>
      <w:pgMar w:top="1361" w:right="1417" w:bottom="1361" w:left="1417"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汉仪中等线KW">
    <w:panose1 w:val="01010104010101010101"/>
    <w:charset w:val="86"/>
    <w:family w:val="auto"/>
    <w:pitch w:val="default"/>
    <w:sig w:usb0="800002BF" w:usb1="004F7CFA" w:usb2="00000000" w:usb3="00000000" w:csb0="00040001" w:csb1="0000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12" w:lineRule="auto"/>
      </w:pPr>
      <w:r>
        <w:separator/>
      </w:r>
    </w:p>
  </w:footnote>
  <w:footnote w:type="continuationSeparator" w:id="1">
    <w:p>
      <w:pPr>
        <w:spacing w:before="0" w:after="0" w:line="31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7F20F1"/>
    <w:multiLevelType w:val="multilevel"/>
    <w:tmpl w:val="9E7F20F1"/>
    <w:lvl w:ilvl="0" w:tentative="0">
      <w:start w:val="1"/>
      <w:numFmt w:val="bullet"/>
      <w:lvlText w:val=""/>
      <w:lvlJc w:val="left"/>
      <w:pPr>
        <w:ind w:left="336" w:hanging="336"/>
      </w:pPr>
      <w:rPr>
        <w:rFonts w:hint="default" w:ascii="wingdings" w:hAnsi="wingdings" w:eastAsia="wingdings" w:cs="wingdings"/>
      </w:rPr>
    </w:lvl>
    <w:lvl w:ilvl="1" w:tentative="0">
      <w:start w:val="1"/>
      <w:numFmt w:val="bullet"/>
      <w:lvlText w:val="¡"/>
      <w:lvlJc w:val="left"/>
      <w:pPr>
        <w:ind w:left="776" w:hanging="336"/>
      </w:pPr>
      <w:rPr>
        <w:rFonts w:hint="default" w:ascii="wingdings" w:hAnsi="wingdings" w:eastAsia="wingdings" w:cs="wingdings"/>
      </w:rPr>
    </w:lvl>
    <w:lvl w:ilvl="2" w:tentative="0">
      <w:start w:val="1"/>
      <w:numFmt w:val="bullet"/>
      <w:lvlText w:val=""/>
      <w:lvlJc w:val="left"/>
      <w:pPr>
        <w:ind w:left="1216" w:hanging="336"/>
      </w:pPr>
      <w:rPr>
        <w:rFonts w:hint="default" w:ascii="wingdings" w:hAnsi="wingdings" w:eastAsia="wingdings" w:cs="wingdings"/>
      </w:rPr>
    </w:lvl>
    <w:lvl w:ilvl="3" w:tentative="0">
      <w:start w:val="1"/>
      <w:numFmt w:val="bullet"/>
      <w:lvlText w:val=""/>
      <w:lvlJc w:val="left"/>
      <w:pPr>
        <w:ind w:left="1656" w:hanging="336"/>
      </w:pPr>
      <w:rPr>
        <w:rFonts w:hint="default" w:ascii="wingdings" w:hAnsi="wingdings" w:eastAsia="wingdings" w:cs="wingdings"/>
      </w:rPr>
    </w:lvl>
    <w:lvl w:ilvl="4" w:tentative="0">
      <w:start w:val="1"/>
      <w:numFmt w:val="bullet"/>
      <w:lvlText w:val="¡"/>
      <w:lvlJc w:val="left"/>
      <w:pPr>
        <w:ind w:left="2096" w:hanging="336"/>
      </w:pPr>
      <w:rPr>
        <w:rFonts w:hint="default" w:ascii="wingdings" w:hAnsi="wingdings" w:eastAsia="wingdings" w:cs="wingdings"/>
      </w:rPr>
    </w:lvl>
    <w:lvl w:ilvl="5" w:tentative="0">
      <w:start w:val="1"/>
      <w:numFmt w:val="bullet"/>
      <w:lvlText w:val=""/>
      <w:lvlJc w:val="left"/>
      <w:pPr>
        <w:ind w:left="2536" w:hanging="336"/>
      </w:pPr>
      <w:rPr>
        <w:rFonts w:hint="default" w:ascii="wingdings" w:hAnsi="wingdings" w:eastAsia="wingdings" w:cs="wingdings"/>
      </w:rPr>
    </w:lvl>
    <w:lvl w:ilvl="6" w:tentative="0">
      <w:start w:val="1"/>
      <w:numFmt w:val="bullet"/>
      <w:lvlText w:val=""/>
      <w:lvlJc w:val="left"/>
      <w:pPr>
        <w:ind w:left="2976" w:hanging="336"/>
      </w:pPr>
      <w:rPr>
        <w:rFonts w:hint="default" w:ascii="wingdings" w:hAnsi="wingdings" w:eastAsia="wingdings" w:cs="wingdings"/>
      </w:rPr>
    </w:lvl>
    <w:lvl w:ilvl="7" w:tentative="0">
      <w:start w:val="1"/>
      <w:numFmt w:val="bullet"/>
      <w:lvlText w:val="¡"/>
      <w:lvlJc w:val="left"/>
      <w:pPr>
        <w:ind w:left="3416" w:hanging="336"/>
      </w:pPr>
      <w:rPr>
        <w:rFonts w:hint="default" w:ascii="wingdings" w:hAnsi="wingdings" w:eastAsia="wingdings" w:cs="wingdings"/>
      </w:rPr>
    </w:lvl>
    <w:lvl w:ilvl="8" w:tentative="0">
      <w:start w:val="1"/>
      <w:numFmt w:val="bullet"/>
      <w:lvlText w:val=""/>
      <w:lvlJc w:val="left"/>
      <w:pPr>
        <w:ind w:left="3856" w:hanging="336"/>
      </w:pPr>
      <w:rPr>
        <w:rFonts w:hint="default" w:ascii="wingdings" w:hAnsi="wingdings" w:eastAsia="wingdings" w:cs="wingdings"/>
      </w:rPr>
    </w:lvl>
  </w:abstractNum>
  <w:abstractNum w:abstractNumId="1">
    <w:nsid w:val="9FDFBF13"/>
    <w:multiLevelType w:val="multilevel"/>
    <w:tmpl w:val="9FDFBF13"/>
    <w:lvl w:ilvl="0" w:tentative="0">
      <w:start w:val="1"/>
      <w:numFmt w:val="bullet"/>
      <w:lvlText w:val=""/>
      <w:lvlJc w:val="left"/>
      <w:pPr>
        <w:ind w:left="336" w:hanging="336"/>
      </w:pPr>
      <w:rPr>
        <w:rFonts w:hint="default" w:ascii="wingdings" w:hAnsi="wingdings" w:eastAsia="wingdings" w:cs="wingdings"/>
      </w:rPr>
    </w:lvl>
    <w:lvl w:ilvl="1" w:tentative="0">
      <w:start w:val="1"/>
      <w:numFmt w:val="bullet"/>
      <w:lvlText w:val="¡"/>
      <w:lvlJc w:val="left"/>
      <w:pPr>
        <w:ind w:left="776" w:hanging="336"/>
      </w:pPr>
      <w:rPr>
        <w:rFonts w:hint="default" w:ascii="wingdings" w:hAnsi="wingdings" w:eastAsia="wingdings" w:cs="wingdings"/>
      </w:rPr>
    </w:lvl>
    <w:lvl w:ilvl="2" w:tentative="0">
      <w:start w:val="1"/>
      <w:numFmt w:val="bullet"/>
      <w:lvlText w:val=""/>
      <w:lvlJc w:val="left"/>
      <w:pPr>
        <w:ind w:left="1216" w:hanging="336"/>
      </w:pPr>
      <w:rPr>
        <w:rFonts w:hint="default" w:ascii="wingdings" w:hAnsi="wingdings" w:eastAsia="wingdings" w:cs="wingdings"/>
      </w:rPr>
    </w:lvl>
    <w:lvl w:ilvl="3" w:tentative="0">
      <w:start w:val="1"/>
      <w:numFmt w:val="bullet"/>
      <w:lvlText w:val=""/>
      <w:lvlJc w:val="left"/>
      <w:pPr>
        <w:ind w:left="1656" w:hanging="336"/>
      </w:pPr>
      <w:rPr>
        <w:rFonts w:hint="default" w:ascii="wingdings" w:hAnsi="wingdings" w:eastAsia="wingdings" w:cs="wingdings"/>
      </w:rPr>
    </w:lvl>
    <w:lvl w:ilvl="4" w:tentative="0">
      <w:start w:val="1"/>
      <w:numFmt w:val="bullet"/>
      <w:lvlText w:val="¡"/>
      <w:lvlJc w:val="left"/>
      <w:pPr>
        <w:ind w:left="2096" w:hanging="336"/>
      </w:pPr>
      <w:rPr>
        <w:rFonts w:hint="default" w:ascii="wingdings" w:hAnsi="wingdings" w:eastAsia="wingdings" w:cs="wingdings"/>
      </w:rPr>
    </w:lvl>
    <w:lvl w:ilvl="5" w:tentative="0">
      <w:start w:val="1"/>
      <w:numFmt w:val="bullet"/>
      <w:lvlText w:val=""/>
      <w:lvlJc w:val="left"/>
      <w:pPr>
        <w:ind w:left="2536" w:hanging="336"/>
      </w:pPr>
      <w:rPr>
        <w:rFonts w:hint="default" w:ascii="wingdings" w:hAnsi="wingdings" w:eastAsia="wingdings" w:cs="wingdings"/>
      </w:rPr>
    </w:lvl>
    <w:lvl w:ilvl="6" w:tentative="0">
      <w:start w:val="1"/>
      <w:numFmt w:val="bullet"/>
      <w:lvlText w:val=""/>
      <w:lvlJc w:val="left"/>
      <w:pPr>
        <w:ind w:left="2976" w:hanging="336"/>
      </w:pPr>
      <w:rPr>
        <w:rFonts w:hint="default" w:ascii="wingdings" w:hAnsi="wingdings" w:eastAsia="wingdings" w:cs="wingdings"/>
      </w:rPr>
    </w:lvl>
    <w:lvl w:ilvl="7" w:tentative="0">
      <w:start w:val="1"/>
      <w:numFmt w:val="bullet"/>
      <w:lvlText w:val="¡"/>
      <w:lvlJc w:val="left"/>
      <w:pPr>
        <w:ind w:left="3416" w:hanging="336"/>
      </w:pPr>
      <w:rPr>
        <w:rFonts w:hint="default" w:ascii="wingdings" w:hAnsi="wingdings" w:eastAsia="wingdings" w:cs="wingdings"/>
      </w:rPr>
    </w:lvl>
    <w:lvl w:ilvl="8" w:tentative="0">
      <w:start w:val="1"/>
      <w:numFmt w:val="bullet"/>
      <w:lvlText w:val=""/>
      <w:lvlJc w:val="left"/>
      <w:pPr>
        <w:ind w:left="3856" w:hanging="336"/>
      </w:pPr>
      <w:rPr>
        <w:rFonts w:hint="default" w:ascii="wingdings" w:hAnsi="wingdings" w:eastAsia="wingdings" w:cs="wingdings"/>
      </w:rPr>
    </w:lvl>
  </w:abstractNum>
  <w:abstractNum w:abstractNumId="2">
    <w:nsid w:val="AB3E0680"/>
    <w:multiLevelType w:val="multilevel"/>
    <w:tmpl w:val="AB3E0680"/>
    <w:lvl w:ilvl="0" w:tentative="0">
      <w:start w:val="1"/>
      <w:numFmt w:val="bullet"/>
      <w:lvlText w:val=""/>
      <w:lvlJc w:val="left"/>
      <w:pPr>
        <w:ind w:left="336" w:hanging="336"/>
      </w:pPr>
      <w:rPr>
        <w:rFonts w:hint="default" w:ascii="wingdings" w:hAnsi="wingdings" w:eastAsia="wingdings" w:cs="wingdings"/>
      </w:rPr>
    </w:lvl>
    <w:lvl w:ilvl="1" w:tentative="0">
      <w:start w:val="1"/>
      <w:numFmt w:val="bullet"/>
      <w:lvlText w:val="¡"/>
      <w:lvlJc w:val="left"/>
      <w:pPr>
        <w:ind w:left="776" w:hanging="336"/>
      </w:pPr>
      <w:rPr>
        <w:rFonts w:hint="default" w:ascii="wingdings" w:hAnsi="wingdings" w:eastAsia="wingdings" w:cs="wingdings"/>
      </w:rPr>
    </w:lvl>
    <w:lvl w:ilvl="2" w:tentative="0">
      <w:start w:val="1"/>
      <w:numFmt w:val="bullet"/>
      <w:lvlText w:val=""/>
      <w:lvlJc w:val="left"/>
      <w:pPr>
        <w:ind w:left="1216" w:hanging="336"/>
      </w:pPr>
      <w:rPr>
        <w:rFonts w:hint="default" w:ascii="wingdings" w:hAnsi="wingdings" w:eastAsia="wingdings" w:cs="wingdings"/>
      </w:rPr>
    </w:lvl>
    <w:lvl w:ilvl="3" w:tentative="0">
      <w:start w:val="1"/>
      <w:numFmt w:val="bullet"/>
      <w:lvlText w:val=""/>
      <w:lvlJc w:val="left"/>
      <w:pPr>
        <w:ind w:left="1656" w:hanging="336"/>
      </w:pPr>
      <w:rPr>
        <w:rFonts w:hint="default" w:ascii="wingdings" w:hAnsi="wingdings" w:eastAsia="wingdings" w:cs="wingdings"/>
      </w:rPr>
    </w:lvl>
    <w:lvl w:ilvl="4" w:tentative="0">
      <w:start w:val="1"/>
      <w:numFmt w:val="bullet"/>
      <w:lvlText w:val="¡"/>
      <w:lvlJc w:val="left"/>
      <w:pPr>
        <w:ind w:left="2096" w:hanging="336"/>
      </w:pPr>
      <w:rPr>
        <w:rFonts w:hint="default" w:ascii="wingdings" w:hAnsi="wingdings" w:eastAsia="wingdings" w:cs="wingdings"/>
      </w:rPr>
    </w:lvl>
    <w:lvl w:ilvl="5" w:tentative="0">
      <w:start w:val="1"/>
      <w:numFmt w:val="bullet"/>
      <w:lvlText w:val=""/>
      <w:lvlJc w:val="left"/>
      <w:pPr>
        <w:ind w:left="2536" w:hanging="336"/>
      </w:pPr>
      <w:rPr>
        <w:rFonts w:hint="default" w:ascii="wingdings" w:hAnsi="wingdings" w:eastAsia="wingdings" w:cs="wingdings"/>
      </w:rPr>
    </w:lvl>
    <w:lvl w:ilvl="6" w:tentative="0">
      <w:start w:val="1"/>
      <w:numFmt w:val="bullet"/>
      <w:lvlText w:val=""/>
      <w:lvlJc w:val="left"/>
      <w:pPr>
        <w:ind w:left="2976" w:hanging="336"/>
      </w:pPr>
      <w:rPr>
        <w:rFonts w:hint="default" w:ascii="wingdings" w:hAnsi="wingdings" w:eastAsia="wingdings" w:cs="wingdings"/>
      </w:rPr>
    </w:lvl>
    <w:lvl w:ilvl="7" w:tentative="0">
      <w:start w:val="1"/>
      <w:numFmt w:val="bullet"/>
      <w:lvlText w:val="¡"/>
      <w:lvlJc w:val="left"/>
      <w:pPr>
        <w:ind w:left="3416" w:hanging="336"/>
      </w:pPr>
      <w:rPr>
        <w:rFonts w:hint="default" w:ascii="wingdings" w:hAnsi="wingdings" w:eastAsia="wingdings" w:cs="wingdings"/>
      </w:rPr>
    </w:lvl>
    <w:lvl w:ilvl="8" w:tentative="0">
      <w:start w:val="1"/>
      <w:numFmt w:val="bullet"/>
      <w:lvlText w:val=""/>
      <w:lvlJc w:val="left"/>
      <w:pPr>
        <w:ind w:left="3856" w:hanging="336"/>
      </w:pPr>
      <w:rPr>
        <w:rFonts w:hint="default" w:ascii="wingdings" w:hAnsi="wingdings" w:eastAsia="wingdings" w:cs="wingdings"/>
      </w:rPr>
    </w:lvl>
  </w:abstractNum>
  <w:abstractNum w:abstractNumId="3">
    <w:nsid w:val="B3FFC3DF"/>
    <w:multiLevelType w:val="multilevel"/>
    <w:tmpl w:val="B3FFC3DF"/>
    <w:lvl w:ilvl="0" w:tentative="0">
      <w:start w:val="1"/>
      <w:numFmt w:val="bullet"/>
      <w:lvlText w:val=""/>
      <w:lvlJc w:val="left"/>
      <w:pPr>
        <w:ind w:left="336" w:hanging="336"/>
      </w:pPr>
      <w:rPr>
        <w:rFonts w:hint="default" w:ascii="wingdings" w:hAnsi="wingdings" w:eastAsia="wingdings" w:cs="wingdings"/>
      </w:rPr>
    </w:lvl>
    <w:lvl w:ilvl="1" w:tentative="0">
      <w:start w:val="1"/>
      <w:numFmt w:val="bullet"/>
      <w:lvlText w:val="¡"/>
      <w:lvlJc w:val="left"/>
      <w:pPr>
        <w:ind w:left="776" w:hanging="336"/>
      </w:pPr>
      <w:rPr>
        <w:rFonts w:hint="default" w:ascii="wingdings" w:hAnsi="wingdings" w:eastAsia="wingdings" w:cs="wingdings"/>
      </w:rPr>
    </w:lvl>
    <w:lvl w:ilvl="2" w:tentative="0">
      <w:start w:val="1"/>
      <w:numFmt w:val="bullet"/>
      <w:lvlText w:val=""/>
      <w:lvlJc w:val="left"/>
      <w:pPr>
        <w:ind w:left="1216" w:hanging="336"/>
      </w:pPr>
      <w:rPr>
        <w:rFonts w:hint="default" w:ascii="wingdings" w:hAnsi="wingdings" w:eastAsia="wingdings" w:cs="wingdings"/>
      </w:rPr>
    </w:lvl>
    <w:lvl w:ilvl="3" w:tentative="0">
      <w:start w:val="1"/>
      <w:numFmt w:val="bullet"/>
      <w:lvlText w:val=""/>
      <w:lvlJc w:val="left"/>
      <w:pPr>
        <w:ind w:left="1656" w:hanging="336"/>
      </w:pPr>
      <w:rPr>
        <w:rFonts w:hint="default" w:ascii="wingdings" w:hAnsi="wingdings" w:eastAsia="wingdings" w:cs="wingdings"/>
      </w:rPr>
    </w:lvl>
    <w:lvl w:ilvl="4" w:tentative="0">
      <w:start w:val="1"/>
      <w:numFmt w:val="bullet"/>
      <w:lvlText w:val="¡"/>
      <w:lvlJc w:val="left"/>
      <w:pPr>
        <w:ind w:left="2096" w:hanging="336"/>
      </w:pPr>
      <w:rPr>
        <w:rFonts w:hint="default" w:ascii="wingdings" w:hAnsi="wingdings" w:eastAsia="wingdings" w:cs="wingdings"/>
      </w:rPr>
    </w:lvl>
    <w:lvl w:ilvl="5" w:tentative="0">
      <w:start w:val="1"/>
      <w:numFmt w:val="bullet"/>
      <w:lvlText w:val=""/>
      <w:lvlJc w:val="left"/>
      <w:pPr>
        <w:ind w:left="2536" w:hanging="336"/>
      </w:pPr>
      <w:rPr>
        <w:rFonts w:hint="default" w:ascii="wingdings" w:hAnsi="wingdings" w:eastAsia="wingdings" w:cs="wingdings"/>
      </w:rPr>
    </w:lvl>
    <w:lvl w:ilvl="6" w:tentative="0">
      <w:start w:val="1"/>
      <w:numFmt w:val="bullet"/>
      <w:lvlText w:val=""/>
      <w:lvlJc w:val="left"/>
      <w:pPr>
        <w:ind w:left="2976" w:hanging="336"/>
      </w:pPr>
      <w:rPr>
        <w:rFonts w:hint="default" w:ascii="wingdings" w:hAnsi="wingdings" w:eastAsia="wingdings" w:cs="wingdings"/>
      </w:rPr>
    </w:lvl>
    <w:lvl w:ilvl="7" w:tentative="0">
      <w:start w:val="1"/>
      <w:numFmt w:val="bullet"/>
      <w:lvlText w:val="¡"/>
      <w:lvlJc w:val="left"/>
      <w:pPr>
        <w:ind w:left="3416" w:hanging="336"/>
      </w:pPr>
      <w:rPr>
        <w:rFonts w:hint="default" w:ascii="wingdings" w:hAnsi="wingdings" w:eastAsia="wingdings" w:cs="wingdings"/>
      </w:rPr>
    </w:lvl>
    <w:lvl w:ilvl="8" w:tentative="0">
      <w:start w:val="1"/>
      <w:numFmt w:val="bullet"/>
      <w:lvlText w:val=""/>
      <w:lvlJc w:val="left"/>
      <w:pPr>
        <w:ind w:left="3856" w:hanging="336"/>
      </w:pPr>
      <w:rPr>
        <w:rFonts w:hint="default" w:ascii="wingdings" w:hAnsi="wingdings" w:eastAsia="wingdings" w:cs="wingdings"/>
      </w:rPr>
    </w:lvl>
  </w:abstractNum>
  <w:abstractNum w:abstractNumId="4">
    <w:nsid w:val="B77984E2"/>
    <w:multiLevelType w:val="multilevel"/>
    <w:tmpl w:val="B77984E2"/>
    <w:lvl w:ilvl="0" w:tentative="0">
      <w:start w:val="1"/>
      <w:numFmt w:val="bullet"/>
      <w:lvlText w:val=""/>
      <w:lvlJc w:val="left"/>
      <w:pPr>
        <w:ind w:left="336" w:hanging="336"/>
      </w:pPr>
      <w:rPr>
        <w:rFonts w:hint="default" w:ascii="wingdings" w:hAnsi="wingdings" w:eastAsia="wingdings" w:cs="wingdings"/>
      </w:rPr>
    </w:lvl>
    <w:lvl w:ilvl="1" w:tentative="0">
      <w:start w:val="1"/>
      <w:numFmt w:val="bullet"/>
      <w:lvlText w:val="¡"/>
      <w:lvlJc w:val="left"/>
      <w:pPr>
        <w:ind w:left="776" w:hanging="336"/>
      </w:pPr>
      <w:rPr>
        <w:rFonts w:hint="default" w:ascii="wingdings" w:hAnsi="wingdings" w:eastAsia="wingdings" w:cs="wingdings"/>
      </w:rPr>
    </w:lvl>
    <w:lvl w:ilvl="2" w:tentative="0">
      <w:start w:val="1"/>
      <w:numFmt w:val="bullet"/>
      <w:lvlText w:val=""/>
      <w:lvlJc w:val="left"/>
      <w:pPr>
        <w:ind w:left="1216" w:hanging="336"/>
      </w:pPr>
      <w:rPr>
        <w:rFonts w:hint="default" w:ascii="wingdings" w:hAnsi="wingdings" w:eastAsia="wingdings" w:cs="wingdings"/>
      </w:rPr>
    </w:lvl>
    <w:lvl w:ilvl="3" w:tentative="0">
      <w:start w:val="1"/>
      <w:numFmt w:val="bullet"/>
      <w:lvlText w:val=""/>
      <w:lvlJc w:val="left"/>
      <w:pPr>
        <w:ind w:left="1656" w:hanging="336"/>
      </w:pPr>
      <w:rPr>
        <w:rFonts w:hint="default" w:ascii="wingdings" w:hAnsi="wingdings" w:eastAsia="wingdings" w:cs="wingdings"/>
      </w:rPr>
    </w:lvl>
    <w:lvl w:ilvl="4" w:tentative="0">
      <w:start w:val="1"/>
      <w:numFmt w:val="bullet"/>
      <w:lvlText w:val="¡"/>
      <w:lvlJc w:val="left"/>
      <w:pPr>
        <w:ind w:left="2096" w:hanging="336"/>
      </w:pPr>
      <w:rPr>
        <w:rFonts w:hint="default" w:ascii="wingdings" w:hAnsi="wingdings" w:eastAsia="wingdings" w:cs="wingdings"/>
      </w:rPr>
    </w:lvl>
    <w:lvl w:ilvl="5" w:tentative="0">
      <w:start w:val="1"/>
      <w:numFmt w:val="bullet"/>
      <w:lvlText w:val=""/>
      <w:lvlJc w:val="left"/>
      <w:pPr>
        <w:ind w:left="2536" w:hanging="336"/>
      </w:pPr>
      <w:rPr>
        <w:rFonts w:hint="default" w:ascii="wingdings" w:hAnsi="wingdings" w:eastAsia="wingdings" w:cs="wingdings"/>
      </w:rPr>
    </w:lvl>
    <w:lvl w:ilvl="6" w:tentative="0">
      <w:start w:val="1"/>
      <w:numFmt w:val="bullet"/>
      <w:lvlText w:val=""/>
      <w:lvlJc w:val="left"/>
      <w:pPr>
        <w:ind w:left="2976" w:hanging="336"/>
      </w:pPr>
      <w:rPr>
        <w:rFonts w:hint="default" w:ascii="wingdings" w:hAnsi="wingdings" w:eastAsia="wingdings" w:cs="wingdings"/>
      </w:rPr>
    </w:lvl>
    <w:lvl w:ilvl="7" w:tentative="0">
      <w:start w:val="1"/>
      <w:numFmt w:val="bullet"/>
      <w:lvlText w:val="¡"/>
      <w:lvlJc w:val="left"/>
      <w:pPr>
        <w:ind w:left="3416" w:hanging="336"/>
      </w:pPr>
      <w:rPr>
        <w:rFonts w:hint="default" w:ascii="wingdings" w:hAnsi="wingdings" w:eastAsia="wingdings" w:cs="wingdings"/>
      </w:rPr>
    </w:lvl>
    <w:lvl w:ilvl="8" w:tentative="0">
      <w:start w:val="1"/>
      <w:numFmt w:val="bullet"/>
      <w:lvlText w:val=""/>
      <w:lvlJc w:val="left"/>
      <w:pPr>
        <w:ind w:left="3856" w:hanging="336"/>
      </w:pPr>
      <w:rPr>
        <w:rFonts w:hint="default" w:ascii="wingdings" w:hAnsi="wingdings" w:eastAsia="wingdings" w:cs="wingdings"/>
      </w:rPr>
    </w:lvl>
  </w:abstractNum>
  <w:abstractNum w:abstractNumId="5">
    <w:nsid w:val="BBE40436"/>
    <w:multiLevelType w:val="multilevel"/>
    <w:tmpl w:val="BBE40436"/>
    <w:lvl w:ilvl="0" w:tentative="0">
      <w:start w:val="1"/>
      <w:numFmt w:val="bullet"/>
      <w:lvlText w:val=""/>
      <w:lvlJc w:val="left"/>
      <w:pPr>
        <w:ind w:left="336" w:hanging="336"/>
      </w:pPr>
      <w:rPr>
        <w:rFonts w:hint="default" w:ascii="wingdings" w:hAnsi="wingdings" w:eastAsia="wingdings" w:cs="wingdings"/>
      </w:rPr>
    </w:lvl>
    <w:lvl w:ilvl="1" w:tentative="0">
      <w:start w:val="1"/>
      <w:numFmt w:val="bullet"/>
      <w:lvlText w:val="¡"/>
      <w:lvlJc w:val="left"/>
      <w:pPr>
        <w:ind w:left="776" w:hanging="336"/>
      </w:pPr>
      <w:rPr>
        <w:rFonts w:hint="default" w:ascii="wingdings" w:hAnsi="wingdings" w:eastAsia="wingdings" w:cs="wingdings"/>
      </w:rPr>
    </w:lvl>
    <w:lvl w:ilvl="2" w:tentative="0">
      <w:start w:val="1"/>
      <w:numFmt w:val="bullet"/>
      <w:lvlText w:val=""/>
      <w:lvlJc w:val="left"/>
      <w:pPr>
        <w:ind w:left="1216" w:hanging="336"/>
      </w:pPr>
      <w:rPr>
        <w:rFonts w:hint="default" w:ascii="wingdings" w:hAnsi="wingdings" w:eastAsia="wingdings" w:cs="wingdings"/>
      </w:rPr>
    </w:lvl>
    <w:lvl w:ilvl="3" w:tentative="0">
      <w:start w:val="1"/>
      <w:numFmt w:val="bullet"/>
      <w:lvlText w:val=""/>
      <w:lvlJc w:val="left"/>
      <w:pPr>
        <w:ind w:left="1656" w:hanging="336"/>
      </w:pPr>
      <w:rPr>
        <w:rFonts w:hint="default" w:ascii="wingdings" w:hAnsi="wingdings" w:eastAsia="wingdings" w:cs="wingdings"/>
      </w:rPr>
    </w:lvl>
    <w:lvl w:ilvl="4" w:tentative="0">
      <w:start w:val="1"/>
      <w:numFmt w:val="bullet"/>
      <w:lvlText w:val="¡"/>
      <w:lvlJc w:val="left"/>
      <w:pPr>
        <w:ind w:left="2096" w:hanging="336"/>
      </w:pPr>
      <w:rPr>
        <w:rFonts w:hint="default" w:ascii="wingdings" w:hAnsi="wingdings" w:eastAsia="wingdings" w:cs="wingdings"/>
      </w:rPr>
    </w:lvl>
    <w:lvl w:ilvl="5" w:tentative="0">
      <w:start w:val="1"/>
      <w:numFmt w:val="bullet"/>
      <w:lvlText w:val=""/>
      <w:lvlJc w:val="left"/>
      <w:pPr>
        <w:ind w:left="2536" w:hanging="336"/>
      </w:pPr>
      <w:rPr>
        <w:rFonts w:hint="default" w:ascii="wingdings" w:hAnsi="wingdings" w:eastAsia="wingdings" w:cs="wingdings"/>
      </w:rPr>
    </w:lvl>
    <w:lvl w:ilvl="6" w:tentative="0">
      <w:start w:val="1"/>
      <w:numFmt w:val="bullet"/>
      <w:lvlText w:val=""/>
      <w:lvlJc w:val="left"/>
      <w:pPr>
        <w:ind w:left="2976" w:hanging="336"/>
      </w:pPr>
      <w:rPr>
        <w:rFonts w:hint="default" w:ascii="wingdings" w:hAnsi="wingdings" w:eastAsia="wingdings" w:cs="wingdings"/>
      </w:rPr>
    </w:lvl>
    <w:lvl w:ilvl="7" w:tentative="0">
      <w:start w:val="1"/>
      <w:numFmt w:val="bullet"/>
      <w:lvlText w:val="¡"/>
      <w:lvlJc w:val="left"/>
      <w:pPr>
        <w:ind w:left="3416" w:hanging="336"/>
      </w:pPr>
      <w:rPr>
        <w:rFonts w:hint="default" w:ascii="wingdings" w:hAnsi="wingdings" w:eastAsia="wingdings" w:cs="wingdings"/>
      </w:rPr>
    </w:lvl>
    <w:lvl w:ilvl="8" w:tentative="0">
      <w:start w:val="1"/>
      <w:numFmt w:val="bullet"/>
      <w:lvlText w:val=""/>
      <w:lvlJc w:val="left"/>
      <w:pPr>
        <w:ind w:left="3856" w:hanging="336"/>
      </w:pPr>
      <w:rPr>
        <w:rFonts w:hint="default" w:ascii="wingdings" w:hAnsi="wingdings" w:eastAsia="wingdings" w:cs="wingdings"/>
      </w:rPr>
    </w:lvl>
  </w:abstractNum>
  <w:abstractNum w:abstractNumId="6">
    <w:nsid w:val="BF6E53BD"/>
    <w:multiLevelType w:val="multilevel"/>
    <w:tmpl w:val="BF6E53BD"/>
    <w:lvl w:ilvl="0" w:tentative="0">
      <w:start w:val="1"/>
      <w:numFmt w:val="bullet"/>
      <w:lvlText w:val=""/>
      <w:lvlJc w:val="left"/>
      <w:pPr>
        <w:ind w:left="336" w:hanging="336"/>
      </w:pPr>
      <w:rPr>
        <w:rFonts w:hint="default" w:ascii="wingdings" w:hAnsi="wingdings" w:eastAsia="wingdings" w:cs="wingdings"/>
      </w:rPr>
    </w:lvl>
    <w:lvl w:ilvl="1" w:tentative="0">
      <w:start w:val="1"/>
      <w:numFmt w:val="bullet"/>
      <w:lvlText w:val="¡"/>
      <w:lvlJc w:val="left"/>
      <w:pPr>
        <w:ind w:left="776" w:hanging="336"/>
      </w:pPr>
      <w:rPr>
        <w:rFonts w:hint="default" w:ascii="wingdings" w:hAnsi="wingdings" w:eastAsia="wingdings" w:cs="wingdings"/>
      </w:rPr>
    </w:lvl>
    <w:lvl w:ilvl="2" w:tentative="0">
      <w:start w:val="1"/>
      <w:numFmt w:val="bullet"/>
      <w:lvlText w:val=""/>
      <w:lvlJc w:val="left"/>
      <w:pPr>
        <w:ind w:left="1216" w:hanging="336"/>
      </w:pPr>
      <w:rPr>
        <w:rFonts w:hint="default" w:ascii="wingdings" w:hAnsi="wingdings" w:eastAsia="wingdings" w:cs="wingdings"/>
      </w:rPr>
    </w:lvl>
    <w:lvl w:ilvl="3" w:tentative="0">
      <w:start w:val="1"/>
      <w:numFmt w:val="bullet"/>
      <w:lvlText w:val=""/>
      <w:lvlJc w:val="left"/>
      <w:pPr>
        <w:ind w:left="1656" w:hanging="336"/>
      </w:pPr>
      <w:rPr>
        <w:rFonts w:hint="default" w:ascii="wingdings" w:hAnsi="wingdings" w:eastAsia="wingdings" w:cs="wingdings"/>
      </w:rPr>
    </w:lvl>
    <w:lvl w:ilvl="4" w:tentative="0">
      <w:start w:val="1"/>
      <w:numFmt w:val="bullet"/>
      <w:lvlText w:val="¡"/>
      <w:lvlJc w:val="left"/>
      <w:pPr>
        <w:ind w:left="2096" w:hanging="336"/>
      </w:pPr>
      <w:rPr>
        <w:rFonts w:hint="default" w:ascii="wingdings" w:hAnsi="wingdings" w:eastAsia="wingdings" w:cs="wingdings"/>
      </w:rPr>
    </w:lvl>
    <w:lvl w:ilvl="5" w:tentative="0">
      <w:start w:val="1"/>
      <w:numFmt w:val="bullet"/>
      <w:lvlText w:val=""/>
      <w:lvlJc w:val="left"/>
      <w:pPr>
        <w:ind w:left="2536" w:hanging="336"/>
      </w:pPr>
      <w:rPr>
        <w:rFonts w:hint="default" w:ascii="wingdings" w:hAnsi="wingdings" w:eastAsia="wingdings" w:cs="wingdings"/>
      </w:rPr>
    </w:lvl>
    <w:lvl w:ilvl="6" w:tentative="0">
      <w:start w:val="1"/>
      <w:numFmt w:val="bullet"/>
      <w:lvlText w:val=""/>
      <w:lvlJc w:val="left"/>
      <w:pPr>
        <w:ind w:left="2976" w:hanging="336"/>
      </w:pPr>
      <w:rPr>
        <w:rFonts w:hint="default" w:ascii="wingdings" w:hAnsi="wingdings" w:eastAsia="wingdings" w:cs="wingdings"/>
      </w:rPr>
    </w:lvl>
    <w:lvl w:ilvl="7" w:tentative="0">
      <w:start w:val="1"/>
      <w:numFmt w:val="bullet"/>
      <w:lvlText w:val="¡"/>
      <w:lvlJc w:val="left"/>
      <w:pPr>
        <w:ind w:left="3416" w:hanging="336"/>
      </w:pPr>
      <w:rPr>
        <w:rFonts w:hint="default" w:ascii="wingdings" w:hAnsi="wingdings" w:eastAsia="wingdings" w:cs="wingdings"/>
      </w:rPr>
    </w:lvl>
    <w:lvl w:ilvl="8" w:tentative="0">
      <w:start w:val="1"/>
      <w:numFmt w:val="bullet"/>
      <w:lvlText w:val=""/>
      <w:lvlJc w:val="left"/>
      <w:pPr>
        <w:ind w:left="3856" w:hanging="336"/>
      </w:pPr>
      <w:rPr>
        <w:rFonts w:hint="default" w:ascii="wingdings" w:hAnsi="wingdings" w:eastAsia="wingdings" w:cs="wingdings"/>
      </w:rPr>
    </w:lvl>
  </w:abstractNum>
  <w:abstractNum w:abstractNumId="7">
    <w:nsid w:val="CE7FB76F"/>
    <w:multiLevelType w:val="multilevel"/>
    <w:tmpl w:val="CE7FB76F"/>
    <w:lvl w:ilvl="0" w:tentative="0">
      <w:start w:val="1"/>
      <w:numFmt w:val="bullet"/>
      <w:lvlText w:val=""/>
      <w:lvlJc w:val="left"/>
      <w:pPr>
        <w:ind w:left="336" w:hanging="336"/>
      </w:pPr>
      <w:rPr>
        <w:rFonts w:hint="default" w:ascii="wingdings" w:hAnsi="wingdings" w:eastAsia="wingdings" w:cs="wingdings"/>
      </w:rPr>
    </w:lvl>
    <w:lvl w:ilvl="1" w:tentative="0">
      <w:start w:val="1"/>
      <w:numFmt w:val="bullet"/>
      <w:lvlText w:val="¡"/>
      <w:lvlJc w:val="left"/>
      <w:pPr>
        <w:ind w:left="776" w:hanging="336"/>
      </w:pPr>
      <w:rPr>
        <w:rFonts w:hint="default" w:ascii="wingdings" w:hAnsi="wingdings" w:eastAsia="wingdings" w:cs="wingdings"/>
      </w:rPr>
    </w:lvl>
    <w:lvl w:ilvl="2" w:tentative="0">
      <w:start w:val="1"/>
      <w:numFmt w:val="bullet"/>
      <w:lvlText w:val=""/>
      <w:lvlJc w:val="left"/>
      <w:pPr>
        <w:ind w:left="1216" w:hanging="336"/>
      </w:pPr>
      <w:rPr>
        <w:rFonts w:hint="default" w:ascii="wingdings" w:hAnsi="wingdings" w:eastAsia="wingdings" w:cs="wingdings"/>
      </w:rPr>
    </w:lvl>
    <w:lvl w:ilvl="3" w:tentative="0">
      <w:start w:val="1"/>
      <w:numFmt w:val="bullet"/>
      <w:lvlText w:val=""/>
      <w:lvlJc w:val="left"/>
      <w:pPr>
        <w:ind w:left="1656" w:hanging="336"/>
      </w:pPr>
      <w:rPr>
        <w:rFonts w:hint="default" w:ascii="wingdings" w:hAnsi="wingdings" w:eastAsia="wingdings" w:cs="wingdings"/>
      </w:rPr>
    </w:lvl>
    <w:lvl w:ilvl="4" w:tentative="0">
      <w:start w:val="1"/>
      <w:numFmt w:val="bullet"/>
      <w:lvlText w:val="¡"/>
      <w:lvlJc w:val="left"/>
      <w:pPr>
        <w:ind w:left="2096" w:hanging="336"/>
      </w:pPr>
      <w:rPr>
        <w:rFonts w:hint="default" w:ascii="wingdings" w:hAnsi="wingdings" w:eastAsia="wingdings" w:cs="wingdings"/>
      </w:rPr>
    </w:lvl>
    <w:lvl w:ilvl="5" w:tentative="0">
      <w:start w:val="1"/>
      <w:numFmt w:val="bullet"/>
      <w:lvlText w:val=""/>
      <w:lvlJc w:val="left"/>
      <w:pPr>
        <w:ind w:left="2536" w:hanging="336"/>
      </w:pPr>
      <w:rPr>
        <w:rFonts w:hint="default" w:ascii="wingdings" w:hAnsi="wingdings" w:eastAsia="wingdings" w:cs="wingdings"/>
      </w:rPr>
    </w:lvl>
    <w:lvl w:ilvl="6" w:tentative="0">
      <w:start w:val="1"/>
      <w:numFmt w:val="bullet"/>
      <w:lvlText w:val=""/>
      <w:lvlJc w:val="left"/>
      <w:pPr>
        <w:ind w:left="2976" w:hanging="336"/>
      </w:pPr>
      <w:rPr>
        <w:rFonts w:hint="default" w:ascii="wingdings" w:hAnsi="wingdings" w:eastAsia="wingdings" w:cs="wingdings"/>
      </w:rPr>
    </w:lvl>
    <w:lvl w:ilvl="7" w:tentative="0">
      <w:start w:val="1"/>
      <w:numFmt w:val="bullet"/>
      <w:lvlText w:val="¡"/>
      <w:lvlJc w:val="left"/>
      <w:pPr>
        <w:ind w:left="3416" w:hanging="336"/>
      </w:pPr>
      <w:rPr>
        <w:rFonts w:hint="default" w:ascii="wingdings" w:hAnsi="wingdings" w:eastAsia="wingdings" w:cs="wingdings"/>
      </w:rPr>
    </w:lvl>
    <w:lvl w:ilvl="8" w:tentative="0">
      <w:start w:val="1"/>
      <w:numFmt w:val="bullet"/>
      <w:lvlText w:val=""/>
      <w:lvlJc w:val="left"/>
      <w:pPr>
        <w:ind w:left="3856" w:hanging="336"/>
      </w:pPr>
      <w:rPr>
        <w:rFonts w:hint="default" w:ascii="wingdings" w:hAnsi="wingdings" w:eastAsia="wingdings" w:cs="wingdings"/>
      </w:rPr>
    </w:lvl>
  </w:abstractNum>
  <w:abstractNum w:abstractNumId="8">
    <w:nsid w:val="D3FEB3F7"/>
    <w:multiLevelType w:val="multilevel"/>
    <w:tmpl w:val="D3FEB3F7"/>
    <w:lvl w:ilvl="0" w:tentative="0">
      <w:start w:val="1"/>
      <w:numFmt w:val="bullet"/>
      <w:lvlText w:val=""/>
      <w:lvlJc w:val="left"/>
      <w:pPr>
        <w:ind w:left="336" w:hanging="336"/>
      </w:pPr>
      <w:rPr>
        <w:rFonts w:hint="default" w:ascii="wingdings" w:hAnsi="wingdings" w:eastAsia="wingdings" w:cs="wingdings"/>
      </w:rPr>
    </w:lvl>
    <w:lvl w:ilvl="1" w:tentative="0">
      <w:start w:val="1"/>
      <w:numFmt w:val="bullet"/>
      <w:lvlText w:val="¡"/>
      <w:lvlJc w:val="left"/>
      <w:pPr>
        <w:ind w:left="776" w:hanging="336"/>
      </w:pPr>
      <w:rPr>
        <w:rFonts w:hint="default" w:ascii="wingdings" w:hAnsi="wingdings" w:eastAsia="wingdings" w:cs="wingdings"/>
      </w:rPr>
    </w:lvl>
    <w:lvl w:ilvl="2" w:tentative="0">
      <w:start w:val="1"/>
      <w:numFmt w:val="bullet"/>
      <w:lvlText w:val=""/>
      <w:lvlJc w:val="left"/>
      <w:pPr>
        <w:ind w:left="1216" w:hanging="336"/>
      </w:pPr>
      <w:rPr>
        <w:rFonts w:hint="default" w:ascii="wingdings" w:hAnsi="wingdings" w:eastAsia="wingdings" w:cs="wingdings"/>
      </w:rPr>
    </w:lvl>
    <w:lvl w:ilvl="3" w:tentative="0">
      <w:start w:val="1"/>
      <w:numFmt w:val="bullet"/>
      <w:lvlText w:val=""/>
      <w:lvlJc w:val="left"/>
      <w:pPr>
        <w:ind w:left="1656" w:hanging="336"/>
      </w:pPr>
      <w:rPr>
        <w:rFonts w:hint="default" w:ascii="wingdings" w:hAnsi="wingdings" w:eastAsia="wingdings" w:cs="wingdings"/>
      </w:rPr>
    </w:lvl>
    <w:lvl w:ilvl="4" w:tentative="0">
      <w:start w:val="1"/>
      <w:numFmt w:val="bullet"/>
      <w:lvlText w:val="¡"/>
      <w:lvlJc w:val="left"/>
      <w:pPr>
        <w:ind w:left="2096" w:hanging="336"/>
      </w:pPr>
      <w:rPr>
        <w:rFonts w:hint="default" w:ascii="wingdings" w:hAnsi="wingdings" w:eastAsia="wingdings" w:cs="wingdings"/>
      </w:rPr>
    </w:lvl>
    <w:lvl w:ilvl="5" w:tentative="0">
      <w:start w:val="1"/>
      <w:numFmt w:val="bullet"/>
      <w:lvlText w:val=""/>
      <w:lvlJc w:val="left"/>
      <w:pPr>
        <w:ind w:left="2536" w:hanging="336"/>
      </w:pPr>
      <w:rPr>
        <w:rFonts w:hint="default" w:ascii="wingdings" w:hAnsi="wingdings" w:eastAsia="wingdings" w:cs="wingdings"/>
      </w:rPr>
    </w:lvl>
    <w:lvl w:ilvl="6" w:tentative="0">
      <w:start w:val="1"/>
      <w:numFmt w:val="bullet"/>
      <w:lvlText w:val=""/>
      <w:lvlJc w:val="left"/>
      <w:pPr>
        <w:ind w:left="2976" w:hanging="336"/>
      </w:pPr>
      <w:rPr>
        <w:rFonts w:hint="default" w:ascii="wingdings" w:hAnsi="wingdings" w:eastAsia="wingdings" w:cs="wingdings"/>
      </w:rPr>
    </w:lvl>
    <w:lvl w:ilvl="7" w:tentative="0">
      <w:start w:val="1"/>
      <w:numFmt w:val="bullet"/>
      <w:lvlText w:val="¡"/>
      <w:lvlJc w:val="left"/>
      <w:pPr>
        <w:ind w:left="3416" w:hanging="336"/>
      </w:pPr>
      <w:rPr>
        <w:rFonts w:hint="default" w:ascii="wingdings" w:hAnsi="wingdings" w:eastAsia="wingdings" w:cs="wingdings"/>
      </w:rPr>
    </w:lvl>
    <w:lvl w:ilvl="8" w:tentative="0">
      <w:start w:val="1"/>
      <w:numFmt w:val="bullet"/>
      <w:lvlText w:val=""/>
      <w:lvlJc w:val="left"/>
      <w:pPr>
        <w:ind w:left="3856" w:hanging="336"/>
      </w:pPr>
      <w:rPr>
        <w:rFonts w:hint="default" w:ascii="wingdings" w:hAnsi="wingdings" w:eastAsia="wingdings" w:cs="wingdings"/>
      </w:rPr>
    </w:lvl>
  </w:abstractNum>
  <w:abstractNum w:abstractNumId="9">
    <w:nsid w:val="D5FE3A90"/>
    <w:multiLevelType w:val="multilevel"/>
    <w:tmpl w:val="D5FE3A90"/>
    <w:lvl w:ilvl="0" w:tentative="0">
      <w:start w:val="1"/>
      <w:numFmt w:val="decimal"/>
      <w:lvlText w:val="%1."/>
      <w:lvlJc w:val="left"/>
      <w:pPr>
        <w:ind w:left="336" w:hanging="336"/>
      </w:pPr>
    </w:lvl>
    <w:lvl w:ilvl="1" w:tentative="0">
      <w:start w:val="1"/>
      <w:numFmt w:val="decimal"/>
      <w:lvlText w:val="%1.%2."/>
      <w:lvlJc w:val="left"/>
      <w:pPr>
        <w:ind w:left="944" w:hanging="504"/>
      </w:pPr>
    </w:lvl>
    <w:lvl w:ilvl="2" w:tentative="0">
      <w:start w:val="1"/>
      <w:numFmt w:val="decimal"/>
      <w:lvlText w:val="%1.%2.%3."/>
      <w:lvlJc w:val="left"/>
      <w:pPr>
        <w:ind w:left="1552" w:hanging="672"/>
      </w:pPr>
    </w:lvl>
    <w:lvl w:ilvl="3" w:tentative="0">
      <w:start w:val="1"/>
      <w:numFmt w:val="decimal"/>
      <w:lvlText w:val="%1.%2.%3.%4."/>
      <w:lvlJc w:val="left"/>
      <w:pPr>
        <w:ind w:left="2160" w:hanging="840"/>
      </w:pPr>
    </w:lvl>
    <w:lvl w:ilvl="4" w:tentative="0">
      <w:start w:val="1"/>
      <w:numFmt w:val="decimal"/>
      <w:lvlText w:val="%1.%2.%3.%4.%5."/>
      <w:lvlJc w:val="left"/>
      <w:pPr>
        <w:ind w:left="2768" w:hanging="1008"/>
      </w:pPr>
    </w:lvl>
    <w:lvl w:ilvl="5" w:tentative="0">
      <w:start w:val="1"/>
      <w:numFmt w:val="decimal"/>
      <w:lvlText w:val="%1.%2.%3.%4.%5.%6."/>
      <w:lvlJc w:val="left"/>
      <w:pPr>
        <w:ind w:left="3376" w:hanging="1176"/>
      </w:pPr>
    </w:lvl>
    <w:lvl w:ilvl="6" w:tentative="0">
      <w:start w:val="1"/>
      <w:numFmt w:val="decimal"/>
      <w:lvlText w:val="%1.%2.%3.%4.%5.%6.%7."/>
      <w:lvlJc w:val="left"/>
      <w:pPr>
        <w:ind w:left="3984" w:hanging="1344"/>
      </w:pPr>
    </w:lvl>
    <w:lvl w:ilvl="7" w:tentative="0">
      <w:start w:val="1"/>
      <w:numFmt w:val="decimal"/>
      <w:lvlText w:val="%1.%2.%3.%4.%5.%6.%7.%8."/>
      <w:lvlJc w:val="left"/>
      <w:pPr>
        <w:ind w:left="4592" w:hanging="1512"/>
      </w:pPr>
    </w:lvl>
    <w:lvl w:ilvl="8" w:tentative="0">
      <w:start w:val="1"/>
      <w:numFmt w:val="decimal"/>
      <w:lvlText w:val="%1.%2.%3.%4.%5.%6.%7.%8.%9."/>
      <w:lvlJc w:val="left"/>
      <w:pPr>
        <w:ind w:left="5200" w:hanging="1680"/>
      </w:pPr>
    </w:lvl>
  </w:abstractNum>
  <w:abstractNum w:abstractNumId="10">
    <w:nsid w:val="DE76FD77"/>
    <w:multiLevelType w:val="multilevel"/>
    <w:tmpl w:val="DE76FD77"/>
    <w:lvl w:ilvl="0" w:tentative="0">
      <w:start w:val="1"/>
      <w:numFmt w:val="bullet"/>
      <w:lvlText w:val=""/>
      <w:lvlJc w:val="left"/>
      <w:pPr>
        <w:ind w:left="336" w:hanging="336"/>
      </w:pPr>
      <w:rPr>
        <w:rFonts w:hint="default" w:ascii="wingdings" w:hAnsi="wingdings" w:eastAsia="wingdings" w:cs="wingdings"/>
      </w:rPr>
    </w:lvl>
    <w:lvl w:ilvl="1" w:tentative="0">
      <w:start w:val="1"/>
      <w:numFmt w:val="bullet"/>
      <w:lvlText w:val="¡"/>
      <w:lvlJc w:val="left"/>
      <w:pPr>
        <w:ind w:left="776" w:hanging="336"/>
      </w:pPr>
      <w:rPr>
        <w:rFonts w:hint="default" w:ascii="wingdings" w:hAnsi="wingdings" w:eastAsia="wingdings" w:cs="wingdings"/>
      </w:rPr>
    </w:lvl>
    <w:lvl w:ilvl="2" w:tentative="0">
      <w:start w:val="1"/>
      <w:numFmt w:val="bullet"/>
      <w:lvlText w:val=""/>
      <w:lvlJc w:val="left"/>
      <w:pPr>
        <w:ind w:left="1216" w:hanging="336"/>
      </w:pPr>
      <w:rPr>
        <w:rFonts w:hint="default" w:ascii="wingdings" w:hAnsi="wingdings" w:eastAsia="wingdings" w:cs="wingdings"/>
      </w:rPr>
    </w:lvl>
    <w:lvl w:ilvl="3" w:tentative="0">
      <w:start w:val="1"/>
      <w:numFmt w:val="bullet"/>
      <w:lvlText w:val=""/>
      <w:lvlJc w:val="left"/>
      <w:pPr>
        <w:ind w:left="1656" w:hanging="336"/>
      </w:pPr>
      <w:rPr>
        <w:rFonts w:hint="default" w:ascii="wingdings" w:hAnsi="wingdings" w:eastAsia="wingdings" w:cs="wingdings"/>
      </w:rPr>
    </w:lvl>
    <w:lvl w:ilvl="4" w:tentative="0">
      <w:start w:val="1"/>
      <w:numFmt w:val="bullet"/>
      <w:lvlText w:val="¡"/>
      <w:lvlJc w:val="left"/>
      <w:pPr>
        <w:ind w:left="2096" w:hanging="336"/>
      </w:pPr>
      <w:rPr>
        <w:rFonts w:hint="default" w:ascii="wingdings" w:hAnsi="wingdings" w:eastAsia="wingdings" w:cs="wingdings"/>
      </w:rPr>
    </w:lvl>
    <w:lvl w:ilvl="5" w:tentative="0">
      <w:start w:val="1"/>
      <w:numFmt w:val="bullet"/>
      <w:lvlText w:val=""/>
      <w:lvlJc w:val="left"/>
      <w:pPr>
        <w:ind w:left="2536" w:hanging="336"/>
      </w:pPr>
      <w:rPr>
        <w:rFonts w:hint="default" w:ascii="wingdings" w:hAnsi="wingdings" w:eastAsia="wingdings" w:cs="wingdings"/>
      </w:rPr>
    </w:lvl>
    <w:lvl w:ilvl="6" w:tentative="0">
      <w:start w:val="1"/>
      <w:numFmt w:val="bullet"/>
      <w:lvlText w:val=""/>
      <w:lvlJc w:val="left"/>
      <w:pPr>
        <w:ind w:left="2976" w:hanging="336"/>
      </w:pPr>
      <w:rPr>
        <w:rFonts w:hint="default" w:ascii="wingdings" w:hAnsi="wingdings" w:eastAsia="wingdings" w:cs="wingdings"/>
      </w:rPr>
    </w:lvl>
    <w:lvl w:ilvl="7" w:tentative="0">
      <w:start w:val="1"/>
      <w:numFmt w:val="bullet"/>
      <w:lvlText w:val="¡"/>
      <w:lvlJc w:val="left"/>
      <w:pPr>
        <w:ind w:left="3416" w:hanging="336"/>
      </w:pPr>
      <w:rPr>
        <w:rFonts w:hint="default" w:ascii="wingdings" w:hAnsi="wingdings" w:eastAsia="wingdings" w:cs="wingdings"/>
      </w:rPr>
    </w:lvl>
    <w:lvl w:ilvl="8" w:tentative="0">
      <w:start w:val="1"/>
      <w:numFmt w:val="bullet"/>
      <w:lvlText w:val=""/>
      <w:lvlJc w:val="left"/>
      <w:pPr>
        <w:ind w:left="3856" w:hanging="336"/>
      </w:pPr>
      <w:rPr>
        <w:rFonts w:hint="default" w:ascii="wingdings" w:hAnsi="wingdings" w:eastAsia="wingdings" w:cs="wingdings"/>
      </w:rPr>
    </w:lvl>
  </w:abstractNum>
  <w:abstractNum w:abstractNumId="11">
    <w:nsid w:val="DED4E7AC"/>
    <w:multiLevelType w:val="multilevel"/>
    <w:tmpl w:val="DED4E7AC"/>
    <w:lvl w:ilvl="0" w:tentative="0">
      <w:start w:val="1"/>
      <w:numFmt w:val="bullet"/>
      <w:lvlText w:val=""/>
      <w:lvlJc w:val="left"/>
      <w:pPr>
        <w:ind w:left="336" w:hanging="336"/>
      </w:pPr>
      <w:rPr>
        <w:rFonts w:hint="default" w:ascii="wingdings" w:hAnsi="wingdings" w:eastAsia="wingdings" w:cs="wingdings"/>
      </w:rPr>
    </w:lvl>
    <w:lvl w:ilvl="1" w:tentative="0">
      <w:start w:val="1"/>
      <w:numFmt w:val="bullet"/>
      <w:lvlText w:val="¡"/>
      <w:lvlJc w:val="left"/>
      <w:pPr>
        <w:ind w:left="776" w:hanging="336"/>
      </w:pPr>
      <w:rPr>
        <w:rFonts w:hint="default" w:ascii="wingdings" w:hAnsi="wingdings" w:eastAsia="wingdings" w:cs="wingdings"/>
      </w:rPr>
    </w:lvl>
    <w:lvl w:ilvl="2" w:tentative="0">
      <w:start w:val="1"/>
      <w:numFmt w:val="bullet"/>
      <w:lvlText w:val=""/>
      <w:lvlJc w:val="left"/>
      <w:pPr>
        <w:ind w:left="1216" w:hanging="336"/>
      </w:pPr>
      <w:rPr>
        <w:rFonts w:hint="default" w:ascii="wingdings" w:hAnsi="wingdings" w:eastAsia="wingdings" w:cs="wingdings"/>
      </w:rPr>
    </w:lvl>
    <w:lvl w:ilvl="3" w:tentative="0">
      <w:start w:val="1"/>
      <w:numFmt w:val="bullet"/>
      <w:lvlText w:val=""/>
      <w:lvlJc w:val="left"/>
      <w:pPr>
        <w:ind w:left="1656" w:hanging="336"/>
      </w:pPr>
      <w:rPr>
        <w:rFonts w:hint="default" w:ascii="wingdings" w:hAnsi="wingdings" w:eastAsia="wingdings" w:cs="wingdings"/>
      </w:rPr>
    </w:lvl>
    <w:lvl w:ilvl="4" w:tentative="0">
      <w:start w:val="1"/>
      <w:numFmt w:val="bullet"/>
      <w:lvlText w:val="¡"/>
      <w:lvlJc w:val="left"/>
      <w:pPr>
        <w:ind w:left="2096" w:hanging="336"/>
      </w:pPr>
      <w:rPr>
        <w:rFonts w:hint="default" w:ascii="wingdings" w:hAnsi="wingdings" w:eastAsia="wingdings" w:cs="wingdings"/>
      </w:rPr>
    </w:lvl>
    <w:lvl w:ilvl="5" w:tentative="0">
      <w:start w:val="1"/>
      <w:numFmt w:val="bullet"/>
      <w:lvlText w:val=""/>
      <w:lvlJc w:val="left"/>
      <w:pPr>
        <w:ind w:left="2536" w:hanging="336"/>
      </w:pPr>
      <w:rPr>
        <w:rFonts w:hint="default" w:ascii="wingdings" w:hAnsi="wingdings" w:eastAsia="wingdings" w:cs="wingdings"/>
      </w:rPr>
    </w:lvl>
    <w:lvl w:ilvl="6" w:tentative="0">
      <w:start w:val="1"/>
      <w:numFmt w:val="bullet"/>
      <w:lvlText w:val=""/>
      <w:lvlJc w:val="left"/>
      <w:pPr>
        <w:ind w:left="2976" w:hanging="336"/>
      </w:pPr>
      <w:rPr>
        <w:rFonts w:hint="default" w:ascii="wingdings" w:hAnsi="wingdings" w:eastAsia="wingdings" w:cs="wingdings"/>
      </w:rPr>
    </w:lvl>
    <w:lvl w:ilvl="7" w:tentative="0">
      <w:start w:val="1"/>
      <w:numFmt w:val="bullet"/>
      <w:lvlText w:val="¡"/>
      <w:lvlJc w:val="left"/>
      <w:pPr>
        <w:ind w:left="3416" w:hanging="336"/>
      </w:pPr>
      <w:rPr>
        <w:rFonts w:hint="default" w:ascii="wingdings" w:hAnsi="wingdings" w:eastAsia="wingdings" w:cs="wingdings"/>
      </w:rPr>
    </w:lvl>
    <w:lvl w:ilvl="8" w:tentative="0">
      <w:start w:val="1"/>
      <w:numFmt w:val="bullet"/>
      <w:lvlText w:val=""/>
      <w:lvlJc w:val="left"/>
      <w:pPr>
        <w:ind w:left="3856" w:hanging="336"/>
      </w:pPr>
      <w:rPr>
        <w:rFonts w:hint="default" w:ascii="wingdings" w:hAnsi="wingdings" w:eastAsia="wingdings" w:cs="wingdings"/>
      </w:rPr>
    </w:lvl>
  </w:abstractNum>
  <w:abstractNum w:abstractNumId="12">
    <w:nsid w:val="DFFDCBB0"/>
    <w:multiLevelType w:val="multilevel"/>
    <w:tmpl w:val="DFFDCBB0"/>
    <w:lvl w:ilvl="0" w:tentative="0">
      <w:start w:val="1"/>
      <w:numFmt w:val="bullet"/>
      <w:lvlText w:val=""/>
      <w:lvlJc w:val="left"/>
      <w:pPr>
        <w:ind w:left="336" w:hanging="336"/>
      </w:pPr>
      <w:rPr>
        <w:rFonts w:hint="default" w:ascii="wingdings" w:hAnsi="wingdings" w:eastAsia="wingdings" w:cs="wingdings"/>
      </w:rPr>
    </w:lvl>
    <w:lvl w:ilvl="1" w:tentative="0">
      <w:start w:val="1"/>
      <w:numFmt w:val="bullet"/>
      <w:lvlText w:val="¡"/>
      <w:lvlJc w:val="left"/>
      <w:pPr>
        <w:ind w:left="776" w:hanging="336"/>
      </w:pPr>
      <w:rPr>
        <w:rFonts w:hint="default" w:ascii="wingdings" w:hAnsi="wingdings" w:eastAsia="wingdings" w:cs="wingdings"/>
      </w:rPr>
    </w:lvl>
    <w:lvl w:ilvl="2" w:tentative="0">
      <w:start w:val="1"/>
      <w:numFmt w:val="bullet"/>
      <w:lvlText w:val=""/>
      <w:lvlJc w:val="left"/>
      <w:pPr>
        <w:ind w:left="1216" w:hanging="336"/>
      </w:pPr>
      <w:rPr>
        <w:rFonts w:hint="default" w:ascii="wingdings" w:hAnsi="wingdings" w:eastAsia="wingdings" w:cs="wingdings"/>
      </w:rPr>
    </w:lvl>
    <w:lvl w:ilvl="3" w:tentative="0">
      <w:start w:val="1"/>
      <w:numFmt w:val="bullet"/>
      <w:lvlText w:val=""/>
      <w:lvlJc w:val="left"/>
      <w:pPr>
        <w:ind w:left="1656" w:hanging="336"/>
      </w:pPr>
      <w:rPr>
        <w:rFonts w:hint="default" w:ascii="wingdings" w:hAnsi="wingdings" w:eastAsia="wingdings" w:cs="wingdings"/>
      </w:rPr>
    </w:lvl>
    <w:lvl w:ilvl="4" w:tentative="0">
      <w:start w:val="1"/>
      <w:numFmt w:val="bullet"/>
      <w:lvlText w:val="¡"/>
      <w:lvlJc w:val="left"/>
      <w:pPr>
        <w:ind w:left="2096" w:hanging="336"/>
      </w:pPr>
      <w:rPr>
        <w:rFonts w:hint="default" w:ascii="wingdings" w:hAnsi="wingdings" w:eastAsia="wingdings" w:cs="wingdings"/>
      </w:rPr>
    </w:lvl>
    <w:lvl w:ilvl="5" w:tentative="0">
      <w:start w:val="1"/>
      <w:numFmt w:val="bullet"/>
      <w:lvlText w:val=""/>
      <w:lvlJc w:val="left"/>
      <w:pPr>
        <w:ind w:left="2536" w:hanging="336"/>
      </w:pPr>
      <w:rPr>
        <w:rFonts w:hint="default" w:ascii="wingdings" w:hAnsi="wingdings" w:eastAsia="wingdings" w:cs="wingdings"/>
      </w:rPr>
    </w:lvl>
    <w:lvl w:ilvl="6" w:tentative="0">
      <w:start w:val="1"/>
      <w:numFmt w:val="bullet"/>
      <w:lvlText w:val=""/>
      <w:lvlJc w:val="left"/>
      <w:pPr>
        <w:ind w:left="2976" w:hanging="336"/>
      </w:pPr>
      <w:rPr>
        <w:rFonts w:hint="default" w:ascii="wingdings" w:hAnsi="wingdings" w:eastAsia="wingdings" w:cs="wingdings"/>
      </w:rPr>
    </w:lvl>
    <w:lvl w:ilvl="7" w:tentative="0">
      <w:start w:val="1"/>
      <w:numFmt w:val="bullet"/>
      <w:lvlText w:val="¡"/>
      <w:lvlJc w:val="left"/>
      <w:pPr>
        <w:ind w:left="3416" w:hanging="336"/>
      </w:pPr>
      <w:rPr>
        <w:rFonts w:hint="default" w:ascii="wingdings" w:hAnsi="wingdings" w:eastAsia="wingdings" w:cs="wingdings"/>
      </w:rPr>
    </w:lvl>
    <w:lvl w:ilvl="8" w:tentative="0">
      <w:start w:val="1"/>
      <w:numFmt w:val="bullet"/>
      <w:lvlText w:val=""/>
      <w:lvlJc w:val="left"/>
      <w:pPr>
        <w:ind w:left="3856" w:hanging="336"/>
      </w:pPr>
      <w:rPr>
        <w:rFonts w:hint="default" w:ascii="wingdings" w:hAnsi="wingdings" w:eastAsia="wingdings" w:cs="wingdings"/>
      </w:rPr>
    </w:lvl>
  </w:abstractNum>
  <w:abstractNum w:abstractNumId="13">
    <w:nsid w:val="E2FC2715"/>
    <w:multiLevelType w:val="multilevel"/>
    <w:tmpl w:val="E2FC2715"/>
    <w:lvl w:ilvl="0" w:tentative="0">
      <w:start w:val="1"/>
      <w:numFmt w:val="bullet"/>
      <w:lvlText w:val=""/>
      <w:lvlJc w:val="left"/>
      <w:pPr>
        <w:ind w:left="336" w:hanging="336"/>
      </w:pPr>
      <w:rPr>
        <w:rFonts w:hint="default" w:ascii="wingdings" w:hAnsi="wingdings" w:eastAsia="wingdings" w:cs="wingdings"/>
      </w:rPr>
    </w:lvl>
    <w:lvl w:ilvl="1" w:tentative="0">
      <w:start w:val="1"/>
      <w:numFmt w:val="bullet"/>
      <w:lvlText w:val="¡"/>
      <w:lvlJc w:val="left"/>
      <w:pPr>
        <w:ind w:left="776" w:hanging="336"/>
      </w:pPr>
      <w:rPr>
        <w:rFonts w:hint="default" w:ascii="wingdings" w:hAnsi="wingdings" w:eastAsia="wingdings" w:cs="wingdings"/>
      </w:rPr>
    </w:lvl>
    <w:lvl w:ilvl="2" w:tentative="0">
      <w:start w:val="1"/>
      <w:numFmt w:val="bullet"/>
      <w:lvlText w:val=""/>
      <w:lvlJc w:val="left"/>
      <w:pPr>
        <w:ind w:left="1216" w:hanging="336"/>
      </w:pPr>
      <w:rPr>
        <w:rFonts w:hint="default" w:ascii="wingdings" w:hAnsi="wingdings" w:eastAsia="wingdings" w:cs="wingdings"/>
      </w:rPr>
    </w:lvl>
    <w:lvl w:ilvl="3" w:tentative="0">
      <w:start w:val="1"/>
      <w:numFmt w:val="bullet"/>
      <w:lvlText w:val=""/>
      <w:lvlJc w:val="left"/>
      <w:pPr>
        <w:ind w:left="1656" w:hanging="336"/>
      </w:pPr>
      <w:rPr>
        <w:rFonts w:hint="default" w:ascii="wingdings" w:hAnsi="wingdings" w:eastAsia="wingdings" w:cs="wingdings"/>
      </w:rPr>
    </w:lvl>
    <w:lvl w:ilvl="4" w:tentative="0">
      <w:start w:val="1"/>
      <w:numFmt w:val="bullet"/>
      <w:lvlText w:val="¡"/>
      <w:lvlJc w:val="left"/>
      <w:pPr>
        <w:ind w:left="2096" w:hanging="336"/>
      </w:pPr>
      <w:rPr>
        <w:rFonts w:hint="default" w:ascii="wingdings" w:hAnsi="wingdings" w:eastAsia="wingdings" w:cs="wingdings"/>
      </w:rPr>
    </w:lvl>
    <w:lvl w:ilvl="5" w:tentative="0">
      <w:start w:val="1"/>
      <w:numFmt w:val="bullet"/>
      <w:lvlText w:val=""/>
      <w:lvlJc w:val="left"/>
      <w:pPr>
        <w:ind w:left="2536" w:hanging="336"/>
      </w:pPr>
      <w:rPr>
        <w:rFonts w:hint="default" w:ascii="wingdings" w:hAnsi="wingdings" w:eastAsia="wingdings" w:cs="wingdings"/>
      </w:rPr>
    </w:lvl>
    <w:lvl w:ilvl="6" w:tentative="0">
      <w:start w:val="1"/>
      <w:numFmt w:val="bullet"/>
      <w:lvlText w:val=""/>
      <w:lvlJc w:val="left"/>
      <w:pPr>
        <w:ind w:left="2976" w:hanging="336"/>
      </w:pPr>
      <w:rPr>
        <w:rFonts w:hint="default" w:ascii="wingdings" w:hAnsi="wingdings" w:eastAsia="wingdings" w:cs="wingdings"/>
      </w:rPr>
    </w:lvl>
    <w:lvl w:ilvl="7" w:tentative="0">
      <w:start w:val="1"/>
      <w:numFmt w:val="bullet"/>
      <w:lvlText w:val="¡"/>
      <w:lvlJc w:val="left"/>
      <w:pPr>
        <w:ind w:left="3416" w:hanging="336"/>
      </w:pPr>
      <w:rPr>
        <w:rFonts w:hint="default" w:ascii="wingdings" w:hAnsi="wingdings" w:eastAsia="wingdings" w:cs="wingdings"/>
      </w:rPr>
    </w:lvl>
    <w:lvl w:ilvl="8" w:tentative="0">
      <w:start w:val="1"/>
      <w:numFmt w:val="bullet"/>
      <w:lvlText w:val=""/>
      <w:lvlJc w:val="left"/>
      <w:pPr>
        <w:ind w:left="3856" w:hanging="336"/>
      </w:pPr>
      <w:rPr>
        <w:rFonts w:hint="default" w:ascii="wingdings" w:hAnsi="wingdings" w:eastAsia="wingdings" w:cs="wingdings"/>
      </w:rPr>
    </w:lvl>
  </w:abstractNum>
  <w:abstractNum w:abstractNumId="14">
    <w:nsid w:val="E3FA28CB"/>
    <w:multiLevelType w:val="multilevel"/>
    <w:tmpl w:val="E3FA28CB"/>
    <w:lvl w:ilvl="0" w:tentative="0">
      <w:start w:val="1"/>
      <w:numFmt w:val="bullet"/>
      <w:lvlText w:val=""/>
      <w:lvlJc w:val="left"/>
      <w:pPr>
        <w:ind w:left="336" w:hanging="336"/>
      </w:pPr>
      <w:rPr>
        <w:rFonts w:hint="default" w:ascii="wingdings" w:hAnsi="wingdings" w:eastAsia="wingdings" w:cs="wingdings"/>
      </w:rPr>
    </w:lvl>
    <w:lvl w:ilvl="1" w:tentative="0">
      <w:start w:val="1"/>
      <w:numFmt w:val="bullet"/>
      <w:lvlText w:val="¡"/>
      <w:lvlJc w:val="left"/>
      <w:pPr>
        <w:ind w:left="776" w:hanging="336"/>
      </w:pPr>
      <w:rPr>
        <w:rFonts w:hint="default" w:ascii="wingdings" w:hAnsi="wingdings" w:eastAsia="wingdings" w:cs="wingdings"/>
      </w:rPr>
    </w:lvl>
    <w:lvl w:ilvl="2" w:tentative="0">
      <w:start w:val="1"/>
      <w:numFmt w:val="bullet"/>
      <w:lvlText w:val=""/>
      <w:lvlJc w:val="left"/>
      <w:pPr>
        <w:ind w:left="1216" w:hanging="336"/>
      </w:pPr>
      <w:rPr>
        <w:rFonts w:hint="default" w:ascii="wingdings" w:hAnsi="wingdings" w:eastAsia="wingdings" w:cs="wingdings"/>
      </w:rPr>
    </w:lvl>
    <w:lvl w:ilvl="3" w:tentative="0">
      <w:start w:val="1"/>
      <w:numFmt w:val="bullet"/>
      <w:lvlText w:val=""/>
      <w:lvlJc w:val="left"/>
      <w:pPr>
        <w:ind w:left="1656" w:hanging="336"/>
      </w:pPr>
      <w:rPr>
        <w:rFonts w:hint="default" w:ascii="wingdings" w:hAnsi="wingdings" w:eastAsia="wingdings" w:cs="wingdings"/>
      </w:rPr>
    </w:lvl>
    <w:lvl w:ilvl="4" w:tentative="0">
      <w:start w:val="1"/>
      <w:numFmt w:val="bullet"/>
      <w:lvlText w:val="¡"/>
      <w:lvlJc w:val="left"/>
      <w:pPr>
        <w:ind w:left="2096" w:hanging="336"/>
      </w:pPr>
      <w:rPr>
        <w:rFonts w:hint="default" w:ascii="wingdings" w:hAnsi="wingdings" w:eastAsia="wingdings" w:cs="wingdings"/>
      </w:rPr>
    </w:lvl>
    <w:lvl w:ilvl="5" w:tentative="0">
      <w:start w:val="1"/>
      <w:numFmt w:val="bullet"/>
      <w:lvlText w:val=""/>
      <w:lvlJc w:val="left"/>
      <w:pPr>
        <w:ind w:left="2536" w:hanging="336"/>
      </w:pPr>
      <w:rPr>
        <w:rFonts w:hint="default" w:ascii="wingdings" w:hAnsi="wingdings" w:eastAsia="wingdings" w:cs="wingdings"/>
      </w:rPr>
    </w:lvl>
    <w:lvl w:ilvl="6" w:tentative="0">
      <w:start w:val="1"/>
      <w:numFmt w:val="bullet"/>
      <w:lvlText w:val=""/>
      <w:lvlJc w:val="left"/>
      <w:pPr>
        <w:ind w:left="2976" w:hanging="336"/>
      </w:pPr>
      <w:rPr>
        <w:rFonts w:hint="default" w:ascii="wingdings" w:hAnsi="wingdings" w:eastAsia="wingdings" w:cs="wingdings"/>
      </w:rPr>
    </w:lvl>
    <w:lvl w:ilvl="7" w:tentative="0">
      <w:start w:val="1"/>
      <w:numFmt w:val="bullet"/>
      <w:lvlText w:val="¡"/>
      <w:lvlJc w:val="left"/>
      <w:pPr>
        <w:ind w:left="3416" w:hanging="336"/>
      </w:pPr>
      <w:rPr>
        <w:rFonts w:hint="default" w:ascii="wingdings" w:hAnsi="wingdings" w:eastAsia="wingdings" w:cs="wingdings"/>
      </w:rPr>
    </w:lvl>
    <w:lvl w:ilvl="8" w:tentative="0">
      <w:start w:val="1"/>
      <w:numFmt w:val="bullet"/>
      <w:lvlText w:val=""/>
      <w:lvlJc w:val="left"/>
      <w:pPr>
        <w:ind w:left="3856" w:hanging="336"/>
      </w:pPr>
      <w:rPr>
        <w:rFonts w:hint="default" w:ascii="wingdings" w:hAnsi="wingdings" w:eastAsia="wingdings" w:cs="wingdings"/>
      </w:rPr>
    </w:lvl>
  </w:abstractNum>
  <w:abstractNum w:abstractNumId="15">
    <w:nsid w:val="EB549C62"/>
    <w:multiLevelType w:val="multilevel"/>
    <w:tmpl w:val="EB549C62"/>
    <w:lvl w:ilvl="0" w:tentative="0">
      <w:start w:val="1"/>
      <w:numFmt w:val="bullet"/>
      <w:lvlText w:val=""/>
      <w:lvlJc w:val="left"/>
      <w:pPr>
        <w:ind w:left="336" w:hanging="336"/>
      </w:pPr>
      <w:rPr>
        <w:rFonts w:hint="default" w:ascii="wingdings" w:hAnsi="wingdings" w:eastAsia="wingdings" w:cs="wingdings"/>
      </w:rPr>
    </w:lvl>
    <w:lvl w:ilvl="1" w:tentative="0">
      <w:start w:val="1"/>
      <w:numFmt w:val="bullet"/>
      <w:lvlText w:val="¡"/>
      <w:lvlJc w:val="left"/>
      <w:pPr>
        <w:ind w:left="776" w:hanging="336"/>
      </w:pPr>
      <w:rPr>
        <w:rFonts w:hint="default" w:ascii="wingdings" w:hAnsi="wingdings" w:eastAsia="wingdings" w:cs="wingdings"/>
      </w:rPr>
    </w:lvl>
    <w:lvl w:ilvl="2" w:tentative="0">
      <w:start w:val="1"/>
      <w:numFmt w:val="bullet"/>
      <w:lvlText w:val=""/>
      <w:lvlJc w:val="left"/>
      <w:pPr>
        <w:ind w:left="1216" w:hanging="336"/>
      </w:pPr>
      <w:rPr>
        <w:rFonts w:hint="default" w:ascii="wingdings" w:hAnsi="wingdings" w:eastAsia="wingdings" w:cs="wingdings"/>
      </w:rPr>
    </w:lvl>
    <w:lvl w:ilvl="3" w:tentative="0">
      <w:start w:val="1"/>
      <w:numFmt w:val="bullet"/>
      <w:lvlText w:val=""/>
      <w:lvlJc w:val="left"/>
      <w:pPr>
        <w:ind w:left="1656" w:hanging="336"/>
      </w:pPr>
      <w:rPr>
        <w:rFonts w:hint="default" w:ascii="wingdings" w:hAnsi="wingdings" w:eastAsia="wingdings" w:cs="wingdings"/>
      </w:rPr>
    </w:lvl>
    <w:lvl w:ilvl="4" w:tentative="0">
      <w:start w:val="1"/>
      <w:numFmt w:val="bullet"/>
      <w:lvlText w:val="¡"/>
      <w:lvlJc w:val="left"/>
      <w:pPr>
        <w:ind w:left="2096" w:hanging="336"/>
      </w:pPr>
      <w:rPr>
        <w:rFonts w:hint="default" w:ascii="wingdings" w:hAnsi="wingdings" w:eastAsia="wingdings" w:cs="wingdings"/>
      </w:rPr>
    </w:lvl>
    <w:lvl w:ilvl="5" w:tentative="0">
      <w:start w:val="1"/>
      <w:numFmt w:val="bullet"/>
      <w:lvlText w:val=""/>
      <w:lvlJc w:val="left"/>
      <w:pPr>
        <w:ind w:left="2536" w:hanging="336"/>
      </w:pPr>
      <w:rPr>
        <w:rFonts w:hint="default" w:ascii="wingdings" w:hAnsi="wingdings" w:eastAsia="wingdings" w:cs="wingdings"/>
      </w:rPr>
    </w:lvl>
    <w:lvl w:ilvl="6" w:tentative="0">
      <w:start w:val="1"/>
      <w:numFmt w:val="bullet"/>
      <w:lvlText w:val=""/>
      <w:lvlJc w:val="left"/>
      <w:pPr>
        <w:ind w:left="2976" w:hanging="336"/>
      </w:pPr>
      <w:rPr>
        <w:rFonts w:hint="default" w:ascii="wingdings" w:hAnsi="wingdings" w:eastAsia="wingdings" w:cs="wingdings"/>
      </w:rPr>
    </w:lvl>
    <w:lvl w:ilvl="7" w:tentative="0">
      <w:start w:val="1"/>
      <w:numFmt w:val="bullet"/>
      <w:lvlText w:val="¡"/>
      <w:lvlJc w:val="left"/>
      <w:pPr>
        <w:ind w:left="3416" w:hanging="336"/>
      </w:pPr>
      <w:rPr>
        <w:rFonts w:hint="default" w:ascii="wingdings" w:hAnsi="wingdings" w:eastAsia="wingdings" w:cs="wingdings"/>
      </w:rPr>
    </w:lvl>
    <w:lvl w:ilvl="8" w:tentative="0">
      <w:start w:val="1"/>
      <w:numFmt w:val="bullet"/>
      <w:lvlText w:val=""/>
      <w:lvlJc w:val="left"/>
      <w:pPr>
        <w:ind w:left="3856" w:hanging="336"/>
      </w:pPr>
      <w:rPr>
        <w:rFonts w:hint="default" w:ascii="wingdings" w:hAnsi="wingdings" w:eastAsia="wingdings" w:cs="wingdings"/>
      </w:rPr>
    </w:lvl>
  </w:abstractNum>
  <w:abstractNum w:abstractNumId="16">
    <w:nsid w:val="EFFE5FBC"/>
    <w:multiLevelType w:val="multilevel"/>
    <w:tmpl w:val="EFFE5FBC"/>
    <w:lvl w:ilvl="0" w:tentative="0">
      <w:start w:val="1"/>
      <w:numFmt w:val="bullet"/>
      <w:lvlText w:val=""/>
      <w:lvlJc w:val="left"/>
      <w:pPr>
        <w:ind w:left="336" w:hanging="336"/>
      </w:pPr>
      <w:rPr>
        <w:rFonts w:hint="default" w:ascii="wingdings" w:hAnsi="wingdings" w:eastAsia="wingdings" w:cs="wingdings"/>
      </w:rPr>
    </w:lvl>
    <w:lvl w:ilvl="1" w:tentative="0">
      <w:start w:val="1"/>
      <w:numFmt w:val="bullet"/>
      <w:lvlText w:val="¡"/>
      <w:lvlJc w:val="left"/>
      <w:pPr>
        <w:ind w:left="776" w:hanging="336"/>
      </w:pPr>
      <w:rPr>
        <w:rFonts w:hint="default" w:ascii="wingdings" w:hAnsi="wingdings" w:eastAsia="wingdings" w:cs="wingdings"/>
      </w:rPr>
    </w:lvl>
    <w:lvl w:ilvl="2" w:tentative="0">
      <w:start w:val="1"/>
      <w:numFmt w:val="bullet"/>
      <w:lvlText w:val=""/>
      <w:lvlJc w:val="left"/>
      <w:pPr>
        <w:ind w:left="1216" w:hanging="336"/>
      </w:pPr>
      <w:rPr>
        <w:rFonts w:hint="default" w:ascii="wingdings" w:hAnsi="wingdings" w:eastAsia="wingdings" w:cs="wingdings"/>
      </w:rPr>
    </w:lvl>
    <w:lvl w:ilvl="3" w:tentative="0">
      <w:start w:val="1"/>
      <w:numFmt w:val="bullet"/>
      <w:lvlText w:val=""/>
      <w:lvlJc w:val="left"/>
      <w:pPr>
        <w:ind w:left="1656" w:hanging="336"/>
      </w:pPr>
      <w:rPr>
        <w:rFonts w:hint="default" w:ascii="wingdings" w:hAnsi="wingdings" w:eastAsia="wingdings" w:cs="wingdings"/>
      </w:rPr>
    </w:lvl>
    <w:lvl w:ilvl="4" w:tentative="0">
      <w:start w:val="1"/>
      <w:numFmt w:val="bullet"/>
      <w:lvlText w:val="¡"/>
      <w:lvlJc w:val="left"/>
      <w:pPr>
        <w:ind w:left="2096" w:hanging="336"/>
      </w:pPr>
      <w:rPr>
        <w:rFonts w:hint="default" w:ascii="wingdings" w:hAnsi="wingdings" w:eastAsia="wingdings" w:cs="wingdings"/>
      </w:rPr>
    </w:lvl>
    <w:lvl w:ilvl="5" w:tentative="0">
      <w:start w:val="1"/>
      <w:numFmt w:val="bullet"/>
      <w:lvlText w:val=""/>
      <w:lvlJc w:val="left"/>
      <w:pPr>
        <w:ind w:left="2536" w:hanging="336"/>
      </w:pPr>
      <w:rPr>
        <w:rFonts w:hint="default" w:ascii="wingdings" w:hAnsi="wingdings" w:eastAsia="wingdings" w:cs="wingdings"/>
      </w:rPr>
    </w:lvl>
    <w:lvl w:ilvl="6" w:tentative="0">
      <w:start w:val="1"/>
      <w:numFmt w:val="bullet"/>
      <w:lvlText w:val=""/>
      <w:lvlJc w:val="left"/>
      <w:pPr>
        <w:ind w:left="2976" w:hanging="336"/>
      </w:pPr>
      <w:rPr>
        <w:rFonts w:hint="default" w:ascii="wingdings" w:hAnsi="wingdings" w:eastAsia="wingdings" w:cs="wingdings"/>
      </w:rPr>
    </w:lvl>
    <w:lvl w:ilvl="7" w:tentative="0">
      <w:start w:val="1"/>
      <w:numFmt w:val="bullet"/>
      <w:lvlText w:val="¡"/>
      <w:lvlJc w:val="left"/>
      <w:pPr>
        <w:ind w:left="3416" w:hanging="336"/>
      </w:pPr>
      <w:rPr>
        <w:rFonts w:hint="default" w:ascii="wingdings" w:hAnsi="wingdings" w:eastAsia="wingdings" w:cs="wingdings"/>
      </w:rPr>
    </w:lvl>
    <w:lvl w:ilvl="8" w:tentative="0">
      <w:start w:val="1"/>
      <w:numFmt w:val="bullet"/>
      <w:lvlText w:val=""/>
      <w:lvlJc w:val="left"/>
      <w:pPr>
        <w:ind w:left="3856" w:hanging="336"/>
      </w:pPr>
      <w:rPr>
        <w:rFonts w:hint="default" w:ascii="wingdings" w:hAnsi="wingdings" w:eastAsia="wingdings" w:cs="wingdings"/>
      </w:rPr>
    </w:lvl>
  </w:abstractNum>
  <w:abstractNum w:abstractNumId="17">
    <w:nsid w:val="F1FFED30"/>
    <w:multiLevelType w:val="multilevel"/>
    <w:tmpl w:val="F1FFED30"/>
    <w:lvl w:ilvl="0" w:tentative="0">
      <w:start w:val="1"/>
      <w:numFmt w:val="bullet"/>
      <w:lvlText w:val=""/>
      <w:lvlJc w:val="left"/>
      <w:pPr>
        <w:ind w:left="336" w:hanging="336"/>
      </w:pPr>
      <w:rPr>
        <w:rFonts w:hint="default" w:ascii="wingdings" w:hAnsi="wingdings" w:eastAsia="wingdings" w:cs="wingdings"/>
      </w:rPr>
    </w:lvl>
    <w:lvl w:ilvl="1" w:tentative="0">
      <w:start w:val="1"/>
      <w:numFmt w:val="bullet"/>
      <w:lvlText w:val="¡"/>
      <w:lvlJc w:val="left"/>
      <w:pPr>
        <w:ind w:left="776" w:hanging="336"/>
      </w:pPr>
      <w:rPr>
        <w:rFonts w:hint="default" w:ascii="wingdings" w:hAnsi="wingdings" w:eastAsia="wingdings" w:cs="wingdings"/>
      </w:rPr>
    </w:lvl>
    <w:lvl w:ilvl="2" w:tentative="0">
      <w:start w:val="1"/>
      <w:numFmt w:val="bullet"/>
      <w:lvlText w:val=""/>
      <w:lvlJc w:val="left"/>
      <w:pPr>
        <w:ind w:left="1216" w:hanging="336"/>
      </w:pPr>
      <w:rPr>
        <w:rFonts w:hint="default" w:ascii="wingdings" w:hAnsi="wingdings" w:eastAsia="wingdings" w:cs="wingdings"/>
      </w:rPr>
    </w:lvl>
    <w:lvl w:ilvl="3" w:tentative="0">
      <w:start w:val="1"/>
      <w:numFmt w:val="bullet"/>
      <w:lvlText w:val=""/>
      <w:lvlJc w:val="left"/>
      <w:pPr>
        <w:ind w:left="1656" w:hanging="336"/>
      </w:pPr>
      <w:rPr>
        <w:rFonts w:hint="default" w:ascii="wingdings" w:hAnsi="wingdings" w:eastAsia="wingdings" w:cs="wingdings"/>
      </w:rPr>
    </w:lvl>
    <w:lvl w:ilvl="4" w:tentative="0">
      <w:start w:val="1"/>
      <w:numFmt w:val="bullet"/>
      <w:lvlText w:val="¡"/>
      <w:lvlJc w:val="left"/>
      <w:pPr>
        <w:ind w:left="2096" w:hanging="336"/>
      </w:pPr>
      <w:rPr>
        <w:rFonts w:hint="default" w:ascii="wingdings" w:hAnsi="wingdings" w:eastAsia="wingdings" w:cs="wingdings"/>
      </w:rPr>
    </w:lvl>
    <w:lvl w:ilvl="5" w:tentative="0">
      <w:start w:val="1"/>
      <w:numFmt w:val="bullet"/>
      <w:lvlText w:val=""/>
      <w:lvlJc w:val="left"/>
      <w:pPr>
        <w:ind w:left="2536" w:hanging="336"/>
      </w:pPr>
      <w:rPr>
        <w:rFonts w:hint="default" w:ascii="wingdings" w:hAnsi="wingdings" w:eastAsia="wingdings" w:cs="wingdings"/>
      </w:rPr>
    </w:lvl>
    <w:lvl w:ilvl="6" w:tentative="0">
      <w:start w:val="1"/>
      <w:numFmt w:val="bullet"/>
      <w:lvlText w:val=""/>
      <w:lvlJc w:val="left"/>
      <w:pPr>
        <w:ind w:left="2976" w:hanging="336"/>
      </w:pPr>
      <w:rPr>
        <w:rFonts w:hint="default" w:ascii="wingdings" w:hAnsi="wingdings" w:eastAsia="wingdings" w:cs="wingdings"/>
      </w:rPr>
    </w:lvl>
    <w:lvl w:ilvl="7" w:tentative="0">
      <w:start w:val="1"/>
      <w:numFmt w:val="bullet"/>
      <w:lvlText w:val="¡"/>
      <w:lvlJc w:val="left"/>
      <w:pPr>
        <w:ind w:left="3416" w:hanging="336"/>
      </w:pPr>
      <w:rPr>
        <w:rFonts w:hint="default" w:ascii="wingdings" w:hAnsi="wingdings" w:eastAsia="wingdings" w:cs="wingdings"/>
      </w:rPr>
    </w:lvl>
    <w:lvl w:ilvl="8" w:tentative="0">
      <w:start w:val="1"/>
      <w:numFmt w:val="bullet"/>
      <w:lvlText w:val=""/>
      <w:lvlJc w:val="left"/>
      <w:pPr>
        <w:ind w:left="3856" w:hanging="336"/>
      </w:pPr>
      <w:rPr>
        <w:rFonts w:hint="default" w:ascii="wingdings" w:hAnsi="wingdings" w:eastAsia="wingdings" w:cs="wingdings"/>
      </w:rPr>
    </w:lvl>
  </w:abstractNum>
  <w:abstractNum w:abstractNumId="18">
    <w:nsid w:val="F2BFD6A0"/>
    <w:multiLevelType w:val="multilevel"/>
    <w:tmpl w:val="F2BFD6A0"/>
    <w:lvl w:ilvl="0" w:tentative="0">
      <w:start w:val="1"/>
      <w:numFmt w:val="bullet"/>
      <w:lvlText w:val=""/>
      <w:lvlJc w:val="left"/>
      <w:pPr>
        <w:ind w:left="336" w:hanging="336"/>
      </w:pPr>
      <w:rPr>
        <w:rFonts w:hint="default" w:ascii="wingdings" w:hAnsi="wingdings" w:eastAsia="wingdings" w:cs="wingdings"/>
      </w:rPr>
    </w:lvl>
    <w:lvl w:ilvl="1" w:tentative="0">
      <w:start w:val="1"/>
      <w:numFmt w:val="bullet"/>
      <w:lvlText w:val="¡"/>
      <w:lvlJc w:val="left"/>
      <w:pPr>
        <w:ind w:left="776" w:hanging="336"/>
      </w:pPr>
      <w:rPr>
        <w:rFonts w:hint="default" w:ascii="wingdings" w:hAnsi="wingdings" w:eastAsia="wingdings" w:cs="wingdings"/>
      </w:rPr>
    </w:lvl>
    <w:lvl w:ilvl="2" w:tentative="0">
      <w:start w:val="1"/>
      <w:numFmt w:val="bullet"/>
      <w:lvlText w:val=""/>
      <w:lvlJc w:val="left"/>
      <w:pPr>
        <w:ind w:left="1216" w:hanging="336"/>
      </w:pPr>
      <w:rPr>
        <w:rFonts w:hint="default" w:ascii="wingdings" w:hAnsi="wingdings" w:eastAsia="wingdings" w:cs="wingdings"/>
      </w:rPr>
    </w:lvl>
    <w:lvl w:ilvl="3" w:tentative="0">
      <w:start w:val="1"/>
      <w:numFmt w:val="bullet"/>
      <w:lvlText w:val=""/>
      <w:lvlJc w:val="left"/>
      <w:pPr>
        <w:ind w:left="1656" w:hanging="336"/>
      </w:pPr>
      <w:rPr>
        <w:rFonts w:hint="default" w:ascii="wingdings" w:hAnsi="wingdings" w:eastAsia="wingdings" w:cs="wingdings"/>
      </w:rPr>
    </w:lvl>
    <w:lvl w:ilvl="4" w:tentative="0">
      <w:start w:val="1"/>
      <w:numFmt w:val="bullet"/>
      <w:lvlText w:val="¡"/>
      <w:lvlJc w:val="left"/>
      <w:pPr>
        <w:ind w:left="2096" w:hanging="336"/>
      </w:pPr>
      <w:rPr>
        <w:rFonts w:hint="default" w:ascii="wingdings" w:hAnsi="wingdings" w:eastAsia="wingdings" w:cs="wingdings"/>
      </w:rPr>
    </w:lvl>
    <w:lvl w:ilvl="5" w:tentative="0">
      <w:start w:val="1"/>
      <w:numFmt w:val="bullet"/>
      <w:lvlText w:val=""/>
      <w:lvlJc w:val="left"/>
      <w:pPr>
        <w:ind w:left="2536" w:hanging="336"/>
      </w:pPr>
      <w:rPr>
        <w:rFonts w:hint="default" w:ascii="wingdings" w:hAnsi="wingdings" w:eastAsia="wingdings" w:cs="wingdings"/>
      </w:rPr>
    </w:lvl>
    <w:lvl w:ilvl="6" w:tentative="0">
      <w:start w:val="1"/>
      <w:numFmt w:val="bullet"/>
      <w:lvlText w:val=""/>
      <w:lvlJc w:val="left"/>
      <w:pPr>
        <w:ind w:left="2976" w:hanging="336"/>
      </w:pPr>
      <w:rPr>
        <w:rFonts w:hint="default" w:ascii="wingdings" w:hAnsi="wingdings" w:eastAsia="wingdings" w:cs="wingdings"/>
      </w:rPr>
    </w:lvl>
    <w:lvl w:ilvl="7" w:tentative="0">
      <w:start w:val="1"/>
      <w:numFmt w:val="bullet"/>
      <w:lvlText w:val="¡"/>
      <w:lvlJc w:val="left"/>
      <w:pPr>
        <w:ind w:left="3416" w:hanging="336"/>
      </w:pPr>
      <w:rPr>
        <w:rFonts w:hint="default" w:ascii="wingdings" w:hAnsi="wingdings" w:eastAsia="wingdings" w:cs="wingdings"/>
      </w:rPr>
    </w:lvl>
    <w:lvl w:ilvl="8" w:tentative="0">
      <w:start w:val="1"/>
      <w:numFmt w:val="bullet"/>
      <w:lvlText w:val=""/>
      <w:lvlJc w:val="left"/>
      <w:pPr>
        <w:ind w:left="3856" w:hanging="336"/>
      </w:pPr>
      <w:rPr>
        <w:rFonts w:hint="default" w:ascii="wingdings" w:hAnsi="wingdings" w:eastAsia="wingdings" w:cs="wingdings"/>
      </w:rPr>
    </w:lvl>
  </w:abstractNum>
  <w:abstractNum w:abstractNumId="19">
    <w:nsid w:val="F3FE7125"/>
    <w:multiLevelType w:val="multilevel"/>
    <w:tmpl w:val="F3FE7125"/>
    <w:lvl w:ilvl="0" w:tentative="0">
      <w:start w:val="1"/>
      <w:numFmt w:val="bullet"/>
      <w:lvlText w:val=""/>
      <w:lvlJc w:val="left"/>
      <w:pPr>
        <w:ind w:left="336" w:hanging="336"/>
      </w:pPr>
      <w:rPr>
        <w:rFonts w:hint="default" w:ascii="wingdings" w:hAnsi="wingdings" w:eastAsia="wingdings" w:cs="wingdings"/>
      </w:rPr>
    </w:lvl>
    <w:lvl w:ilvl="1" w:tentative="0">
      <w:start w:val="1"/>
      <w:numFmt w:val="bullet"/>
      <w:lvlText w:val="¡"/>
      <w:lvlJc w:val="left"/>
      <w:pPr>
        <w:ind w:left="776" w:hanging="336"/>
      </w:pPr>
      <w:rPr>
        <w:rFonts w:hint="default" w:ascii="wingdings" w:hAnsi="wingdings" w:eastAsia="wingdings" w:cs="wingdings"/>
      </w:rPr>
    </w:lvl>
    <w:lvl w:ilvl="2" w:tentative="0">
      <w:start w:val="1"/>
      <w:numFmt w:val="bullet"/>
      <w:lvlText w:val=""/>
      <w:lvlJc w:val="left"/>
      <w:pPr>
        <w:ind w:left="1216" w:hanging="336"/>
      </w:pPr>
      <w:rPr>
        <w:rFonts w:hint="default" w:ascii="wingdings" w:hAnsi="wingdings" w:eastAsia="wingdings" w:cs="wingdings"/>
      </w:rPr>
    </w:lvl>
    <w:lvl w:ilvl="3" w:tentative="0">
      <w:start w:val="1"/>
      <w:numFmt w:val="bullet"/>
      <w:lvlText w:val=""/>
      <w:lvlJc w:val="left"/>
      <w:pPr>
        <w:ind w:left="1656" w:hanging="336"/>
      </w:pPr>
      <w:rPr>
        <w:rFonts w:hint="default" w:ascii="wingdings" w:hAnsi="wingdings" w:eastAsia="wingdings" w:cs="wingdings"/>
      </w:rPr>
    </w:lvl>
    <w:lvl w:ilvl="4" w:tentative="0">
      <w:start w:val="1"/>
      <w:numFmt w:val="bullet"/>
      <w:lvlText w:val="¡"/>
      <w:lvlJc w:val="left"/>
      <w:pPr>
        <w:ind w:left="2096" w:hanging="336"/>
      </w:pPr>
      <w:rPr>
        <w:rFonts w:hint="default" w:ascii="wingdings" w:hAnsi="wingdings" w:eastAsia="wingdings" w:cs="wingdings"/>
      </w:rPr>
    </w:lvl>
    <w:lvl w:ilvl="5" w:tentative="0">
      <w:start w:val="1"/>
      <w:numFmt w:val="bullet"/>
      <w:lvlText w:val=""/>
      <w:lvlJc w:val="left"/>
      <w:pPr>
        <w:ind w:left="2536" w:hanging="336"/>
      </w:pPr>
      <w:rPr>
        <w:rFonts w:hint="default" w:ascii="wingdings" w:hAnsi="wingdings" w:eastAsia="wingdings" w:cs="wingdings"/>
      </w:rPr>
    </w:lvl>
    <w:lvl w:ilvl="6" w:tentative="0">
      <w:start w:val="1"/>
      <w:numFmt w:val="bullet"/>
      <w:lvlText w:val=""/>
      <w:lvlJc w:val="left"/>
      <w:pPr>
        <w:ind w:left="2976" w:hanging="336"/>
      </w:pPr>
      <w:rPr>
        <w:rFonts w:hint="default" w:ascii="wingdings" w:hAnsi="wingdings" w:eastAsia="wingdings" w:cs="wingdings"/>
      </w:rPr>
    </w:lvl>
    <w:lvl w:ilvl="7" w:tentative="0">
      <w:start w:val="1"/>
      <w:numFmt w:val="bullet"/>
      <w:lvlText w:val="¡"/>
      <w:lvlJc w:val="left"/>
      <w:pPr>
        <w:ind w:left="3416" w:hanging="336"/>
      </w:pPr>
      <w:rPr>
        <w:rFonts w:hint="default" w:ascii="wingdings" w:hAnsi="wingdings" w:eastAsia="wingdings" w:cs="wingdings"/>
      </w:rPr>
    </w:lvl>
    <w:lvl w:ilvl="8" w:tentative="0">
      <w:start w:val="1"/>
      <w:numFmt w:val="bullet"/>
      <w:lvlText w:val=""/>
      <w:lvlJc w:val="left"/>
      <w:pPr>
        <w:ind w:left="3856" w:hanging="336"/>
      </w:pPr>
      <w:rPr>
        <w:rFonts w:hint="default" w:ascii="wingdings" w:hAnsi="wingdings" w:eastAsia="wingdings" w:cs="wingdings"/>
      </w:rPr>
    </w:lvl>
  </w:abstractNum>
  <w:abstractNum w:abstractNumId="20">
    <w:nsid w:val="FDDEA19D"/>
    <w:multiLevelType w:val="multilevel"/>
    <w:tmpl w:val="FDDEA19D"/>
    <w:lvl w:ilvl="0" w:tentative="0">
      <w:start w:val="1"/>
      <w:numFmt w:val="bullet"/>
      <w:lvlText w:val=""/>
      <w:lvlJc w:val="left"/>
      <w:pPr>
        <w:ind w:left="336" w:hanging="336"/>
      </w:pPr>
      <w:rPr>
        <w:rFonts w:hint="default" w:ascii="wingdings" w:hAnsi="wingdings" w:eastAsia="wingdings" w:cs="wingdings"/>
      </w:rPr>
    </w:lvl>
    <w:lvl w:ilvl="1" w:tentative="0">
      <w:start w:val="1"/>
      <w:numFmt w:val="bullet"/>
      <w:lvlText w:val="¡"/>
      <w:lvlJc w:val="left"/>
      <w:pPr>
        <w:ind w:left="776" w:hanging="336"/>
      </w:pPr>
      <w:rPr>
        <w:rFonts w:hint="default" w:ascii="wingdings" w:hAnsi="wingdings" w:eastAsia="wingdings" w:cs="wingdings"/>
      </w:rPr>
    </w:lvl>
    <w:lvl w:ilvl="2" w:tentative="0">
      <w:start w:val="1"/>
      <w:numFmt w:val="bullet"/>
      <w:lvlText w:val=""/>
      <w:lvlJc w:val="left"/>
      <w:pPr>
        <w:ind w:left="1216" w:hanging="336"/>
      </w:pPr>
      <w:rPr>
        <w:rFonts w:hint="default" w:ascii="wingdings" w:hAnsi="wingdings" w:eastAsia="wingdings" w:cs="wingdings"/>
      </w:rPr>
    </w:lvl>
    <w:lvl w:ilvl="3" w:tentative="0">
      <w:start w:val="1"/>
      <w:numFmt w:val="bullet"/>
      <w:lvlText w:val=""/>
      <w:lvlJc w:val="left"/>
      <w:pPr>
        <w:ind w:left="1656" w:hanging="336"/>
      </w:pPr>
      <w:rPr>
        <w:rFonts w:hint="default" w:ascii="wingdings" w:hAnsi="wingdings" w:eastAsia="wingdings" w:cs="wingdings"/>
      </w:rPr>
    </w:lvl>
    <w:lvl w:ilvl="4" w:tentative="0">
      <w:start w:val="1"/>
      <w:numFmt w:val="bullet"/>
      <w:lvlText w:val="¡"/>
      <w:lvlJc w:val="left"/>
      <w:pPr>
        <w:ind w:left="2096" w:hanging="336"/>
      </w:pPr>
      <w:rPr>
        <w:rFonts w:hint="default" w:ascii="wingdings" w:hAnsi="wingdings" w:eastAsia="wingdings" w:cs="wingdings"/>
      </w:rPr>
    </w:lvl>
    <w:lvl w:ilvl="5" w:tentative="0">
      <w:start w:val="1"/>
      <w:numFmt w:val="bullet"/>
      <w:lvlText w:val=""/>
      <w:lvlJc w:val="left"/>
      <w:pPr>
        <w:ind w:left="2536" w:hanging="336"/>
      </w:pPr>
      <w:rPr>
        <w:rFonts w:hint="default" w:ascii="wingdings" w:hAnsi="wingdings" w:eastAsia="wingdings" w:cs="wingdings"/>
      </w:rPr>
    </w:lvl>
    <w:lvl w:ilvl="6" w:tentative="0">
      <w:start w:val="1"/>
      <w:numFmt w:val="bullet"/>
      <w:lvlText w:val=""/>
      <w:lvlJc w:val="left"/>
      <w:pPr>
        <w:ind w:left="2976" w:hanging="336"/>
      </w:pPr>
      <w:rPr>
        <w:rFonts w:hint="default" w:ascii="wingdings" w:hAnsi="wingdings" w:eastAsia="wingdings" w:cs="wingdings"/>
      </w:rPr>
    </w:lvl>
    <w:lvl w:ilvl="7" w:tentative="0">
      <w:start w:val="1"/>
      <w:numFmt w:val="bullet"/>
      <w:lvlText w:val="¡"/>
      <w:lvlJc w:val="left"/>
      <w:pPr>
        <w:ind w:left="3416" w:hanging="336"/>
      </w:pPr>
      <w:rPr>
        <w:rFonts w:hint="default" w:ascii="wingdings" w:hAnsi="wingdings" w:eastAsia="wingdings" w:cs="wingdings"/>
      </w:rPr>
    </w:lvl>
    <w:lvl w:ilvl="8" w:tentative="0">
      <w:start w:val="1"/>
      <w:numFmt w:val="bullet"/>
      <w:lvlText w:val=""/>
      <w:lvlJc w:val="left"/>
      <w:pPr>
        <w:ind w:left="3856" w:hanging="336"/>
      </w:pPr>
      <w:rPr>
        <w:rFonts w:hint="default" w:ascii="wingdings" w:hAnsi="wingdings" w:eastAsia="wingdings" w:cs="wingdings"/>
      </w:rPr>
    </w:lvl>
  </w:abstractNum>
  <w:abstractNum w:abstractNumId="21">
    <w:nsid w:val="FDF3E604"/>
    <w:multiLevelType w:val="multilevel"/>
    <w:tmpl w:val="FDF3E604"/>
    <w:lvl w:ilvl="0" w:tentative="0">
      <w:start w:val="1"/>
      <w:numFmt w:val="bullet"/>
      <w:lvlText w:val=""/>
      <w:lvlJc w:val="left"/>
      <w:pPr>
        <w:ind w:left="336" w:hanging="336"/>
      </w:pPr>
      <w:rPr>
        <w:rFonts w:hint="default" w:ascii="wingdings" w:hAnsi="wingdings" w:eastAsia="wingdings" w:cs="wingdings"/>
      </w:rPr>
    </w:lvl>
    <w:lvl w:ilvl="1" w:tentative="0">
      <w:start w:val="1"/>
      <w:numFmt w:val="bullet"/>
      <w:lvlText w:val="¡"/>
      <w:lvlJc w:val="left"/>
      <w:pPr>
        <w:ind w:left="776" w:hanging="336"/>
      </w:pPr>
      <w:rPr>
        <w:rFonts w:hint="default" w:ascii="wingdings" w:hAnsi="wingdings" w:eastAsia="wingdings" w:cs="wingdings"/>
      </w:rPr>
    </w:lvl>
    <w:lvl w:ilvl="2" w:tentative="0">
      <w:start w:val="1"/>
      <w:numFmt w:val="bullet"/>
      <w:lvlText w:val=""/>
      <w:lvlJc w:val="left"/>
      <w:pPr>
        <w:ind w:left="1216" w:hanging="336"/>
      </w:pPr>
      <w:rPr>
        <w:rFonts w:hint="default" w:ascii="wingdings" w:hAnsi="wingdings" w:eastAsia="wingdings" w:cs="wingdings"/>
      </w:rPr>
    </w:lvl>
    <w:lvl w:ilvl="3" w:tentative="0">
      <w:start w:val="1"/>
      <w:numFmt w:val="bullet"/>
      <w:lvlText w:val=""/>
      <w:lvlJc w:val="left"/>
      <w:pPr>
        <w:ind w:left="1656" w:hanging="336"/>
      </w:pPr>
      <w:rPr>
        <w:rFonts w:hint="default" w:ascii="wingdings" w:hAnsi="wingdings" w:eastAsia="wingdings" w:cs="wingdings"/>
      </w:rPr>
    </w:lvl>
    <w:lvl w:ilvl="4" w:tentative="0">
      <w:start w:val="1"/>
      <w:numFmt w:val="bullet"/>
      <w:lvlText w:val="¡"/>
      <w:lvlJc w:val="left"/>
      <w:pPr>
        <w:ind w:left="2096" w:hanging="336"/>
      </w:pPr>
      <w:rPr>
        <w:rFonts w:hint="default" w:ascii="wingdings" w:hAnsi="wingdings" w:eastAsia="wingdings" w:cs="wingdings"/>
      </w:rPr>
    </w:lvl>
    <w:lvl w:ilvl="5" w:tentative="0">
      <w:start w:val="1"/>
      <w:numFmt w:val="bullet"/>
      <w:lvlText w:val=""/>
      <w:lvlJc w:val="left"/>
      <w:pPr>
        <w:ind w:left="2536" w:hanging="336"/>
      </w:pPr>
      <w:rPr>
        <w:rFonts w:hint="default" w:ascii="wingdings" w:hAnsi="wingdings" w:eastAsia="wingdings" w:cs="wingdings"/>
      </w:rPr>
    </w:lvl>
    <w:lvl w:ilvl="6" w:tentative="0">
      <w:start w:val="1"/>
      <w:numFmt w:val="bullet"/>
      <w:lvlText w:val=""/>
      <w:lvlJc w:val="left"/>
      <w:pPr>
        <w:ind w:left="2976" w:hanging="336"/>
      </w:pPr>
      <w:rPr>
        <w:rFonts w:hint="default" w:ascii="wingdings" w:hAnsi="wingdings" w:eastAsia="wingdings" w:cs="wingdings"/>
      </w:rPr>
    </w:lvl>
    <w:lvl w:ilvl="7" w:tentative="0">
      <w:start w:val="1"/>
      <w:numFmt w:val="bullet"/>
      <w:lvlText w:val="¡"/>
      <w:lvlJc w:val="left"/>
      <w:pPr>
        <w:ind w:left="3416" w:hanging="336"/>
      </w:pPr>
      <w:rPr>
        <w:rFonts w:hint="default" w:ascii="wingdings" w:hAnsi="wingdings" w:eastAsia="wingdings" w:cs="wingdings"/>
      </w:rPr>
    </w:lvl>
    <w:lvl w:ilvl="8" w:tentative="0">
      <w:start w:val="1"/>
      <w:numFmt w:val="bullet"/>
      <w:lvlText w:val=""/>
      <w:lvlJc w:val="left"/>
      <w:pPr>
        <w:ind w:left="3856" w:hanging="336"/>
      </w:pPr>
      <w:rPr>
        <w:rFonts w:hint="default" w:ascii="wingdings" w:hAnsi="wingdings" w:eastAsia="wingdings" w:cs="wingdings"/>
      </w:rPr>
    </w:lvl>
  </w:abstractNum>
  <w:abstractNum w:abstractNumId="22">
    <w:nsid w:val="FE578163"/>
    <w:multiLevelType w:val="multilevel"/>
    <w:tmpl w:val="FE578163"/>
    <w:lvl w:ilvl="0" w:tentative="0">
      <w:start w:val="1"/>
      <w:numFmt w:val="bullet"/>
      <w:lvlText w:val=""/>
      <w:lvlJc w:val="left"/>
      <w:pPr>
        <w:ind w:left="336" w:hanging="336"/>
      </w:pPr>
      <w:rPr>
        <w:rFonts w:hint="default" w:ascii="wingdings" w:hAnsi="wingdings" w:eastAsia="wingdings" w:cs="wingdings"/>
      </w:rPr>
    </w:lvl>
    <w:lvl w:ilvl="1" w:tentative="0">
      <w:start w:val="1"/>
      <w:numFmt w:val="bullet"/>
      <w:lvlText w:val="¡"/>
      <w:lvlJc w:val="left"/>
      <w:pPr>
        <w:ind w:left="776" w:hanging="336"/>
      </w:pPr>
      <w:rPr>
        <w:rFonts w:hint="default" w:ascii="wingdings" w:hAnsi="wingdings" w:eastAsia="wingdings" w:cs="wingdings"/>
      </w:rPr>
    </w:lvl>
    <w:lvl w:ilvl="2" w:tentative="0">
      <w:start w:val="1"/>
      <w:numFmt w:val="bullet"/>
      <w:lvlText w:val=""/>
      <w:lvlJc w:val="left"/>
      <w:pPr>
        <w:ind w:left="1216" w:hanging="336"/>
      </w:pPr>
      <w:rPr>
        <w:rFonts w:hint="default" w:ascii="wingdings" w:hAnsi="wingdings" w:eastAsia="wingdings" w:cs="wingdings"/>
      </w:rPr>
    </w:lvl>
    <w:lvl w:ilvl="3" w:tentative="0">
      <w:start w:val="1"/>
      <w:numFmt w:val="bullet"/>
      <w:lvlText w:val=""/>
      <w:lvlJc w:val="left"/>
      <w:pPr>
        <w:ind w:left="1656" w:hanging="336"/>
      </w:pPr>
      <w:rPr>
        <w:rFonts w:hint="default" w:ascii="wingdings" w:hAnsi="wingdings" w:eastAsia="wingdings" w:cs="wingdings"/>
      </w:rPr>
    </w:lvl>
    <w:lvl w:ilvl="4" w:tentative="0">
      <w:start w:val="1"/>
      <w:numFmt w:val="bullet"/>
      <w:lvlText w:val="¡"/>
      <w:lvlJc w:val="left"/>
      <w:pPr>
        <w:ind w:left="2096" w:hanging="336"/>
      </w:pPr>
      <w:rPr>
        <w:rFonts w:hint="default" w:ascii="wingdings" w:hAnsi="wingdings" w:eastAsia="wingdings" w:cs="wingdings"/>
      </w:rPr>
    </w:lvl>
    <w:lvl w:ilvl="5" w:tentative="0">
      <w:start w:val="1"/>
      <w:numFmt w:val="bullet"/>
      <w:lvlText w:val=""/>
      <w:lvlJc w:val="left"/>
      <w:pPr>
        <w:ind w:left="2536" w:hanging="336"/>
      </w:pPr>
      <w:rPr>
        <w:rFonts w:hint="default" w:ascii="wingdings" w:hAnsi="wingdings" w:eastAsia="wingdings" w:cs="wingdings"/>
      </w:rPr>
    </w:lvl>
    <w:lvl w:ilvl="6" w:tentative="0">
      <w:start w:val="1"/>
      <w:numFmt w:val="bullet"/>
      <w:lvlText w:val=""/>
      <w:lvlJc w:val="left"/>
      <w:pPr>
        <w:ind w:left="2976" w:hanging="336"/>
      </w:pPr>
      <w:rPr>
        <w:rFonts w:hint="default" w:ascii="wingdings" w:hAnsi="wingdings" w:eastAsia="wingdings" w:cs="wingdings"/>
      </w:rPr>
    </w:lvl>
    <w:lvl w:ilvl="7" w:tentative="0">
      <w:start w:val="1"/>
      <w:numFmt w:val="bullet"/>
      <w:lvlText w:val="¡"/>
      <w:lvlJc w:val="left"/>
      <w:pPr>
        <w:ind w:left="3416" w:hanging="336"/>
      </w:pPr>
      <w:rPr>
        <w:rFonts w:hint="default" w:ascii="wingdings" w:hAnsi="wingdings" w:eastAsia="wingdings" w:cs="wingdings"/>
      </w:rPr>
    </w:lvl>
    <w:lvl w:ilvl="8" w:tentative="0">
      <w:start w:val="1"/>
      <w:numFmt w:val="bullet"/>
      <w:lvlText w:val=""/>
      <w:lvlJc w:val="left"/>
      <w:pPr>
        <w:ind w:left="3856" w:hanging="336"/>
      </w:pPr>
      <w:rPr>
        <w:rFonts w:hint="default" w:ascii="wingdings" w:hAnsi="wingdings" w:eastAsia="wingdings" w:cs="wingdings"/>
      </w:rPr>
    </w:lvl>
  </w:abstractNum>
  <w:abstractNum w:abstractNumId="23">
    <w:nsid w:val="FF70D0AD"/>
    <w:multiLevelType w:val="multilevel"/>
    <w:tmpl w:val="FF70D0AD"/>
    <w:lvl w:ilvl="0" w:tentative="0">
      <w:start w:val="1"/>
      <w:numFmt w:val="bullet"/>
      <w:lvlText w:val=""/>
      <w:lvlJc w:val="left"/>
      <w:pPr>
        <w:ind w:left="336" w:hanging="336"/>
      </w:pPr>
      <w:rPr>
        <w:rFonts w:hint="default" w:ascii="wingdings" w:hAnsi="wingdings" w:eastAsia="wingdings" w:cs="wingdings"/>
      </w:rPr>
    </w:lvl>
    <w:lvl w:ilvl="1" w:tentative="0">
      <w:start w:val="1"/>
      <w:numFmt w:val="bullet"/>
      <w:lvlText w:val="¡"/>
      <w:lvlJc w:val="left"/>
      <w:pPr>
        <w:ind w:left="776" w:hanging="336"/>
      </w:pPr>
      <w:rPr>
        <w:rFonts w:hint="default" w:ascii="wingdings" w:hAnsi="wingdings" w:eastAsia="wingdings" w:cs="wingdings"/>
      </w:rPr>
    </w:lvl>
    <w:lvl w:ilvl="2" w:tentative="0">
      <w:start w:val="1"/>
      <w:numFmt w:val="bullet"/>
      <w:lvlText w:val=""/>
      <w:lvlJc w:val="left"/>
      <w:pPr>
        <w:ind w:left="1216" w:hanging="336"/>
      </w:pPr>
      <w:rPr>
        <w:rFonts w:hint="default" w:ascii="wingdings" w:hAnsi="wingdings" w:eastAsia="wingdings" w:cs="wingdings"/>
      </w:rPr>
    </w:lvl>
    <w:lvl w:ilvl="3" w:tentative="0">
      <w:start w:val="1"/>
      <w:numFmt w:val="bullet"/>
      <w:lvlText w:val=""/>
      <w:lvlJc w:val="left"/>
      <w:pPr>
        <w:ind w:left="1656" w:hanging="336"/>
      </w:pPr>
      <w:rPr>
        <w:rFonts w:hint="default" w:ascii="wingdings" w:hAnsi="wingdings" w:eastAsia="wingdings" w:cs="wingdings"/>
      </w:rPr>
    </w:lvl>
    <w:lvl w:ilvl="4" w:tentative="0">
      <w:start w:val="1"/>
      <w:numFmt w:val="bullet"/>
      <w:lvlText w:val="¡"/>
      <w:lvlJc w:val="left"/>
      <w:pPr>
        <w:ind w:left="2096" w:hanging="336"/>
      </w:pPr>
      <w:rPr>
        <w:rFonts w:hint="default" w:ascii="wingdings" w:hAnsi="wingdings" w:eastAsia="wingdings" w:cs="wingdings"/>
      </w:rPr>
    </w:lvl>
    <w:lvl w:ilvl="5" w:tentative="0">
      <w:start w:val="1"/>
      <w:numFmt w:val="bullet"/>
      <w:lvlText w:val=""/>
      <w:lvlJc w:val="left"/>
      <w:pPr>
        <w:ind w:left="2536" w:hanging="336"/>
      </w:pPr>
      <w:rPr>
        <w:rFonts w:hint="default" w:ascii="wingdings" w:hAnsi="wingdings" w:eastAsia="wingdings" w:cs="wingdings"/>
      </w:rPr>
    </w:lvl>
    <w:lvl w:ilvl="6" w:tentative="0">
      <w:start w:val="1"/>
      <w:numFmt w:val="bullet"/>
      <w:lvlText w:val=""/>
      <w:lvlJc w:val="left"/>
      <w:pPr>
        <w:ind w:left="2976" w:hanging="336"/>
      </w:pPr>
      <w:rPr>
        <w:rFonts w:hint="default" w:ascii="wingdings" w:hAnsi="wingdings" w:eastAsia="wingdings" w:cs="wingdings"/>
      </w:rPr>
    </w:lvl>
    <w:lvl w:ilvl="7" w:tentative="0">
      <w:start w:val="1"/>
      <w:numFmt w:val="bullet"/>
      <w:lvlText w:val="¡"/>
      <w:lvlJc w:val="left"/>
      <w:pPr>
        <w:ind w:left="3416" w:hanging="336"/>
      </w:pPr>
      <w:rPr>
        <w:rFonts w:hint="default" w:ascii="wingdings" w:hAnsi="wingdings" w:eastAsia="wingdings" w:cs="wingdings"/>
      </w:rPr>
    </w:lvl>
    <w:lvl w:ilvl="8" w:tentative="0">
      <w:start w:val="1"/>
      <w:numFmt w:val="bullet"/>
      <w:lvlText w:val=""/>
      <w:lvlJc w:val="left"/>
      <w:pPr>
        <w:ind w:left="3856" w:hanging="336"/>
      </w:pPr>
      <w:rPr>
        <w:rFonts w:hint="default" w:ascii="wingdings" w:hAnsi="wingdings" w:eastAsia="wingdings" w:cs="wingdings"/>
      </w:rPr>
    </w:lvl>
  </w:abstractNum>
  <w:abstractNum w:abstractNumId="24">
    <w:nsid w:val="FF8FC2F3"/>
    <w:multiLevelType w:val="multilevel"/>
    <w:tmpl w:val="FF8FC2F3"/>
    <w:lvl w:ilvl="0" w:tentative="0">
      <w:start w:val="1"/>
      <w:numFmt w:val="bullet"/>
      <w:lvlText w:val=""/>
      <w:lvlJc w:val="left"/>
      <w:pPr>
        <w:ind w:left="336" w:hanging="336"/>
      </w:pPr>
      <w:rPr>
        <w:rFonts w:hint="default" w:ascii="wingdings" w:hAnsi="wingdings" w:eastAsia="wingdings" w:cs="wingdings"/>
      </w:rPr>
    </w:lvl>
    <w:lvl w:ilvl="1" w:tentative="0">
      <w:start w:val="1"/>
      <w:numFmt w:val="bullet"/>
      <w:lvlText w:val="¡"/>
      <w:lvlJc w:val="left"/>
      <w:pPr>
        <w:ind w:left="776" w:hanging="336"/>
      </w:pPr>
      <w:rPr>
        <w:rFonts w:hint="default" w:ascii="wingdings" w:hAnsi="wingdings" w:eastAsia="wingdings" w:cs="wingdings"/>
      </w:rPr>
    </w:lvl>
    <w:lvl w:ilvl="2" w:tentative="0">
      <w:start w:val="1"/>
      <w:numFmt w:val="bullet"/>
      <w:lvlText w:val=""/>
      <w:lvlJc w:val="left"/>
      <w:pPr>
        <w:ind w:left="1216" w:hanging="336"/>
      </w:pPr>
      <w:rPr>
        <w:rFonts w:hint="default" w:ascii="wingdings" w:hAnsi="wingdings" w:eastAsia="wingdings" w:cs="wingdings"/>
      </w:rPr>
    </w:lvl>
    <w:lvl w:ilvl="3" w:tentative="0">
      <w:start w:val="1"/>
      <w:numFmt w:val="bullet"/>
      <w:lvlText w:val=""/>
      <w:lvlJc w:val="left"/>
      <w:pPr>
        <w:ind w:left="1656" w:hanging="336"/>
      </w:pPr>
      <w:rPr>
        <w:rFonts w:hint="default" w:ascii="wingdings" w:hAnsi="wingdings" w:eastAsia="wingdings" w:cs="wingdings"/>
      </w:rPr>
    </w:lvl>
    <w:lvl w:ilvl="4" w:tentative="0">
      <w:start w:val="1"/>
      <w:numFmt w:val="bullet"/>
      <w:lvlText w:val="¡"/>
      <w:lvlJc w:val="left"/>
      <w:pPr>
        <w:ind w:left="2096" w:hanging="336"/>
      </w:pPr>
      <w:rPr>
        <w:rFonts w:hint="default" w:ascii="wingdings" w:hAnsi="wingdings" w:eastAsia="wingdings" w:cs="wingdings"/>
      </w:rPr>
    </w:lvl>
    <w:lvl w:ilvl="5" w:tentative="0">
      <w:start w:val="1"/>
      <w:numFmt w:val="bullet"/>
      <w:lvlText w:val=""/>
      <w:lvlJc w:val="left"/>
      <w:pPr>
        <w:ind w:left="2536" w:hanging="336"/>
      </w:pPr>
      <w:rPr>
        <w:rFonts w:hint="default" w:ascii="wingdings" w:hAnsi="wingdings" w:eastAsia="wingdings" w:cs="wingdings"/>
      </w:rPr>
    </w:lvl>
    <w:lvl w:ilvl="6" w:tentative="0">
      <w:start w:val="1"/>
      <w:numFmt w:val="bullet"/>
      <w:lvlText w:val=""/>
      <w:lvlJc w:val="left"/>
      <w:pPr>
        <w:ind w:left="2976" w:hanging="336"/>
      </w:pPr>
      <w:rPr>
        <w:rFonts w:hint="default" w:ascii="wingdings" w:hAnsi="wingdings" w:eastAsia="wingdings" w:cs="wingdings"/>
      </w:rPr>
    </w:lvl>
    <w:lvl w:ilvl="7" w:tentative="0">
      <w:start w:val="1"/>
      <w:numFmt w:val="bullet"/>
      <w:lvlText w:val="¡"/>
      <w:lvlJc w:val="left"/>
      <w:pPr>
        <w:ind w:left="3416" w:hanging="336"/>
      </w:pPr>
      <w:rPr>
        <w:rFonts w:hint="default" w:ascii="wingdings" w:hAnsi="wingdings" w:eastAsia="wingdings" w:cs="wingdings"/>
      </w:rPr>
    </w:lvl>
    <w:lvl w:ilvl="8" w:tentative="0">
      <w:start w:val="1"/>
      <w:numFmt w:val="bullet"/>
      <w:lvlText w:val=""/>
      <w:lvlJc w:val="left"/>
      <w:pPr>
        <w:ind w:left="3856" w:hanging="336"/>
      </w:pPr>
      <w:rPr>
        <w:rFonts w:hint="default" w:ascii="wingdings" w:hAnsi="wingdings" w:eastAsia="wingdings" w:cs="wingdings"/>
      </w:rPr>
    </w:lvl>
  </w:abstractNum>
  <w:abstractNum w:abstractNumId="25">
    <w:nsid w:val="FFF981C4"/>
    <w:multiLevelType w:val="multilevel"/>
    <w:tmpl w:val="FFF981C4"/>
    <w:lvl w:ilvl="0" w:tentative="0">
      <w:start w:val="1"/>
      <w:numFmt w:val="bullet"/>
      <w:lvlText w:val=""/>
      <w:lvlJc w:val="left"/>
      <w:pPr>
        <w:ind w:left="336" w:hanging="336"/>
      </w:pPr>
      <w:rPr>
        <w:rFonts w:hint="default" w:ascii="wingdings" w:hAnsi="wingdings" w:eastAsia="wingdings" w:cs="wingdings"/>
      </w:rPr>
    </w:lvl>
    <w:lvl w:ilvl="1" w:tentative="0">
      <w:start w:val="1"/>
      <w:numFmt w:val="bullet"/>
      <w:lvlText w:val="¡"/>
      <w:lvlJc w:val="left"/>
      <w:pPr>
        <w:ind w:left="776" w:hanging="336"/>
      </w:pPr>
      <w:rPr>
        <w:rFonts w:hint="default" w:ascii="wingdings" w:hAnsi="wingdings" w:eastAsia="wingdings" w:cs="wingdings"/>
      </w:rPr>
    </w:lvl>
    <w:lvl w:ilvl="2" w:tentative="0">
      <w:start w:val="1"/>
      <w:numFmt w:val="bullet"/>
      <w:lvlText w:val=""/>
      <w:lvlJc w:val="left"/>
      <w:pPr>
        <w:ind w:left="1216" w:hanging="336"/>
      </w:pPr>
      <w:rPr>
        <w:rFonts w:hint="default" w:ascii="wingdings" w:hAnsi="wingdings" w:eastAsia="wingdings" w:cs="wingdings"/>
      </w:rPr>
    </w:lvl>
    <w:lvl w:ilvl="3" w:tentative="0">
      <w:start w:val="1"/>
      <w:numFmt w:val="bullet"/>
      <w:lvlText w:val=""/>
      <w:lvlJc w:val="left"/>
      <w:pPr>
        <w:ind w:left="1656" w:hanging="336"/>
      </w:pPr>
      <w:rPr>
        <w:rFonts w:hint="default" w:ascii="wingdings" w:hAnsi="wingdings" w:eastAsia="wingdings" w:cs="wingdings"/>
      </w:rPr>
    </w:lvl>
    <w:lvl w:ilvl="4" w:tentative="0">
      <w:start w:val="1"/>
      <w:numFmt w:val="bullet"/>
      <w:lvlText w:val="¡"/>
      <w:lvlJc w:val="left"/>
      <w:pPr>
        <w:ind w:left="2096" w:hanging="336"/>
      </w:pPr>
      <w:rPr>
        <w:rFonts w:hint="default" w:ascii="wingdings" w:hAnsi="wingdings" w:eastAsia="wingdings" w:cs="wingdings"/>
      </w:rPr>
    </w:lvl>
    <w:lvl w:ilvl="5" w:tentative="0">
      <w:start w:val="1"/>
      <w:numFmt w:val="bullet"/>
      <w:lvlText w:val=""/>
      <w:lvlJc w:val="left"/>
      <w:pPr>
        <w:ind w:left="2536" w:hanging="336"/>
      </w:pPr>
      <w:rPr>
        <w:rFonts w:hint="default" w:ascii="wingdings" w:hAnsi="wingdings" w:eastAsia="wingdings" w:cs="wingdings"/>
      </w:rPr>
    </w:lvl>
    <w:lvl w:ilvl="6" w:tentative="0">
      <w:start w:val="1"/>
      <w:numFmt w:val="bullet"/>
      <w:lvlText w:val=""/>
      <w:lvlJc w:val="left"/>
      <w:pPr>
        <w:ind w:left="2976" w:hanging="336"/>
      </w:pPr>
      <w:rPr>
        <w:rFonts w:hint="default" w:ascii="wingdings" w:hAnsi="wingdings" w:eastAsia="wingdings" w:cs="wingdings"/>
      </w:rPr>
    </w:lvl>
    <w:lvl w:ilvl="7" w:tentative="0">
      <w:start w:val="1"/>
      <w:numFmt w:val="bullet"/>
      <w:lvlText w:val="¡"/>
      <w:lvlJc w:val="left"/>
      <w:pPr>
        <w:ind w:left="3416" w:hanging="336"/>
      </w:pPr>
      <w:rPr>
        <w:rFonts w:hint="default" w:ascii="wingdings" w:hAnsi="wingdings" w:eastAsia="wingdings" w:cs="wingdings"/>
      </w:rPr>
    </w:lvl>
    <w:lvl w:ilvl="8" w:tentative="0">
      <w:start w:val="1"/>
      <w:numFmt w:val="bullet"/>
      <w:lvlText w:val=""/>
      <w:lvlJc w:val="left"/>
      <w:pPr>
        <w:ind w:left="3856" w:hanging="336"/>
      </w:pPr>
      <w:rPr>
        <w:rFonts w:hint="default" w:ascii="wingdings" w:hAnsi="wingdings" w:eastAsia="wingdings" w:cs="wingdings"/>
      </w:rPr>
    </w:lvl>
  </w:abstractNum>
  <w:abstractNum w:abstractNumId="26">
    <w:nsid w:val="FFFFC0BB"/>
    <w:multiLevelType w:val="multilevel"/>
    <w:tmpl w:val="FFFFC0BB"/>
    <w:lvl w:ilvl="0" w:tentative="0">
      <w:start w:val="1"/>
      <w:numFmt w:val="bullet"/>
      <w:lvlText w:val=""/>
      <w:lvlJc w:val="left"/>
      <w:pPr>
        <w:ind w:left="336" w:hanging="336"/>
      </w:pPr>
      <w:rPr>
        <w:rFonts w:hint="default" w:ascii="wingdings" w:hAnsi="wingdings" w:eastAsia="wingdings" w:cs="wingdings"/>
      </w:rPr>
    </w:lvl>
    <w:lvl w:ilvl="1" w:tentative="0">
      <w:start w:val="1"/>
      <w:numFmt w:val="bullet"/>
      <w:lvlText w:val="¡"/>
      <w:lvlJc w:val="left"/>
      <w:pPr>
        <w:ind w:left="776" w:hanging="336"/>
      </w:pPr>
      <w:rPr>
        <w:rFonts w:hint="default" w:ascii="wingdings" w:hAnsi="wingdings" w:eastAsia="wingdings" w:cs="wingdings"/>
      </w:rPr>
    </w:lvl>
    <w:lvl w:ilvl="2" w:tentative="0">
      <w:start w:val="1"/>
      <w:numFmt w:val="bullet"/>
      <w:lvlText w:val=""/>
      <w:lvlJc w:val="left"/>
      <w:pPr>
        <w:ind w:left="1216" w:hanging="336"/>
      </w:pPr>
      <w:rPr>
        <w:rFonts w:hint="default" w:ascii="wingdings" w:hAnsi="wingdings" w:eastAsia="wingdings" w:cs="wingdings"/>
      </w:rPr>
    </w:lvl>
    <w:lvl w:ilvl="3" w:tentative="0">
      <w:start w:val="1"/>
      <w:numFmt w:val="bullet"/>
      <w:lvlText w:val=""/>
      <w:lvlJc w:val="left"/>
      <w:pPr>
        <w:ind w:left="1656" w:hanging="336"/>
      </w:pPr>
      <w:rPr>
        <w:rFonts w:hint="default" w:ascii="wingdings" w:hAnsi="wingdings" w:eastAsia="wingdings" w:cs="wingdings"/>
      </w:rPr>
    </w:lvl>
    <w:lvl w:ilvl="4" w:tentative="0">
      <w:start w:val="1"/>
      <w:numFmt w:val="bullet"/>
      <w:lvlText w:val="¡"/>
      <w:lvlJc w:val="left"/>
      <w:pPr>
        <w:ind w:left="2096" w:hanging="336"/>
      </w:pPr>
      <w:rPr>
        <w:rFonts w:hint="default" w:ascii="wingdings" w:hAnsi="wingdings" w:eastAsia="wingdings" w:cs="wingdings"/>
      </w:rPr>
    </w:lvl>
    <w:lvl w:ilvl="5" w:tentative="0">
      <w:start w:val="1"/>
      <w:numFmt w:val="bullet"/>
      <w:lvlText w:val=""/>
      <w:lvlJc w:val="left"/>
      <w:pPr>
        <w:ind w:left="2536" w:hanging="336"/>
      </w:pPr>
      <w:rPr>
        <w:rFonts w:hint="default" w:ascii="wingdings" w:hAnsi="wingdings" w:eastAsia="wingdings" w:cs="wingdings"/>
      </w:rPr>
    </w:lvl>
    <w:lvl w:ilvl="6" w:tentative="0">
      <w:start w:val="1"/>
      <w:numFmt w:val="bullet"/>
      <w:lvlText w:val=""/>
      <w:lvlJc w:val="left"/>
      <w:pPr>
        <w:ind w:left="2976" w:hanging="336"/>
      </w:pPr>
      <w:rPr>
        <w:rFonts w:hint="default" w:ascii="wingdings" w:hAnsi="wingdings" w:eastAsia="wingdings" w:cs="wingdings"/>
      </w:rPr>
    </w:lvl>
    <w:lvl w:ilvl="7" w:tentative="0">
      <w:start w:val="1"/>
      <w:numFmt w:val="bullet"/>
      <w:lvlText w:val="¡"/>
      <w:lvlJc w:val="left"/>
      <w:pPr>
        <w:ind w:left="3416" w:hanging="336"/>
      </w:pPr>
      <w:rPr>
        <w:rFonts w:hint="default" w:ascii="wingdings" w:hAnsi="wingdings" w:eastAsia="wingdings" w:cs="wingdings"/>
      </w:rPr>
    </w:lvl>
    <w:lvl w:ilvl="8" w:tentative="0">
      <w:start w:val="1"/>
      <w:numFmt w:val="bullet"/>
      <w:lvlText w:val=""/>
      <w:lvlJc w:val="left"/>
      <w:pPr>
        <w:ind w:left="3856" w:hanging="336"/>
      </w:pPr>
      <w:rPr>
        <w:rFonts w:hint="default" w:ascii="wingdings" w:hAnsi="wingdings" w:eastAsia="wingdings" w:cs="wingdings"/>
      </w:rPr>
    </w:lvl>
  </w:abstractNum>
  <w:abstractNum w:abstractNumId="27">
    <w:nsid w:val="3FEA052E"/>
    <w:multiLevelType w:val="multilevel"/>
    <w:tmpl w:val="3FEA052E"/>
    <w:lvl w:ilvl="0" w:tentative="0">
      <w:start w:val="1"/>
      <w:numFmt w:val="bullet"/>
      <w:lvlText w:val=""/>
      <w:lvlJc w:val="left"/>
      <w:pPr>
        <w:ind w:left="336" w:hanging="336"/>
      </w:pPr>
      <w:rPr>
        <w:rFonts w:hint="default" w:ascii="wingdings" w:hAnsi="wingdings" w:eastAsia="wingdings" w:cs="wingdings"/>
      </w:rPr>
    </w:lvl>
    <w:lvl w:ilvl="1" w:tentative="0">
      <w:start w:val="1"/>
      <w:numFmt w:val="bullet"/>
      <w:lvlText w:val="¡"/>
      <w:lvlJc w:val="left"/>
      <w:pPr>
        <w:ind w:left="776" w:hanging="336"/>
      </w:pPr>
      <w:rPr>
        <w:rFonts w:hint="default" w:ascii="wingdings" w:hAnsi="wingdings" w:eastAsia="wingdings" w:cs="wingdings"/>
      </w:rPr>
    </w:lvl>
    <w:lvl w:ilvl="2" w:tentative="0">
      <w:start w:val="1"/>
      <w:numFmt w:val="bullet"/>
      <w:lvlText w:val=""/>
      <w:lvlJc w:val="left"/>
      <w:pPr>
        <w:ind w:left="1216" w:hanging="336"/>
      </w:pPr>
      <w:rPr>
        <w:rFonts w:hint="default" w:ascii="wingdings" w:hAnsi="wingdings" w:eastAsia="wingdings" w:cs="wingdings"/>
      </w:rPr>
    </w:lvl>
    <w:lvl w:ilvl="3" w:tentative="0">
      <w:start w:val="1"/>
      <w:numFmt w:val="bullet"/>
      <w:lvlText w:val=""/>
      <w:lvlJc w:val="left"/>
      <w:pPr>
        <w:ind w:left="1656" w:hanging="336"/>
      </w:pPr>
      <w:rPr>
        <w:rFonts w:hint="default" w:ascii="wingdings" w:hAnsi="wingdings" w:eastAsia="wingdings" w:cs="wingdings"/>
      </w:rPr>
    </w:lvl>
    <w:lvl w:ilvl="4" w:tentative="0">
      <w:start w:val="1"/>
      <w:numFmt w:val="bullet"/>
      <w:lvlText w:val="¡"/>
      <w:lvlJc w:val="left"/>
      <w:pPr>
        <w:ind w:left="2096" w:hanging="336"/>
      </w:pPr>
      <w:rPr>
        <w:rFonts w:hint="default" w:ascii="wingdings" w:hAnsi="wingdings" w:eastAsia="wingdings" w:cs="wingdings"/>
      </w:rPr>
    </w:lvl>
    <w:lvl w:ilvl="5" w:tentative="0">
      <w:start w:val="1"/>
      <w:numFmt w:val="bullet"/>
      <w:lvlText w:val=""/>
      <w:lvlJc w:val="left"/>
      <w:pPr>
        <w:ind w:left="2536" w:hanging="336"/>
      </w:pPr>
      <w:rPr>
        <w:rFonts w:hint="default" w:ascii="wingdings" w:hAnsi="wingdings" w:eastAsia="wingdings" w:cs="wingdings"/>
      </w:rPr>
    </w:lvl>
    <w:lvl w:ilvl="6" w:tentative="0">
      <w:start w:val="1"/>
      <w:numFmt w:val="bullet"/>
      <w:lvlText w:val=""/>
      <w:lvlJc w:val="left"/>
      <w:pPr>
        <w:ind w:left="2976" w:hanging="336"/>
      </w:pPr>
      <w:rPr>
        <w:rFonts w:hint="default" w:ascii="wingdings" w:hAnsi="wingdings" w:eastAsia="wingdings" w:cs="wingdings"/>
      </w:rPr>
    </w:lvl>
    <w:lvl w:ilvl="7" w:tentative="0">
      <w:start w:val="1"/>
      <w:numFmt w:val="bullet"/>
      <w:lvlText w:val="¡"/>
      <w:lvlJc w:val="left"/>
      <w:pPr>
        <w:ind w:left="3416" w:hanging="336"/>
      </w:pPr>
      <w:rPr>
        <w:rFonts w:hint="default" w:ascii="wingdings" w:hAnsi="wingdings" w:eastAsia="wingdings" w:cs="wingdings"/>
      </w:rPr>
    </w:lvl>
    <w:lvl w:ilvl="8" w:tentative="0">
      <w:start w:val="1"/>
      <w:numFmt w:val="bullet"/>
      <w:lvlText w:val=""/>
      <w:lvlJc w:val="left"/>
      <w:pPr>
        <w:ind w:left="3856" w:hanging="336"/>
      </w:pPr>
      <w:rPr>
        <w:rFonts w:hint="default" w:ascii="wingdings" w:hAnsi="wingdings" w:eastAsia="wingdings" w:cs="wingdings"/>
      </w:rPr>
    </w:lvl>
  </w:abstractNum>
  <w:abstractNum w:abstractNumId="28">
    <w:nsid w:val="5DB138EE"/>
    <w:multiLevelType w:val="multilevel"/>
    <w:tmpl w:val="5DB138EE"/>
    <w:lvl w:ilvl="0" w:tentative="0">
      <w:start w:val="1"/>
      <w:numFmt w:val="bullet"/>
      <w:lvlText w:val=""/>
      <w:lvlJc w:val="left"/>
      <w:pPr>
        <w:ind w:left="336" w:hanging="336"/>
      </w:pPr>
      <w:rPr>
        <w:rFonts w:hint="default" w:ascii="wingdings" w:hAnsi="wingdings" w:eastAsia="wingdings" w:cs="wingdings"/>
      </w:rPr>
    </w:lvl>
    <w:lvl w:ilvl="1" w:tentative="0">
      <w:start w:val="1"/>
      <w:numFmt w:val="bullet"/>
      <w:lvlText w:val="¡"/>
      <w:lvlJc w:val="left"/>
      <w:pPr>
        <w:ind w:left="776" w:hanging="336"/>
      </w:pPr>
      <w:rPr>
        <w:rFonts w:hint="default" w:ascii="wingdings" w:hAnsi="wingdings" w:eastAsia="wingdings" w:cs="wingdings"/>
      </w:rPr>
    </w:lvl>
    <w:lvl w:ilvl="2" w:tentative="0">
      <w:start w:val="1"/>
      <w:numFmt w:val="bullet"/>
      <w:lvlText w:val=""/>
      <w:lvlJc w:val="left"/>
      <w:pPr>
        <w:ind w:left="1216" w:hanging="336"/>
      </w:pPr>
      <w:rPr>
        <w:rFonts w:hint="default" w:ascii="wingdings" w:hAnsi="wingdings" w:eastAsia="wingdings" w:cs="wingdings"/>
      </w:rPr>
    </w:lvl>
    <w:lvl w:ilvl="3" w:tentative="0">
      <w:start w:val="1"/>
      <w:numFmt w:val="bullet"/>
      <w:lvlText w:val=""/>
      <w:lvlJc w:val="left"/>
      <w:pPr>
        <w:ind w:left="1656" w:hanging="336"/>
      </w:pPr>
      <w:rPr>
        <w:rFonts w:hint="default" w:ascii="wingdings" w:hAnsi="wingdings" w:eastAsia="wingdings" w:cs="wingdings"/>
      </w:rPr>
    </w:lvl>
    <w:lvl w:ilvl="4" w:tentative="0">
      <w:start w:val="1"/>
      <w:numFmt w:val="bullet"/>
      <w:lvlText w:val="¡"/>
      <w:lvlJc w:val="left"/>
      <w:pPr>
        <w:ind w:left="2096" w:hanging="336"/>
      </w:pPr>
      <w:rPr>
        <w:rFonts w:hint="default" w:ascii="wingdings" w:hAnsi="wingdings" w:eastAsia="wingdings" w:cs="wingdings"/>
      </w:rPr>
    </w:lvl>
    <w:lvl w:ilvl="5" w:tentative="0">
      <w:start w:val="1"/>
      <w:numFmt w:val="bullet"/>
      <w:lvlText w:val=""/>
      <w:lvlJc w:val="left"/>
      <w:pPr>
        <w:ind w:left="2536" w:hanging="336"/>
      </w:pPr>
      <w:rPr>
        <w:rFonts w:hint="default" w:ascii="wingdings" w:hAnsi="wingdings" w:eastAsia="wingdings" w:cs="wingdings"/>
      </w:rPr>
    </w:lvl>
    <w:lvl w:ilvl="6" w:tentative="0">
      <w:start w:val="1"/>
      <w:numFmt w:val="bullet"/>
      <w:lvlText w:val=""/>
      <w:lvlJc w:val="left"/>
      <w:pPr>
        <w:ind w:left="2976" w:hanging="336"/>
      </w:pPr>
      <w:rPr>
        <w:rFonts w:hint="default" w:ascii="wingdings" w:hAnsi="wingdings" w:eastAsia="wingdings" w:cs="wingdings"/>
      </w:rPr>
    </w:lvl>
    <w:lvl w:ilvl="7" w:tentative="0">
      <w:start w:val="1"/>
      <w:numFmt w:val="bullet"/>
      <w:lvlText w:val="¡"/>
      <w:lvlJc w:val="left"/>
      <w:pPr>
        <w:ind w:left="3416" w:hanging="336"/>
      </w:pPr>
      <w:rPr>
        <w:rFonts w:hint="default" w:ascii="wingdings" w:hAnsi="wingdings" w:eastAsia="wingdings" w:cs="wingdings"/>
      </w:rPr>
    </w:lvl>
    <w:lvl w:ilvl="8" w:tentative="0">
      <w:start w:val="1"/>
      <w:numFmt w:val="bullet"/>
      <w:lvlText w:val=""/>
      <w:lvlJc w:val="left"/>
      <w:pPr>
        <w:ind w:left="3856" w:hanging="336"/>
      </w:pPr>
      <w:rPr>
        <w:rFonts w:hint="default" w:ascii="wingdings" w:hAnsi="wingdings" w:eastAsia="wingdings" w:cs="wingdings"/>
      </w:rPr>
    </w:lvl>
  </w:abstractNum>
  <w:abstractNum w:abstractNumId="29">
    <w:nsid w:val="5FBB1226"/>
    <w:multiLevelType w:val="multilevel"/>
    <w:tmpl w:val="5FBB1226"/>
    <w:lvl w:ilvl="0" w:tentative="0">
      <w:start w:val="1"/>
      <w:numFmt w:val="decimal"/>
      <w:lvlText w:val="%1."/>
      <w:lvlJc w:val="left"/>
      <w:pPr>
        <w:ind w:left="336" w:hanging="336"/>
      </w:pPr>
    </w:lvl>
    <w:lvl w:ilvl="1" w:tentative="0">
      <w:start w:val="1"/>
      <w:numFmt w:val="lowerLetter"/>
      <w:lvlText w:val="%2."/>
      <w:lvlJc w:val="left"/>
      <w:pPr>
        <w:ind w:left="776" w:hanging="336"/>
      </w:pPr>
    </w:lvl>
    <w:lvl w:ilvl="2" w:tentative="0">
      <w:start w:val="1"/>
      <w:numFmt w:val="lowerRoman"/>
      <w:lvlText w:val="%3."/>
      <w:lvlJc w:val="left"/>
      <w:pPr>
        <w:ind w:left="1216" w:hanging="336"/>
      </w:pPr>
    </w:lvl>
    <w:lvl w:ilvl="3" w:tentative="0">
      <w:start w:val="1"/>
      <w:numFmt w:val="decimal"/>
      <w:lvlText w:val="%4."/>
      <w:lvlJc w:val="left"/>
      <w:pPr>
        <w:ind w:left="1656" w:hanging="336"/>
      </w:pPr>
    </w:lvl>
    <w:lvl w:ilvl="4" w:tentative="0">
      <w:start w:val="1"/>
      <w:numFmt w:val="lowerLetter"/>
      <w:lvlText w:val="%5."/>
      <w:lvlJc w:val="left"/>
      <w:pPr>
        <w:ind w:left="2096" w:hanging="336"/>
      </w:pPr>
    </w:lvl>
    <w:lvl w:ilvl="5" w:tentative="0">
      <w:start w:val="1"/>
      <w:numFmt w:val="lowerRoman"/>
      <w:lvlText w:val="%6."/>
      <w:lvlJc w:val="left"/>
      <w:pPr>
        <w:ind w:left="2536" w:hanging="336"/>
      </w:pPr>
    </w:lvl>
    <w:lvl w:ilvl="6" w:tentative="0">
      <w:start w:val="1"/>
      <w:numFmt w:val="decimal"/>
      <w:lvlText w:val="%7."/>
      <w:lvlJc w:val="left"/>
      <w:pPr>
        <w:ind w:left="2976" w:hanging="336"/>
      </w:pPr>
    </w:lvl>
    <w:lvl w:ilvl="7" w:tentative="0">
      <w:start w:val="1"/>
      <w:numFmt w:val="lowerLetter"/>
      <w:lvlText w:val="%8."/>
      <w:lvlJc w:val="left"/>
      <w:pPr>
        <w:ind w:left="3416" w:hanging="336"/>
      </w:pPr>
    </w:lvl>
    <w:lvl w:ilvl="8" w:tentative="0">
      <w:start w:val="1"/>
      <w:numFmt w:val="lowerRoman"/>
      <w:lvlText w:val="%9."/>
      <w:lvlJc w:val="left"/>
      <w:pPr>
        <w:ind w:left="3856" w:hanging="336"/>
      </w:pPr>
    </w:lvl>
  </w:abstractNum>
  <w:abstractNum w:abstractNumId="30">
    <w:nsid w:val="65EF329A"/>
    <w:multiLevelType w:val="multilevel"/>
    <w:tmpl w:val="65EF329A"/>
    <w:lvl w:ilvl="0" w:tentative="0">
      <w:start w:val="1"/>
      <w:numFmt w:val="bullet"/>
      <w:lvlText w:val=""/>
      <w:lvlJc w:val="left"/>
      <w:pPr>
        <w:ind w:left="336" w:hanging="336"/>
      </w:pPr>
      <w:rPr>
        <w:rFonts w:hint="default" w:ascii="wingdings" w:hAnsi="wingdings" w:eastAsia="wingdings" w:cs="wingdings"/>
      </w:rPr>
    </w:lvl>
    <w:lvl w:ilvl="1" w:tentative="0">
      <w:start w:val="1"/>
      <w:numFmt w:val="bullet"/>
      <w:lvlText w:val="¡"/>
      <w:lvlJc w:val="left"/>
      <w:pPr>
        <w:ind w:left="776" w:hanging="336"/>
      </w:pPr>
      <w:rPr>
        <w:rFonts w:hint="default" w:ascii="wingdings" w:hAnsi="wingdings" w:eastAsia="wingdings" w:cs="wingdings"/>
      </w:rPr>
    </w:lvl>
    <w:lvl w:ilvl="2" w:tentative="0">
      <w:start w:val="1"/>
      <w:numFmt w:val="bullet"/>
      <w:lvlText w:val=""/>
      <w:lvlJc w:val="left"/>
      <w:pPr>
        <w:ind w:left="1216" w:hanging="336"/>
      </w:pPr>
      <w:rPr>
        <w:rFonts w:hint="default" w:ascii="wingdings" w:hAnsi="wingdings" w:eastAsia="wingdings" w:cs="wingdings"/>
      </w:rPr>
    </w:lvl>
    <w:lvl w:ilvl="3" w:tentative="0">
      <w:start w:val="1"/>
      <w:numFmt w:val="bullet"/>
      <w:lvlText w:val=""/>
      <w:lvlJc w:val="left"/>
      <w:pPr>
        <w:ind w:left="1656" w:hanging="336"/>
      </w:pPr>
      <w:rPr>
        <w:rFonts w:hint="default" w:ascii="wingdings" w:hAnsi="wingdings" w:eastAsia="wingdings" w:cs="wingdings"/>
      </w:rPr>
    </w:lvl>
    <w:lvl w:ilvl="4" w:tentative="0">
      <w:start w:val="1"/>
      <w:numFmt w:val="bullet"/>
      <w:lvlText w:val="¡"/>
      <w:lvlJc w:val="left"/>
      <w:pPr>
        <w:ind w:left="2096" w:hanging="336"/>
      </w:pPr>
      <w:rPr>
        <w:rFonts w:hint="default" w:ascii="wingdings" w:hAnsi="wingdings" w:eastAsia="wingdings" w:cs="wingdings"/>
      </w:rPr>
    </w:lvl>
    <w:lvl w:ilvl="5" w:tentative="0">
      <w:start w:val="1"/>
      <w:numFmt w:val="bullet"/>
      <w:lvlText w:val=""/>
      <w:lvlJc w:val="left"/>
      <w:pPr>
        <w:ind w:left="2536" w:hanging="336"/>
      </w:pPr>
      <w:rPr>
        <w:rFonts w:hint="default" w:ascii="wingdings" w:hAnsi="wingdings" w:eastAsia="wingdings" w:cs="wingdings"/>
      </w:rPr>
    </w:lvl>
    <w:lvl w:ilvl="6" w:tentative="0">
      <w:start w:val="1"/>
      <w:numFmt w:val="bullet"/>
      <w:lvlText w:val=""/>
      <w:lvlJc w:val="left"/>
      <w:pPr>
        <w:ind w:left="2976" w:hanging="336"/>
      </w:pPr>
      <w:rPr>
        <w:rFonts w:hint="default" w:ascii="wingdings" w:hAnsi="wingdings" w:eastAsia="wingdings" w:cs="wingdings"/>
      </w:rPr>
    </w:lvl>
    <w:lvl w:ilvl="7" w:tentative="0">
      <w:start w:val="1"/>
      <w:numFmt w:val="bullet"/>
      <w:lvlText w:val="¡"/>
      <w:lvlJc w:val="left"/>
      <w:pPr>
        <w:ind w:left="3416" w:hanging="336"/>
      </w:pPr>
      <w:rPr>
        <w:rFonts w:hint="default" w:ascii="wingdings" w:hAnsi="wingdings" w:eastAsia="wingdings" w:cs="wingdings"/>
      </w:rPr>
    </w:lvl>
    <w:lvl w:ilvl="8" w:tentative="0">
      <w:start w:val="1"/>
      <w:numFmt w:val="bullet"/>
      <w:lvlText w:val=""/>
      <w:lvlJc w:val="left"/>
      <w:pPr>
        <w:ind w:left="3856" w:hanging="336"/>
      </w:pPr>
      <w:rPr>
        <w:rFonts w:hint="default" w:ascii="wingdings" w:hAnsi="wingdings" w:eastAsia="wingdings" w:cs="wingdings"/>
      </w:rPr>
    </w:lvl>
  </w:abstractNum>
  <w:abstractNum w:abstractNumId="31">
    <w:nsid w:val="6FDFD0E2"/>
    <w:multiLevelType w:val="multilevel"/>
    <w:tmpl w:val="6FDFD0E2"/>
    <w:lvl w:ilvl="0" w:tentative="0">
      <w:start w:val="1"/>
      <w:numFmt w:val="bullet"/>
      <w:lvlText w:val=""/>
      <w:lvlJc w:val="left"/>
      <w:pPr>
        <w:ind w:left="336" w:hanging="336"/>
      </w:pPr>
      <w:rPr>
        <w:rFonts w:hint="default" w:ascii="wingdings" w:hAnsi="wingdings" w:eastAsia="wingdings" w:cs="wingdings"/>
      </w:rPr>
    </w:lvl>
    <w:lvl w:ilvl="1" w:tentative="0">
      <w:start w:val="1"/>
      <w:numFmt w:val="bullet"/>
      <w:lvlText w:val="¡"/>
      <w:lvlJc w:val="left"/>
      <w:pPr>
        <w:ind w:left="776" w:hanging="336"/>
      </w:pPr>
      <w:rPr>
        <w:rFonts w:hint="default" w:ascii="wingdings" w:hAnsi="wingdings" w:eastAsia="wingdings" w:cs="wingdings"/>
      </w:rPr>
    </w:lvl>
    <w:lvl w:ilvl="2" w:tentative="0">
      <w:start w:val="1"/>
      <w:numFmt w:val="bullet"/>
      <w:lvlText w:val=""/>
      <w:lvlJc w:val="left"/>
      <w:pPr>
        <w:ind w:left="1216" w:hanging="336"/>
      </w:pPr>
      <w:rPr>
        <w:rFonts w:hint="default" w:ascii="wingdings" w:hAnsi="wingdings" w:eastAsia="wingdings" w:cs="wingdings"/>
      </w:rPr>
    </w:lvl>
    <w:lvl w:ilvl="3" w:tentative="0">
      <w:start w:val="1"/>
      <w:numFmt w:val="bullet"/>
      <w:lvlText w:val=""/>
      <w:lvlJc w:val="left"/>
      <w:pPr>
        <w:ind w:left="1656" w:hanging="336"/>
      </w:pPr>
      <w:rPr>
        <w:rFonts w:hint="default" w:ascii="wingdings" w:hAnsi="wingdings" w:eastAsia="wingdings" w:cs="wingdings"/>
      </w:rPr>
    </w:lvl>
    <w:lvl w:ilvl="4" w:tentative="0">
      <w:start w:val="1"/>
      <w:numFmt w:val="bullet"/>
      <w:lvlText w:val="¡"/>
      <w:lvlJc w:val="left"/>
      <w:pPr>
        <w:ind w:left="2096" w:hanging="336"/>
      </w:pPr>
      <w:rPr>
        <w:rFonts w:hint="default" w:ascii="wingdings" w:hAnsi="wingdings" w:eastAsia="wingdings" w:cs="wingdings"/>
      </w:rPr>
    </w:lvl>
    <w:lvl w:ilvl="5" w:tentative="0">
      <w:start w:val="1"/>
      <w:numFmt w:val="bullet"/>
      <w:lvlText w:val=""/>
      <w:lvlJc w:val="left"/>
      <w:pPr>
        <w:ind w:left="2536" w:hanging="336"/>
      </w:pPr>
      <w:rPr>
        <w:rFonts w:hint="default" w:ascii="wingdings" w:hAnsi="wingdings" w:eastAsia="wingdings" w:cs="wingdings"/>
      </w:rPr>
    </w:lvl>
    <w:lvl w:ilvl="6" w:tentative="0">
      <w:start w:val="1"/>
      <w:numFmt w:val="bullet"/>
      <w:lvlText w:val=""/>
      <w:lvlJc w:val="left"/>
      <w:pPr>
        <w:ind w:left="2976" w:hanging="336"/>
      </w:pPr>
      <w:rPr>
        <w:rFonts w:hint="default" w:ascii="wingdings" w:hAnsi="wingdings" w:eastAsia="wingdings" w:cs="wingdings"/>
      </w:rPr>
    </w:lvl>
    <w:lvl w:ilvl="7" w:tentative="0">
      <w:start w:val="1"/>
      <w:numFmt w:val="bullet"/>
      <w:lvlText w:val="¡"/>
      <w:lvlJc w:val="left"/>
      <w:pPr>
        <w:ind w:left="3416" w:hanging="336"/>
      </w:pPr>
      <w:rPr>
        <w:rFonts w:hint="default" w:ascii="wingdings" w:hAnsi="wingdings" w:eastAsia="wingdings" w:cs="wingdings"/>
      </w:rPr>
    </w:lvl>
    <w:lvl w:ilvl="8" w:tentative="0">
      <w:start w:val="1"/>
      <w:numFmt w:val="bullet"/>
      <w:lvlText w:val=""/>
      <w:lvlJc w:val="left"/>
      <w:pPr>
        <w:ind w:left="3856" w:hanging="336"/>
      </w:pPr>
      <w:rPr>
        <w:rFonts w:hint="default" w:ascii="wingdings" w:hAnsi="wingdings" w:eastAsia="wingdings" w:cs="wingdings"/>
      </w:rPr>
    </w:lvl>
  </w:abstractNum>
  <w:abstractNum w:abstractNumId="32">
    <w:nsid w:val="7DCA9CD6"/>
    <w:multiLevelType w:val="multilevel"/>
    <w:tmpl w:val="7DCA9CD6"/>
    <w:lvl w:ilvl="0" w:tentative="0">
      <w:start w:val="1"/>
      <w:numFmt w:val="bullet"/>
      <w:lvlText w:val=""/>
      <w:lvlJc w:val="left"/>
      <w:pPr>
        <w:ind w:left="336" w:hanging="336"/>
      </w:pPr>
      <w:rPr>
        <w:rFonts w:hint="default" w:ascii="wingdings" w:hAnsi="wingdings" w:eastAsia="wingdings" w:cs="wingdings"/>
      </w:rPr>
    </w:lvl>
    <w:lvl w:ilvl="1" w:tentative="0">
      <w:start w:val="1"/>
      <w:numFmt w:val="bullet"/>
      <w:lvlText w:val="¡"/>
      <w:lvlJc w:val="left"/>
      <w:pPr>
        <w:ind w:left="776" w:hanging="336"/>
      </w:pPr>
      <w:rPr>
        <w:rFonts w:hint="default" w:ascii="wingdings" w:hAnsi="wingdings" w:eastAsia="wingdings" w:cs="wingdings"/>
      </w:rPr>
    </w:lvl>
    <w:lvl w:ilvl="2" w:tentative="0">
      <w:start w:val="1"/>
      <w:numFmt w:val="bullet"/>
      <w:lvlText w:val=""/>
      <w:lvlJc w:val="left"/>
      <w:pPr>
        <w:ind w:left="1216" w:hanging="336"/>
      </w:pPr>
      <w:rPr>
        <w:rFonts w:hint="default" w:ascii="wingdings" w:hAnsi="wingdings" w:eastAsia="wingdings" w:cs="wingdings"/>
      </w:rPr>
    </w:lvl>
    <w:lvl w:ilvl="3" w:tentative="0">
      <w:start w:val="1"/>
      <w:numFmt w:val="bullet"/>
      <w:lvlText w:val=""/>
      <w:lvlJc w:val="left"/>
      <w:pPr>
        <w:ind w:left="1656" w:hanging="336"/>
      </w:pPr>
      <w:rPr>
        <w:rFonts w:hint="default" w:ascii="wingdings" w:hAnsi="wingdings" w:eastAsia="wingdings" w:cs="wingdings"/>
      </w:rPr>
    </w:lvl>
    <w:lvl w:ilvl="4" w:tentative="0">
      <w:start w:val="1"/>
      <w:numFmt w:val="bullet"/>
      <w:lvlText w:val="¡"/>
      <w:lvlJc w:val="left"/>
      <w:pPr>
        <w:ind w:left="2096" w:hanging="336"/>
      </w:pPr>
      <w:rPr>
        <w:rFonts w:hint="default" w:ascii="wingdings" w:hAnsi="wingdings" w:eastAsia="wingdings" w:cs="wingdings"/>
      </w:rPr>
    </w:lvl>
    <w:lvl w:ilvl="5" w:tentative="0">
      <w:start w:val="1"/>
      <w:numFmt w:val="bullet"/>
      <w:lvlText w:val=""/>
      <w:lvlJc w:val="left"/>
      <w:pPr>
        <w:ind w:left="2536" w:hanging="336"/>
      </w:pPr>
      <w:rPr>
        <w:rFonts w:hint="default" w:ascii="wingdings" w:hAnsi="wingdings" w:eastAsia="wingdings" w:cs="wingdings"/>
      </w:rPr>
    </w:lvl>
    <w:lvl w:ilvl="6" w:tentative="0">
      <w:start w:val="1"/>
      <w:numFmt w:val="bullet"/>
      <w:lvlText w:val=""/>
      <w:lvlJc w:val="left"/>
      <w:pPr>
        <w:ind w:left="2976" w:hanging="336"/>
      </w:pPr>
      <w:rPr>
        <w:rFonts w:hint="default" w:ascii="wingdings" w:hAnsi="wingdings" w:eastAsia="wingdings" w:cs="wingdings"/>
      </w:rPr>
    </w:lvl>
    <w:lvl w:ilvl="7" w:tentative="0">
      <w:start w:val="1"/>
      <w:numFmt w:val="bullet"/>
      <w:lvlText w:val="¡"/>
      <w:lvlJc w:val="left"/>
      <w:pPr>
        <w:ind w:left="3416" w:hanging="336"/>
      </w:pPr>
      <w:rPr>
        <w:rFonts w:hint="default" w:ascii="wingdings" w:hAnsi="wingdings" w:eastAsia="wingdings" w:cs="wingdings"/>
      </w:rPr>
    </w:lvl>
    <w:lvl w:ilvl="8" w:tentative="0">
      <w:start w:val="1"/>
      <w:numFmt w:val="bullet"/>
      <w:lvlText w:val=""/>
      <w:lvlJc w:val="left"/>
      <w:pPr>
        <w:ind w:left="3856" w:hanging="336"/>
      </w:pPr>
      <w:rPr>
        <w:rFonts w:hint="default" w:ascii="wingdings" w:hAnsi="wingdings" w:eastAsia="wingdings" w:cs="wingdings"/>
      </w:rPr>
    </w:lvl>
  </w:abstractNum>
  <w:num w:numId="1">
    <w:abstractNumId w:val="29"/>
  </w:num>
  <w:num w:numId="2">
    <w:abstractNumId w:val="9"/>
  </w:num>
  <w:num w:numId="3">
    <w:abstractNumId w:val="13"/>
  </w:num>
  <w:num w:numId="4">
    <w:abstractNumId w:val="7"/>
  </w:num>
  <w:num w:numId="5">
    <w:abstractNumId w:val="27"/>
  </w:num>
  <w:num w:numId="6">
    <w:abstractNumId w:val="16"/>
  </w:num>
  <w:num w:numId="7">
    <w:abstractNumId w:val="26"/>
  </w:num>
  <w:num w:numId="8">
    <w:abstractNumId w:val="32"/>
  </w:num>
  <w:num w:numId="9">
    <w:abstractNumId w:val="1"/>
  </w:num>
  <w:num w:numId="10">
    <w:abstractNumId w:val="17"/>
  </w:num>
  <w:num w:numId="11">
    <w:abstractNumId w:val="2"/>
  </w:num>
  <w:num w:numId="12">
    <w:abstractNumId w:val="31"/>
  </w:num>
  <w:num w:numId="13">
    <w:abstractNumId w:val="15"/>
  </w:num>
  <w:num w:numId="14">
    <w:abstractNumId w:val="24"/>
  </w:num>
  <w:num w:numId="15">
    <w:abstractNumId w:val="10"/>
  </w:num>
  <w:num w:numId="16">
    <w:abstractNumId w:val="20"/>
  </w:num>
  <w:num w:numId="17">
    <w:abstractNumId w:val="19"/>
  </w:num>
  <w:num w:numId="18">
    <w:abstractNumId w:val="21"/>
  </w:num>
  <w:num w:numId="19">
    <w:abstractNumId w:val="8"/>
  </w:num>
  <w:num w:numId="20">
    <w:abstractNumId w:val="12"/>
  </w:num>
  <w:num w:numId="21">
    <w:abstractNumId w:val="14"/>
  </w:num>
  <w:num w:numId="22">
    <w:abstractNumId w:val="28"/>
  </w:num>
  <w:num w:numId="23">
    <w:abstractNumId w:val="18"/>
  </w:num>
  <w:num w:numId="24">
    <w:abstractNumId w:val="11"/>
  </w:num>
  <w:num w:numId="25">
    <w:abstractNumId w:val="5"/>
  </w:num>
  <w:num w:numId="26">
    <w:abstractNumId w:val="0"/>
  </w:num>
  <w:num w:numId="27">
    <w:abstractNumId w:val="22"/>
  </w:num>
  <w:num w:numId="28">
    <w:abstractNumId w:val="23"/>
  </w:num>
  <w:num w:numId="29">
    <w:abstractNumId w:val="4"/>
  </w:num>
  <w:num w:numId="30">
    <w:abstractNumId w:val="25"/>
  </w:num>
  <w:num w:numId="31">
    <w:abstractNumId w:val="3"/>
  </w:num>
  <w:num w:numId="32">
    <w:abstractNumId w:val="30"/>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6"/>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7F7EDA17"/>
    <w:rsid w:val="8CFF76F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napToGrid w:val="0"/>
      <w:spacing w:before="60" w:after="60" w:line="312" w:lineRule="auto"/>
      <w:jc w:val="left"/>
    </w:pPr>
    <w:rPr>
      <w:rFonts w:asciiTheme="minorHAnsi" w:hAnsiTheme="minorHAnsi" w:eastAsiaTheme="minorEastAsia" w:cstheme="minorBidi"/>
      <w:color w:val="333333"/>
      <w:kern w:val="2"/>
      <w:sz w:val="22"/>
      <w:szCs w:val="22"/>
      <w:lang w:val="en-US" w:eastAsia="zh-CN" w:bidi="ar-SA"/>
    </w:rPr>
  </w:style>
  <w:style w:type="paragraph" w:styleId="2">
    <w:name w:val="heading 1"/>
    <w:basedOn w:val="1"/>
    <w:next w:val="1"/>
    <w:qFormat/>
    <w:uiPriority w:val="9"/>
    <w:pPr>
      <w:keepNext/>
      <w:keepLines/>
      <w:spacing w:before="0" w:after="0" w:line="408" w:lineRule="auto"/>
      <w:outlineLvl w:val="0"/>
    </w:pPr>
    <w:rPr>
      <w:b/>
      <w:bCs/>
      <w:color w:val="1A1A1A"/>
      <w:sz w:val="36"/>
      <w:szCs w:val="36"/>
    </w:rPr>
  </w:style>
  <w:style w:type="paragraph" w:styleId="3">
    <w:name w:val="heading 2"/>
    <w:basedOn w:val="1"/>
    <w:next w:val="1"/>
    <w:qFormat/>
    <w:uiPriority w:val="9"/>
    <w:pPr>
      <w:keepNext/>
      <w:keepLines/>
      <w:spacing w:before="0" w:after="0" w:line="408" w:lineRule="auto"/>
      <w:outlineLvl w:val="1"/>
    </w:pPr>
    <w:rPr>
      <w:b/>
      <w:bCs/>
      <w:color w:val="1A1A1A"/>
      <w:sz w:val="32"/>
      <w:szCs w:val="32"/>
    </w:rPr>
  </w:style>
  <w:style w:type="paragraph" w:styleId="4">
    <w:name w:val="heading 3"/>
    <w:basedOn w:val="1"/>
    <w:next w:val="1"/>
    <w:qFormat/>
    <w:uiPriority w:val="9"/>
    <w:pPr>
      <w:keepNext/>
      <w:keepLines/>
      <w:spacing w:before="0" w:after="0" w:line="408" w:lineRule="auto"/>
      <w:outlineLvl w:val="2"/>
    </w:pPr>
    <w:rPr>
      <w:b/>
      <w:bCs/>
      <w:color w:val="1A1A1A"/>
      <w:sz w:val="28"/>
      <w:szCs w:val="28"/>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5">
    <w:name w:val="Title"/>
    <w:basedOn w:val="1"/>
    <w:next w:val="1"/>
    <w:qFormat/>
    <w:uiPriority w:val="9"/>
    <w:pPr>
      <w:keepNext/>
      <w:keepLines/>
      <w:spacing w:before="0" w:after="0" w:line="408" w:lineRule="auto"/>
      <w:jc w:val="center"/>
      <w:outlineLvl w:val="0"/>
    </w:pPr>
    <w:rPr>
      <w:b/>
      <w:bCs/>
      <w:color w:val="1A1A1A"/>
      <w:sz w:val="48"/>
      <w:szCs w:val="48"/>
    </w:rPr>
  </w:style>
  <w:style w:type="table" w:styleId="7">
    <w:name w:val="Table Grid"/>
    <w:basedOn w:val="6"/>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character" w:styleId="9">
    <w:name w:val="Hyperlink"/>
    <w:basedOn w:val="8"/>
    <w:unhideWhenUsed/>
    <w:uiPriority w:val="99"/>
    <w:rPr>
      <w:color w:val="0563C1"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Office_6.5.1.8687_F1E327BC-269C-435d-A152-05C5408002CA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2024-04-02T07:00:00Z</dcterms:created>
  <dc:creator>Data</dc:creator>
  <cp:lastModifiedBy>万事胜意</cp:lastModifiedBy>
  <dcterms:modified xsi:type="dcterms:W3CDTF">2024-05-06T17:01:20Z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2052-6.5.1.8687</vt:lpwstr>
  </property>
  <property fmtid="{D5CDD505-2E9C-101B-9397-08002B2CF9AE}" pid="3" name="ICV">
    <vt:lpwstr>5EC6C9CAE44B6F6CA79B38664E46E3DB_42</vt:lpwstr>
  </property>
</Properties>
</file>