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7163" w14:textId="68C5D936" w:rsidR="006E7FF1" w:rsidRDefault="0012622F" w:rsidP="006E7FF1">
      <w:pPr>
        <w:jc w:val="right"/>
        <w:rPr>
          <w:sz w:val="36"/>
        </w:rPr>
      </w:pPr>
      <w:r>
        <w:rPr>
          <w:sz w:val="36"/>
        </w:rPr>
        <w:tab/>
      </w:r>
    </w:p>
    <w:p w14:paraId="4478C5F2" w14:textId="77777777" w:rsidR="006E7FF1" w:rsidRDefault="006E7FF1" w:rsidP="006E7FF1">
      <w:pPr>
        <w:jc w:val="right"/>
        <w:rPr>
          <w:sz w:val="36"/>
        </w:rPr>
      </w:pPr>
    </w:p>
    <w:p w14:paraId="684EACBA" w14:textId="77777777" w:rsidR="006E7FF1" w:rsidRDefault="006E7FF1" w:rsidP="006E7FF1">
      <w:pPr>
        <w:jc w:val="right"/>
        <w:rPr>
          <w:sz w:val="36"/>
        </w:rPr>
      </w:pPr>
    </w:p>
    <w:p w14:paraId="2D455747" w14:textId="77777777" w:rsidR="006E7FF1" w:rsidRDefault="006E7FF1" w:rsidP="006E7FF1">
      <w:pPr>
        <w:jc w:val="right"/>
        <w:rPr>
          <w:sz w:val="36"/>
        </w:rPr>
      </w:pPr>
    </w:p>
    <w:p w14:paraId="5832145C" w14:textId="77777777" w:rsidR="006E7FF1" w:rsidRPr="00641426" w:rsidRDefault="006E7FF1" w:rsidP="006E7FF1">
      <w:pPr>
        <w:jc w:val="right"/>
        <w:rPr>
          <w:rFonts w:ascii="Georgia" w:hAnsi="Georgia"/>
          <w:sz w:val="52"/>
        </w:rPr>
      </w:pPr>
      <w:r w:rsidRPr="00641426">
        <w:rPr>
          <w:rFonts w:ascii="Georgia" w:hAnsi="Georgia"/>
          <w:sz w:val="36"/>
        </w:rPr>
        <w:t>Hong Kong Monetary Authority (HKMA)</w:t>
      </w:r>
    </w:p>
    <w:p w14:paraId="1443F7E6" w14:textId="1671F31F" w:rsidR="006E7FF1" w:rsidRPr="004D6754" w:rsidRDefault="006E7FF1" w:rsidP="006E7FF1">
      <w:pPr>
        <w:jc w:val="right"/>
        <w:rPr>
          <w:rFonts w:ascii="Georgia" w:hAnsi="Georgia"/>
          <w:b/>
          <w:color w:val="410153"/>
          <w:sz w:val="72"/>
        </w:rPr>
      </w:pPr>
      <w:r>
        <w:rPr>
          <w:rFonts w:ascii="Georgia" w:hAnsi="Georgia"/>
          <w:b/>
          <w:color w:val="410153"/>
          <w:sz w:val="72"/>
        </w:rPr>
        <w:t xml:space="preserve">Threat Intelligence (TI) </w:t>
      </w:r>
      <w:r w:rsidRPr="004D6754">
        <w:rPr>
          <w:rFonts w:ascii="Georgia" w:hAnsi="Georgia"/>
          <w:b/>
          <w:color w:val="410153"/>
          <w:sz w:val="72"/>
        </w:rPr>
        <w:t>Playbook</w:t>
      </w:r>
    </w:p>
    <w:p w14:paraId="0E89EA4E" w14:textId="77777777" w:rsidR="006E7FF1" w:rsidRDefault="006E7FF1" w:rsidP="006E7FF1"/>
    <w:p w14:paraId="227CDE7F" w14:textId="41B72DD8" w:rsidR="007C79BE" w:rsidRPr="0012678F" w:rsidRDefault="006E7FF1" w:rsidP="006A1124">
      <w:r>
        <w:rPr>
          <w:noProof/>
        </w:rPr>
        <w:drawing>
          <wp:inline distT="0" distB="0" distL="0" distR="0" wp14:anchorId="6493A4EC" wp14:editId="0F2AD551">
            <wp:extent cx="2722003" cy="2661313"/>
            <wp:effectExtent l="0" t="0" r="2540" b="5715"/>
            <wp:docPr id="5" name="Picture 5" descr="Hong Kong Monetary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ng Kong Monetary Authority"/>
                    <pic:cNvPicPr>
                      <a:picLocks noChangeAspect="1" noChangeArrowheads="1"/>
                    </pic:cNvPicPr>
                  </pic:nvPicPr>
                  <pic:blipFill rotWithShape="1">
                    <a:blip r:embed="rId11">
                      <a:extLst>
                        <a:ext uri="{28A0092B-C50C-407E-A947-70E740481C1C}">
                          <a14:useLocalDpi xmlns:a14="http://schemas.microsoft.com/office/drawing/2010/main" val="0"/>
                        </a:ext>
                      </a:extLst>
                    </a:blip>
                    <a:srcRect l="30435" t="14284" r="30527" b="13025"/>
                    <a:stretch/>
                  </pic:blipFill>
                  <pic:spPr bwMode="auto">
                    <a:xfrm>
                      <a:off x="0" y="0"/>
                      <a:ext cx="2734301" cy="2673337"/>
                    </a:xfrm>
                    <a:prstGeom prst="rect">
                      <a:avLst/>
                    </a:prstGeom>
                    <a:noFill/>
                    <a:ln>
                      <a:noFill/>
                    </a:ln>
                    <a:extLst>
                      <a:ext uri="{53640926-AAD7-44D8-BBD7-CCE9431645EC}">
                        <a14:shadowObscured xmlns:a14="http://schemas.microsoft.com/office/drawing/2010/main"/>
                      </a:ext>
                    </a:extLst>
                  </pic:spPr>
                </pic:pic>
              </a:graphicData>
            </a:graphic>
          </wp:inline>
        </w:drawing>
      </w:r>
      <w:r w:rsidRPr="004F4D31">
        <w:br w:type="page"/>
      </w:r>
    </w:p>
    <w:p w14:paraId="737C6DAA" w14:textId="77777777" w:rsidR="00DF0E01" w:rsidRPr="00A863C3" w:rsidRDefault="00DF0E01" w:rsidP="00DF0E01">
      <w:pPr>
        <w:rPr>
          <w:rFonts w:ascii="Georgia" w:hAnsi="Georgia"/>
          <w:b/>
          <w:sz w:val="40"/>
        </w:rPr>
      </w:pPr>
      <w:r w:rsidRPr="00A863C3">
        <w:rPr>
          <w:rFonts w:ascii="Georgia" w:hAnsi="Georgia"/>
          <w:b/>
          <w:sz w:val="40"/>
        </w:rPr>
        <w:lastRenderedPageBreak/>
        <w:t>Version Control</w:t>
      </w:r>
    </w:p>
    <w:tbl>
      <w:tblPr>
        <w:tblStyle w:val="TableGrid"/>
        <w:tblW w:w="9736" w:type="dxa"/>
        <w:tblLook w:val="04A0" w:firstRow="1" w:lastRow="0" w:firstColumn="1" w:lastColumn="0" w:noHBand="0" w:noVBand="1"/>
      </w:tblPr>
      <w:tblGrid>
        <w:gridCol w:w="783"/>
        <w:gridCol w:w="1480"/>
        <w:gridCol w:w="1701"/>
        <w:gridCol w:w="5772"/>
      </w:tblGrid>
      <w:tr w:rsidR="00DF0E01" w:rsidRPr="004F4D31" w14:paraId="097C693D" w14:textId="77777777" w:rsidTr="008D1B80">
        <w:tc>
          <w:tcPr>
            <w:tcW w:w="783" w:type="dxa"/>
            <w:shd w:val="clear" w:color="auto" w:fill="F2F2F2" w:themeFill="background1" w:themeFillShade="F2"/>
          </w:tcPr>
          <w:p w14:paraId="0788161C" w14:textId="77777777" w:rsidR="00DF0E01" w:rsidRPr="00AC16A2" w:rsidRDefault="00DF0E01">
            <w:pPr>
              <w:pStyle w:val="NoSpacing"/>
              <w:ind w:left="0"/>
              <w:rPr>
                <w:rFonts w:ascii="Arial" w:hAnsi="Arial" w:cs="Arial"/>
                <w:sz w:val="22"/>
              </w:rPr>
            </w:pPr>
            <w:r w:rsidRPr="00AC16A2">
              <w:rPr>
                <w:rFonts w:ascii="Arial" w:hAnsi="Arial" w:cs="Arial"/>
                <w:sz w:val="22"/>
              </w:rPr>
              <w:t>No.</w:t>
            </w:r>
          </w:p>
        </w:tc>
        <w:tc>
          <w:tcPr>
            <w:tcW w:w="1480" w:type="dxa"/>
            <w:shd w:val="clear" w:color="auto" w:fill="F2F2F2" w:themeFill="background1" w:themeFillShade="F2"/>
          </w:tcPr>
          <w:p w14:paraId="0AC4F3B0" w14:textId="77777777" w:rsidR="00DF0E01" w:rsidRPr="00AC16A2" w:rsidRDefault="00DF0E01">
            <w:pPr>
              <w:pStyle w:val="NoSpacing"/>
              <w:ind w:left="0"/>
              <w:rPr>
                <w:rFonts w:ascii="Arial" w:hAnsi="Arial" w:cs="Arial"/>
                <w:sz w:val="22"/>
              </w:rPr>
            </w:pPr>
            <w:r w:rsidRPr="00AC16A2">
              <w:rPr>
                <w:rFonts w:ascii="Arial" w:hAnsi="Arial" w:cs="Arial"/>
                <w:sz w:val="22"/>
              </w:rPr>
              <w:t>Date</w:t>
            </w:r>
          </w:p>
        </w:tc>
        <w:tc>
          <w:tcPr>
            <w:tcW w:w="1701" w:type="dxa"/>
            <w:shd w:val="clear" w:color="auto" w:fill="F2F2F2" w:themeFill="background1" w:themeFillShade="F2"/>
          </w:tcPr>
          <w:p w14:paraId="40C54D4D" w14:textId="77777777" w:rsidR="00DF0E01" w:rsidRPr="00AC16A2" w:rsidRDefault="00DF0E01">
            <w:pPr>
              <w:pStyle w:val="NoSpacing"/>
              <w:ind w:left="0"/>
              <w:rPr>
                <w:rFonts w:ascii="Arial" w:hAnsi="Arial" w:cs="Arial"/>
                <w:sz w:val="22"/>
              </w:rPr>
            </w:pPr>
            <w:r w:rsidRPr="00AC16A2">
              <w:rPr>
                <w:rFonts w:ascii="Arial" w:hAnsi="Arial" w:cs="Arial"/>
                <w:sz w:val="22"/>
              </w:rPr>
              <w:t>Author</w:t>
            </w:r>
          </w:p>
        </w:tc>
        <w:tc>
          <w:tcPr>
            <w:tcW w:w="5772" w:type="dxa"/>
            <w:shd w:val="clear" w:color="auto" w:fill="F2F2F2" w:themeFill="background1" w:themeFillShade="F2"/>
          </w:tcPr>
          <w:p w14:paraId="6C335CCF" w14:textId="77777777" w:rsidR="00DF0E01" w:rsidRPr="00AC16A2" w:rsidRDefault="00DF0E01">
            <w:pPr>
              <w:pStyle w:val="NoSpacing"/>
              <w:ind w:left="0"/>
              <w:rPr>
                <w:rFonts w:ascii="Arial" w:hAnsi="Arial" w:cs="Arial"/>
                <w:sz w:val="22"/>
              </w:rPr>
            </w:pPr>
            <w:r w:rsidRPr="00AC16A2">
              <w:rPr>
                <w:rFonts w:ascii="Arial" w:hAnsi="Arial" w:cs="Arial"/>
                <w:sz w:val="22"/>
              </w:rPr>
              <w:t>Description</w:t>
            </w:r>
          </w:p>
        </w:tc>
      </w:tr>
      <w:tr w:rsidR="00DF0E01" w:rsidRPr="004F4D31" w14:paraId="7D91C74B" w14:textId="77777777" w:rsidTr="008D1B80">
        <w:tc>
          <w:tcPr>
            <w:tcW w:w="783" w:type="dxa"/>
          </w:tcPr>
          <w:p w14:paraId="04DDFC57" w14:textId="77777777" w:rsidR="00DF0E01" w:rsidRPr="00AC16A2" w:rsidRDefault="00DF0E01">
            <w:pPr>
              <w:pStyle w:val="NoSpacing"/>
              <w:ind w:left="0"/>
              <w:rPr>
                <w:rFonts w:ascii="Arial" w:hAnsi="Arial" w:cs="Arial"/>
                <w:sz w:val="22"/>
              </w:rPr>
            </w:pPr>
            <w:r w:rsidRPr="00AC16A2">
              <w:rPr>
                <w:rFonts w:ascii="Arial" w:hAnsi="Arial" w:cs="Arial"/>
                <w:sz w:val="22"/>
              </w:rPr>
              <w:t>0.1</w:t>
            </w:r>
          </w:p>
        </w:tc>
        <w:tc>
          <w:tcPr>
            <w:tcW w:w="1480" w:type="dxa"/>
          </w:tcPr>
          <w:p w14:paraId="53264B67" w14:textId="533E3100" w:rsidR="00DF0E01" w:rsidRPr="00AC16A2" w:rsidRDefault="00902D45">
            <w:pPr>
              <w:pStyle w:val="NoSpacing"/>
              <w:ind w:left="0"/>
              <w:rPr>
                <w:rFonts w:ascii="Arial" w:hAnsi="Arial" w:cs="Arial"/>
                <w:sz w:val="22"/>
              </w:rPr>
            </w:pPr>
            <w:r>
              <w:rPr>
                <w:rFonts w:ascii="Arial" w:hAnsi="Arial" w:cs="Arial"/>
                <w:sz w:val="22"/>
              </w:rPr>
              <w:t>07 Jun</w:t>
            </w:r>
            <w:r w:rsidR="00DF0E01">
              <w:rPr>
                <w:rFonts w:ascii="Arial" w:hAnsi="Arial" w:cs="Arial"/>
                <w:sz w:val="22"/>
              </w:rPr>
              <w:t xml:space="preserve"> 2024</w:t>
            </w:r>
          </w:p>
        </w:tc>
        <w:tc>
          <w:tcPr>
            <w:tcW w:w="1701" w:type="dxa"/>
          </w:tcPr>
          <w:p w14:paraId="7F27984A" w14:textId="77777777" w:rsidR="00DF0E01" w:rsidRPr="00AC16A2" w:rsidRDefault="00DF0E01">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2D0A41F9" w14:textId="77777777" w:rsidR="00DF0E01" w:rsidRPr="00522124" w:rsidRDefault="00DF0E01">
            <w:pPr>
              <w:pStyle w:val="NoSpacing"/>
              <w:ind w:left="0"/>
              <w:rPr>
                <w:rFonts w:ascii="Arial" w:hAnsi="Arial" w:cs="Arial"/>
                <w:b/>
                <w:bCs/>
                <w:sz w:val="22"/>
              </w:rPr>
            </w:pPr>
            <w:r w:rsidRPr="00522124">
              <w:rPr>
                <w:rFonts w:ascii="Arial" w:hAnsi="Arial" w:cs="Arial"/>
                <w:b/>
                <w:bCs/>
                <w:sz w:val="22"/>
              </w:rPr>
              <w:t>1</w:t>
            </w:r>
            <w:r w:rsidRPr="00522124">
              <w:rPr>
                <w:rFonts w:ascii="Arial" w:hAnsi="Arial" w:cs="Arial"/>
                <w:b/>
                <w:bCs/>
                <w:sz w:val="22"/>
                <w:vertAlign w:val="superscript"/>
              </w:rPr>
              <w:t>st</w:t>
            </w:r>
            <w:r w:rsidRPr="00522124">
              <w:rPr>
                <w:rFonts w:ascii="Arial" w:hAnsi="Arial" w:cs="Arial"/>
                <w:b/>
                <w:bCs/>
                <w:sz w:val="22"/>
              </w:rPr>
              <w:t xml:space="preserve"> draft</w:t>
            </w:r>
          </w:p>
        </w:tc>
      </w:tr>
      <w:tr w:rsidR="00A9736E" w:rsidRPr="004F4D31" w14:paraId="73EDE6C5" w14:textId="77777777" w:rsidTr="008D1B80">
        <w:tc>
          <w:tcPr>
            <w:tcW w:w="783" w:type="dxa"/>
          </w:tcPr>
          <w:p w14:paraId="5C978048" w14:textId="1B98E680" w:rsidR="00A9736E" w:rsidRPr="00AC16A2" w:rsidRDefault="00A9736E" w:rsidP="00A9736E">
            <w:pPr>
              <w:pStyle w:val="NoSpacing"/>
              <w:ind w:left="0"/>
              <w:rPr>
                <w:rFonts w:ascii="Arial" w:hAnsi="Arial" w:cs="Arial"/>
                <w:sz w:val="22"/>
              </w:rPr>
            </w:pPr>
            <w:r>
              <w:rPr>
                <w:rFonts w:ascii="Arial" w:hAnsi="Arial" w:cs="Arial"/>
                <w:sz w:val="22"/>
              </w:rPr>
              <w:t>0.2</w:t>
            </w:r>
          </w:p>
        </w:tc>
        <w:tc>
          <w:tcPr>
            <w:tcW w:w="1480" w:type="dxa"/>
          </w:tcPr>
          <w:p w14:paraId="3B2123B2" w14:textId="033FA957" w:rsidR="00A9736E" w:rsidRPr="00AC16A2" w:rsidRDefault="00E239A4" w:rsidP="00A9736E">
            <w:pPr>
              <w:pStyle w:val="NoSpacing"/>
              <w:ind w:left="0"/>
              <w:rPr>
                <w:rFonts w:ascii="Arial" w:hAnsi="Arial" w:cs="Arial"/>
                <w:sz w:val="22"/>
              </w:rPr>
            </w:pPr>
            <w:r>
              <w:rPr>
                <w:rFonts w:ascii="Arial" w:hAnsi="Arial" w:cs="Arial"/>
                <w:sz w:val="22"/>
              </w:rPr>
              <w:t>31 Jul 2024</w:t>
            </w:r>
          </w:p>
        </w:tc>
        <w:tc>
          <w:tcPr>
            <w:tcW w:w="1701" w:type="dxa"/>
          </w:tcPr>
          <w:p w14:paraId="01633FD4" w14:textId="34D2A4A2" w:rsidR="00A9736E" w:rsidRPr="00AC16A2" w:rsidRDefault="00A9736E" w:rsidP="00A9736E">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5FAA1BED" w14:textId="77777777" w:rsidR="00A9736E" w:rsidRPr="00522124" w:rsidRDefault="00A9736E" w:rsidP="00A9736E">
            <w:pPr>
              <w:pStyle w:val="NoSpacing"/>
              <w:ind w:left="0"/>
              <w:rPr>
                <w:rFonts w:ascii="Arial" w:hAnsi="Arial" w:cs="Arial"/>
                <w:b/>
                <w:bCs/>
                <w:sz w:val="22"/>
              </w:rPr>
            </w:pPr>
            <w:r w:rsidRPr="00522124">
              <w:rPr>
                <w:rFonts w:ascii="Arial" w:hAnsi="Arial" w:cs="Arial"/>
                <w:b/>
                <w:bCs/>
                <w:sz w:val="22"/>
              </w:rPr>
              <w:t>2</w:t>
            </w:r>
            <w:r w:rsidRPr="00522124">
              <w:rPr>
                <w:rFonts w:ascii="Arial" w:hAnsi="Arial" w:cs="Arial"/>
                <w:b/>
                <w:bCs/>
                <w:sz w:val="22"/>
                <w:vertAlign w:val="superscript"/>
              </w:rPr>
              <w:t>nd</w:t>
            </w:r>
            <w:r w:rsidRPr="00522124">
              <w:rPr>
                <w:rFonts w:ascii="Arial" w:hAnsi="Arial" w:cs="Arial"/>
                <w:b/>
                <w:bCs/>
                <w:sz w:val="22"/>
              </w:rPr>
              <w:t xml:space="preserve"> draft</w:t>
            </w:r>
          </w:p>
          <w:p w14:paraId="06612A78" w14:textId="77777777" w:rsidR="00ED1C83" w:rsidRDefault="00ED1C83" w:rsidP="00A9736E">
            <w:pPr>
              <w:pStyle w:val="NoSpacing"/>
              <w:ind w:left="0"/>
              <w:rPr>
                <w:rFonts w:ascii="Arial" w:hAnsi="Arial" w:cs="Arial"/>
                <w:sz w:val="22"/>
              </w:rPr>
            </w:pPr>
          </w:p>
          <w:p w14:paraId="6247408D" w14:textId="77777777" w:rsidR="0015023C" w:rsidRPr="009A0D42" w:rsidRDefault="0015023C" w:rsidP="0015023C">
            <w:pPr>
              <w:pStyle w:val="NoSpacing"/>
              <w:ind w:left="0"/>
              <w:rPr>
                <w:rFonts w:ascii="Arial" w:hAnsi="Arial" w:cs="Arial"/>
                <w:sz w:val="22"/>
              </w:rPr>
            </w:pPr>
            <w:r>
              <w:rPr>
                <w:rFonts w:ascii="Arial" w:hAnsi="Arial" w:cs="Arial"/>
                <w:sz w:val="22"/>
              </w:rPr>
              <w:t xml:space="preserve">1) CTO – </w:t>
            </w:r>
            <w:r w:rsidRPr="005F301A">
              <w:rPr>
                <w:rFonts w:ascii="Arial" w:hAnsi="Arial" w:cs="Arial"/>
                <w:sz w:val="22"/>
              </w:rPr>
              <w:t>About Completion</w:t>
            </w:r>
            <w:r>
              <w:rPr>
                <w:rFonts w:ascii="Arial" w:hAnsi="Arial" w:cs="Arial"/>
                <w:sz w:val="22"/>
              </w:rPr>
              <w:t xml:space="preserve"> Phase</w:t>
            </w:r>
            <w:r w:rsidRPr="009A0D42">
              <w:rPr>
                <w:rFonts w:ascii="Arial" w:hAnsi="Arial" w:cs="Arial"/>
                <w:sz w:val="22"/>
              </w:rPr>
              <w:tab/>
            </w:r>
          </w:p>
          <w:p w14:paraId="3C125944" w14:textId="62843F55" w:rsidR="002823B6" w:rsidRDefault="002823B6" w:rsidP="0015023C">
            <w:pPr>
              <w:pStyle w:val="NoSpacing"/>
              <w:ind w:left="0"/>
              <w:rPr>
                <w:rFonts w:ascii="Arial" w:hAnsi="Arial" w:cs="Arial"/>
                <w:sz w:val="22"/>
              </w:rPr>
            </w:pPr>
          </w:p>
          <w:p w14:paraId="7F6C49BE" w14:textId="2359E9E5" w:rsidR="00725D77" w:rsidRPr="00E71C07" w:rsidRDefault="00CC7E80" w:rsidP="00725D77">
            <w:pPr>
              <w:pStyle w:val="NoSpacing"/>
              <w:ind w:left="0"/>
              <w:rPr>
                <w:rFonts w:ascii="Arial" w:hAnsi="Arial" w:cs="Arial"/>
                <w:sz w:val="22"/>
                <w:u w:val="single"/>
              </w:rPr>
            </w:pPr>
            <w:r w:rsidRPr="00E71C07">
              <w:rPr>
                <w:rFonts w:ascii="Arial" w:hAnsi="Arial" w:cs="Arial"/>
                <w:sz w:val="22"/>
                <w:u w:val="single"/>
              </w:rPr>
              <w:t>New</w:t>
            </w:r>
          </w:p>
          <w:p w14:paraId="378F8342" w14:textId="5D36869F" w:rsidR="0015023C" w:rsidRDefault="0015023C" w:rsidP="00725D77">
            <w:pPr>
              <w:pStyle w:val="NoSpacing"/>
              <w:ind w:left="0"/>
              <w:rPr>
                <w:rFonts w:ascii="Arial" w:hAnsi="Arial" w:cs="Arial"/>
                <w:sz w:val="22"/>
              </w:rPr>
            </w:pPr>
            <w:r w:rsidRPr="009A0D42">
              <w:rPr>
                <w:rFonts w:ascii="Arial" w:hAnsi="Arial" w:cs="Arial" w:hint="eastAsia"/>
                <w:sz w:val="22"/>
              </w:rPr>
              <w:t>•</w:t>
            </w:r>
            <w:r w:rsidR="00725D77">
              <w:rPr>
                <w:rFonts w:ascii="Arial" w:hAnsi="Arial" w:cs="Arial"/>
                <w:sz w:val="22"/>
              </w:rPr>
              <w:t>Expected Turnaround</w:t>
            </w:r>
            <w:r>
              <w:rPr>
                <w:rFonts w:ascii="Arial" w:hAnsi="Arial" w:cs="Arial"/>
                <w:sz w:val="22"/>
              </w:rPr>
              <w:t xml:space="preserve"> of Incident / CVE</w:t>
            </w:r>
          </w:p>
          <w:p w14:paraId="0816DAD3" w14:textId="04B4A333" w:rsidR="008A5365" w:rsidRDefault="0015023C" w:rsidP="008A5365">
            <w:pPr>
              <w:pStyle w:val="NoSpacing"/>
              <w:ind w:left="0"/>
              <w:rPr>
                <w:rFonts w:ascii="Arial" w:hAnsi="Arial" w:cs="Arial"/>
                <w:sz w:val="22"/>
              </w:rPr>
            </w:pPr>
            <w:r w:rsidRPr="009A0D42">
              <w:rPr>
                <w:rFonts w:ascii="Arial" w:hAnsi="Arial" w:cs="Arial" w:hint="eastAsia"/>
                <w:sz w:val="22"/>
              </w:rPr>
              <w:t>•</w:t>
            </w:r>
            <w:r w:rsidR="008A5365">
              <w:rPr>
                <w:rFonts w:ascii="Arial" w:hAnsi="Arial" w:cs="Arial"/>
                <w:sz w:val="22"/>
              </w:rPr>
              <w:t>Monthly Statistics &amp; Report</w:t>
            </w:r>
          </w:p>
          <w:p w14:paraId="6C620997" w14:textId="77777777" w:rsidR="008A5365" w:rsidRDefault="008A5365" w:rsidP="00725D77">
            <w:pPr>
              <w:pStyle w:val="NoSpacing"/>
              <w:ind w:left="0"/>
              <w:rPr>
                <w:rFonts w:ascii="Arial" w:hAnsi="Arial" w:cs="Arial"/>
                <w:sz w:val="22"/>
              </w:rPr>
            </w:pPr>
          </w:p>
          <w:p w14:paraId="63D0EE84" w14:textId="1242AFAB" w:rsidR="00043C3A" w:rsidRPr="00E71C07" w:rsidRDefault="0015023C" w:rsidP="00725D77">
            <w:pPr>
              <w:pStyle w:val="NoSpacing"/>
              <w:ind w:left="0"/>
              <w:rPr>
                <w:rFonts w:ascii="Arial" w:hAnsi="Arial" w:cs="Arial"/>
                <w:sz w:val="22"/>
                <w:u w:val="single"/>
              </w:rPr>
            </w:pPr>
            <w:r w:rsidRPr="00E71C07">
              <w:rPr>
                <w:rFonts w:ascii="Arial" w:hAnsi="Arial" w:cs="Arial"/>
                <w:sz w:val="22"/>
                <w:u w:val="single"/>
              </w:rPr>
              <w:t>Modified</w:t>
            </w:r>
          </w:p>
          <w:p w14:paraId="1523E243" w14:textId="17E3D092" w:rsidR="0015023C" w:rsidRDefault="0015023C" w:rsidP="00725D77">
            <w:pPr>
              <w:pStyle w:val="NoSpacing"/>
              <w:ind w:left="0"/>
              <w:rPr>
                <w:rFonts w:ascii="Arial" w:hAnsi="Arial" w:cs="Arial"/>
                <w:sz w:val="22"/>
              </w:rPr>
            </w:pPr>
            <w:r w:rsidRPr="009A0D42">
              <w:rPr>
                <w:rFonts w:ascii="Arial" w:hAnsi="Arial" w:cs="Arial" w:hint="eastAsia"/>
                <w:sz w:val="22"/>
              </w:rPr>
              <w:t>•</w:t>
            </w:r>
            <w:r w:rsidRPr="0015023C">
              <w:rPr>
                <w:rFonts w:ascii="Arial" w:hAnsi="Arial" w:cs="Arial"/>
                <w:sz w:val="22"/>
              </w:rPr>
              <w:t>Incident Escalation for HKMA Evaluation</w:t>
            </w:r>
          </w:p>
          <w:p w14:paraId="3D89516F" w14:textId="77777777" w:rsidR="0015023C" w:rsidRDefault="0015023C" w:rsidP="00725D77">
            <w:pPr>
              <w:pStyle w:val="NoSpacing"/>
              <w:ind w:left="0"/>
              <w:rPr>
                <w:rFonts w:ascii="Arial" w:hAnsi="Arial" w:cs="Arial"/>
                <w:sz w:val="22"/>
              </w:rPr>
            </w:pPr>
          </w:p>
          <w:p w14:paraId="014D3A29" w14:textId="6BA0C8C2" w:rsidR="00043C3A" w:rsidRPr="00E71C07" w:rsidRDefault="00043C3A" w:rsidP="00725D77">
            <w:pPr>
              <w:pStyle w:val="NoSpacing"/>
              <w:ind w:left="0"/>
              <w:rPr>
                <w:rFonts w:ascii="Arial" w:hAnsi="Arial" w:cs="Arial"/>
                <w:sz w:val="22"/>
                <w:u w:val="single"/>
              </w:rPr>
            </w:pPr>
            <w:r w:rsidRPr="00E71C07">
              <w:rPr>
                <w:rFonts w:ascii="Arial" w:hAnsi="Arial" w:cs="Arial"/>
                <w:sz w:val="22"/>
                <w:u w:val="single"/>
              </w:rPr>
              <w:t>Enhancement</w:t>
            </w:r>
          </w:p>
          <w:p w14:paraId="11CCDE1B" w14:textId="26A2DA3B" w:rsidR="00043C3A" w:rsidRDefault="00E07B1D" w:rsidP="00725D77">
            <w:pPr>
              <w:pStyle w:val="NoSpacing"/>
              <w:ind w:left="0"/>
              <w:rPr>
                <w:rFonts w:ascii="Arial" w:hAnsi="Arial" w:cs="Arial"/>
                <w:sz w:val="22"/>
              </w:rPr>
            </w:pPr>
            <w:r w:rsidRPr="009A0D42">
              <w:rPr>
                <w:rFonts w:ascii="Arial" w:hAnsi="Arial" w:cs="Arial" w:hint="eastAsia"/>
                <w:sz w:val="22"/>
              </w:rPr>
              <w:t>•</w:t>
            </w:r>
            <w:r w:rsidR="00043C3A" w:rsidRPr="00043C3A">
              <w:rPr>
                <w:rFonts w:ascii="Arial" w:hAnsi="Arial" w:cs="Arial"/>
                <w:sz w:val="22"/>
              </w:rPr>
              <w:t>Follow-up Actions for CVE Escalation</w:t>
            </w:r>
          </w:p>
          <w:p w14:paraId="35045B73" w14:textId="78321936" w:rsidR="008A5365" w:rsidRPr="008A5365" w:rsidRDefault="008A5365" w:rsidP="000815C6">
            <w:pPr>
              <w:pStyle w:val="NoSpacing"/>
              <w:numPr>
                <w:ilvl w:val="0"/>
                <w:numId w:val="6"/>
              </w:numPr>
              <w:rPr>
                <w:rFonts w:ascii="Arial" w:hAnsi="Arial" w:cs="Arial"/>
                <w:sz w:val="22"/>
              </w:rPr>
            </w:pPr>
            <w:r>
              <w:rPr>
                <w:rFonts w:ascii="Arial" w:hAnsi="Arial" w:cs="Arial"/>
                <w:sz w:val="22"/>
              </w:rPr>
              <w:t>Communication with System Owner(s)</w:t>
            </w:r>
          </w:p>
          <w:p w14:paraId="2ECE255F" w14:textId="2784A461" w:rsidR="00043C3A" w:rsidRDefault="00E07B1D" w:rsidP="00043C3A">
            <w:pPr>
              <w:pStyle w:val="NoSpacing"/>
              <w:ind w:left="0"/>
              <w:rPr>
                <w:rFonts w:ascii="Arial" w:hAnsi="Arial" w:cs="Arial"/>
                <w:sz w:val="22"/>
              </w:rPr>
            </w:pPr>
            <w:r w:rsidRPr="009A0D42">
              <w:rPr>
                <w:rFonts w:ascii="Arial" w:hAnsi="Arial" w:cs="Arial" w:hint="eastAsia"/>
                <w:sz w:val="22"/>
              </w:rPr>
              <w:t>•</w:t>
            </w:r>
            <w:r w:rsidR="00043C3A" w:rsidRPr="00043C3A">
              <w:rPr>
                <w:rFonts w:ascii="Arial" w:hAnsi="Arial" w:cs="Arial"/>
                <w:sz w:val="22"/>
              </w:rPr>
              <w:t xml:space="preserve">Follow-up Actions for </w:t>
            </w:r>
            <w:r w:rsidR="00043C3A">
              <w:rPr>
                <w:rFonts w:ascii="Arial" w:hAnsi="Arial" w:cs="Arial"/>
                <w:sz w:val="22"/>
              </w:rPr>
              <w:t>Incident</w:t>
            </w:r>
            <w:r w:rsidR="00043C3A" w:rsidRPr="00043C3A">
              <w:rPr>
                <w:rFonts w:ascii="Arial" w:hAnsi="Arial" w:cs="Arial"/>
                <w:sz w:val="22"/>
              </w:rPr>
              <w:t xml:space="preserve"> Escalation</w:t>
            </w:r>
          </w:p>
          <w:p w14:paraId="5260B42A" w14:textId="7916E451" w:rsidR="00E07B1D" w:rsidRPr="00F87DA2" w:rsidRDefault="00E07B1D" w:rsidP="000815C6">
            <w:pPr>
              <w:pStyle w:val="NoSpacing"/>
              <w:numPr>
                <w:ilvl w:val="0"/>
                <w:numId w:val="6"/>
              </w:numPr>
              <w:rPr>
                <w:rFonts w:ascii="Arial" w:hAnsi="Arial" w:cs="Arial"/>
                <w:sz w:val="22"/>
              </w:rPr>
            </w:pPr>
            <w:r>
              <w:rPr>
                <w:rFonts w:ascii="Arial" w:hAnsi="Arial" w:cs="Arial"/>
                <w:sz w:val="22"/>
              </w:rPr>
              <w:t>Analysis Template</w:t>
            </w:r>
          </w:p>
          <w:p w14:paraId="4A70E3CC" w14:textId="746B22A9" w:rsidR="00E07B1D" w:rsidRDefault="00E07B1D" w:rsidP="000815C6">
            <w:pPr>
              <w:pStyle w:val="NoSpacing"/>
              <w:numPr>
                <w:ilvl w:val="0"/>
                <w:numId w:val="6"/>
              </w:numPr>
              <w:rPr>
                <w:rFonts w:ascii="Arial" w:hAnsi="Arial" w:cs="Arial"/>
                <w:sz w:val="22"/>
              </w:rPr>
            </w:pPr>
            <w:r>
              <w:rPr>
                <w:rFonts w:ascii="Arial" w:hAnsi="Arial" w:cs="Arial"/>
                <w:sz w:val="22"/>
              </w:rPr>
              <w:t>IOCs Blocking</w:t>
            </w:r>
          </w:p>
          <w:p w14:paraId="31BB49CB" w14:textId="77777777" w:rsidR="00043C3A" w:rsidRDefault="00043C3A" w:rsidP="00725D77">
            <w:pPr>
              <w:pStyle w:val="NoSpacing"/>
              <w:ind w:left="0"/>
              <w:rPr>
                <w:rFonts w:ascii="Arial" w:hAnsi="Arial" w:cs="Arial"/>
                <w:sz w:val="22"/>
              </w:rPr>
            </w:pPr>
          </w:p>
          <w:p w14:paraId="6E326853" w14:textId="77777777" w:rsidR="00A56DA2" w:rsidRDefault="00A56DA2" w:rsidP="0015023C">
            <w:pPr>
              <w:pStyle w:val="NoSpacing"/>
              <w:ind w:left="0"/>
              <w:rPr>
                <w:rFonts w:ascii="Arial" w:hAnsi="Arial" w:cs="Arial"/>
                <w:sz w:val="22"/>
              </w:rPr>
            </w:pPr>
          </w:p>
          <w:p w14:paraId="138B8966" w14:textId="5132B9A6" w:rsidR="009A0D42" w:rsidRDefault="009A0D42" w:rsidP="009A0D42">
            <w:pPr>
              <w:pStyle w:val="NoSpacing"/>
              <w:ind w:left="0"/>
              <w:rPr>
                <w:rFonts w:ascii="Arial" w:hAnsi="Arial" w:cs="Arial"/>
                <w:sz w:val="22"/>
              </w:rPr>
            </w:pPr>
            <w:r w:rsidRPr="009A0D42">
              <w:rPr>
                <w:rFonts w:ascii="Arial" w:hAnsi="Arial" w:cs="Arial"/>
                <w:sz w:val="22"/>
              </w:rPr>
              <w:t>2) Threat Hunting</w:t>
            </w:r>
            <w:r>
              <w:rPr>
                <w:rFonts w:ascii="Arial" w:hAnsi="Arial" w:cs="Arial"/>
                <w:sz w:val="22"/>
              </w:rPr>
              <w:t xml:space="preserve"> – </w:t>
            </w:r>
            <w:r w:rsidR="000837EF">
              <w:rPr>
                <w:rFonts w:ascii="Arial" w:hAnsi="Arial" w:cs="Arial"/>
                <w:sz w:val="22"/>
              </w:rPr>
              <w:t>Initiating Phase</w:t>
            </w:r>
          </w:p>
          <w:p w14:paraId="43C624D8" w14:textId="77777777" w:rsidR="00E71C07" w:rsidRDefault="00E71C07" w:rsidP="009A0D42">
            <w:pPr>
              <w:pStyle w:val="NoSpacing"/>
              <w:ind w:left="0"/>
              <w:rPr>
                <w:rFonts w:ascii="Arial" w:hAnsi="Arial" w:cs="Arial"/>
                <w:sz w:val="22"/>
              </w:rPr>
            </w:pPr>
          </w:p>
          <w:p w14:paraId="664E61C0" w14:textId="404503C3" w:rsidR="00E71C07" w:rsidRPr="00E71C07" w:rsidRDefault="00E71C07" w:rsidP="009A0D42">
            <w:pPr>
              <w:pStyle w:val="NoSpacing"/>
              <w:ind w:left="0"/>
              <w:rPr>
                <w:rFonts w:ascii="Arial" w:hAnsi="Arial" w:cs="Arial"/>
                <w:sz w:val="22"/>
                <w:u w:val="single"/>
              </w:rPr>
            </w:pPr>
            <w:r w:rsidRPr="00E71C07">
              <w:rPr>
                <w:rFonts w:ascii="Arial" w:hAnsi="Arial" w:cs="Arial"/>
                <w:sz w:val="22"/>
                <w:u w:val="single"/>
              </w:rPr>
              <w:t>New</w:t>
            </w:r>
          </w:p>
          <w:p w14:paraId="6B22C8F2" w14:textId="6C80125C" w:rsidR="009A0D42"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Threat Actor Profiling</w:t>
            </w:r>
          </w:p>
          <w:p w14:paraId="3083E347" w14:textId="084D40AC" w:rsidR="009A0D42"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 xml:space="preserve">Weekly Review and Update of IOCs in HKMA Internal TI Source </w:t>
            </w:r>
          </w:p>
          <w:p w14:paraId="4EB2DBE8" w14:textId="16B6B3AB" w:rsidR="009A0D42"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Evaluating IOC Impact and Initiating Incident Response (IR)</w:t>
            </w:r>
          </w:p>
          <w:p w14:paraId="70066E34" w14:textId="77777777" w:rsidR="009A0D42" w:rsidRDefault="009A0D42" w:rsidP="009A0D42">
            <w:pPr>
              <w:pStyle w:val="NoSpacing"/>
              <w:ind w:left="0"/>
              <w:rPr>
                <w:rFonts w:ascii="Arial" w:hAnsi="Arial" w:cs="Arial"/>
                <w:sz w:val="22"/>
              </w:rPr>
            </w:pPr>
          </w:p>
          <w:p w14:paraId="6C629204" w14:textId="77777777" w:rsidR="0015023C" w:rsidRDefault="0015023C" w:rsidP="009A0D42">
            <w:pPr>
              <w:pStyle w:val="NoSpacing"/>
              <w:ind w:left="0"/>
              <w:rPr>
                <w:rFonts w:ascii="Arial" w:hAnsi="Arial" w:cs="Arial"/>
                <w:sz w:val="22"/>
              </w:rPr>
            </w:pPr>
          </w:p>
          <w:p w14:paraId="3EAB2734" w14:textId="4B7F11B8" w:rsidR="009A0D42" w:rsidRDefault="009A0D42" w:rsidP="009A0D42">
            <w:pPr>
              <w:pStyle w:val="NoSpacing"/>
              <w:ind w:left="0"/>
              <w:rPr>
                <w:rFonts w:ascii="Arial" w:hAnsi="Arial" w:cs="Arial"/>
                <w:sz w:val="22"/>
              </w:rPr>
            </w:pPr>
            <w:r w:rsidRPr="009A0D42">
              <w:rPr>
                <w:rFonts w:ascii="Arial" w:hAnsi="Arial" w:cs="Arial"/>
                <w:sz w:val="22"/>
              </w:rPr>
              <w:t>3) SOC</w:t>
            </w:r>
            <w:r w:rsidR="000837EF">
              <w:rPr>
                <w:rFonts w:ascii="Arial" w:hAnsi="Arial" w:cs="Arial"/>
                <w:sz w:val="22"/>
              </w:rPr>
              <w:t xml:space="preserve"> – </w:t>
            </w:r>
            <w:r w:rsidR="005F301A" w:rsidRPr="005F301A">
              <w:rPr>
                <w:rFonts w:ascii="Arial" w:hAnsi="Arial" w:cs="Arial"/>
                <w:sz w:val="22"/>
              </w:rPr>
              <w:t>About Completion</w:t>
            </w:r>
            <w:r w:rsidR="000837EF">
              <w:rPr>
                <w:rFonts w:ascii="Arial" w:hAnsi="Arial" w:cs="Arial"/>
                <w:sz w:val="22"/>
              </w:rPr>
              <w:t xml:space="preserve"> Phase</w:t>
            </w:r>
            <w:r w:rsidRPr="009A0D42">
              <w:rPr>
                <w:rFonts w:ascii="Arial" w:hAnsi="Arial" w:cs="Arial"/>
                <w:sz w:val="22"/>
              </w:rPr>
              <w:tab/>
            </w:r>
          </w:p>
          <w:p w14:paraId="00CB487D" w14:textId="77777777" w:rsidR="0015023C" w:rsidRDefault="0015023C" w:rsidP="009A0D42">
            <w:pPr>
              <w:pStyle w:val="NoSpacing"/>
              <w:ind w:left="0"/>
              <w:rPr>
                <w:rFonts w:ascii="Arial" w:hAnsi="Arial" w:cs="Arial"/>
                <w:sz w:val="22"/>
              </w:rPr>
            </w:pPr>
          </w:p>
          <w:p w14:paraId="5D1A7A0C" w14:textId="33802EA1" w:rsidR="00E71C07" w:rsidRPr="00E71C07" w:rsidRDefault="00E71C07" w:rsidP="009A0D42">
            <w:pPr>
              <w:pStyle w:val="NoSpacing"/>
              <w:ind w:left="0"/>
              <w:rPr>
                <w:rFonts w:ascii="Arial" w:hAnsi="Arial" w:cs="Arial"/>
                <w:sz w:val="22"/>
                <w:u w:val="single"/>
              </w:rPr>
            </w:pPr>
            <w:r w:rsidRPr="00E71C07">
              <w:rPr>
                <w:rFonts w:ascii="Arial" w:hAnsi="Arial" w:cs="Arial"/>
                <w:sz w:val="22"/>
                <w:u w:val="single"/>
              </w:rPr>
              <w:t>New</w:t>
            </w:r>
          </w:p>
          <w:p w14:paraId="470BBA26" w14:textId="41BEBC73" w:rsidR="009A0D42"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Supporting SOC Operations</w:t>
            </w:r>
          </w:p>
          <w:p w14:paraId="27F12FDA" w14:textId="4D504F7C" w:rsidR="009A0D42"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Delivering Threat Hunting Analysis to SOC</w:t>
            </w:r>
          </w:p>
          <w:p w14:paraId="0E54BE64" w14:textId="77777777" w:rsidR="009A0D42" w:rsidRDefault="009A0D42" w:rsidP="009A0D42">
            <w:pPr>
              <w:pStyle w:val="NoSpacing"/>
              <w:ind w:left="0"/>
              <w:rPr>
                <w:rFonts w:ascii="Arial" w:hAnsi="Arial" w:cs="Arial"/>
                <w:sz w:val="22"/>
              </w:rPr>
            </w:pPr>
          </w:p>
          <w:p w14:paraId="3C9FE7F5" w14:textId="77777777" w:rsidR="0015023C" w:rsidRDefault="0015023C" w:rsidP="009A0D42">
            <w:pPr>
              <w:pStyle w:val="NoSpacing"/>
              <w:ind w:left="0"/>
              <w:rPr>
                <w:rFonts w:ascii="Arial" w:hAnsi="Arial" w:cs="Arial"/>
                <w:sz w:val="22"/>
              </w:rPr>
            </w:pPr>
          </w:p>
          <w:p w14:paraId="6AC5952F" w14:textId="171D4289" w:rsidR="009A0D42" w:rsidRDefault="009A0D42" w:rsidP="009A0D42">
            <w:pPr>
              <w:pStyle w:val="NoSpacing"/>
              <w:ind w:left="0"/>
              <w:rPr>
                <w:rFonts w:ascii="Arial" w:hAnsi="Arial" w:cs="Arial"/>
                <w:sz w:val="22"/>
              </w:rPr>
            </w:pPr>
            <w:r w:rsidRPr="009A0D42">
              <w:rPr>
                <w:rFonts w:ascii="Arial" w:hAnsi="Arial" w:cs="Arial"/>
                <w:sz w:val="22"/>
              </w:rPr>
              <w:t>4) Incident Response (IR)</w:t>
            </w:r>
            <w:r w:rsidR="000837EF">
              <w:rPr>
                <w:rFonts w:ascii="Arial" w:hAnsi="Arial" w:cs="Arial"/>
                <w:sz w:val="22"/>
              </w:rPr>
              <w:t xml:space="preserve"> – Initiating Phase</w:t>
            </w:r>
          </w:p>
          <w:p w14:paraId="2C04C9E0" w14:textId="77777777" w:rsidR="0015023C" w:rsidRDefault="0015023C" w:rsidP="009A0D42">
            <w:pPr>
              <w:pStyle w:val="NoSpacing"/>
              <w:ind w:left="0"/>
              <w:rPr>
                <w:rFonts w:ascii="Arial" w:hAnsi="Arial" w:cs="Arial"/>
                <w:sz w:val="22"/>
              </w:rPr>
            </w:pPr>
          </w:p>
          <w:p w14:paraId="56F6A6EE" w14:textId="1E8F2736" w:rsidR="00E71C07" w:rsidRPr="00E71C07" w:rsidRDefault="00E71C07" w:rsidP="009A0D42">
            <w:pPr>
              <w:pStyle w:val="NoSpacing"/>
              <w:ind w:left="0"/>
              <w:rPr>
                <w:rFonts w:ascii="Arial" w:hAnsi="Arial" w:cs="Arial"/>
                <w:sz w:val="22"/>
                <w:u w:val="single"/>
              </w:rPr>
            </w:pPr>
            <w:r w:rsidRPr="00E71C07">
              <w:rPr>
                <w:rFonts w:ascii="Arial" w:hAnsi="Arial" w:cs="Arial"/>
                <w:sz w:val="22"/>
                <w:u w:val="single"/>
              </w:rPr>
              <w:t>New</w:t>
            </w:r>
          </w:p>
          <w:p w14:paraId="0B807657" w14:textId="24170401" w:rsidR="0015023C"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IR Initiation and Notifications Phase</w:t>
            </w:r>
            <w:r w:rsidRPr="009A0D42">
              <w:rPr>
                <w:rFonts w:ascii="Arial" w:hAnsi="Arial" w:cs="Arial"/>
                <w:sz w:val="22"/>
              </w:rPr>
              <w:tab/>
            </w:r>
          </w:p>
          <w:p w14:paraId="497AD918" w14:textId="24EEFB65" w:rsidR="009A0D42" w:rsidRPr="009A0D42"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Investigation Phase</w:t>
            </w:r>
          </w:p>
          <w:p w14:paraId="57946B86" w14:textId="7F2F1CEA" w:rsidR="00A56DA2" w:rsidRPr="00F232C4" w:rsidRDefault="009A0D42" w:rsidP="009A0D42">
            <w:pPr>
              <w:pStyle w:val="NoSpacing"/>
              <w:ind w:left="0"/>
              <w:rPr>
                <w:rFonts w:ascii="Arial" w:hAnsi="Arial" w:cs="Arial"/>
                <w:sz w:val="22"/>
              </w:rPr>
            </w:pPr>
            <w:r w:rsidRPr="009A0D42">
              <w:rPr>
                <w:rFonts w:ascii="Arial" w:hAnsi="Arial" w:cs="Arial" w:hint="eastAsia"/>
                <w:sz w:val="22"/>
              </w:rPr>
              <w:t>•</w:t>
            </w:r>
            <w:r w:rsidRPr="009A0D42">
              <w:rPr>
                <w:rFonts w:ascii="Arial" w:hAnsi="Arial" w:cs="Arial"/>
                <w:sz w:val="22"/>
              </w:rPr>
              <w:t>Drilling &amp; Reporting Phase</w:t>
            </w:r>
          </w:p>
        </w:tc>
      </w:tr>
      <w:tr w:rsidR="00901BBE" w:rsidRPr="004F4D31" w14:paraId="56E16B4A" w14:textId="77777777" w:rsidTr="008D1B80">
        <w:tc>
          <w:tcPr>
            <w:tcW w:w="783" w:type="dxa"/>
          </w:tcPr>
          <w:p w14:paraId="47D18082" w14:textId="3CED27C3" w:rsidR="00901BBE" w:rsidRDefault="00ED5260" w:rsidP="00A9736E">
            <w:pPr>
              <w:pStyle w:val="NoSpacing"/>
              <w:ind w:left="0"/>
              <w:rPr>
                <w:rFonts w:ascii="Arial" w:hAnsi="Arial" w:cs="Arial"/>
                <w:sz w:val="22"/>
              </w:rPr>
            </w:pPr>
            <w:r>
              <w:rPr>
                <w:rFonts w:ascii="Arial" w:hAnsi="Arial" w:cs="Arial"/>
                <w:sz w:val="22"/>
              </w:rPr>
              <w:lastRenderedPageBreak/>
              <w:t>0.3</w:t>
            </w:r>
          </w:p>
        </w:tc>
        <w:tc>
          <w:tcPr>
            <w:tcW w:w="1480" w:type="dxa"/>
          </w:tcPr>
          <w:p w14:paraId="4B3BCE8C" w14:textId="1F0AF12C" w:rsidR="00901BBE" w:rsidRPr="00AC16A2" w:rsidRDefault="00DF0623" w:rsidP="00A9736E">
            <w:pPr>
              <w:pStyle w:val="NoSpacing"/>
              <w:ind w:left="0"/>
              <w:rPr>
                <w:rFonts w:ascii="Arial" w:hAnsi="Arial" w:cs="Arial"/>
                <w:sz w:val="22"/>
              </w:rPr>
            </w:pPr>
            <w:r>
              <w:rPr>
                <w:rFonts w:ascii="Arial" w:hAnsi="Arial" w:cs="Arial"/>
                <w:sz w:val="22"/>
              </w:rPr>
              <w:t>25 Sept 2024</w:t>
            </w:r>
          </w:p>
        </w:tc>
        <w:tc>
          <w:tcPr>
            <w:tcW w:w="1701" w:type="dxa"/>
          </w:tcPr>
          <w:p w14:paraId="506FAA19" w14:textId="76788B58" w:rsidR="00901BBE" w:rsidRPr="00AC16A2" w:rsidRDefault="00ED5260" w:rsidP="00A9736E">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6DF92A3E" w14:textId="77777777" w:rsidR="00CE5317" w:rsidRPr="00522124" w:rsidRDefault="00CE5317" w:rsidP="00CE5317">
            <w:pPr>
              <w:pStyle w:val="NoSpacing"/>
              <w:ind w:left="0"/>
              <w:rPr>
                <w:rFonts w:ascii="Arial" w:hAnsi="Arial" w:cs="Arial"/>
                <w:b/>
                <w:bCs/>
                <w:sz w:val="22"/>
              </w:rPr>
            </w:pPr>
            <w:r w:rsidRPr="00522124">
              <w:rPr>
                <w:rFonts w:ascii="Arial" w:hAnsi="Arial" w:cs="Arial"/>
                <w:b/>
                <w:bCs/>
                <w:sz w:val="22"/>
              </w:rPr>
              <w:t>3</w:t>
            </w:r>
            <w:r w:rsidRPr="00522124">
              <w:rPr>
                <w:rFonts w:ascii="Arial" w:hAnsi="Arial" w:cs="Arial"/>
                <w:b/>
                <w:bCs/>
                <w:sz w:val="22"/>
                <w:vertAlign w:val="superscript"/>
              </w:rPr>
              <w:t>rd</w:t>
            </w:r>
            <w:r w:rsidRPr="00522124">
              <w:rPr>
                <w:rFonts w:ascii="Arial" w:hAnsi="Arial" w:cs="Arial"/>
                <w:b/>
                <w:bCs/>
                <w:sz w:val="22"/>
              </w:rPr>
              <w:t xml:space="preserve"> Draft</w:t>
            </w:r>
          </w:p>
          <w:p w14:paraId="623BD273" w14:textId="77777777" w:rsidR="00D95D4E" w:rsidRDefault="00D95D4E" w:rsidP="00CE5317">
            <w:pPr>
              <w:pStyle w:val="NoSpacing"/>
              <w:ind w:left="0"/>
              <w:rPr>
                <w:rFonts w:ascii="Arial" w:hAnsi="Arial" w:cs="Arial"/>
                <w:sz w:val="22"/>
              </w:rPr>
            </w:pPr>
          </w:p>
          <w:p w14:paraId="0B18A943" w14:textId="77777777" w:rsidR="000A7CFA" w:rsidRPr="009A0D42" w:rsidRDefault="000A7CFA" w:rsidP="000A7CFA">
            <w:pPr>
              <w:pStyle w:val="NoSpacing"/>
              <w:ind w:left="0"/>
              <w:rPr>
                <w:rFonts w:ascii="Arial" w:hAnsi="Arial" w:cs="Arial"/>
                <w:sz w:val="22"/>
              </w:rPr>
            </w:pPr>
            <w:r>
              <w:rPr>
                <w:rFonts w:ascii="Arial" w:hAnsi="Arial" w:cs="Arial"/>
                <w:sz w:val="22"/>
              </w:rPr>
              <w:t xml:space="preserve">1) CTO – </w:t>
            </w:r>
            <w:r w:rsidRPr="005F301A">
              <w:rPr>
                <w:rFonts w:ascii="Arial" w:hAnsi="Arial" w:cs="Arial"/>
                <w:sz w:val="22"/>
              </w:rPr>
              <w:t>About Completion</w:t>
            </w:r>
            <w:r>
              <w:rPr>
                <w:rFonts w:ascii="Arial" w:hAnsi="Arial" w:cs="Arial"/>
                <w:sz w:val="22"/>
              </w:rPr>
              <w:t xml:space="preserve"> Phase</w:t>
            </w:r>
            <w:r w:rsidRPr="009A0D42">
              <w:rPr>
                <w:rFonts w:ascii="Arial" w:hAnsi="Arial" w:cs="Arial"/>
                <w:sz w:val="22"/>
              </w:rPr>
              <w:tab/>
            </w:r>
          </w:p>
          <w:p w14:paraId="41198539" w14:textId="77777777" w:rsidR="000A7CFA" w:rsidRDefault="000A7CFA" w:rsidP="00CE5317">
            <w:pPr>
              <w:pStyle w:val="NoSpacing"/>
              <w:ind w:left="0"/>
              <w:rPr>
                <w:rFonts w:ascii="Arial" w:hAnsi="Arial" w:cs="Arial"/>
                <w:sz w:val="22"/>
              </w:rPr>
            </w:pPr>
          </w:p>
          <w:p w14:paraId="4F0E5D6A" w14:textId="6BACE6B4" w:rsidR="000A7CFA" w:rsidRPr="000A7CFA" w:rsidRDefault="000A7CFA" w:rsidP="00CE5317">
            <w:pPr>
              <w:pStyle w:val="NoSpacing"/>
              <w:ind w:left="0"/>
              <w:rPr>
                <w:rFonts w:ascii="Arial" w:hAnsi="Arial" w:cs="Arial"/>
                <w:sz w:val="22"/>
                <w:u w:val="single"/>
              </w:rPr>
            </w:pPr>
            <w:r w:rsidRPr="000A7CFA">
              <w:rPr>
                <w:rFonts w:ascii="Arial" w:hAnsi="Arial" w:cs="Arial"/>
                <w:sz w:val="22"/>
                <w:u w:val="single"/>
              </w:rPr>
              <w:t>Note</w:t>
            </w:r>
          </w:p>
          <w:p w14:paraId="7EE95918" w14:textId="0634C668" w:rsidR="001A2A62" w:rsidRDefault="002F7D15" w:rsidP="00CE5317">
            <w:pPr>
              <w:pStyle w:val="NoSpacing"/>
              <w:ind w:left="0"/>
              <w:rPr>
                <w:rFonts w:ascii="Arial" w:hAnsi="Arial" w:cs="Arial"/>
                <w:sz w:val="22"/>
              </w:rPr>
            </w:pPr>
            <w:r w:rsidRPr="009A0D42">
              <w:rPr>
                <w:rFonts w:ascii="Arial" w:hAnsi="Arial" w:cs="Arial" w:hint="eastAsia"/>
                <w:sz w:val="22"/>
              </w:rPr>
              <w:t>•</w:t>
            </w:r>
            <w:r w:rsidR="001A2A62" w:rsidRPr="001A2A62">
              <w:rPr>
                <w:rFonts w:ascii="Arial" w:hAnsi="Arial" w:cs="Arial"/>
                <w:sz w:val="22"/>
              </w:rPr>
              <w:t>HKM</w:t>
            </w:r>
            <w:r>
              <w:rPr>
                <w:rFonts w:ascii="Arial" w:hAnsi="Arial" w:cs="Arial"/>
                <w:sz w:val="22"/>
              </w:rPr>
              <w:t>A:</w:t>
            </w:r>
          </w:p>
          <w:p w14:paraId="7680179B" w14:textId="0D5B08ED" w:rsidR="001A2A62" w:rsidRDefault="002F7D15" w:rsidP="001A2A62">
            <w:pPr>
              <w:pStyle w:val="NoSpacing"/>
              <w:numPr>
                <w:ilvl w:val="0"/>
                <w:numId w:val="6"/>
              </w:numPr>
              <w:rPr>
                <w:rFonts w:ascii="Arial" w:hAnsi="Arial" w:cs="Arial"/>
                <w:sz w:val="22"/>
              </w:rPr>
            </w:pPr>
            <w:r>
              <w:rPr>
                <w:rFonts w:ascii="Arial" w:hAnsi="Arial" w:cs="Arial"/>
                <w:sz w:val="22"/>
              </w:rPr>
              <w:t>R</w:t>
            </w:r>
            <w:r w:rsidR="001A2A62" w:rsidRPr="001A2A62">
              <w:rPr>
                <w:rFonts w:ascii="Arial" w:hAnsi="Arial" w:cs="Arial"/>
                <w:sz w:val="22"/>
              </w:rPr>
              <w:t xml:space="preserve">eleased the latest version of “SOC_TI_Workflow_20240902” (updated on 2024-09-02). </w:t>
            </w:r>
          </w:p>
          <w:p w14:paraId="7B4E1DFF" w14:textId="77777777" w:rsidR="002F7D15" w:rsidRDefault="002F7D15" w:rsidP="002F7D15">
            <w:pPr>
              <w:pStyle w:val="NoSpacing"/>
              <w:rPr>
                <w:rFonts w:ascii="Arial" w:hAnsi="Arial" w:cs="Arial"/>
                <w:sz w:val="22"/>
              </w:rPr>
            </w:pPr>
          </w:p>
          <w:p w14:paraId="50644FC2" w14:textId="71757908" w:rsidR="002F7D15" w:rsidRDefault="002F7D15" w:rsidP="002F7D15">
            <w:pPr>
              <w:pStyle w:val="NoSpacing"/>
              <w:ind w:left="0"/>
              <w:rPr>
                <w:rFonts w:ascii="Arial" w:hAnsi="Arial" w:cs="Arial"/>
                <w:sz w:val="22"/>
              </w:rPr>
            </w:pPr>
            <w:r w:rsidRPr="009A0D42">
              <w:rPr>
                <w:rFonts w:ascii="Arial" w:hAnsi="Arial" w:cs="Arial" w:hint="eastAsia"/>
                <w:sz w:val="22"/>
              </w:rPr>
              <w:t>•</w:t>
            </w:r>
            <w:r>
              <w:rPr>
                <w:rFonts w:ascii="Arial" w:hAnsi="Arial" w:cs="Arial"/>
                <w:sz w:val="22"/>
              </w:rPr>
              <w:t>PwC:</w:t>
            </w:r>
          </w:p>
          <w:p w14:paraId="083B9200" w14:textId="781C43B6" w:rsidR="001A2A62" w:rsidRPr="000A7CFA" w:rsidRDefault="002F7D15" w:rsidP="000A7CFA">
            <w:pPr>
              <w:pStyle w:val="NoSpacing"/>
              <w:numPr>
                <w:ilvl w:val="0"/>
                <w:numId w:val="6"/>
              </w:numPr>
              <w:rPr>
                <w:rFonts w:ascii="Arial" w:hAnsi="Arial" w:cs="Arial"/>
                <w:sz w:val="22"/>
              </w:rPr>
            </w:pPr>
            <w:r>
              <w:rPr>
                <w:rFonts w:ascii="Arial" w:hAnsi="Arial" w:cs="Arial"/>
                <w:sz w:val="22"/>
              </w:rPr>
              <w:t xml:space="preserve">In </w:t>
            </w:r>
            <w:r w:rsidR="000A7CFA">
              <w:rPr>
                <w:rFonts w:ascii="Arial" w:hAnsi="Arial" w:cs="Arial"/>
                <w:sz w:val="22"/>
              </w:rPr>
              <w:t>Progress: drafting</w:t>
            </w:r>
            <w:r w:rsidR="001A2A62" w:rsidRPr="001A2A62">
              <w:rPr>
                <w:rFonts w:ascii="Arial" w:hAnsi="Arial" w:cs="Arial"/>
                <w:sz w:val="22"/>
              </w:rPr>
              <w:t xml:space="preserve"> the 3rd draft of the TI SOP, which aligns with the workflow of the cross-functional flowchart.</w:t>
            </w:r>
          </w:p>
          <w:p w14:paraId="45BF71E6" w14:textId="77777777" w:rsidR="00CE5317" w:rsidRDefault="00CE5317" w:rsidP="00CE5317">
            <w:pPr>
              <w:pStyle w:val="NoSpacing"/>
              <w:ind w:left="0"/>
              <w:rPr>
                <w:rFonts w:ascii="Arial" w:hAnsi="Arial" w:cs="Arial"/>
                <w:sz w:val="22"/>
                <w:u w:val="single"/>
              </w:rPr>
            </w:pPr>
          </w:p>
          <w:p w14:paraId="127BE5CE" w14:textId="3808D425" w:rsidR="00CE5317" w:rsidRPr="00E71C07" w:rsidRDefault="00CE5317" w:rsidP="00CE5317">
            <w:pPr>
              <w:pStyle w:val="NoSpacing"/>
              <w:ind w:left="0"/>
              <w:rPr>
                <w:rFonts w:ascii="Arial" w:hAnsi="Arial" w:cs="Arial"/>
                <w:sz w:val="22"/>
                <w:u w:val="single"/>
              </w:rPr>
            </w:pPr>
            <w:r w:rsidRPr="00E71C07">
              <w:rPr>
                <w:rFonts w:ascii="Arial" w:hAnsi="Arial" w:cs="Arial"/>
                <w:sz w:val="22"/>
                <w:u w:val="single"/>
              </w:rPr>
              <w:t>Enhancement</w:t>
            </w:r>
          </w:p>
          <w:p w14:paraId="362BBD2B" w14:textId="4DC5A690" w:rsidR="00CE5317" w:rsidRDefault="00CE5317" w:rsidP="00CE5317">
            <w:pPr>
              <w:pStyle w:val="NoSpacing"/>
              <w:ind w:left="0"/>
              <w:rPr>
                <w:rFonts w:ascii="Arial" w:hAnsi="Arial" w:cs="Arial"/>
                <w:sz w:val="22"/>
              </w:rPr>
            </w:pPr>
            <w:r w:rsidRPr="009A0D42">
              <w:rPr>
                <w:rFonts w:ascii="Arial" w:hAnsi="Arial" w:cs="Arial" w:hint="eastAsia"/>
                <w:sz w:val="22"/>
              </w:rPr>
              <w:t>•</w:t>
            </w:r>
            <w:r w:rsidR="001A00EA">
              <w:rPr>
                <w:rFonts w:ascii="Arial" w:hAnsi="Arial" w:cs="Arial"/>
                <w:sz w:val="22"/>
              </w:rPr>
              <w:t>Communication with System Owner(s)</w:t>
            </w:r>
          </w:p>
          <w:p w14:paraId="4704F057" w14:textId="269938D2" w:rsidR="00CE5317" w:rsidRDefault="001A00EA" w:rsidP="000815C6">
            <w:pPr>
              <w:pStyle w:val="NoSpacing"/>
              <w:numPr>
                <w:ilvl w:val="0"/>
                <w:numId w:val="6"/>
              </w:numPr>
              <w:rPr>
                <w:rFonts w:ascii="Arial" w:hAnsi="Arial" w:cs="Arial"/>
                <w:sz w:val="22"/>
              </w:rPr>
            </w:pPr>
            <w:r>
              <w:rPr>
                <w:rFonts w:ascii="Arial" w:hAnsi="Arial" w:cs="Arial"/>
                <w:sz w:val="22"/>
              </w:rPr>
              <w:t>Email Template</w:t>
            </w:r>
          </w:p>
          <w:p w14:paraId="6D699F6C" w14:textId="77777777" w:rsidR="00BD4C31" w:rsidRDefault="00BD4C31" w:rsidP="00BD4C31">
            <w:pPr>
              <w:pStyle w:val="NoSpacing"/>
              <w:ind w:left="0"/>
              <w:rPr>
                <w:rFonts w:ascii="Arial" w:hAnsi="Arial" w:cs="Arial"/>
                <w:sz w:val="22"/>
              </w:rPr>
            </w:pPr>
          </w:p>
          <w:p w14:paraId="5B40B2C3" w14:textId="7979836E" w:rsidR="00C81935" w:rsidRPr="00E211D5" w:rsidRDefault="00BD4C31" w:rsidP="00C42FCC">
            <w:pPr>
              <w:pStyle w:val="NoSpacing"/>
              <w:ind w:left="0"/>
              <w:rPr>
                <w:rFonts w:ascii="Arial" w:hAnsi="Arial" w:cs="Arial"/>
                <w:sz w:val="22"/>
                <w:u w:val="single"/>
              </w:rPr>
            </w:pPr>
            <w:r w:rsidRPr="00E71C07">
              <w:rPr>
                <w:rFonts w:ascii="Arial" w:hAnsi="Arial" w:cs="Arial"/>
                <w:sz w:val="22"/>
                <w:u w:val="single"/>
              </w:rPr>
              <w:t>Modified</w:t>
            </w:r>
          </w:p>
          <w:p w14:paraId="37D6FA0C" w14:textId="741057BF" w:rsidR="00C81935" w:rsidRDefault="00C81935" w:rsidP="00C81935">
            <w:pPr>
              <w:pStyle w:val="NoSpacing"/>
              <w:ind w:left="0"/>
              <w:rPr>
                <w:rFonts w:ascii="Arial" w:hAnsi="Arial" w:cs="Arial"/>
                <w:sz w:val="22"/>
                <w:lang w:val="en-US"/>
              </w:rPr>
            </w:pPr>
            <w:r w:rsidRPr="009A0D42">
              <w:rPr>
                <w:rFonts w:ascii="Arial" w:hAnsi="Arial" w:cs="Arial" w:hint="eastAsia"/>
                <w:sz w:val="22"/>
              </w:rPr>
              <w:t>•</w:t>
            </w:r>
            <w:r>
              <w:rPr>
                <w:rFonts w:ascii="Arial" w:hAnsi="Arial" w:cs="Arial"/>
                <w:sz w:val="22"/>
              </w:rPr>
              <w:t>H</w:t>
            </w:r>
            <w:r>
              <w:rPr>
                <w:rFonts w:ascii="Arial" w:hAnsi="Arial" w:cs="Arial"/>
                <w:sz w:val="22"/>
                <w:lang w:val="en-US"/>
              </w:rPr>
              <w:t>igh / Critical Case</w:t>
            </w:r>
          </w:p>
          <w:p w14:paraId="4D437DE4" w14:textId="3A5BECE0" w:rsidR="00C81935" w:rsidRPr="001F3641" w:rsidRDefault="00817269" w:rsidP="00817269">
            <w:pPr>
              <w:pStyle w:val="ListParagraph"/>
              <w:numPr>
                <w:ilvl w:val="0"/>
                <w:numId w:val="6"/>
              </w:numPr>
              <w:rPr>
                <w:rFonts w:ascii="Arial" w:hAnsi="Arial" w:cs="Arial"/>
                <w:lang w:val="en-US"/>
              </w:rPr>
            </w:pPr>
            <w:r w:rsidRPr="00817269">
              <w:rPr>
                <w:rFonts w:ascii="Arial" w:hAnsi="Arial" w:cs="Arial"/>
              </w:rPr>
              <w:t xml:space="preserve">Route </w:t>
            </w:r>
            <w:r w:rsidR="001F3641">
              <w:rPr>
                <w:rFonts w:ascii="Arial" w:hAnsi="Arial" w:cs="Arial"/>
              </w:rPr>
              <w:t>JIRA ticket</w:t>
            </w:r>
            <w:r w:rsidRPr="00817269">
              <w:rPr>
                <w:rFonts w:ascii="Arial" w:hAnsi="Arial" w:cs="Arial"/>
              </w:rPr>
              <w:t xml:space="preserve"> to affected stakeholders</w:t>
            </w:r>
          </w:p>
          <w:p w14:paraId="3B5F7FFA" w14:textId="01C9CE4C" w:rsidR="001F3641" w:rsidRPr="00817269" w:rsidRDefault="001F3641" w:rsidP="00817269">
            <w:pPr>
              <w:pStyle w:val="ListParagraph"/>
              <w:numPr>
                <w:ilvl w:val="0"/>
                <w:numId w:val="6"/>
              </w:numPr>
              <w:rPr>
                <w:rFonts w:ascii="Arial" w:hAnsi="Arial" w:cs="Arial"/>
                <w:lang w:val="en-US"/>
              </w:rPr>
            </w:pPr>
            <w:r>
              <w:rPr>
                <w:rFonts w:ascii="Arial" w:hAnsi="Arial" w:cs="Arial"/>
              </w:rPr>
              <w:t>Users creates sub-ticket</w:t>
            </w:r>
            <w:r w:rsidR="00E211D5">
              <w:rPr>
                <w:rFonts w:ascii="Arial" w:hAnsi="Arial" w:cs="Arial"/>
              </w:rPr>
              <w:t>, update sub-task with evidence when patching completed</w:t>
            </w:r>
          </w:p>
          <w:p w14:paraId="0E4C241D" w14:textId="77777777" w:rsidR="00817269" w:rsidRDefault="00817269" w:rsidP="00817269">
            <w:pPr>
              <w:rPr>
                <w:rFonts w:ascii="Arial" w:hAnsi="Arial" w:cs="Arial"/>
                <w:lang w:val="en-US"/>
              </w:rPr>
            </w:pPr>
          </w:p>
          <w:p w14:paraId="54308AF6" w14:textId="535FB1D2" w:rsidR="00817269" w:rsidRDefault="00817269" w:rsidP="00817269">
            <w:pPr>
              <w:pStyle w:val="NoSpacing"/>
              <w:ind w:left="0"/>
              <w:rPr>
                <w:rFonts w:ascii="Arial" w:hAnsi="Arial" w:cs="Arial"/>
                <w:sz w:val="22"/>
                <w:lang w:val="en-US"/>
              </w:rPr>
            </w:pPr>
            <w:r w:rsidRPr="009A0D42">
              <w:rPr>
                <w:rFonts w:ascii="Arial" w:hAnsi="Arial" w:cs="Arial" w:hint="eastAsia"/>
                <w:sz w:val="22"/>
              </w:rPr>
              <w:t>•</w:t>
            </w:r>
            <w:r>
              <w:rPr>
                <w:rFonts w:ascii="Arial" w:hAnsi="Arial" w:cs="Arial"/>
                <w:sz w:val="22"/>
              </w:rPr>
              <w:t>Medium / Low</w:t>
            </w:r>
            <w:r>
              <w:rPr>
                <w:rFonts w:ascii="Arial" w:hAnsi="Arial" w:cs="Arial"/>
                <w:sz w:val="22"/>
                <w:lang w:val="en-US"/>
              </w:rPr>
              <w:t xml:space="preserve"> Case</w:t>
            </w:r>
          </w:p>
          <w:p w14:paraId="7222B06B" w14:textId="5A96DCF1" w:rsidR="00C81935" w:rsidRPr="006705C6" w:rsidRDefault="0007049D" w:rsidP="006705C6">
            <w:pPr>
              <w:pStyle w:val="ListParagraph"/>
              <w:numPr>
                <w:ilvl w:val="0"/>
                <w:numId w:val="6"/>
              </w:numPr>
              <w:rPr>
                <w:rFonts w:ascii="Arial" w:hAnsi="Arial" w:cs="Arial"/>
                <w:lang w:val="en-US"/>
              </w:rPr>
            </w:pPr>
            <w:r>
              <w:rPr>
                <w:rFonts w:ascii="Arial" w:hAnsi="Arial" w:cs="Arial"/>
              </w:rPr>
              <w:t>Send out notification emails via Outlook, asking users remediate the vulnerability</w:t>
            </w:r>
          </w:p>
          <w:p w14:paraId="4344E9B8" w14:textId="77777777" w:rsidR="00153F14" w:rsidRPr="00AF617B" w:rsidRDefault="00153F14" w:rsidP="00153F14">
            <w:pPr>
              <w:pStyle w:val="NoSpacing"/>
              <w:rPr>
                <w:rFonts w:ascii="Arial" w:hAnsi="Arial" w:cs="Arial"/>
                <w:sz w:val="22"/>
                <w:lang w:val="en-US"/>
              </w:rPr>
            </w:pPr>
          </w:p>
          <w:p w14:paraId="7BC78905" w14:textId="7124A683" w:rsidR="00AF617B" w:rsidRDefault="00AF617B" w:rsidP="00AF617B">
            <w:pPr>
              <w:pStyle w:val="NoSpacing"/>
              <w:ind w:left="0"/>
              <w:rPr>
                <w:rFonts w:ascii="Arial" w:hAnsi="Arial" w:cs="Arial"/>
                <w:sz w:val="22"/>
                <w:lang w:val="en-US"/>
              </w:rPr>
            </w:pPr>
            <w:r w:rsidRPr="009A0D42">
              <w:rPr>
                <w:rFonts w:ascii="Arial" w:hAnsi="Arial" w:cs="Arial" w:hint="eastAsia"/>
                <w:sz w:val="22"/>
              </w:rPr>
              <w:t>•</w:t>
            </w:r>
            <w:r w:rsidR="00286250">
              <w:rPr>
                <w:rFonts w:ascii="Arial" w:hAnsi="Arial" w:cs="Arial"/>
                <w:sz w:val="22"/>
                <w:lang w:val="en-US"/>
              </w:rPr>
              <w:t>Patching Confirmation</w:t>
            </w:r>
          </w:p>
          <w:p w14:paraId="0CCFCA08" w14:textId="5F4EBE6B" w:rsidR="00286250" w:rsidRPr="00047191" w:rsidRDefault="00286250" w:rsidP="000815C6">
            <w:pPr>
              <w:pStyle w:val="ListParagraph"/>
              <w:numPr>
                <w:ilvl w:val="0"/>
                <w:numId w:val="6"/>
              </w:numPr>
              <w:spacing w:after="160" w:line="259" w:lineRule="auto"/>
              <w:rPr>
                <w:rFonts w:ascii="Arial" w:hAnsi="Arial" w:cs="Arial"/>
                <w:lang w:val="en-US"/>
              </w:rPr>
            </w:pPr>
            <w:r>
              <w:rPr>
                <w:rFonts w:ascii="Arial" w:hAnsi="Arial" w:cs="Arial"/>
              </w:rPr>
              <w:t>C</w:t>
            </w:r>
            <w:r w:rsidRPr="00286250">
              <w:rPr>
                <w:rFonts w:ascii="Arial" w:hAnsi="Arial" w:cs="Arial"/>
              </w:rPr>
              <w:t>onfirm remediation with the evidence of screenshot</w:t>
            </w:r>
          </w:p>
          <w:p w14:paraId="46C0D595" w14:textId="5D37F250" w:rsidR="00047191" w:rsidRDefault="00153F14" w:rsidP="00047191">
            <w:pPr>
              <w:rPr>
                <w:rFonts w:ascii="Arial" w:hAnsi="Arial" w:cs="Arial"/>
                <w:lang w:val="en-US"/>
              </w:rPr>
            </w:pPr>
            <w:r w:rsidRPr="009A0D42">
              <w:rPr>
                <w:rFonts w:ascii="Arial" w:hAnsi="Arial" w:cs="Arial" w:hint="eastAsia"/>
              </w:rPr>
              <w:t>•</w:t>
            </w:r>
            <w:r w:rsidRPr="00153F14">
              <w:rPr>
                <w:rFonts w:ascii="Arial" w:hAnsi="Arial" w:cs="Arial"/>
              </w:rPr>
              <w:t>CVE Escalation for HKMA Evaluation</w:t>
            </w:r>
          </w:p>
          <w:p w14:paraId="7114515E" w14:textId="1B9F55DC" w:rsidR="00153F14" w:rsidRPr="004477EF" w:rsidRDefault="003366E2" w:rsidP="000815C6">
            <w:pPr>
              <w:pStyle w:val="NoSpacing"/>
              <w:numPr>
                <w:ilvl w:val="0"/>
                <w:numId w:val="6"/>
              </w:numPr>
              <w:rPr>
                <w:rFonts w:ascii="Arial" w:hAnsi="Arial" w:cs="Arial"/>
                <w:sz w:val="22"/>
                <w:u w:val="single"/>
              </w:rPr>
            </w:pPr>
            <w:r>
              <w:rPr>
                <w:rFonts w:ascii="Arial" w:hAnsi="Arial" w:cs="Arial"/>
                <w:sz w:val="22"/>
                <w:lang w:val="en-US"/>
              </w:rPr>
              <w:t>Added “</w:t>
            </w:r>
            <w:r w:rsidR="008D1B80" w:rsidRPr="008D1B80">
              <w:rPr>
                <w:rFonts w:ascii="Arial" w:hAnsi="Arial" w:cs="Arial"/>
                <w:sz w:val="22"/>
                <w:lang w:val="en-US"/>
              </w:rPr>
              <w:t>Check with users via Outlook email, asking potentially affected parties explicitly if they are using the affected system and its version</w:t>
            </w:r>
            <w:r>
              <w:rPr>
                <w:rFonts w:ascii="Arial" w:hAnsi="Arial" w:cs="Arial"/>
                <w:sz w:val="22"/>
                <w:lang w:val="en-US"/>
              </w:rPr>
              <w:t>”</w:t>
            </w:r>
            <w:r w:rsidR="00153F14" w:rsidRPr="00153F14">
              <w:rPr>
                <w:rFonts w:ascii="Arial" w:hAnsi="Arial" w:cs="Arial"/>
                <w:sz w:val="22"/>
                <w:lang w:val="en-US"/>
              </w:rPr>
              <w:t xml:space="preserve"> </w:t>
            </w:r>
          </w:p>
          <w:p w14:paraId="1C4996E3" w14:textId="77777777" w:rsidR="004477EF" w:rsidRPr="004477EF" w:rsidRDefault="004477EF" w:rsidP="004477EF">
            <w:pPr>
              <w:pStyle w:val="NoSpacing"/>
              <w:rPr>
                <w:rFonts w:ascii="Arial" w:hAnsi="Arial" w:cs="Arial"/>
                <w:sz w:val="22"/>
                <w:u w:val="single"/>
              </w:rPr>
            </w:pPr>
          </w:p>
          <w:p w14:paraId="080598F3" w14:textId="43960BAF" w:rsidR="00E62421" w:rsidRPr="006705C6" w:rsidRDefault="004477EF" w:rsidP="00E62421">
            <w:pPr>
              <w:rPr>
                <w:rFonts w:ascii="Arial" w:hAnsi="Arial" w:cs="Arial"/>
              </w:rPr>
            </w:pPr>
            <w:r w:rsidRPr="009A0D42">
              <w:rPr>
                <w:rFonts w:ascii="Arial" w:hAnsi="Arial" w:cs="Arial" w:hint="eastAsia"/>
              </w:rPr>
              <w:t>•</w:t>
            </w:r>
            <w:r>
              <w:rPr>
                <w:rFonts w:ascii="Arial" w:hAnsi="Arial" w:cs="Arial"/>
              </w:rPr>
              <w:t xml:space="preserve">Non-office </w:t>
            </w:r>
            <w:r w:rsidR="00E62421">
              <w:rPr>
                <w:rFonts w:ascii="Arial" w:hAnsi="Arial" w:cs="Arial"/>
              </w:rPr>
              <w:t>Hour Workflow for Critical Case</w:t>
            </w:r>
          </w:p>
          <w:p w14:paraId="30E7862A" w14:textId="77777777" w:rsidR="00153F14" w:rsidRDefault="00153F14" w:rsidP="00153F14">
            <w:pPr>
              <w:pStyle w:val="NoSpacing"/>
              <w:rPr>
                <w:rFonts w:ascii="Arial" w:hAnsi="Arial" w:cs="Arial"/>
                <w:sz w:val="22"/>
                <w:u w:val="single"/>
              </w:rPr>
            </w:pPr>
          </w:p>
          <w:p w14:paraId="3769F503" w14:textId="338282FA" w:rsidR="00CB0B23" w:rsidRPr="00E71C07" w:rsidRDefault="00CB0B23" w:rsidP="00153F14">
            <w:pPr>
              <w:pStyle w:val="NoSpacing"/>
              <w:ind w:left="0"/>
              <w:rPr>
                <w:rFonts w:ascii="Arial" w:hAnsi="Arial" w:cs="Arial"/>
                <w:sz w:val="22"/>
                <w:u w:val="single"/>
              </w:rPr>
            </w:pPr>
            <w:r w:rsidRPr="00E71C07">
              <w:rPr>
                <w:rFonts w:ascii="Arial" w:hAnsi="Arial" w:cs="Arial"/>
                <w:sz w:val="22"/>
                <w:u w:val="single"/>
              </w:rPr>
              <w:t>New</w:t>
            </w:r>
          </w:p>
          <w:p w14:paraId="3260675C" w14:textId="24A3F9EB" w:rsidR="00CB0B23" w:rsidRDefault="00CB0B23" w:rsidP="00CB0B23">
            <w:pPr>
              <w:rPr>
                <w:rFonts w:ascii="Arial" w:hAnsi="Arial" w:cs="Arial"/>
              </w:rPr>
            </w:pPr>
            <w:r w:rsidRPr="009A0D42">
              <w:rPr>
                <w:rFonts w:ascii="Arial" w:hAnsi="Arial" w:cs="Arial" w:hint="eastAsia"/>
              </w:rPr>
              <w:t>•</w:t>
            </w:r>
            <w:r w:rsidR="00B02FC9">
              <w:rPr>
                <w:rFonts w:ascii="Arial" w:hAnsi="Arial" w:cs="Arial"/>
              </w:rPr>
              <w:t xml:space="preserve">Threat </w:t>
            </w:r>
            <w:r>
              <w:rPr>
                <w:rFonts w:ascii="Arial" w:hAnsi="Arial" w:cs="Arial"/>
              </w:rPr>
              <w:t>Classification</w:t>
            </w:r>
          </w:p>
          <w:p w14:paraId="62BAF15F" w14:textId="612CB701" w:rsidR="00310ECF" w:rsidRDefault="00310ECF" w:rsidP="000815C6">
            <w:pPr>
              <w:pStyle w:val="ListParagraph"/>
              <w:numPr>
                <w:ilvl w:val="0"/>
                <w:numId w:val="6"/>
              </w:numPr>
              <w:rPr>
                <w:rFonts w:ascii="Arial" w:hAnsi="Arial" w:cs="Arial"/>
                <w:lang w:val="en-US"/>
              </w:rPr>
            </w:pPr>
            <w:r>
              <w:rPr>
                <w:rFonts w:ascii="Arial" w:hAnsi="Arial" w:cs="Arial"/>
                <w:lang w:val="en-US"/>
              </w:rPr>
              <w:t>CVA Criteria Table</w:t>
            </w:r>
          </w:p>
          <w:p w14:paraId="41365A18" w14:textId="7338BD16" w:rsidR="001A00EA" w:rsidRDefault="009070E3" w:rsidP="000815C6">
            <w:pPr>
              <w:pStyle w:val="ListParagraph"/>
              <w:numPr>
                <w:ilvl w:val="0"/>
                <w:numId w:val="6"/>
              </w:numPr>
              <w:rPr>
                <w:rFonts w:ascii="Arial" w:hAnsi="Arial" w:cs="Arial"/>
                <w:lang w:val="en-US"/>
              </w:rPr>
            </w:pPr>
            <w:r>
              <w:rPr>
                <w:rFonts w:ascii="Arial" w:hAnsi="Arial" w:cs="Arial"/>
                <w:lang w:val="en-US"/>
              </w:rPr>
              <w:t xml:space="preserve">Define Critical / High / Medium / Low </w:t>
            </w:r>
            <w:r w:rsidR="007C1847">
              <w:rPr>
                <w:rFonts w:ascii="Arial" w:hAnsi="Arial" w:cs="Arial"/>
                <w:lang w:val="en-US"/>
              </w:rPr>
              <w:t>severity levels for</w:t>
            </w:r>
            <w:r>
              <w:rPr>
                <w:rFonts w:ascii="Arial" w:hAnsi="Arial" w:cs="Arial"/>
                <w:lang w:val="en-US"/>
              </w:rPr>
              <w:t xml:space="preserve"> CVEs</w:t>
            </w:r>
          </w:p>
          <w:p w14:paraId="23F29E81" w14:textId="6940B612" w:rsidR="00A358D0" w:rsidRPr="001A00EA" w:rsidRDefault="00E5132E" w:rsidP="000815C6">
            <w:pPr>
              <w:pStyle w:val="ListParagraph"/>
              <w:numPr>
                <w:ilvl w:val="0"/>
                <w:numId w:val="6"/>
              </w:numPr>
              <w:rPr>
                <w:rFonts w:ascii="Arial" w:hAnsi="Arial" w:cs="Arial"/>
                <w:lang w:val="en-US"/>
              </w:rPr>
            </w:pPr>
            <w:r>
              <w:rPr>
                <w:rFonts w:ascii="Arial" w:hAnsi="Arial" w:cs="Arial"/>
                <w:lang w:val="en-US"/>
              </w:rPr>
              <w:t>Initiate c</w:t>
            </w:r>
            <w:r w:rsidR="00A358D0">
              <w:rPr>
                <w:rFonts w:ascii="Arial" w:hAnsi="Arial" w:cs="Arial"/>
                <w:lang w:val="en-US"/>
              </w:rPr>
              <w:t>orresponding follow-up actions</w:t>
            </w:r>
          </w:p>
          <w:p w14:paraId="66DD67BB" w14:textId="77777777" w:rsidR="00901BBE" w:rsidRDefault="00901BBE" w:rsidP="00A9736E">
            <w:pPr>
              <w:pStyle w:val="NoSpacing"/>
              <w:ind w:left="0"/>
              <w:rPr>
                <w:rFonts w:ascii="Arial" w:hAnsi="Arial" w:cs="Arial"/>
                <w:sz w:val="22"/>
              </w:rPr>
            </w:pPr>
          </w:p>
        </w:tc>
      </w:tr>
      <w:tr w:rsidR="00DA1534" w:rsidRPr="004F4D31" w14:paraId="639F8138" w14:textId="77777777" w:rsidTr="008D1B80">
        <w:tc>
          <w:tcPr>
            <w:tcW w:w="783" w:type="dxa"/>
          </w:tcPr>
          <w:p w14:paraId="64512285" w14:textId="5EBA31A6" w:rsidR="00DA1534" w:rsidRDefault="00ED5260" w:rsidP="00A9736E">
            <w:pPr>
              <w:pStyle w:val="NoSpacing"/>
              <w:ind w:left="0"/>
              <w:rPr>
                <w:rFonts w:ascii="Arial" w:hAnsi="Arial" w:cs="Arial"/>
                <w:sz w:val="22"/>
              </w:rPr>
            </w:pPr>
            <w:r>
              <w:rPr>
                <w:rFonts w:ascii="Arial" w:hAnsi="Arial" w:cs="Arial"/>
                <w:sz w:val="22"/>
              </w:rPr>
              <w:t>0.4</w:t>
            </w:r>
          </w:p>
        </w:tc>
        <w:tc>
          <w:tcPr>
            <w:tcW w:w="1480" w:type="dxa"/>
          </w:tcPr>
          <w:p w14:paraId="17A643BA" w14:textId="12E0C759" w:rsidR="00DA1534" w:rsidRPr="004C5EA7" w:rsidRDefault="00143330" w:rsidP="00A9736E">
            <w:pPr>
              <w:pStyle w:val="NoSpacing"/>
              <w:ind w:left="0"/>
              <w:rPr>
                <w:rFonts w:ascii="Arial" w:eastAsia="SimSun" w:hAnsi="Arial" w:cs="Arial"/>
                <w:sz w:val="22"/>
              </w:rPr>
            </w:pPr>
            <w:r>
              <w:rPr>
                <w:rFonts w:ascii="Arial" w:hAnsi="Arial" w:cs="Arial"/>
                <w:sz w:val="22"/>
              </w:rPr>
              <w:t>05 Nov 2024</w:t>
            </w:r>
          </w:p>
        </w:tc>
        <w:tc>
          <w:tcPr>
            <w:tcW w:w="1701" w:type="dxa"/>
          </w:tcPr>
          <w:p w14:paraId="6080F043" w14:textId="3873E03E" w:rsidR="00DA1534" w:rsidRPr="00AC16A2" w:rsidRDefault="00930D8E" w:rsidP="00A9736E">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5EB139A9" w14:textId="1C07B839" w:rsidR="00930D8E" w:rsidRPr="005E7BD6" w:rsidRDefault="005E7BD6" w:rsidP="00930D8E">
            <w:pPr>
              <w:pStyle w:val="NoSpacing"/>
              <w:ind w:left="0"/>
              <w:rPr>
                <w:rFonts w:ascii="Arial" w:hAnsi="Arial" w:cs="Arial"/>
                <w:b/>
                <w:bCs/>
                <w:sz w:val="22"/>
              </w:rPr>
            </w:pPr>
            <w:r w:rsidRPr="005E7BD6">
              <w:rPr>
                <w:rFonts w:ascii="Arial" w:hAnsi="Arial" w:cs="Arial"/>
                <w:b/>
                <w:bCs/>
                <w:sz w:val="22"/>
              </w:rPr>
              <w:t xml:space="preserve">Latest Endorsement </w:t>
            </w:r>
          </w:p>
          <w:p w14:paraId="16B5D170" w14:textId="77777777" w:rsidR="005E7BD6" w:rsidRDefault="005E7BD6" w:rsidP="00930D8E">
            <w:pPr>
              <w:pStyle w:val="NoSpacing"/>
              <w:ind w:left="0"/>
              <w:rPr>
                <w:rFonts w:ascii="Arial" w:hAnsi="Arial" w:cs="Arial"/>
                <w:sz w:val="22"/>
              </w:rPr>
            </w:pPr>
          </w:p>
          <w:p w14:paraId="671E3848" w14:textId="4284E8FA" w:rsidR="00DA1534" w:rsidRPr="000111B0" w:rsidRDefault="00930D8E" w:rsidP="00930D8E">
            <w:pPr>
              <w:pStyle w:val="NoSpacing"/>
              <w:ind w:left="0"/>
              <w:rPr>
                <w:rFonts w:ascii="Arial" w:hAnsi="Arial" w:cs="Arial"/>
                <w:szCs w:val="24"/>
              </w:rPr>
            </w:pPr>
            <w:r w:rsidRPr="000111B0">
              <w:rPr>
                <w:rFonts w:ascii="Arial" w:hAnsi="Arial" w:cs="Arial"/>
                <w:szCs w:val="24"/>
              </w:rPr>
              <w:t>1) CTO</w:t>
            </w:r>
          </w:p>
          <w:p w14:paraId="0D6201B1" w14:textId="77777777" w:rsidR="00930D8E" w:rsidRPr="00E211D5" w:rsidRDefault="00930D8E" w:rsidP="00930D8E">
            <w:pPr>
              <w:pStyle w:val="NoSpacing"/>
              <w:ind w:left="0"/>
              <w:rPr>
                <w:rFonts w:ascii="Arial" w:hAnsi="Arial" w:cs="Arial"/>
                <w:sz w:val="22"/>
                <w:u w:val="single"/>
              </w:rPr>
            </w:pPr>
            <w:r w:rsidRPr="00E71C07">
              <w:rPr>
                <w:rFonts w:ascii="Arial" w:hAnsi="Arial" w:cs="Arial"/>
                <w:sz w:val="22"/>
                <w:u w:val="single"/>
              </w:rPr>
              <w:lastRenderedPageBreak/>
              <w:t>Modified</w:t>
            </w:r>
          </w:p>
          <w:p w14:paraId="03E7AD7C" w14:textId="36E268AE" w:rsidR="00930D8E" w:rsidRDefault="00300B11" w:rsidP="00C60E99">
            <w:pPr>
              <w:pStyle w:val="NoSpacing"/>
              <w:spacing w:line="276" w:lineRule="auto"/>
              <w:ind w:left="0"/>
              <w:rPr>
                <w:rFonts w:ascii="Arial" w:hAnsi="Arial" w:cs="Arial"/>
                <w:sz w:val="22"/>
                <w:lang w:val="en-US"/>
              </w:rPr>
            </w:pPr>
            <w:r w:rsidRPr="009A0D42">
              <w:rPr>
                <w:rFonts w:ascii="Arial" w:hAnsi="Arial" w:cs="Arial" w:hint="eastAsia"/>
                <w:sz w:val="22"/>
              </w:rPr>
              <w:t>•</w:t>
            </w:r>
            <w:r w:rsidR="00930D8E" w:rsidRPr="00C60E99">
              <w:rPr>
                <w:rFonts w:ascii="Arial" w:hAnsi="Arial" w:cs="Arial"/>
                <w:sz w:val="22"/>
                <w:lang w:val="en-US"/>
              </w:rPr>
              <w:t>H</w:t>
            </w:r>
            <w:r w:rsidR="00930D8E">
              <w:rPr>
                <w:rFonts w:ascii="Arial" w:hAnsi="Arial" w:cs="Arial"/>
                <w:sz w:val="22"/>
                <w:lang w:val="en-US"/>
              </w:rPr>
              <w:t>igh / Critical Case</w:t>
            </w:r>
          </w:p>
          <w:p w14:paraId="215B9EBC" w14:textId="7B654EB3" w:rsidR="00930D8E" w:rsidRPr="000111B0" w:rsidRDefault="00D44864" w:rsidP="000111B0">
            <w:pPr>
              <w:pStyle w:val="ListParagraph"/>
              <w:numPr>
                <w:ilvl w:val="0"/>
                <w:numId w:val="6"/>
              </w:numPr>
              <w:spacing w:line="276" w:lineRule="auto"/>
              <w:rPr>
                <w:rFonts w:ascii="Arial" w:hAnsi="Arial" w:cs="Arial"/>
                <w:sz w:val="20"/>
                <w:szCs w:val="20"/>
                <w:lang w:val="en-US"/>
              </w:rPr>
            </w:pPr>
            <w:r w:rsidRPr="000111B0">
              <w:rPr>
                <w:rFonts w:ascii="Arial" w:hAnsi="Arial" w:cs="Arial"/>
                <w:sz w:val="20"/>
                <w:szCs w:val="20"/>
                <w:lang w:val="en-US"/>
              </w:rPr>
              <w:t>Add a step “</w:t>
            </w:r>
            <w:r w:rsidR="00930D8E" w:rsidRPr="000111B0">
              <w:rPr>
                <w:rFonts w:ascii="Arial" w:hAnsi="Arial" w:cs="Arial"/>
                <w:sz w:val="20"/>
                <w:szCs w:val="20"/>
                <w:lang w:val="en-US"/>
              </w:rPr>
              <w:t xml:space="preserve">Email to </w:t>
            </w:r>
            <w:r w:rsidRPr="000111B0">
              <w:rPr>
                <w:rFonts w:ascii="Arial" w:hAnsi="Arial" w:cs="Arial"/>
                <w:sz w:val="20"/>
                <w:szCs w:val="20"/>
                <w:lang w:val="en-US"/>
              </w:rPr>
              <w:t>System Owner confirm if system is affected” before r</w:t>
            </w:r>
            <w:r w:rsidR="00930D8E" w:rsidRPr="000111B0">
              <w:rPr>
                <w:rFonts w:ascii="Arial" w:hAnsi="Arial" w:cs="Arial"/>
                <w:sz w:val="20"/>
                <w:szCs w:val="20"/>
                <w:lang w:val="en-US"/>
              </w:rPr>
              <w:t>out</w:t>
            </w:r>
            <w:r w:rsidR="008817D8" w:rsidRPr="000111B0">
              <w:rPr>
                <w:rFonts w:ascii="Arial" w:hAnsi="Arial" w:cs="Arial"/>
                <w:sz w:val="20"/>
                <w:szCs w:val="20"/>
                <w:lang w:val="en-US"/>
              </w:rPr>
              <w:t>ing</w:t>
            </w:r>
            <w:r w:rsidR="00930D8E" w:rsidRPr="000111B0">
              <w:rPr>
                <w:rFonts w:ascii="Arial" w:hAnsi="Arial" w:cs="Arial"/>
                <w:sz w:val="20"/>
                <w:szCs w:val="20"/>
                <w:lang w:val="en-US"/>
              </w:rPr>
              <w:t xml:space="preserve"> JIRA </w:t>
            </w:r>
            <w:r w:rsidR="007E2E8B" w:rsidRPr="000111B0">
              <w:rPr>
                <w:rFonts w:ascii="Arial" w:hAnsi="Arial" w:cs="Arial"/>
                <w:sz w:val="20"/>
                <w:szCs w:val="20"/>
                <w:lang w:val="en-US"/>
              </w:rPr>
              <w:t>sub-</w:t>
            </w:r>
            <w:r w:rsidR="00930D8E" w:rsidRPr="000111B0">
              <w:rPr>
                <w:rFonts w:ascii="Arial" w:hAnsi="Arial" w:cs="Arial"/>
                <w:sz w:val="20"/>
                <w:szCs w:val="20"/>
                <w:lang w:val="en-US"/>
              </w:rPr>
              <w:t xml:space="preserve">ticket to </w:t>
            </w:r>
            <w:r w:rsidR="007E2E8B" w:rsidRPr="000111B0">
              <w:rPr>
                <w:rFonts w:ascii="Arial" w:hAnsi="Arial" w:cs="Arial"/>
                <w:sz w:val="20"/>
                <w:szCs w:val="20"/>
                <w:lang w:val="en-US"/>
              </w:rPr>
              <w:t>System Owner</w:t>
            </w:r>
          </w:p>
          <w:p w14:paraId="77E6B7DD" w14:textId="77777777" w:rsidR="008A7F36" w:rsidRPr="000111B0" w:rsidRDefault="008A7F36" w:rsidP="000111B0">
            <w:pPr>
              <w:pStyle w:val="ListParagraph"/>
              <w:numPr>
                <w:ilvl w:val="0"/>
                <w:numId w:val="6"/>
              </w:numPr>
              <w:spacing w:line="276" w:lineRule="auto"/>
              <w:rPr>
                <w:rFonts w:ascii="Arial" w:hAnsi="Arial" w:cs="Arial"/>
                <w:sz w:val="20"/>
                <w:szCs w:val="20"/>
                <w:lang w:val="en-US"/>
              </w:rPr>
            </w:pPr>
            <w:r w:rsidRPr="000111B0">
              <w:rPr>
                <w:rFonts w:ascii="Arial" w:hAnsi="Arial" w:cs="Arial"/>
                <w:sz w:val="20"/>
                <w:szCs w:val="20"/>
                <w:lang w:val="en-US"/>
              </w:rPr>
              <w:t>TI on-site analyst creates sub-ticket to</w:t>
            </w:r>
            <w:r w:rsidR="00D5091B" w:rsidRPr="000111B0">
              <w:rPr>
                <w:rFonts w:ascii="Arial" w:hAnsi="Arial" w:cs="Arial"/>
                <w:sz w:val="20"/>
                <w:szCs w:val="20"/>
                <w:lang w:val="en-US"/>
              </w:rPr>
              <w:t xml:space="preserve"> fill</w:t>
            </w:r>
            <w:r w:rsidR="007E2E8B" w:rsidRPr="000111B0">
              <w:rPr>
                <w:rFonts w:ascii="Arial" w:hAnsi="Arial" w:cs="Arial"/>
                <w:sz w:val="20"/>
                <w:szCs w:val="20"/>
                <w:lang w:val="en-US"/>
              </w:rPr>
              <w:t xml:space="preserve"> in</w:t>
            </w:r>
            <w:r w:rsidR="00D5091B" w:rsidRPr="000111B0">
              <w:rPr>
                <w:rFonts w:ascii="Arial" w:hAnsi="Arial" w:cs="Arial"/>
                <w:sz w:val="20"/>
                <w:szCs w:val="20"/>
                <w:lang w:val="en-US"/>
              </w:rPr>
              <w:t xml:space="preserve"> the response </w:t>
            </w:r>
            <w:r w:rsidR="007E2E8B" w:rsidRPr="000111B0">
              <w:rPr>
                <w:rFonts w:ascii="Arial" w:hAnsi="Arial" w:cs="Arial"/>
                <w:sz w:val="20"/>
                <w:szCs w:val="20"/>
                <w:lang w:val="en-US"/>
              </w:rPr>
              <w:t>from</w:t>
            </w:r>
            <w:r w:rsidR="00D5091B" w:rsidRPr="000111B0">
              <w:rPr>
                <w:rFonts w:ascii="Arial" w:hAnsi="Arial" w:cs="Arial"/>
                <w:sz w:val="20"/>
                <w:szCs w:val="20"/>
                <w:lang w:val="en-US"/>
              </w:rPr>
              <w:t xml:space="preserve"> System Owner</w:t>
            </w:r>
            <w:r w:rsidR="007E2E8B" w:rsidRPr="000111B0">
              <w:rPr>
                <w:rFonts w:ascii="Arial" w:hAnsi="Arial" w:cs="Arial"/>
                <w:sz w:val="20"/>
                <w:szCs w:val="20"/>
                <w:lang w:val="en-US"/>
              </w:rPr>
              <w:t>’s email reply</w:t>
            </w:r>
            <w:r w:rsidR="00D5091B" w:rsidRPr="000111B0">
              <w:rPr>
                <w:rFonts w:ascii="Arial" w:hAnsi="Arial" w:cs="Arial"/>
                <w:sz w:val="20"/>
                <w:szCs w:val="20"/>
                <w:lang w:val="en-US"/>
              </w:rPr>
              <w:t xml:space="preserve">, instead of </w:t>
            </w:r>
            <w:r w:rsidR="009837BC" w:rsidRPr="000111B0">
              <w:rPr>
                <w:rFonts w:ascii="Arial" w:hAnsi="Arial" w:cs="Arial"/>
                <w:sz w:val="20"/>
                <w:szCs w:val="20"/>
                <w:lang w:val="en-US"/>
              </w:rPr>
              <w:t>System Owner creat</w:t>
            </w:r>
            <w:r w:rsidR="007E2E8B" w:rsidRPr="000111B0">
              <w:rPr>
                <w:rFonts w:ascii="Arial" w:hAnsi="Arial" w:cs="Arial"/>
                <w:sz w:val="20"/>
                <w:szCs w:val="20"/>
                <w:lang w:val="en-US"/>
              </w:rPr>
              <w:t>ing</w:t>
            </w:r>
            <w:r w:rsidR="009837BC" w:rsidRPr="000111B0">
              <w:rPr>
                <w:rFonts w:ascii="Arial" w:hAnsi="Arial" w:cs="Arial"/>
                <w:sz w:val="20"/>
                <w:szCs w:val="20"/>
                <w:lang w:val="en-US"/>
              </w:rPr>
              <w:t xml:space="preserve"> sub-ticket and fill</w:t>
            </w:r>
            <w:r w:rsidR="007E2E8B" w:rsidRPr="000111B0">
              <w:rPr>
                <w:rFonts w:ascii="Arial" w:hAnsi="Arial" w:cs="Arial"/>
                <w:sz w:val="20"/>
                <w:szCs w:val="20"/>
                <w:lang w:val="en-US"/>
              </w:rPr>
              <w:t>ing in the</w:t>
            </w:r>
            <w:r w:rsidR="009837BC" w:rsidRPr="000111B0">
              <w:rPr>
                <w:rFonts w:ascii="Arial" w:hAnsi="Arial" w:cs="Arial"/>
                <w:sz w:val="20"/>
                <w:szCs w:val="20"/>
                <w:lang w:val="en-US"/>
              </w:rPr>
              <w:t xml:space="preserve"> information </w:t>
            </w:r>
            <w:r w:rsidR="007E2E8B" w:rsidRPr="000111B0">
              <w:rPr>
                <w:rFonts w:ascii="Arial" w:hAnsi="Arial" w:cs="Arial"/>
                <w:sz w:val="20"/>
                <w:szCs w:val="20"/>
                <w:lang w:val="en-US"/>
              </w:rPr>
              <w:t>themselves</w:t>
            </w:r>
          </w:p>
          <w:p w14:paraId="3DF96D3D" w14:textId="77777777" w:rsidR="0039019E" w:rsidRPr="000111B0" w:rsidRDefault="0039019E" w:rsidP="000111B0">
            <w:pPr>
              <w:pStyle w:val="ListParagraph"/>
              <w:numPr>
                <w:ilvl w:val="0"/>
                <w:numId w:val="6"/>
              </w:numPr>
              <w:spacing w:line="276" w:lineRule="auto"/>
              <w:rPr>
                <w:rFonts w:ascii="Arial" w:hAnsi="Arial" w:cs="Arial"/>
                <w:sz w:val="20"/>
                <w:szCs w:val="20"/>
                <w:lang w:val="en-US"/>
              </w:rPr>
            </w:pPr>
            <w:r w:rsidRPr="000111B0">
              <w:rPr>
                <w:rFonts w:ascii="Arial" w:hAnsi="Arial" w:cs="Arial"/>
                <w:sz w:val="20"/>
                <w:szCs w:val="20"/>
                <w:lang w:val="en-US"/>
              </w:rPr>
              <w:t xml:space="preserve">Set </w:t>
            </w:r>
            <w:r w:rsidR="00F42890" w:rsidRPr="000111B0">
              <w:rPr>
                <w:rFonts w:ascii="Arial" w:hAnsi="Arial" w:cs="Arial"/>
                <w:sz w:val="20"/>
                <w:szCs w:val="20"/>
                <w:lang w:val="en-US"/>
              </w:rPr>
              <w:t>the component of JIRA sub-ticket to “TI follow up” instead of “TI alert escalation”</w:t>
            </w:r>
          </w:p>
          <w:p w14:paraId="6C251248" w14:textId="130F8660" w:rsidR="001D732B" w:rsidRDefault="00300B11" w:rsidP="001D732B">
            <w:pPr>
              <w:spacing w:line="276" w:lineRule="auto"/>
              <w:rPr>
                <w:rFonts w:ascii="Arial" w:hAnsi="Arial" w:cs="Arial"/>
                <w:lang w:val="en-US"/>
              </w:rPr>
            </w:pPr>
            <w:r w:rsidRPr="009A0D42">
              <w:rPr>
                <w:rFonts w:ascii="Arial" w:hAnsi="Arial" w:cs="Arial" w:hint="eastAsia"/>
              </w:rPr>
              <w:t>•</w:t>
            </w:r>
            <w:r w:rsidR="001D732B">
              <w:rPr>
                <w:rFonts w:ascii="Arial" w:hAnsi="Arial" w:cs="Arial"/>
                <w:lang w:val="en-US"/>
              </w:rPr>
              <w:t>Add</w:t>
            </w:r>
            <w:r w:rsidR="004902CD">
              <w:rPr>
                <w:rFonts w:ascii="Arial" w:eastAsia="SimSun" w:hAnsi="Arial" w:cs="Arial" w:hint="eastAsia"/>
                <w:lang w:val="en-US"/>
              </w:rPr>
              <w:t xml:space="preserve"> </w:t>
            </w:r>
            <w:r w:rsidR="001D732B">
              <w:rPr>
                <w:rFonts w:ascii="Arial" w:hAnsi="Arial" w:cs="Arial"/>
                <w:lang w:val="en-US"/>
              </w:rPr>
              <w:t>Case Categorization</w:t>
            </w:r>
          </w:p>
          <w:p w14:paraId="7BE31DA1" w14:textId="656F6E5C" w:rsidR="001D732B" w:rsidRDefault="00053F3F" w:rsidP="000111B0">
            <w:pPr>
              <w:pStyle w:val="ListParagraph"/>
              <w:numPr>
                <w:ilvl w:val="0"/>
                <w:numId w:val="6"/>
              </w:numPr>
              <w:spacing w:line="276" w:lineRule="auto"/>
              <w:rPr>
                <w:rFonts w:ascii="Arial" w:hAnsi="Arial" w:cs="Arial"/>
                <w:sz w:val="20"/>
                <w:szCs w:val="20"/>
                <w:lang w:val="en-US"/>
              </w:rPr>
            </w:pPr>
            <w:r>
              <w:rPr>
                <w:rFonts w:ascii="Arial" w:hAnsi="Arial" w:cs="Arial"/>
                <w:sz w:val="20"/>
                <w:szCs w:val="20"/>
                <w:lang w:val="en-US"/>
              </w:rPr>
              <w:t>Requested by HKMA to a</w:t>
            </w:r>
            <w:r w:rsidR="001D732B" w:rsidRPr="000111B0">
              <w:rPr>
                <w:rFonts w:ascii="Arial" w:hAnsi="Arial" w:cs="Arial"/>
                <w:sz w:val="20"/>
                <w:szCs w:val="20"/>
                <w:lang w:val="en-US"/>
              </w:rPr>
              <w:t>lign OGCIO Threat Handling Practice</w:t>
            </w:r>
          </w:p>
          <w:p w14:paraId="61B9F030" w14:textId="77777777" w:rsidR="00053F3F" w:rsidRPr="00053F3F" w:rsidRDefault="00053F3F" w:rsidP="00053F3F">
            <w:pPr>
              <w:pStyle w:val="ListParagraph"/>
              <w:numPr>
                <w:ilvl w:val="1"/>
                <w:numId w:val="6"/>
              </w:numPr>
              <w:spacing w:line="276" w:lineRule="auto"/>
              <w:rPr>
                <w:rFonts w:ascii="Arial" w:hAnsi="Arial" w:cs="Arial"/>
                <w:sz w:val="20"/>
                <w:szCs w:val="20"/>
              </w:rPr>
            </w:pPr>
            <w:r w:rsidRPr="00053F3F">
              <w:rPr>
                <w:rFonts w:ascii="Arial" w:hAnsi="Arial" w:cs="Arial"/>
                <w:sz w:val="20"/>
                <w:szCs w:val="20"/>
              </w:rPr>
              <w:t>Social threats (e.g., social engineering attacks, phishing)</w:t>
            </w:r>
          </w:p>
          <w:p w14:paraId="35403A9A" w14:textId="77777777" w:rsidR="00053F3F" w:rsidRPr="00053F3F" w:rsidRDefault="00053F3F" w:rsidP="00053F3F">
            <w:pPr>
              <w:pStyle w:val="ListParagraph"/>
              <w:numPr>
                <w:ilvl w:val="1"/>
                <w:numId w:val="6"/>
              </w:numPr>
              <w:spacing w:line="276" w:lineRule="auto"/>
              <w:rPr>
                <w:rFonts w:ascii="Arial" w:hAnsi="Arial" w:cs="Arial"/>
                <w:sz w:val="20"/>
                <w:szCs w:val="20"/>
              </w:rPr>
            </w:pPr>
            <w:r w:rsidRPr="00053F3F">
              <w:rPr>
                <w:rFonts w:ascii="Arial" w:hAnsi="Arial" w:cs="Arial"/>
                <w:sz w:val="20"/>
                <w:szCs w:val="20"/>
              </w:rPr>
              <w:t>Technical Threats (e.g., Malware, zero-day exploits)</w:t>
            </w:r>
          </w:p>
          <w:p w14:paraId="7C1505A0" w14:textId="77777777" w:rsidR="00053F3F" w:rsidRPr="00053F3F" w:rsidRDefault="00053F3F" w:rsidP="00053F3F">
            <w:pPr>
              <w:pStyle w:val="ListParagraph"/>
              <w:numPr>
                <w:ilvl w:val="1"/>
                <w:numId w:val="6"/>
              </w:numPr>
              <w:spacing w:line="276" w:lineRule="auto"/>
              <w:rPr>
                <w:rFonts w:ascii="Arial" w:hAnsi="Arial" w:cs="Arial"/>
                <w:sz w:val="20"/>
                <w:szCs w:val="20"/>
              </w:rPr>
            </w:pPr>
            <w:r w:rsidRPr="00053F3F">
              <w:rPr>
                <w:rFonts w:ascii="Arial" w:hAnsi="Arial" w:cs="Arial"/>
                <w:sz w:val="20"/>
                <w:szCs w:val="20"/>
              </w:rPr>
              <w:t>Environmental Threats (e.g., hardware failures, outage)</w:t>
            </w:r>
          </w:p>
          <w:p w14:paraId="65C88D0F" w14:textId="10977394" w:rsidR="00053F3F" w:rsidRPr="00053F3F" w:rsidRDefault="00053F3F" w:rsidP="00053F3F">
            <w:pPr>
              <w:pStyle w:val="ListParagraph"/>
              <w:numPr>
                <w:ilvl w:val="1"/>
                <w:numId w:val="6"/>
              </w:numPr>
              <w:spacing w:line="276" w:lineRule="auto"/>
              <w:rPr>
                <w:rFonts w:ascii="Arial" w:eastAsia="SimSun" w:hAnsi="Arial" w:cs="Arial"/>
                <w:sz w:val="20"/>
                <w:szCs w:val="20"/>
                <w:lang w:val="en-US" w:eastAsia="en-US"/>
              </w:rPr>
            </w:pPr>
            <w:r w:rsidRPr="00053F3F">
              <w:rPr>
                <w:rFonts w:ascii="Arial" w:eastAsia="SimSun" w:hAnsi="Arial" w:cs="Arial"/>
                <w:sz w:val="20"/>
                <w:szCs w:val="20"/>
                <w:lang w:eastAsia="en-US"/>
              </w:rPr>
              <w:t>Others (e.g., threat landscape)</w:t>
            </w:r>
          </w:p>
          <w:p w14:paraId="548D179C" w14:textId="26D6A1F2" w:rsidR="004902CD" w:rsidRDefault="00300B11" w:rsidP="004902CD">
            <w:pPr>
              <w:spacing w:line="276" w:lineRule="auto"/>
              <w:rPr>
                <w:rFonts w:ascii="Arial" w:eastAsia="SimSun" w:hAnsi="Arial" w:cs="Arial"/>
                <w:lang w:val="en-US"/>
              </w:rPr>
            </w:pPr>
            <w:r w:rsidRPr="009A0D42">
              <w:rPr>
                <w:rFonts w:ascii="Arial" w:hAnsi="Arial" w:cs="Arial" w:hint="eastAsia"/>
              </w:rPr>
              <w:t>•</w:t>
            </w:r>
            <w:r w:rsidRPr="00300B11">
              <w:rPr>
                <w:rFonts w:ascii="Arial" w:eastAsia="SimSun" w:hAnsi="Arial" w:cs="Arial"/>
                <w:lang w:val="en-US"/>
              </w:rPr>
              <w:t>Day-to-day duties for CVEs sweeping</w:t>
            </w:r>
          </w:p>
          <w:p w14:paraId="35811DFD" w14:textId="77777777" w:rsidR="004902CD" w:rsidRPr="000111B0" w:rsidRDefault="004902CD" w:rsidP="000111B0">
            <w:pPr>
              <w:pStyle w:val="ListParagraph"/>
              <w:numPr>
                <w:ilvl w:val="0"/>
                <w:numId w:val="6"/>
              </w:numPr>
              <w:spacing w:line="276" w:lineRule="auto"/>
              <w:rPr>
                <w:rFonts w:ascii="Arial" w:hAnsi="Arial" w:cs="Arial"/>
                <w:sz w:val="20"/>
                <w:szCs w:val="20"/>
                <w:lang w:val="en-US"/>
              </w:rPr>
            </w:pPr>
            <w:r w:rsidRPr="000111B0">
              <w:rPr>
                <w:rFonts w:ascii="Arial" w:hAnsi="Arial" w:cs="Arial"/>
                <w:sz w:val="20"/>
                <w:szCs w:val="20"/>
                <w:lang w:val="en-US"/>
              </w:rPr>
              <w:t>As requested by HKMA, if the threat is issued by OGCIO or PwC Proprietary Critical Vulnerability Alert, the TI on-site analyst should create a JIRA ticket for every threat follow-up.</w:t>
            </w:r>
          </w:p>
          <w:p w14:paraId="4940AD40" w14:textId="73D1C927" w:rsidR="002A230F" w:rsidRDefault="002A230F" w:rsidP="002A230F">
            <w:pPr>
              <w:spacing w:line="276" w:lineRule="auto"/>
              <w:rPr>
                <w:rFonts w:ascii="Arial" w:hAnsi="Arial" w:cs="Arial"/>
                <w:lang w:val="en-US"/>
              </w:rPr>
            </w:pPr>
            <w:r w:rsidRPr="009A0D42">
              <w:rPr>
                <w:rFonts w:ascii="Arial" w:hAnsi="Arial" w:cs="Arial" w:hint="eastAsia"/>
              </w:rPr>
              <w:t>•</w:t>
            </w:r>
            <w:r w:rsidRPr="002A230F">
              <w:rPr>
                <w:rFonts w:ascii="Arial" w:hAnsi="Arial" w:cs="Arial"/>
                <w:lang w:val="en-US"/>
              </w:rPr>
              <w:t xml:space="preserve">Monthly </w:t>
            </w:r>
            <w:r w:rsidR="00AE6293">
              <w:rPr>
                <w:rFonts w:ascii="Arial" w:hAnsi="Arial" w:cs="Arial"/>
                <w:lang w:val="en-US"/>
              </w:rPr>
              <w:t>S</w:t>
            </w:r>
            <w:r w:rsidRPr="002A230F">
              <w:rPr>
                <w:rFonts w:ascii="Arial" w:hAnsi="Arial" w:cs="Arial"/>
                <w:lang w:val="en-US"/>
              </w:rPr>
              <w:t>tatistics</w:t>
            </w:r>
            <w:r w:rsidR="00AE6293">
              <w:rPr>
                <w:rFonts w:ascii="Arial" w:hAnsi="Arial" w:cs="Arial"/>
                <w:lang w:val="en-US"/>
              </w:rPr>
              <w:t xml:space="preserve"> Report</w:t>
            </w:r>
          </w:p>
          <w:p w14:paraId="7761A747" w14:textId="3BC0E5B9" w:rsidR="002A230F" w:rsidRPr="000111B0" w:rsidRDefault="009C239C" w:rsidP="000111B0">
            <w:pPr>
              <w:pStyle w:val="ListParagraph"/>
              <w:numPr>
                <w:ilvl w:val="0"/>
                <w:numId w:val="6"/>
              </w:numPr>
              <w:spacing w:line="276" w:lineRule="auto"/>
              <w:rPr>
                <w:rFonts w:ascii="Arial" w:hAnsi="Arial" w:cs="Arial"/>
                <w:sz w:val="20"/>
                <w:szCs w:val="20"/>
                <w:lang w:val="en-US"/>
              </w:rPr>
            </w:pPr>
            <w:r w:rsidRPr="000111B0">
              <w:rPr>
                <w:rFonts w:ascii="Arial" w:hAnsi="Arial" w:cs="Arial"/>
                <w:sz w:val="20"/>
                <w:szCs w:val="20"/>
                <w:lang w:val="en-US"/>
              </w:rPr>
              <w:t xml:space="preserve">As requested by HKMA, </w:t>
            </w:r>
            <w:r w:rsidR="00915F84" w:rsidRPr="000111B0">
              <w:rPr>
                <w:rFonts w:ascii="Arial" w:hAnsi="Arial" w:cs="Arial"/>
                <w:sz w:val="20"/>
                <w:szCs w:val="20"/>
                <w:lang w:val="en-US"/>
              </w:rPr>
              <w:t>upcoming following statistics will be included:</w:t>
            </w:r>
          </w:p>
          <w:p w14:paraId="61044D34" w14:textId="77777777" w:rsidR="009C239C" w:rsidRPr="000111B0" w:rsidRDefault="009C239C"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Communications/Settlement Phishing Email</w:t>
            </w:r>
          </w:p>
          <w:p w14:paraId="7D12B6E7" w14:textId="77777777" w:rsidR="009C239C" w:rsidRPr="000111B0" w:rsidRDefault="009C239C" w:rsidP="000111B0">
            <w:pPr>
              <w:pStyle w:val="ListParagraph"/>
              <w:numPr>
                <w:ilvl w:val="1"/>
                <w:numId w:val="6"/>
              </w:numPr>
              <w:spacing w:line="276" w:lineRule="auto"/>
              <w:rPr>
                <w:rFonts w:ascii="Arial" w:hAnsi="Arial" w:cs="Arial"/>
                <w:sz w:val="20"/>
                <w:szCs w:val="20"/>
                <w:lang w:val="en-US"/>
              </w:rPr>
            </w:pPr>
            <w:r w:rsidRPr="000111B0">
              <w:rPr>
                <w:rFonts w:ascii="Arial" w:hAnsi="Arial" w:cs="Arial"/>
                <w:sz w:val="20"/>
                <w:szCs w:val="20"/>
                <w:lang w:val="en-US"/>
              </w:rPr>
              <w:t>Threat Hunt</w:t>
            </w:r>
          </w:p>
          <w:p w14:paraId="51FFB527" w14:textId="77777777" w:rsidR="009C239C" w:rsidRPr="000111B0" w:rsidRDefault="009C239C" w:rsidP="000111B0">
            <w:pPr>
              <w:pStyle w:val="ListParagraph"/>
              <w:numPr>
                <w:ilvl w:val="1"/>
                <w:numId w:val="6"/>
              </w:numPr>
              <w:spacing w:line="276" w:lineRule="auto"/>
              <w:rPr>
                <w:rFonts w:ascii="Arial" w:hAnsi="Arial" w:cs="Arial"/>
                <w:sz w:val="20"/>
                <w:szCs w:val="20"/>
                <w:lang w:val="en-US"/>
              </w:rPr>
            </w:pPr>
            <w:r w:rsidRPr="000111B0">
              <w:rPr>
                <w:rFonts w:ascii="Arial" w:hAnsi="Arial" w:cs="Arial"/>
                <w:sz w:val="20"/>
                <w:szCs w:val="20"/>
                <w:lang w:val="en-US"/>
              </w:rPr>
              <w:t>OGCIO High Threat Security Alert</w:t>
            </w:r>
          </w:p>
          <w:p w14:paraId="59D56F1C" w14:textId="77777777" w:rsidR="009C239C" w:rsidRPr="000111B0" w:rsidRDefault="009C239C" w:rsidP="000111B0">
            <w:pPr>
              <w:pStyle w:val="ListParagraph"/>
              <w:numPr>
                <w:ilvl w:val="1"/>
                <w:numId w:val="6"/>
              </w:numPr>
              <w:spacing w:line="276" w:lineRule="auto"/>
              <w:rPr>
                <w:rFonts w:ascii="Arial" w:hAnsi="Arial" w:cs="Arial"/>
                <w:sz w:val="20"/>
                <w:szCs w:val="20"/>
                <w:lang w:val="en-US"/>
              </w:rPr>
            </w:pPr>
            <w:r w:rsidRPr="000111B0">
              <w:rPr>
                <w:rFonts w:ascii="Arial" w:hAnsi="Arial" w:cs="Arial"/>
                <w:sz w:val="20"/>
                <w:szCs w:val="20"/>
                <w:lang w:val="en-US"/>
              </w:rPr>
              <w:t>PwC Proprietary Critical Vulnerability Alert</w:t>
            </w:r>
          </w:p>
          <w:p w14:paraId="3B95FCD7" w14:textId="77777777" w:rsidR="000916D5" w:rsidRPr="000111B0" w:rsidRDefault="000916D5" w:rsidP="000111B0">
            <w:pPr>
              <w:spacing w:line="276" w:lineRule="auto"/>
              <w:rPr>
                <w:rFonts w:ascii="Arial" w:eastAsia="SimSun" w:hAnsi="Arial" w:cs="Arial"/>
                <w:lang w:val="en-US"/>
              </w:rPr>
            </w:pPr>
          </w:p>
          <w:p w14:paraId="1FD246B2" w14:textId="77777777" w:rsidR="000916D5" w:rsidRPr="000111B0" w:rsidRDefault="000916D5" w:rsidP="000916D5">
            <w:pPr>
              <w:spacing w:line="276" w:lineRule="auto"/>
              <w:rPr>
                <w:rFonts w:ascii="Arial" w:hAnsi="Arial" w:cs="Arial"/>
                <w:sz w:val="24"/>
                <w:szCs w:val="24"/>
                <w:lang w:val="en-US"/>
              </w:rPr>
            </w:pPr>
            <w:r w:rsidRPr="000111B0">
              <w:rPr>
                <w:rFonts w:ascii="Arial" w:hAnsi="Arial" w:cs="Arial"/>
                <w:sz w:val="24"/>
                <w:szCs w:val="24"/>
                <w:lang w:val="en-US"/>
              </w:rPr>
              <w:t>2) Threat Hunt</w:t>
            </w:r>
          </w:p>
          <w:p w14:paraId="1E7D78AA" w14:textId="77777777" w:rsidR="000916D5" w:rsidRDefault="000916D5" w:rsidP="000916D5">
            <w:pPr>
              <w:spacing w:line="276" w:lineRule="auto"/>
              <w:rPr>
                <w:rFonts w:ascii="Arial" w:hAnsi="Arial" w:cs="Arial"/>
                <w:lang w:val="en-US"/>
              </w:rPr>
            </w:pPr>
          </w:p>
          <w:p w14:paraId="36A41E51" w14:textId="69E65396" w:rsidR="004C2C31" w:rsidRPr="004C2C31" w:rsidRDefault="004C2C31" w:rsidP="004C2C31">
            <w:pPr>
              <w:pStyle w:val="NoSpacing"/>
              <w:ind w:left="0"/>
              <w:rPr>
                <w:rFonts w:ascii="Arial" w:hAnsi="Arial" w:cs="Arial"/>
                <w:sz w:val="22"/>
                <w:u w:val="single"/>
              </w:rPr>
            </w:pPr>
            <w:r>
              <w:rPr>
                <w:rFonts w:ascii="Arial" w:hAnsi="Arial" w:cs="Arial"/>
                <w:sz w:val="22"/>
                <w:u w:val="single"/>
              </w:rPr>
              <w:t>Add</w:t>
            </w:r>
          </w:p>
          <w:p w14:paraId="387B48A7" w14:textId="196C818C" w:rsidR="00EE280C" w:rsidRDefault="00EE280C" w:rsidP="000916D5">
            <w:pPr>
              <w:spacing w:line="276" w:lineRule="auto"/>
              <w:rPr>
                <w:rFonts w:ascii="Arial" w:hAnsi="Arial" w:cs="Arial"/>
              </w:rPr>
            </w:pPr>
            <w:r w:rsidRPr="009A0D42">
              <w:rPr>
                <w:rFonts w:ascii="Arial" w:hAnsi="Arial" w:cs="Arial" w:hint="eastAsia"/>
              </w:rPr>
              <w:t>•</w:t>
            </w:r>
            <w:r w:rsidR="00A77FBC" w:rsidRPr="00A77FBC">
              <w:rPr>
                <w:rFonts w:ascii="Arial" w:hAnsi="Arial" w:cs="Arial"/>
              </w:rPr>
              <w:t>Objectives of Threat Hunting</w:t>
            </w:r>
          </w:p>
          <w:p w14:paraId="1CFC119C" w14:textId="7D91515C" w:rsidR="00541C62" w:rsidRPr="000111B0" w:rsidRDefault="004E0FF9" w:rsidP="000111B0">
            <w:pPr>
              <w:pStyle w:val="ListParagraph"/>
              <w:numPr>
                <w:ilvl w:val="0"/>
                <w:numId w:val="6"/>
              </w:numPr>
              <w:spacing w:line="276" w:lineRule="auto"/>
              <w:rPr>
                <w:rFonts w:ascii="Arial" w:hAnsi="Arial" w:cs="Arial"/>
                <w:sz w:val="20"/>
                <w:szCs w:val="20"/>
                <w:lang w:val="en-US"/>
              </w:rPr>
            </w:pPr>
            <w:r w:rsidRPr="000111B0">
              <w:rPr>
                <w:rFonts w:ascii="Arial" w:hAnsi="Arial" w:cs="Arial"/>
                <w:sz w:val="20"/>
                <w:szCs w:val="20"/>
                <w:lang w:val="en-US"/>
              </w:rPr>
              <w:t>Add an outcome “</w:t>
            </w:r>
            <w:r w:rsidR="00541C62" w:rsidRPr="000111B0">
              <w:rPr>
                <w:rFonts w:ascii="Arial" w:hAnsi="Arial" w:cs="Arial"/>
                <w:sz w:val="20"/>
                <w:szCs w:val="20"/>
                <w:lang w:val="en-US"/>
              </w:rPr>
              <w:t>Ensure whether users had run the unblocked malware in HKMA computer by Threat Hunting in Splunk, and other EDR Solutions</w:t>
            </w:r>
            <w:r w:rsidRPr="000111B0">
              <w:rPr>
                <w:rFonts w:ascii="Arial" w:hAnsi="Arial" w:cs="Arial"/>
                <w:sz w:val="20"/>
                <w:szCs w:val="20"/>
                <w:lang w:val="en-US"/>
              </w:rPr>
              <w:t>”</w:t>
            </w:r>
          </w:p>
          <w:p w14:paraId="482AC314" w14:textId="0E836843" w:rsidR="001E2392" w:rsidRDefault="00F054DE" w:rsidP="000916D5">
            <w:pPr>
              <w:spacing w:line="276" w:lineRule="auto"/>
              <w:rPr>
                <w:rFonts w:ascii="Arial" w:hAnsi="Arial" w:cs="Arial"/>
                <w:lang w:val="en-US"/>
              </w:rPr>
            </w:pPr>
            <w:r w:rsidRPr="009A0D42">
              <w:rPr>
                <w:rFonts w:ascii="Arial" w:hAnsi="Arial" w:cs="Arial" w:hint="eastAsia"/>
              </w:rPr>
              <w:t>•</w:t>
            </w:r>
            <w:r w:rsidR="001E2392" w:rsidRPr="001E2392">
              <w:rPr>
                <w:rFonts w:ascii="Arial" w:hAnsi="Arial" w:cs="Arial"/>
                <w:lang w:val="en-US"/>
              </w:rPr>
              <w:t>Scope of Threat Hunting</w:t>
            </w:r>
          </w:p>
          <w:p w14:paraId="0CC2B27B" w14:textId="00CA099F" w:rsidR="00264087" w:rsidRPr="000111B0" w:rsidRDefault="00421EC8" w:rsidP="000111B0">
            <w:pPr>
              <w:pStyle w:val="ListParagraph"/>
              <w:numPr>
                <w:ilvl w:val="0"/>
                <w:numId w:val="6"/>
              </w:numPr>
              <w:spacing w:line="276" w:lineRule="auto"/>
              <w:rPr>
                <w:rFonts w:ascii="Arial" w:hAnsi="Arial" w:cs="Arial"/>
                <w:sz w:val="20"/>
                <w:szCs w:val="20"/>
                <w:lang w:val="en-US"/>
              </w:rPr>
            </w:pPr>
            <w:r w:rsidRPr="000111B0">
              <w:rPr>
                <w:rStyle w:val="normaltextrun"/>
                <w:rFonts w:ascii="Arial" w:hAnsi="Arial" w:cs="Arial"/>
                <w:color w:val="000000"/>
                <w:sz w:val="20"/>
                <w:szCs w:val="20"/>
                <w:bdr w:val="none" w:sz="0" w:space="0" w:color="auto" w:frame="1"/>
              </w:rPr>
              <w:t xml:space="preserve">Add </w:t>
            </w:r>
            <w:r w:rsidR="006337E8" w:rsidRPr="000111B0">
              <w:rPr>
                <w:rStyle w:val="normaltextrun"/>
                <w:rFonts w:ascii="Arial" w:hAnsi="Arial" w:cs="Arial"/>
                <w:color w:val="000000"/>
                <w:sz w:val="20"/>
                <w:szCs w:val="20"/>
                <w:bdr w:val="none" w:sz="0" w:space="0" w:color="auto" w:frame="1"/>
              </w:rPr>
              <w:t>T</w:t>
            </w:r>
            <w:r w:rsidRPr="000111B0">
              <w:rPr>
                <w:rStyle w:val="normaltextrun"/>
                <w:rFonts w:ascii="Arial" w:hAnsi="Arial" w:cs="Arial"/>
                <w:color w:val="000000"/>
                <w:sz w:val="20"/>
                <w:szCs w:val="20"/>
                <w:bdr w:val="none" w:sz="0" w:space="0" w:color="auto" w:frame="1"/>
              </w:rPr>
              <w:t>hreat Hunting Scope, agreed with HKMA</w:t>
            </w:r>
          </w:p>
          <w:p w14:paraId="17D5E0F2" w14:textId="109D4015" w:rsidR="00EE280C" w:rsidRPr="00EE280C" w:rsidRDefault="00EE280C"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HKMA Related</w:t>
            </w:r>
          </w:p>
          <w:p w14:paraId="6B08DAAC" w14:textId="3EE5FE71" w:rsidR="00EE280C" w:rsidRPr="00EE280C" w:rsidRDefault="00EE280C"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Regional Focus</w:t>
            </w:r>
          </w:p>
          <w:p w14:paraId="45F3DA6E" w14:textId="27E0460E" w:rsidR="00EE280C" w:rsidRPr="00EE280C" w:rsidRDefault="00EE280C"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CVE / Vulnerabilities</w:t>
            </w:r>
          </w:p>
          <w:p w14:paraId="52281E25" w14:textId="0CED8B11" w:rsidR="00EE280C" w:rsidRPr="00EE280C" w:rsidRDefault="00EE280C"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Technology Related </w:t>
            </w:r>
          </w:p>
          <w:p w14:paraId="09DBDBF0" w14:textId="77777777" w:rsidR="00EE280C" w:rsidRPr="000111B0" w:rsidRDefault="00EE280C" w:rsidP="000111B0">
            <w:pPr>
              <w:pStyle w:val="ListParagraph"/>
              <w:numPr>
                <w:ilvl w:val="1"/>
                <w:numId w:val="6"/>
              </w:numPr>
              <w:spacing w:line="276" w:lineRule="auto"/>
              <w:rPr>
                <w:rFonts w:ascii="Arial" w:hAnsi="Arial" w:cs="Arial"/>
                <w:sz w:val="20"/>
                <w:szCs w:val="20"/>
                <w:lang w:val="en-US"/>
              </w:rPr>
            </w:pPr>
            <w:r w:rsidRPr="000111B0">
              <w:rPr>
                <w:rFonts w:ascii="Arial" w:hAnsi="Arial" w:cs="Arial"/>
                <w:sz w:val="20"/>
                <w:szCs w:val="20"/>
                <w:lang w:val="en-US"/>
              </w:rPr>
              <w:lastRenderedPageBreak/>
              <w:t>PwC Proprietary Cyber Threat Intelligence Weekly Report</w:t>
            </w:r>
          </w:p>
          <w:p w14:paraId="590A2794" w14:textId="5761F2E1" w:rsidR="00467CD7" w:rsidRDefault="00467CD7" w:rsidP="00467CD7">
            <w:pPr>
              <w:rPr>
                <w:rFonts w:ascii="Arial" w:eastAsia="SimSun" w:hAnsi="Arial" w:cs="Arial"/>
                <w:sz w:val="20"/>
                <w:szCs w:val="20"/>
                <w:lang w:val="en-US" w:eastAsia="en-US"/>
              </w:rPr>
            </w:pPr>
            <w:r w:rsidRPr="009A0D42">
              <w:rPr>
                <w:rFonts w:ascii="Arial" w:hAnsi="Arial" w:cs="Arial" w:hint="eastAsia"/>
              </w:rPr>
              <w:t>•</w:t>
            </w:r>
            <w:r w:rsidR="009C200B">
              <w:rPr>
                <w:rFonts w:ascii="Arial" w:eastAsia="SimSun" w:hAnsi="Arial" w:cs="Arial" w:hint="eastAsia"/>
                <w:lang w:val="en-US"/>
              </w:rPr>
              <w:t>Coverage</w:t>
            </w:r>
            <w:r w:rsidRPr="000111B0">
              <w:rPr>
                <w:rFonts w:ascii="Arial" w:eastAsia="SimSun" w:hAnsi="Arial" w:cs="Arial"/>
                <w:lang w:val="en-US" w:eastAsia="en-US"/>
              </w:rPr>
              <w:t xml:space="preserve"> of finding Indicators of Compromise (IoCs) for threat hunting in security solutions</w:t>
            </w:r>
          </w:p>
          <w:p w14:paraId="77F38306" w14:textId="77B602DD" w:rsidR="0004769F" w:rsidRPr="000111B0" w:rsidRDefault="00EA41EC" w:rsidP="000111B0">
            <w:pPr>
              <w:pStyle w:val="ListParagraph"/>
              <w:numPr>
                <w:ilvl w:val="0"/>
                <w:numId w:val="6"/>
              </w:numPr>
              <w:rPr>
                <w:rFonts w:ascii="Arial" w:hAnsi="Arial" w:cs="Arial"/>
                <w:sz w:val="20"/>
                <w:szCs w:val="20"/>
                <w:lang w:val="en-US"/>
              </w:rPr>
            </w:pPr>
            <w:r w:rsidRPr="000111B0">
              <w:rPr>
                <w:rFonts w:ascii="Arial" w:eastAsia="SimSun" w:hAnsi="Arial" w:cs="Arial" w:hint="eastAsia"/>
                <w:sz w:val="20"/>
                <w:szCs w:val="20"/>
                <w:lang w:val="en-US"/>
              </w:rPr>
              <w:t>Mapping table is added</w:t>
            </w:r>
          </w:p>
          <w:p w14:paraId="73A22961" w14:textId="77777777" w:rsidR="009B080F" w:rsidRPr="000111B0" w:rsidRDefault="009B080F" w:rsidP="009B080F">
            <w:pPr>
              <w:rPr>
                <w:rFonts w:ascii="Arial" w:eastAsia="SimSun" w:hAnsi="Arial" w:cs="Arial"/>
                <w:lang w:val="en-US"/>
              </w:rPr>
            </w:pPr>
          </w:p>
          <w:p w14:paraId="095E486B" w14:textId="0B04F05A" w:rsidR="00CA66A8" w:rsidRPr="000111B0" w:rsidRDefault="00734D2E" w:rsidP="009B080F">
            <w:pPr>
              <w:rPr>
                <w:rFonts w:ascii="Arial" w:eastAsia="SimSun" w:hAnsi="Arial" w:cs="Arial"/>
                <w:lang w:val="en-US"/>
              </w:rPr>
            </w:pPr>
            <w:r w:rsidRPr="000111B0">
              <w:rPr>
                <w:rFonts w:ascii="Arial" w:hAnsi="Arial" w:cs="Arial" w:hint="eastAsia"/>
                <w:sz w:val="24"/>
                <w:szCs w:val="24"/>
              </w:rPr>
              <w:t>•</w:t>
            </w:r>
            <w:r w:rsidRPr="000111B0">
              <w:rPr>
                <w:rFonts w:ascii="Arial" w:eastAsia="SimSun" w:hAnsi="Arial" w:cs="Arial"/>
                <w:lang w:val="en-US"/>
              </w:rPr>
              <w:t>Validate the findings of IoCs</w:t>
            </w:r>
          </w:p>
          <w:p w14:paraId="6852C31F" w14:textId="79FCD5C7" w:rsidR="009B080F" w:rsidRPr="00734D2E" w:rsidRDefault="009B080F" w:rsidP="000111B0">
            <w:pPr>
              <w:pStyle w:val="ListParagraph"/>
              <w:numPr>
                <w:ilvl w:val="0"/>
                <w:numId w:val="6"/>
              </w:numPr>
              <w:rPr>
                <w:rFonts w:ascii="Arial" w:hAnsi="Arial" w:cs="Arial"/>
                <w:sz w:val="20"/>
                <w:szCs w:val="20"/>
              </w:rPr>
            </w:pPr>
            <w:r w:rsidRPr="00734D2E">
              <w:rPr>
                <w:rFonts w:ascii="Arial" w:hAnsi="Arial" w:cs="Arial"/>
                <w:sz w:val="20"/>
                <w:szCs w:val="20"/>
              </w:rPr>
              <w:t>Add the method of validating the following hits:</w:t>
            </w:r>
          </w:p>
          <w:p w14:paraId="4A1475F2" w14:textId="56640D1C" w:rsidR="009B080F" w:rsidRPr="000111B0" w:rsidRDefault="009B080F"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False Positive</w:t>
            </w:r>
          </w:p>
          <w:p w14:paraId="0DFD9E28" w14:textId="5F447DB5" w:rsidR="009B080F" w:rsidRPr="000111B0" w:rsidRDefault="009B080F"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True Positive with low/medium confidence</w:t>
            </w:r>
          </w:p>
          <w:p w14:paraId="22794146" w14:textId="07B9B261" w:rsidR="00B845E5" w:rsidRPr="00B845E5" w:rsidRDefault="009B080F" w:rsidP="000111B0">
            <w:pPr>
              <w:pStyle w:val="ListParagraph"/>
              <w:numPr>
                <w:ilvl w:val="1"/>
                <w:numId w:val="6"/>
              </w:numPr>
              <w:spacing w:line="276" w:lineRule="auto"/>
              <w:rPr>
                <w:rFonts w:ascii="Arial" w:hAnsi="Arial" w:cs="Arial"/>
                <w:sz w:val="20"/>
                <w:szCs w:val="20"/>
                <w:lang w:val="en-US"/>
              </w:rPr>
            </w:pPr>
            <w:r w:rsidRPr="000111B0">
              <w:rPr>
                <w:rFonts w:ascii="Arial" w:hAnsi="Arial" w:cs="Arial"/>
                <w:sz w:val="20"/>
                <w:szCs w:val="20"/>
                <w:lang w:val="en-US"/>
              </w:rPr>
              <w:t>True Positive with high confidence</w:t>
            </w:r>
          </w:p>
          <w:p w14:paraId="2B0461E9" w14:textId="77777777" w:rsidR="00EE280C" w:rsidRPr="00EE280C" w:rsidRDefault="00EE280C" w:rsidP="00264087">
            <w:pPr>
              <w:pStyle w:val="ListParagraph"/>
              <w:spacing w:line="276" w:lineRule="auto"/>
              <w:rPr>
                <w:rFonts w:ascii="Arial" w:hAnsi="Arial" w:cs="Arial"/>
                <w:lang w:val="en-US"/>
              </w:rPr>
            </w:pPr>
          </w:p>
          <w:p w14:paraId="359E60CB" w14:textId="1B4372E8" w:rsidR="005E2B1B" w:rsidRDefault="005E2B1B" w:rsidP="005E2B1B">
            <w:pPr>
              <w:pStyle w:val="NoSpacing"/>
              <w:ind w:left="0"/>
              <w:rPr>
                <w:rFonts w:ascii="Arial" w:eastAsia="SimSun" w:hAnsi="Arial" w:cs="Arial"/>
                <w:sz w:val="22"/>
                <w:u w:val="single"/>
              </w:rPr>
            </w:pPr>
            <w:r>
              <w:rPr>
                <w:rFonts w:ascii="Arial" w:eastAsia="SimSun" w:hAnsi="Arial" w:cs="Arial" w:hint="eastAsia"/>
                <w:sz w:val="22"/>
                <w:u w:val="single"/>
              </w:rPr>
              <w:t>Modif</w:t>
            </w:r>
            <w:r w:rsidR="00356395">
              <w:rPr>
                <w:rFonts w:ascii="Arial" w:eastAsia="SimSun" w:hAnsi="Arial" w:cs="Arial"/>
                <w:sz w:val="22"/>
                <w:u w:val="single"/>
              </w:rPr>
              <w:t>ied</w:t>
            </w:r>
          </w:p>
          <w:p w14:paraId="08DB7B4F" w14:textId="1619EED4" w:rsidR="005E2B1B" w:rsidRDefault="005E2B1B" w:rsidP="005E2B1B">
            <w:pPr>
              <w:pStyle w:val="NoSpacing"/>
              <w:ind w:left="0"/>
              <w:rPr>
                <w:rFonts w:ascii="Arial" w:eastAsia="SimSun" w:hAnsi="Arial" w:cs="Arial"/>
                <w:sz w:val="22"/>
              </w:rPr>
            </w:pPr>
            <w:r w:rsidRPr="009A0D42">
              <w:rPr>
                <w:rFonts w:ascii="Arial" w:hAnsi="Arial" w:cs="Arial" w:hint="eastAsia"/>
                <w:sz w:val="22"/>
              </w:rPr>
              <w:t>•</w:t>
            </w:r>
            <w:r w:rsidR="005D512E" w:rsidRPr="005D512E">
              <w:rPr>
                <w:rFonts w:ascii="Arial" w:hAnsi="Arial" w:cs="Arial"/>
                <w:sz w:val="22"/>
              </w:rPr>
              <w:t>Threat Actor Profiling</w:t>
            </w:r>
          </w:p>
          <w:p w14:paraId="775A5997" w14:textId="48F074FA" w:rsidR="000111B0" w:rsidRPr="000111B0" w:rsidRDefault="00BC187A" w:rsidP="000111B0">
            <w:pPr>
              <w:pStyle w:val="NoSpacing"/>
              <w:numPr>
                <w:ilvl w:val="0"/>
                <w:numId w:val="6"/>
              </w:numPr>
              <w:rPr>
                <w:rFonts w:ascii="Arial" w:eastAsia="SimSun" w:hAnsi="Arial" w:cs="Arial"/>
                <w:sz w:val="20"/>
                <w:szCs w:val="20"/>
              </w:rPr>
            </w:pPr>
            <w:r w:rsidRPr="000111B0">
              <w:rPr>
                <w:rFonts w:ascii="Arial" w:eastAsia="SimSun" w:hAnsi="Arial" w:cs="Arial"/>
                <w:sz w:val="20"/>
                <w:szCs w:val="20"/>
              </w:rPr>
              <w:t>The following details should be included, if available (if not, fill in N/A):</w:t>
            </w:r>
          </w:p>
          <w:p w14:paraId="6257DB74" w14:textId="77777777" w:rsidR="000111B0" w:rsidRPr="000111B0" w:rsidRDefault="000111B0"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Aliases </w:t>
            </w:r>
          </w:p>
          <w:p w14:paraId="5F8AE87C" w14:textId="77777777" w:rsidR="000111B0" w:rsidRPr="000111B0" w:rsidRDefault="000111B0"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Country of Origin </w:t>
            </w:r>
          </w:p>
          <w:p w14:paraId="6F05D3F5" w14:textId="77777777" w:rsidR="000111B0" w:rsidRPr="000111B0" w:rsidRDefault="000111B0"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Known Targets </w:t>
            </w:r>
          </w:p>
          <w:p w14:paraId="4DA141F5" w14:textId="77777777" w:rsidR="000111B0" w:rsidRPr="000111B0" w:rsidRDefault="000111B0"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Active Since </w:t>
            </w:r>
          </w:p>
          <w:p w14:paraId="3E6C39D5" w14:textId="77777777" w:rsidR="000111B0" w:rsidRPr="000111B0" w:rsidRDefault="000111B0"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Target Sectors </w:t>
            </w:r>
          </w:p>
          <w:p w14:paraId="58F37472" w14:textId="77777777" w:rsidR="000111B0" w:rsidRPr="000111B0" w:rsidRDefault="000111B0" w:rsidP="000111B0">
            <w:pPr>
              <w:pStyle w:val="ListParagraph"/>
              <w:numPr>
                <w:ilvl w:val="1"/>
                <w:numId w:val="6"/>
              </w:numPr>
              <w:spacing w:line="276" w:lineRule="auto"/>
              <w:rPr>
                <w:rFonts w:ascii="Arial" w:hAnsi="Arial" w:cs="Arial"/>
                <w:sz w:val="20"/>
                <w:szCs w:val="20"/>
              </w:rPr>
            </w:pPr>
            <w:r w:rsidRPr="000111B0">
              <w:rPr>
                <w:rFonts w:ascii="Arial" w:hAnsi="Arial" w:cs="Arial"/>
                <w:sz w:val="20"/>
                <w:szCs w:val="20"/>
              </w:rPr>
              <w:t xml:space="preserve">Primary Objectives </w:t>
            </w:r>
          </w:p>
          <w:p w14:paraId="0EC731FA" w14:textId="77777777" w:rsidR="000111B0" w:rsidRPr="003150A1" w:rsidRDefault="000111B0" w:rsidP="000111B0">
            <w:pPr>
              <w:pStyle w:val="ListParagraph"/>
              <w:numPr>
                <w:ilvl w:val="1"/>
                <w:numId w:val="6"/>
              </w:numPr>
              <w:spacing w:line="276" w:lineRule="auto"/>
              <w:rPr>
                <w:rFonts w:ascii="Arial" w:hAnsi="Arial" w:cs="Arial"/>
                <w:sz w:val="20"/>
                <w:szCs w:val="20"/>
                <w:lang w:val="en-US"/>
              </w:rPr>
            </w:pPr>
            <w:r w:rsidRPr="000111B0">
              <w:rPr>
                <w:rFonts w:ascii="Arial" w:hAnsi="Arial" w:cs="Arial"/>
                <w:sz w:val="20"/>
                <w:szCs w:val="20"/>
                <w:lang w:val="en-US"/>
              </w:rPr>
              <w:t xml:space="preserve">Techniques </w:t>
            </w:r>
          </w:p>
          <w:p w14:paraId="63E86A92" w14:textId="77777777" w:rsidR="003150A1" w:rsidRDefault="003150A1" w:rsidP="003150A1">
            <w:pPr>
              <w:spacing w:line="276" w:lineRule="auto"/>
              <w:rPr>
                <w:rFonts w:ascii="Arial" w:eastAsia="SimSun" w:hAnsi="Arial" w:cs="Arial"/>
                <w:sz w:val="20"/>
                <w:szCs w:val="20"/>
                <w:lang w:val="en-US"/>
              </w:rPr>
            </w:pPr>
          </w:p>
          <w:p w14:paraId="3B325742" w14:textId="77777777" w:rsidR="003150A1" w:rsidRPr="00F054DE" w:rsidRDefault="003150A1" w:rsidP="003150A1">
            <w:pPr>
              <w:pStyle w:val="NoSpacing"/>
              <w:ind w:left="0"/>
              <w:rPr>
                <w:rFonts w:ascii="Arial" w:eastAsia="SimSun" w:hAnsi="Arial" w:cs="Arial"/>
                <w:sz w:val="22"/>
                <w:u w:val="single"/>
              </w:rPr>
            </w:pPr>
            <w:r w:rsidRPr="00F054DE">
              <w:rPr>
                <w:rFonts w:ascii="Arial" w:eastAsia="SimSun" w:hAnsi="Arial" w:cs="Arial"/>
                <w:sz w:val="22"/>
                <w:u w:val="single"/>
              </w:rPr>
              <w:t>Remove</w:t>
            </w:r>
          </w:p>
          <w:p w14:paraId="247F203D" w14:textId="712BD4A4" w:rsidR="003150A1" w:rsidRDefault="003150A1" w:rsidP="003150A1">
            <w:pPr>
              <w:spacing w:line="276" w:lineRule="auto"/>
              <w:rPr>
                <w:rFonts w:ascii="Arial" w:eastAsia="SimSun" w:hAnsi="Arial" w:cs="Arial"/>
                <w:sz w:val="20"/>
                <w:szCs w:val="20"/>
                <w:lang w:val="en-US"/>
              </w:rPr>
            </w:pPr>
            <w:r w:rsidRPr="009A0D42">
              <w:rPr>
                <w:rFonts w:ascii="Arial" w:hAnsi="Arial" w:cs="Arial" w:hint="eastAsia"/>
              </w:rPr>
              <w:t>•</w:t>
            </w:r>
            <w:r w:rsidRPr="003150A1">
              <w:rPr>
                <w:rFonts w:ascii="Arial" w:eastAsia="SimSun" w:hAnsi="Arial" w:cs="Arial"/>
                <w:sz w:val="20"/>
                <w:szCs w:val="20"/>
                <w:lang w:val="en-US"/>
              </w:rPr>
              <w:t xml:space="preserve">Review and Consolidation HKMA Internal TI </w:t>
            </w:r>
            <w:r w:rsidR="00923BA3">
              <w:rPr>
                <w:rFonts w:ascii="Arial" w:eastAsia="SimSun" w:hAnsi="Arial" w:cs="Arial" w:hint="eastAsia"/>
                <w:sz w:val="20"/>
                <w:szCs w:val="20"/>
                <w:lang w:val="en-US"/>
              </w:rPr>
              <w:t>Source</w:t>
            </w:r>
          </w:p>
          <w:p w14:paraId="6D0385D6" w14:textId="3309D664" w:rsidR="003150A1" w:rsidRPr="00E3291B" w:rsidRDefault="00E3291B" w:rsidP="00E3291B">
            <w:pPr>
              <w:pStyle w:val="ListParagraph"/>
              <w:numPr>
                <w:ilvl w:val="0"/>
                <w:numId w:val="6"/>
              </w:numPr>
              <w:spacing w:line="276" w:lineRule="auto"/>
              <w:rPr>
                <w:rFonts w:ascii="Arial" w:hAnsi="Arial" w:cs="Arial"/>
                <w:sz w:val="20"/>
                <w:szCs w:val="20"/>
                <w:lang w:val="en-US"/>
              </w:rPr>
            </w:pPr>
            <w:r>
              <w:rPr>
                <w:rFonts w:ascii="Arial" w:eastAsia="SimSun" w:hAnsi="Arial" w:cs="Arial" w:hint="eastAsia"/>
                <w:sz w:val="20"/>
                <w:szCs w:val="20"/>
                <w:lang w:val="en-US"/>
              </w:rPr>
              <w:t>T</w:t>
            </w:r>
            <w:r w:rsidR="003150A1" w:rsidRPr="00E3291B">
              <w:rPr>
                <w:rFonts w:ascii="Arial" w:hAnsi="Arial" w:cs="Arial"/>
                <w:sz w:val="20"/>
                <w:szCs w:val="20"/>
                <w:lang w:val="en-US"/>
              </w:rPr>
              <w:t>he IOC consolidation is inefficient after trial run, we proposed to remove this part due to no any integration in place, there is no impact on current threat hunting tasks.</w:t>
            </w:r>
          </w:p>
          <w:p w14:paraId="27A5027A" w14:textId="77777777" w:rsidR="000111B0" w:rsidRDefault="000111B0" w:rsidP="000111B0">
            <w:pPr>
              <w:pStyle w:val="NoSpacing"/>
              <w:rPr>
                <w:rFonts w:ascii="Arial" w:eastAsia="SimSun" w:hAnsi="Arial" w:cs="Arial"/>
                <w:sz w:val="22"/>
              </w:rPr>
            </w:pPr>
          </w:p>
          <w:p w14:paraId="65F327DC" w14:textId="4796468B" w:rsidR="00AF2E96" w:rsidRPr="000111B0" w:rsidRDefault="003367F4" w:rsidP="003367F4">
            <w:pPr>
              <w:spacing w:after="160" w:line="259" w:lineRule="auto"/>
              <w:rPr>
                <w:rFonts w:ascii="Arial" w:eastAsia="SimSun" w:hAnsi="Arial" w:cs="Arial"/>
                <w:sz w:val="24"/>
                <w:szCs w:val="24"/>
                <w:lang w:val="en-US"/>
              </w:rPr>
            </w:pPr>
            <w:r w:rsidRPr="000111B0">
              <w:rPr>
                <w:rFonts w:ascii="Arial" w:hAnsi="Arial" w:cs="Arial" w:hint="eastAsia"/>
                <w:sz w:val="24"/>
                <w:szCs w:val="24"/>
              </w:rPr>
              <w:t>3) SOC</w:t>
            </w:r>
          </w:p>
          <w:p w14:paraId="55621199" w14:textId="0A294D34" w:rsidR="003367F4" w:rsidRPr="00F054DE" w:rsidRDefault="003367F4" w:rsidP="00ED7127">
            <w:pPr>
              <w:pStyle w:val="NoSpacing"/>
              <w:ind w:left="0"/>
              <w:rPr>
                <w:rFonts w:ascii="Arial" w:eastAsia="SimSun" w:hAnsi="Arial" w:cs="Arial"/>
                <w:sz w:val="22"/>
                <w:u w:val="single"/>
              </w:rPr>
            </w:pPr>
            <w:r w:rsidRPr="00F054DE">
              <w:rPr>
                <w:rFonts w:ascii="Arial" w:eastAsia="SimSun" w:hAnsi="Arial" w:cs="Arial"/>
                <w:sz w:val="22"/>
                <w:u w:val="single"/>
              </w:rPr>
              <w:t>Modif</w:t>
            </w:r>
            <w:r w:rsidR="00356395">
              <w:rPr>
                <w:rFonts w:ascii="Arial" w:eastAsia="SimSun" w:hAnsi="Arial" w:cs="Arial"/>
                <w:sz w:val="22"/>
                <w:u w:val="single"/>
              </w:rPr>
              <w:t>ied</w:t>
            </w:r>
            <w:r w:rsidR="00A30848" w:rsidRPr="00F054DE">
              <w:rPr>
                <w:rFonts w:ascii="Arial" w:eastAsia="SimSun" w:hAnsi="Arial" w:cs="Arial"/>
                <w:sz w:val="22"/>
                <w:u w:val="single"/>
              </w:rPr>
              <w:t xml:space="preserve"> </w:t>
            </w:r>
          </w:p>
          <w:p w14:paraId="5B874BAC" w14:textId="77777777" w:rsidR="000111B0" w:rsidRPr="000111B0" w:rsidRDefault="00F054DE" w:rsidP="000111B0">
            <w:pPr>
              <w:pStyle w:val="NoSpacing"/>
              <w:ind w:left="0"/>
              <w:rPr>
                <w:rFonts w:ascii="Arial" w:hAnsi="Arial" w:cs="Arial"/>
                <w:sz w:val="22"/>
              </w:rPr>
            </w:pPr>
            <w:r w:rsidRPr="009A0D42">
              <w:rPr>
                <w:rFonts w:ascii="Arial" w:hAnsi="Arial" w:cs="Arial" w:hint="eastAsia"/>
                <w:sz w:val="22"/>
              </w:rPr>
              <w:t>•</w:t>
            </w:r>
            <w:r w:rsidR="00A30848" w:rsidRPr="000111B0">
              <w:rPr>
                <w:rFonts w:ascii="Arial" w:hAnsi="Arial" w:cs="Arial"/>
                <w:sz w:val="22"/>
              </w:rPr>
              <w:t>TI Analysis Coordination with SOC</w:t>
            </w:r>
          </w:p>
          <w:p w14:paraId="0752D904" w14:textId="08417725" w:rsidR="00616F29" w:rsidRPr="000111B0" w:rsidRDefault="00616F29" w:rsidP="000111B0">
            <w:pPr>
              <w:pStyle w:val="NoSpacing"/>
              <w:numPr>
                <w:ilvl w:val="0"/>
                <w:numId w:val="6"/>
              </w:numPr>
              <w:rPr>
                <w:rFonts w:ascii="Arial" w:hAnsi="Arial" w:cs="Arial"/>
                <w:sz w:val="20"/>
                <w:szCs w:val="20"/>
              </w:rPr>
            </w:pPr>
            <w:r w:rsidRPr="000111B0">
              <w:rPr>
                <w:rFonts w:ascii="Arial" w:hAnsi="Arial" w:cs="Arial"/>
                <w:sz w:val="20"/>
                <w:szCs w:val="20"/>
              </w:rPr>
              <w:t>Add a case study: “Hash Value of File Analysis in JIRA ticket provided by SOC”</w:t>
            </w:r>
          </w:p>
          <w:p w14:paraId="5D5260F0" w14:textId="77777777" w:rsidR="00F054DE" w:rsidRPr="00F054DE" w:rsidRDefault="00F054DE" w:rsidP="00F054DE">
            <w:pPr>
              <w:pStyle w:val="ListParagraph"/>
              <w:rPr>
                <w:rFonts w:ascii="Arial" w:hAnsi="Arial" w:cs="Arial"/>
                <w:lang w:val="en-US"/>
              </w:rPr>
            </w:pPr>
          </w:p>
          <w:p w14:paraId="22068055" w14:textId="5E1FB906" w:rsidR="003367F4" w:rsidRPr="00F054DE" w:rsidRDefault="003367F4" w:rsidP="00ED7127">
            <w:pPr>
              <w:pStyle w:val="NoSpacing"/>
              <w:ind w:left="0"/>
              <w:rPr>
                <w:rFonts w:ascii="Arial" w:eastAsia="SimSun" w:hAnsi="Arial" w:cs="Arial"/>
                <w:sz w:val="22"/>
                <w:u w:val="single"/>
              </w:rPr>
            </w:pPr>
            <w:r w:rsidRPr="00F054DE">
              <w:rPr>
                <w:rFonts w:ascii="Arial" w:eastAsia="SimSun" w:hAnsi="Arial" w:cs="Arial"/>
                <w:sz w:val="22"/>
                <w:u w:val="single"/>
              </w:rPr>
              <w:t>Remove</w:t>
            </w:r>
          </w:p>
          <w:p w14:paraId="6935EB55" w14:textId="77777777" w:rsidR="00C420A3" w:rsidRDefault="00F054DE" w:rsidP="00F054DE">
            <w:pPr>
              <w:pStyle w:val="NoSpacing"/>
              <w:spacing w:line="276" w:lineRule="auto"/>
              <w:ind w:left="0"/>
              <w:rPr>
                <w:rFonts w:ascii="Arial" w:eastAsia="SimSun" w:hAnsi="Arial" w:cs="Arial"/>
                <w:sz w:val="22"/>
                <w:lang w:val="en-US"/>
              </w:rPr>
            </w:pPr>
            <w:r w:rsidRPr="009A0D42">
              <w:rPr>
                <w:rFonts w:ascii="Arial" w:hAnsi="Arial" w:cs="Arial" w:hint="eastAsia"/>
                <w:sz w:val="22"/>
              </w:rPr>
              <w:t>•</w:t>
            </w:r>
            <w:r w:rsidR="00517430" w:rsidRPr="000111B0">
              <w:rPr>
                <w:rFonts w:ascii="Arial" w:eastAsia="SimSun" w:hAnsi="Arial" w:cs="Arial"/>
                <w:sz w:val="22"/>
                <w:lang w:val="en-US" w:eastAsia="en-US"/>
              </w:rPr>
              <w:t>Delivering Threat Hunting Analysis to SOC</w:t>
            </w:r>
            <w:r w:rsidR="00545F6B" w:rsidRPr="000111B0">
              <w:rPr>
                <w:rFonts w:ascii="Arial" w:eastAsia="SimSun" w:hAnsi="Arial" w:cs="Arial"/>
                <w:sz w:val="22"/>
                <w:lang w:val="en-US"/>
              </w:rPr>
              <w:t xml:space="preserve"> </w:t>
            </w:r>
          </w:p>
          <w:p w14:paraId="4E5CB491" w14:textId="6EA46317" w:rsidR="00AF2E96" w:rsidRPr="00C420A3" w:rsidRDefault="00C420A3" w:rsidP="00C420A3">
            <w:pPr>
              <w:pStyle w:val="NoSpacing"/>
              <w:numPr>
                <w:ilvl w:val="0"/>
                <w:numId w:val="6"/>
              </w:numPr>
              <w:spacing w:line="276" w:lineRule="auto"/>
              <w:rPr>
                <w:rFonts w:ascii="Arial" w:eastAsia="SimSun" w:hAnsi="Arial" w:cs="Arial"/>
                <w:sz w:val="20"/>
                <w:szCs w:val="20"/>
                <w:lang w:val="en-US"/>
              </w:rPr>
            </w:pPr>
            <w:r w:rsidRPr="00C420A3">
              <w:rPr>
                <w:rFonts w:ascii="Arial" w:eastAsia="SimSun" w:hAnsi="Arial" w:cs="Arial" w:hint="eastAsia"/>
                <w:sz w:val="20"/>
                <w:szCs w:val="20"/>
                <w:lang w:val="en-US"/>
              </w:rPr>
              <w:t>Reason - S</w:t>
            </w:r>
            <w:r w:rsidR="00545F6B" w:rsidRPr="00C420A3">
              <w:rPr>
                <w:rFonts w:ascii="Arial" w:eastAsia="SimSun" w:hAnsi="Arial" w:cs="Arial"/>
                <w:sz w:val="20"/>
                <w:szCs w:val="20"/>
                <w:lang w:val="en-US"/>
              </w:rPr>
              <w:t>ince TI will conduct threat hunting itself, there is no need to deliver to SOC</w:t>
            </w:r>
            <w:r w:rsidR="00F054DE" w:rsidRPr="00C420A3">
              <w:rPr>
                <w:rFonts w:ascii="Arial" w:eastAsia="SimSun" w:hAnsi="Arial" w:cs="Arial"/>
                <w:sz w:val="20"/>
                <w:szCs w:val="20"/>
                <w:lang w:val="en-US"/>
              </w:rPr>
              <w:t xml:space="preserve"> afterwards</w:t>
            </w:r>
          </w:p>
          <w:p w14:paraId="68476AF8" w14:textId="77777777" w:rsidR="006B7EA1" w:rsidRDefault="006B7EA1" w:rsidP="00F054DE">
            <w:pPr>
              <w:pStyle w:val="NoSpacing"/>
              <w:spacing w:line="276" w:lineRule="auto"/>
              <w:ind w:left="0"/>
              <w:rPr>
                <w:rFonts w:ascii="Arial" w:eastAsia="SimSun" w:hAnsi="Arial" w:cs="Arial"/>
                <w:sz w:val="20"/>
                <w:szCs w:val="20"/>
                <w:lang w:val="en-US"/>
              </w:rPr>
            </w:pPr>
          </w:p>
          <w:p w14:paraId="1DBC52F7" w14:textId="1131CDF8" w:rsidR="006B7EA1" w:rsidRPr="008D2A89" w:rsidRDefault="006B7EA1" w:rsidP="008D2A89">
            <w:pPr>
              <w:rPr>
                <w:rFonts w:ascii="Arial" w:hAnsi="Arial" w:cs="Arial"/>
                <w:sz w:val="24"/>
                <w:szCs w:val="24"/>
              </w:rPr>
            </w:pPr>
            <w:r w:rsidRPr="008D2A89">
              <w:rPr>
                <w:rFonts w:ascii="Arial" w:hAnsi="Arial" w:cs="Arial" w:hint="eastAsia"/>
                <w:sz w:val="24"/>
                <w:szCs w:val="24"/>
              </w:rPr>
              <w:t>4)</w:t>
            </w:r>
            <w:r w:rsidR="008D2A89" w:rsidRPr="008D2A89">
              <w:rPr>
                <w:rFonts w:ascii="Arial" w:hAnsi="Arial" w:cs="Arial" w:hint="eastAsia"/>
                <w:sz w:val="24"/>
                <w:szCs w:val="24"/>
              </w:rPr>
              <w:t xml:space="preserve"> </w:t>
            </w:r>
            <w:r w:rsidR="008D2A89" w:rsidRPr="008D2A89">
              <w:rPr>
                <w:rFonts w:ascii="Arial" w:hAnsi="Arial" w:cs="Arial"/>
                <w:sz w:val="24"/>
                <w:szCs w:val="24"/>
              </w:rPr>
              <w:t>Incident Response (IR)</w:t>
            </w:r>
          </w:p>
          <w:p w14:paraId="56D95FBF" w14:textId="77777777" w:rsidR="000916D5" w:rsidRDefault="000916D5" w:rsidP="002B662A">
            <w:pPr>
              <w:spacing w:line="276" w:lineRule="auto"/>
              <w:rPr>
                <w:rFonts w:ascii="Arial" w:eastAsia="SimSun" w:hAnsi="Arial" w:cs="Arial"/>
                <w:lang w:val="en-US"/>
              </w:rPr>
            </w:pPr>
          </w:p>
          <w:p w14:paraId="12C9BF4A" w14:textId="00EC5730" w:rsidR="002B662A" w:rsidRPr="00F054DE" w:rsidRDefault="002B662A" w:rsidP="002B662A">
            <w:pPr>
              <w:pStyle w:val="NoSpacing"/>
              <w:ind w:left="0"/>
              <w:rPr>
                <w:rFonts w:ascii="Arial" w:eastAsia="SimSun" w:hAnsi="Arial" w:cs="Arial"/>
                <w:sz w:val="22"/>
                <w:u w:val="single"/>
              </w:rPr>
            </w:pPr>
            <w:r w:rsidRPr="00F054DE">
              <w:rPr>
                <w:rFonts w:ascii="Arial" w:eastAsia="SimSun" w:hAnsi="Arial" w:cs="Arial"/>
                <w:sz w:val="22"/>
                <w:u w:val="single"/>
              </w:rPr>
              <w:t>Modif</w:t>
            </w:r>
            <w:r w:rsidR="00356395">
              <w:rPr>
                <w:rFonts w:ascii="Arial" w:eastAsia="SimSun" w:hAnsi="Arial" w:cs="Arial"/>
                <w:sz w:val="22"/>
                <w:u w:val="single"/>
              </w:rPr>
              <w:t>ied</w:t>
            </w:r>
          </w:p>
          <w:p w14:paraId="5450B6DB" w14:textId="3FE0918D" w:rsidR="003C2FCD" w:rsidRDefault="0045217D" w:rsidP="002B662A">
            <w:pPr>
              <w:spacing w:line="276" w:lineRule="auto"/>
              <w:rPr>
                <w:rFonts w:ascii="Arial" w:eastAsia="SimSun" w:hAnsi="Arial" w:cs="Arial"/>
                <w:lang w:val="en-US"/>
              </w:rPr>
            </w:pPr>
            <w:r w:rsidRPr="009A0D42">
              <w:rPr>
                <w:rFonts w:ascii="Arial" w:hAnsi="Arial" w:cs="Arial" w:hint="eastAsia"/>
              </w:rPr>
              <w:t>•</w:t>
            </w:r>
            <w:r w:rsidR="003C2FCD" w:rsidRPr="003C2FCD">
              <w:rPr>
                <w:rFonts w:ascii="Arial" w:eastAsia="SimSun" w:hAnsi="Arial" w:cs="Arial"/>
                <w:lang w:val="en-US"/>
              </w:rPr>
              <w:t xml:space="preserve">IR Initiation and Notifications Phase </w:t>
            </w:r>
          </w:p>
          <w:p w14:paraId="555757A2" w14:textId="29B45BDE" w:rsidR="002B662A" w:rsidRPr="0045217D" w:rsidRDefault="003C2FCD" w:rsidP="0045217D">
            <w:pPr>
              <w:pStyle w:val="ListParagraph"/>
              <w:numPr>
                <w:ilvl w:val="0"/>
                <w:numId w:val="6"/>
              </w:numPr>
              <w:spacing w:line="276" w:lineRule="auto"/>
              <w:rPr>
                <w:rFonts w:ascii="Arial" w:hAnsi="Arial" w:cs="Arial"/>
                <w:sz w:val="20"/>
                <w:szCs w:val="20"/>
                <w:lang w:val="en-US"/>
              </w:rPr>
            </w:pPr>
            <w:r w:rsidRPr="0045217D">
              <w:rPr>
                <w:rFonts w:ascii="Arial" w:hAnsi="Arial" w:cs="Arial"/>
                <w:sz w:val="20"/>
                <w:szCs w:val="20"/>
                <w:lang w:val="en-US"/>
              </w:rPr>
              <w:lastRenderedPageBreak/>
              <w:t>If a ticket/incident is related to TI, AD(IT)(ITS)3 will kick off IR to the PwC TI Team. If the ticket is related to SOC, kick off IR to the PwC SOC Team.</w:t>
            </w:r>
          </w:p>
          <w:p w14:paraId="4D8E354C" w14:textId="0241E943" w:rsidR="008D2A89" w:rsidRPr="008D2A89" w:rsidRDefault="008D2A89" w:rsidP="008D2A89">
            <w:pPr>
              <w:spacing w:line="276" w:lineRule="auto"/>
              <w:rPr>
                <w:rFonts w:ascii="Arial" w:eastAsia="SimSun" w:hAnsi="Arial" w:cs="Arial"/>
                <w:lang w:val="en-US"/>
              </w:rPr>
            </w:pPr>
          </w:p>
        </w:tc>
      </w:tr>
      <w:tr w:rsidR="007F6F5F" w:rsidRPr="004F4D31" w14:paraId="20E679DE" w14:textId="77777777" w:rsidTr="008D1B80">
        <w:tc>
          <w:tcPr>
            <w:tcW w:w="783" w:type="dxa"/>
          </w:tcPr>
          <w:p w14:paraId="1D74C3FC" w14:textId="1761256B" w:rsidR="007F6F5F" w:rsidRDefault="007F6F5F" w:rsidP="007F6F5F">
            <w:pPr>
              <w:pStyle w:val="NoSpacing"/>
              <w:ind w:left="0"/>
              <w:rPr>
                <w:rFonts w:ascii="Arial" w:hAnsi="Arial" w:cs="Arial"/>
                <w:sz w:val="22"/>
              </w:rPr>
            </w:pPr>
            <w:r>
              <w:rPr>
                <w:rFonts w:ascii="Arial" w:hAnsi="Arial" w:cs="Arial"/>
                <w:sz w:val="22"/>
              </w:rPr>
              <w:lastRenderedPageBreak/>
              <w:t>0.5</w:t>
            </w:r>
          </w:p>
        </w:tc>
        <w:tc>
          <w:tcPr>
            <w:tcW w:w="1480" w:type="dxa"/>
          </w:tcPr>
          <w:p w14:paraId="238F5CDC" w14:textId="19D4BF7D" w:rsidR="007F6F5F" w:rsidRDefault="00522124" w:rsidP="007F6F5F">
            <w:pPr>
              <w:pStyle w:val="NoSpacing"/>
              <w:ind w:left="0"/>
              <w:rPr>
                <w:rFonts w:ascii="Arial" w:hAnsi="Arial" w:cs="Arial"/>
                <w:sz w:val="22"/>
              </w:rPr>
            </w:pPr>
            <w:r>
              <w:rPr>
                <w:rFonts w:ascii="Arial" w:hAnsi="Arial" w:cs="Arial"/>
                <w:sz w:val="22"/>
              </w:rPr>
              <w:t>2</w:t>
            </w:r>
            <w:r w:rsidR="005D79E0">
              <w:rPr>
                <w:rFonts w:ascii="Arial" w:hAnsi="Arial" w:cs="Arial"/>
                <w:sz w:val="22"/>
              </w:rPr>
              <w:t>7</w:t>
            </w:r>
            <w:r>
              <w:rPr>
                <w:rFonts w:ascii="Arial" w:hAnsi="Arial" w:cs="Arial"/>
                <w:sz w:val="22"/>
              </w:rPr>
              <w:t xml:space="preserve"> Nov</w:t>
            </w:r>
            <w:r w:rsidR="007F6F5F">
              <w:rPr>
                <w:rFonts w:ascii="Arial" w:hAnsi="Arial" w:cs="Arial"/>
                <w:sz w:val="22"/>
              </w:rPr>
              <w:t xml:space="preserve"> 2024</w:t>
            </w:r>
          </w:p>
        </w:tc>
        <w:tc>
          <w:tcPr>
            <w:tcW w:w="1701" w:type="dxa"/>
          </w:tcPr>
          <w:p w14:paraId="4DEA343F" w14:textId="305E7191" w:rsidR="007F6F5F" w:rsidRPr="00AC16A2" w:rsidRDefault="007F6F5F" w:rsidP="007F6F5F">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78EC4BDD" w14:textId="40C70955" w:rsidR="00697319" w:rsidRPr="00304091" w:rsidRDefault="00C66761" w:rsidP="00697319">
            <w:pPr>
              <w:pStyle w:val="NoSpacing"/>
              <w:ind w:left="0"/>
              <w:rPr>
                <w:rFonts w:ascii="Arial" w:hAnsi="Arial" w:cs="Arial"/>
                <w:b/>
                <w:bCs/>
                <w:sz w:val="22"/>
              </w:rPr>
            </w:pPr>
            <w:r w:rsidRPr="000111B0">
              <w:rPr>
                <w:rFonts w:ascii="Arial" w:hAnsi="Arial" w:cs="Arial"/>
                <w:szCs w:val="24"/>
              </w:rPr>
              <w:t>1) CTO</w:t>
            </w:r>
            <w:r w:rsidR="00697319">
              <w:rPr>
                <w:rFonts w:ascii="Arial" w:hAnsi="Arial" w:cs="Arial"/>
                <w:szCs w:val="24"/>
              </w:rPr>
              <w:t xml:space="preserve"> (</w:t>
            </w:r>
            <w:r w:rsidR="00697319" w:rsidRPr="00304091">
              <w:rPr>
                <w:rFonts w:ascii="Arial" w:hAnsi="Arial" w:cs="Arial"/>
                <w:b/>
                <w:bCs/>
                <w:sz w:val="22"/>
              </w:rPr>
              <w:t>1</w:t>
            </w:r>
            <w:r w:rsidR="00697319" w:rsidRPr="00304091">
              <w:rPr>
                <w:rFonts w:ascii="Arial" w:hAnsi="Arial" w:cs="Arial"/>
                <w:b/>
                <w:bCs/>
                <w:sz w:val="22"/>
                <w:vertAlign w:val="superscript"/>
              </w:rPr>
              <w:t>st</w:t>
            </w:r>
            <w:r w:rsidR="00697319" w:rsidRPr="00304091">
              <w:rPr>
                <w:rFonts w:ascii="Arial" w:hAnsi="Arial" w:cs="Arial"/>
                <w:b/>
                <w:bCs/>
                <w:sz w:val="22"/>
              </w:rPr>
              <w:t xml:space="preserve"> Modification of Latest Endorsement</w:t>
            </w:r>
            <w:r w:rsidR="00697319">
              <w:rPr>
                <w:rFonts w:ascii="Arial" w:hAnsi="Arial" w:cs="Arial"/>
                <w:b/>
                <w:bCs/>
                <w:sz w:val="22"/>
              </w:rPr>
              <w:t>)</w:t>
            </w:r>
          </w:p>
          <w:p w14:paraId="0DB5E11A" w14:textId="77777777" w:rsidR="00C66761" w:rsidRPr="00C66761" w:rsidRDefault="00C66761" w:rsidP="007F6F5F">
            <w:pPr>
              <w:pStyle w:val="NoSpacing"/>
              <w:ind w:left="0"/>
              <w:rPr>
                <w:rFonts w:ascii="Arial" w:hAnsi="Arial" w:cs="Arial"/>
                <w:szCs w:val="24"/>
              </w:rPr>
            </w:pPr>
          </w:p>
          <w:p w14:paraId="0426A753" w14:textId="77777777" w:rsidR="00D646C7" w:rsidRPr="004C2C31" w:rsidRDefault="00D646C7" w:rsidP="00D646C7">
            <w:pPr>
              <w:pStyle w:val="NoSpacing"/>
              <w:ind w:left="0"/>
              <w:rPr>
                <w:rFonts w:ascii="Arial" w:hAnsi="Arial" w:cs="Arial"/>
                <w:sz w:val="22"/>
                <w:u w:val="single"/>
              </w:rPr>
            </w:pPr>
            <w:r>
              <w:rPr>
                <w:rFonts w:ascii="Arial" w:hAnsi="Arial" w:cs="Arial"/>
                <w:sz w:val="22"/>
                <w:u w:val="single"/>
              </w:rPr>
              <w:t>Add</w:t>
            </w:r>
          </w:p>
          <w:p w14:paraId="59EDC4D0" w14:textId="677B25C5" w:rsidR="00D646C7" w:rsidRDefault="00D646C7" w:rsidP="00D646C7">
            <w:pPr>
              <w:spacing w:line="276" w:lineRule="auto"/>
              <w:rPr>
                <w:rFonts w:ascii="Arial" w:hAnsi="Arial" w:cs="Arial"/>
              </w:rPr>
            </w:pPr>
            <w:r w:rsidRPr="009A0D42">
              <w:rPr>
                <w:rFonts w:ascii="Arial" w:hAnsi="Arial" w:cs="Arial" w:hint="eastAsia"/>
              </w:rPr>
              <w:t>•</w:t>
            </w:r>
            <w:r w:rsidR="000840C3" w:rsidRPr="000840C3">
              <w:rPr>
                <w:rFonts w:ascii="Arial" w:hAnsi="Arial" w:cs="Arial"/>
              </w:rPr>
              <w:t>Dark Web Monitoring Alerts Handling</w:t>
            </w:r>
          </w:p>
          <w:p w14:paraId="11B61F3C" w14:textId="65DCE9F9" w:rsidR="005025C3" w:rsidRPr="005025C3" w:rsidRDefault="005025C3" w:rsidP="005025C3">
            <w:pPr>
              <w:pStyle w:val="ListParagraph"/>
              <w:numPr>
                <w:ilvl w:val="0"/>
                <w:numId w:val="6"/>
              </w:numPr>
              <w:spacing w:line="276" w:lineRule="auto"/>
              <w:rPr>
                <w:rFonts w:ascii="Arial" w:hAnsi="Arial" w:cs="Arial"/>
                <w:sz w:val="20"/>
                <w:szCs w:val="20"/>
              </w:rPr>
            </w:pPr>
            <w:r w:rsidRPr="005025C3">
              <w:rPr>
                <w:rFonts w:ascii="Arial" w:hAnsi="Arial" w:cs="Arial"/>
                <w:sz w:val="20"/>
                <w:szCs w:val="20"/>
              </w:rPr>
              <w:t>On working days at 10:00 AM and 4:00 PM, the TI on-site analyst will monitor alerts from Dark Web Monitoring (DWM) in the PwC JIRA Platform</w:t>
            </w:r>
          </w:p>
          <w:p w14:paraId="6C6BDA4E" w14:textId="77777777" w:rsidR="0022437A" w:rsidRPr="00471ED7" w:rsidRDefault="005025C3" w:rsidP="005025C3">
            <w:pPr>
              <w:pStyle w:val="ListParagraph"/>
              <w:numPr>
                <w:ilvl w:val="0"/>
                <w:numId w:val="6"/>
              </w:numPr>
              <w:spacing w:line="276" w:lineRule="auto"/>
              <w:rPr>
                <w:rFonts w:ascii="Arial" w:hAnsi="Arial" w:cs="Arial"/>
                <w:sz w:val="20"/>
                <w:szCs w:val="20"/>
                <w:lang w:val="en-US"/>
              </w:rPr>
            </w:pPr>
            <w:r w:rsidRPr="005025C3">
              <w:rPr>
                <w:rFonts w:ascii="Arial" w:hAnsi="Arial" w:cs="Arial"/>
                <w:sz w:val="20"/>
                <w:szCs w:val="20"/>
              </w:rPr>
              <w:t>Created dark web monitoring alert ticket in JIRA ticket with title, component, status</w:t>
            </w:r>
          </w:p>
          <w:p w14:paraId="621B3E47" w14:textId="77777777" w:rsidR="00471ED7" w:rsidRPr="00471ED7" w:rsidRDefault="00471ED7" w:rsidP="00471ED7">
            <w:pPr>
              <w:pStyle w:val="ListParagraph"/>
              <w:spacing w:line="276" w:lineRule="auto"/>
              <w:rPr>
                <w:rFonts w:ascii="Arial" w:hAnsi="Arial" w:cs="Arial"/>
                <w:sz w:val="20"/>
                <w:szCs w:val="20"/>
                <w:lang w:val="en-US"/>
              </w:rPr>
            </w:pPr>
          </w:p>
          <w:p w14:paraId="3EBCC9D8" w14:textId="77777777" w:rsidR="00471ED7" w:rsidRPr="00E211D5" w:rsidRDefault="00471ED7" w:rsidP="00471ED7">
            <w:pPr>
              <w:pStyle w:val="NoSpacing"/>
              <w:ind w:left="0"/>
              <w:rPr>
                <w:rFonts w:ascii="Arial" w:hAnsi="Arial" w:cs="Arial"/>
                <w:sz w:val="22"/>
                <w:u w:val="single"/>
              </w:rPr>
            </w:pPr>
            <w:r w:rsidRPr="00E71C07">
              <w:rPr>
                <w:rFonts w:ascii="Arial" w:hAnsi="Arial" w:cs="Arial"/>
                <w:sz w:val="22"/>
                <w:u w:val="single"/>
              </w:rPr>
              <w:t>Modified</w:t>
            </w:r>
          </w:p>
          <w:p w14:paraId="6B9828A0" w14:textId="0B703FE8" w:rsidR="00471ED7" w:rsidRDefault="00471ED7" w:rsidP="00471ED7">
            <w:pPr>
              <w:pStyle w:val="NoSpacing"/>
              <w:spacing w:line="276" w:lineRule="auto"/>
              <w:ind w:left="0"/>
              <w:rPr>
                <w:rFonts w:ascii="Arial" w:hAnsi="Arial" w:cs="Arial"/>
                <w:sz w:val="22"/>
                <w:lang w:val="en-US"/>
              </w:rPr>
            </w:pPr>
            <w:r w:rsidRPr="009A0D42">
              <w:rPr>
                <w:rFonts w:ascii="Arial" w:hAnsi="Arial" w:cs="Arial" w:hint="eastAsia"/>
                <w:sz w:val="22"/>
              </w:rPr>
              <w:t>•</w:t>
            </w:r>
            <w:r w:rsidRPr="00C60E99">
              <w:rPr>
                <w:rFonts w:ascii="Arial" w:hAnsi="Arial" w:cs="Arial"/>
                <w:sz w:val="22"/>
                <w:lang w:val="en-US"/>
              </w:rPr>
              <w:t>H</w:t>
            </w:r>
            <w:r>
              <w:rPr>
                <w:rFonts w:ascii="Arial" w:hAnsi="Arial" w:cs="Arial"/>
                <w:sz w:val="22"/>
                <w:lang w:val="en-US"/>
              </w:rPr>
              <w:t>igh / Critical Case</w:t>
            </w:r>
            <w:r w:rsidR="005B1135">
              <w:rPr>
                <w:rFonts w:ascii="Arial" w:hAnsi="Arial" w:cs="Arial"/>
                <w:sz w:val="22"/>
                <w:lang w:val="en-US"/>
              </w:rPr>
              <w:t xml:space="preserve"> Follow Up</w:t>
            </w:r>
          </w:p>
          <w:p w14:paraId="5889BEA0" w14:textId="466690F7" w:rsidR="00DF7C02" w:rsidRPr="00DF7C02" w:rsidRDefault="00A929C7" w:rsidP="00DF7C02">
            <w:pPr>
              <w:pStyle w:val="ListParagraph"/>
              <w:numPr>
                <w:ilvl w:val="0"/>
                <w:numId w:val="6"/>
              </w:numPr>
              <w:spacing w:line="276" w:lineRule="auto"/>
              <w:rPr>
                <w:rFonts w:ascii="Arial" w:hAnsi="Arial" w:cs="Arial"/>
                <w:sz w:val="20"/>
                <w:szCs w:val="20"/>
              </w:rPr>
            </w:pPr>
            <w:r>
              <w:rPr>
                <w:rFonts w:ascii="Arial" w:hAnsi="Arial" w:cs="Arial"/>
                <w:sz w:val="20"/>
                <w:szCs w:val="20"/>
              </w:rPr>
              <w:t>Requested by AD(IT)(ITS)3, s</w:t>
            </w:r>
            <w:r w:rsidR="00DF7C02" w:rsidRPr="00DF7C02">
              <w:rPr>
                <w:rFonts w:ascii="Arial" w:hAnsi="Arial" w:cs="Arial"/>
                <w:sz w:val="20"/>
                <w:szCs w:val="20"/>
              </w:rPr>
              <w:t>et the component of JIRA sub-ticket to “TI alert escalation” instead of “TI follow up” to track progress of system owner for further follow up</w:t>
            </w:r>
          </w:p>
          <w:p w14:paraId="6721EB62" w14:textId="77777777" w:rsidR="00471ED7" w:rsidRPr="00471ED7" w:rsidRDefault="00471ED7" w:rsidP="00471ED7">
            <w:pPr>
              <w:spacing w:line="276" w:lineRule="auto"/>
              <w:rPr>
                <w:rFonts w:ascii="Arial" w:hAnsi="Arial" w:cs="Arial"/>
                <w:sz w:val="20"/>
                <w:szCs w:val="20"/>
                <w:lang w:val="en-US"/>
              </w:rPr>
            </w:pPr>
          </w:p>
          <w:p w14:paraId="2CE323F0" w14:textId="4E2C4D45" w:rsidR="005025C3" w:rsidRPr="005025C3" w:rsidRDefault="005025C3" w:rsidP="005025C3">
            <w:pPr>
              <w:pStyle w:val="ListParagraph"/>
              <w:spacing w:line="276" w:lineRule="auto"/>
              <w:rPr>
                <w:rFonts w:ascii="Arial" w:hAnsi="Arial" w:cs="Arial"/>
                <w:sz w:val="20"/>
                <w:szCs w:val="20"/>
                <w:lang w:val="en-US"/>
              </w:rPr>
            </w:pPr>
          </w:p>
        </w:tc>
      </w:tr>
      <w:tr w:rsidR="007F71E5" w:rsidRPr="004F4D31" w14:paraId="55B86755" w14:textId="77777777" w:rsidTr="008D1B80">
        <w:tc>
          <w:tcPr>
            <w:tcW w:w="783" w:type="dxa"/>
          </w:tcPr>
          <w:p w14:paraId="74EA5F89" w14:textId="6CF216D4" w:rsidR="007F71E5" w:rsidRDefault="007F71E5" w:rsidP="007F71E5">
            <w:pPr>
              <w:pStyle w:val="NoSpacing"/>
              <w:ind w:left="0"/>
              <w:rPr>
                <w:rFonts w:ascii="Arial" w:hAnsi="Arial" w:cs="Arial"/>
                <w:sz w:val="22"/>
              </w:rPr>
            </w:pPr>
            <w:r>
              <w:rPr>
                <w:rFonts w:ascii="Arial" w:hAnsi="Arial" w:cs="Arial"/>
                <w:sz w:val="22"/>
              </w:rPr>
              <w:t>0.5</w:t>
            </w:r>
          </w:p>
        </w:tc>
        <w:tc>
          <w:tcPr>
            <w:tcW w:w="1480" w:type="dxa"/>
          </w:tcPr>
          <w:p w14:paraId="5E600281" w14:textId="1E1BEE45" w:rsidR="007F71E5" w:rsidRDefault="00C57A01" w:rsidP="007F71E5">
            <w:pPr>
              <w:pStyle w:val="NoSpacing"/>
              <w:ind w:left="0"/>
              <w:rPr>
                <w:rFonts w:ascii="Arial" w:hAnsi="Arial" w:cs="Arial"/>
                <w:sz w:val="22"/>
              </w:rPr>
            </w:pPr>
            <w:r>
              <w:rPr>
                <w:rFonts w:ascii="Arial" w:hAnsi="Arial" w:cs="Arial"/>
                <w:sz w:val="22"/>
              </w:rPr>
              <w:t>20</w:t>
            </w:r>
            <w:r w:rsidR="007F71E5">
              <w:rPr>
                <w:rFonts w:ascii="Arial" w:hAnsi="Arial" w:cs="Arial"/>
                <w:sz w:val="22"/>
              </w:rPr>
              <w:t xml:space="preserve"> Dec 2024</w:t>
            </w:r>
          </w:p>
        </w:tc>
        <w:tc>
          <w:tcPr>
            <w:tcW w:w="1701" w:type="dxa"/>
          </w:tcPr>
          <w:p w14:paraId="244CF2E5" w14:textId="6CDE5E91" w:rsidR="007F71E5" w:rsidRPr="00AC16A2" w:rsidRDefault="007F71E5" w:rsidP="007F71E5">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01D8925A" w14:textId="5B5BC689" w:rsidR="00697319" w:rsidRPr="00304091" w:rsidRDefault="007F71E5" w:rsidP="00697319">
            <w:pPr>
              <w:pStyle w:val="NoSpacing"/>
              <w:ind w:left="0"/>
              <w:rPr>
                <w:rFonts w:ascii="Arial" w:hAnsi="Arial" w:cs="Arial"/>
                <w:b/>
                <w:bCs/>
                <w:sz w:val="22"/>
              </w:rPr>
            </w:pPr>
            <w:r w:rsidRPr="000111B0">
              <w:rPr>
                <w:rFonts w:ascii="Arial" w:hAnsi="Arial" w:cs="Arial"/>
                <w:szCs w:val="24"/>
              </w:rPr>
              <w:t>1) CTO</w:t>
            </w:r>
            <w:r w:rsidR="00697319">
              <w:rPr>
                <w:rFonts w:ascii="Arial" w:hAnsi="Arial" w:cs="Arial"/>
                <w:szCs w:val="24"/>
              </w:rPr>
              <w:t xml:space="preserve"> (</w:t>
            </w:r>
            <w:r w:rsidR="00697319">
              <w:rPr>
                <w:rFonts w:ascii="Arial" w:hAnsi="Arial" w:cs="Arial"/>
                <w:b/>
                <w:bCs/>
                <w:sz w:val="22"/>
              </w:rPr>
              <w:t>2</w:t>
            </w:r>
            <w:r w:rsidR="00697319" w:rsidRPr="007F71E5">
              <w:rPr>
                <w:rFonts w:ascii="Arial" w:hAnsi="Arial" w:cs="Arial"/>
                <w:b/>
                <w:bCs/>
                <w:sz w:val="22"/>
                <w:vertAlign w:val="superscript"/>
              </w:rPr>
              <w:t>nd</w:t>
            </w:r>
            <w:r w:rsidR="00697319">
              <w:rPr>
                <w:rFonts w:ascii="Arial" w:hAnsi="Arial" w:cs="Arial"/>
                <w:b/>
                <w:bCs/>
                <w:sz w:val="22"/>
              </w:rPr>
              <w:t xml:space="preserve"> </w:t>
            </w:r>
            <w:r w:rsidR="00697319" w:rsidRPr="00304091">
              <w:rPr>
                <w:rFonts w:ascii="Arial" w:hAnsi="Arial" w:cs="Arial"/>
                <w:b/>
                <w:bCs/>
                <w:sz w:val="22"/>
              </w:rPr>
              <w:t>Modification of Latest Endorsement</w:t>
            </w:r>
            <w:r w:rsidR="00697319">
              <w:rPr>
                <w:rFonts w:ascii="Arial" w:hAnsi="Arial" w:cs="Arial"/>
                <w:b/>
                <w:bCs/>
                <w:sz w:val="22"/>
              </w:rPr>
              <w:t>)</w:t>
            </w:r>
          </w:p>
          <w:p w14:paraId="21661608" w14:textId="6C733C1E" w:rsidR="007F71E5" w:rsidRDefault="007F71E5" w:rsidP="007F71E5">
            <w:pPr>
              <w:pStyle w:val="NoSpacing"/>
              <w:ind w:left="0"/>
              <w:rPr>
                <w:rFonts w:ascii="Arial" w:hAnsi="Arial" w:cs="Arial"/>
                <w:szCs w:val="24"/>
              </w:rPr>
            </w:pPr>
          </w:p>
          <w:p w14:paraId="15BEAC37" w14:textId="77777777" w:rsidR="007F71E5" w:rsidRPr="007F71E5" w:rsidRDefault="007F71E5" w:rsidP="007F71E5">
            <w:pPr>
              <w:spacing w:line="276" w:lineRule="auto"/>
              <w:rPr>
                <w:rFonts w:ascii="Arial" w:hAnsi="Arial" w:cs="Arial"/>
                <w:sz w:val="20"/>
                <w:szCs w:val="20"/>
                <w:lang w:val="en-US"/>
              </w:rPr>
            </w:pPr>
          </w:p>
          <w:p w14:paraId="4EE1734D" w14:textId="77777777" w:rsidR="007F71E5" w:rsidRPr="00E211D5" w:rsidRDefault="007F71E5" w:rsidP="007F71E5">
            <w:pPr>
              <w:pStyle w:val="NoSpacing"/>
              <w:ind w:left="0"/>
              <w:rPr>
                <w:rFonts w:ascii="Arial" w:hAnsi="Arial" w:cs="Arial"/>
                <w:sz w:val="22"/>
                <w:u w:val="single"/>
              </w:rPr>
            </w:pPr>
            <w:r w:rsidRPr="00E71C07">
              <w:rPr>
                <w:rFonts w:ascii="Arial" w:hAnsi="Arial" w:cs="Arial"/>
                <w:sz w:val="22"/>
                <w:u w:val="single"/>
              </w:rPr>
              <w:t>Modified</w:t>
            </w:r>
          </w:p>
          <w:p w14:paraId="3A112917" w14:textId="361E320E" w:rsidR="007F71E5" w:rsidRDefault="007F71E5" w:rsidP="007F71E5">
            <w:pPr>
              <w:pStyle w:val="NoSpacing"/>
              <w:spacing w:line="276" w:lineRule="auto"/>
              <w:ind w:left="0"/>
              <w:rPr>
                <w:rFonts w:ascii="Arial" w:hAnsi="Arial" w:cs="Arial"/>
                <w:sz w:val="22"/>
                <w:lang w:val="en-US"/>
              </w:rPr>
            </w:pPr>
            <w:r w:rsidRPr="009A0D42">
              <w:rPr>
                <w:rFonts w:ascii="Arial" w:hAnsi="Arial" w:cs="Arial" w:hint="eastAsia"/>
                <w:sz w:val="22"/>
              </w:rPr>
              <w:t>•</w:t>
            </w:r>
            <w:r w:rsidR="006707B4">
              <w:rPr>
                <w:rFonts w:ascii="Arial" w:hAnsi="Arial" w:cs="Arial"/>
                <w:sz w:val="22"/>
                <w:lang w:val="en-US"/>
              </w:rPr>
              <w:t>Medium / Low</w:t>
            </w:r>
            <w:r>
              <w:rPr>
                <w:rFonts w:ascii="Arial" w:hAnsi="Arial" w:cs="Arial"/>
                <w:sz w:val="22"/>
                <w:lang w:val="en-US"/>
              </w:rPr>
              <w:t xml:space="preserve"> </w:t>
            </w:r>
            <w:r w:rsidR="006707B4">
              <w:rPr>
                <w:rFonts w:ascii="Arial" w:hAnsi="Arial" w:cs="Arial"/>
                <w:sz w:val="22"/>
                <w:lang w:val="en-US"/>
              </w:rPr>
              <w:t>Severity CVE</w:t>
            </w:r>
            <w:r>
              <w:rPr>
                <w:rFonts w:ascii="Arial" w:hAnsi="Arial" w:cs="Arial"/>
                <w:sz w:val="22"/>
                <w:lang w:val="en-US"/>
              </w:rPr>
              <w:t xml:space="preserve"> </w:t>
            </w:r>
            <w:r w:rsidR="006707B4">
              <w:rPr>
                <w:rFonts w:ascii="Arial" w:hAnsi="Arial" w:cs="Arial"/>
                <w:sz w:val="22"/>
                <w:lang w:val="en-US"/>
              </w:rPr>
              <w:t>Processing</w:t>
            </w:r>
          </w:p>
          <w:p w14:paraId="016B1148" w14:textId="5CF74FC4" w:rsidR="00A17D67" w:rsidRDefault="007F71E5" w:rsidP="007F71E5">
            <w:pPr>
              <w:pStyle w:val="ListParagraph"/>
              <w:numPr>
                <w:ilvl w:val="0"/>
                <w:numId w:val="6"/>
              </w:numPr>
              <w:spacing w:line="276" w:lineRule="auto"/>
              <w:rPr>
                <w:rFonts w:ascii="Arial" w:hAnsi="Arial" w:cs="Arial"/>
                <w:sz w:val="20"/>
                <w:szCs w:val="20"/>
              </w:rPr>
            </w:pPr>
            <w:r>
              <w:rPr>
                <w:rFonts w:ascii="Arial" w:hAnsi="Arial" w:cs="Arial"/>
                <w:sz w:val="20"/>
                <w:szCs w:val="20"/>
              </w:rPr>
              <w:t xml:space="preserve">Requested by AD(IT)(ITS)3, </w:t>
            </w:r>
            <w:r w:rsidR="00A17D67" w:rsidRPr="00A17D67">
              <w:rPr>
                <w:rFonts w:ascii="Arial" w:hAnsi="Arial" w:cs="Arial"/>
                <w:sz w:val="20"/>
                <w:szCs w:val="20"/>
              </w:rPr>
              <w:t xml:space="preserve">the following actions should be taken based on the Final Severity Level of vulnerability </w:t>
            </w:r>
            <w:r w:rsidR="001351F5">
              <w:rPr>
                <w:rFonts w:ascii="Arial" w:hAnsi="Arial" w:cs="Arial"/>
                <w:sz w:val="20"/>
                <w:szCs w:val="20"/>
              </w:rPr>
              <w:t>being</w:t>
            </w:r>
            <w:r w:rsidR="00A17D67">
              <w:rPr>
                <w:rFonts w:ascii="Arial" w:hAnsi="Arial" w:cs="Arial"/>
                <w:sz w:val="20"/>
                <w:szCs w:val="20"/>
              </w:rPr>
              <w:t xml:space="preserve"> ‘Low’</w:t>
            </w:r>
            <w:r w:rsidR="004B2E0D">
              <w:rPr>
                <w:rFonts w:ascii="Arial" w:hAnsi="Arial" w:cs="Arial"/>
                <w:sz w:val="20"/>
                <w:szCs w:val="20"/>
              </w:rPr>
              <w:t>:</w:t>
            </w:r>
          </w:p>
          <w:p w14:paraId="3F622236" w14:textId="4BFB43F6" w:rsidR="007F71E5" w:rsidRDefault="00A17D67" w:rsidP="00A17D67">
            <w:pPr>
              <w:pStyle w:val="ListParagraph"/>
              <w:numPr>
                <w:ilvl w:val="1"/>
                <w:numId w:val="6"/>
              </w:numPr>
              <w:spacing w:line="276" w:lineRule="auto"/>
              <w:rPr>
                <w:rFonts w:ascii="Arial" w:hAnsi="Arial" w:cs="Arial"/>
                <w:sz w:val="20"/>
                <w:szCs w:val="20"/>
              </w:rPr>
            </w:pPr>
            <w:r w:rsidRPr="00A17D67">
              <w:rPr>
                <w:rFonts w:ascii="Arial" w:hAnsi="Arial" w:cs="Arial"/>
                <w:sz w:val="20"/>
                <w:szCs w:val="20"/>
              </w:rPr>
              <w:t>Perform Further Investigation and Document Findings in JIRA</w:t>
            </w:r>
          </w:p>
          <w:p w14:paraId="4831CB01" w14:textId="6AB5CF6C" w:rsidR="00A17D67" w:rsidRDefault="001351F5" w:rsidP="00A17D67">
            <w:pPr>
              <w:pStyle w:val="ListParagraph"/>
              <w:numPr>
                <w:ilvl w:val="1"/>
                <w:numId w:val="6"/>
              </w:numPr>
              <w:spacing w:line="276" w:lineRule="auto"/>
              <w:rPr>
                <w:rFonts w:ascii="Arial" w:hAnsi="Arial" w:cs="Arial"/>
                <w:sz w:val="20"/>
                <w:szCs w:val="20"/>
              </w:rPr>
            </w:pPr>
            <w:r w:rsidRPr="001351F5">
              <w:rPr>
                <w:rFonts w:ascii="Arial" w:hAnsi="Arial" w:cs="Arial"/>
                <w:sz w:val="20"/>
                <w:szCs w:val="20"/>
              </w:rPr>
              <w:t>(New Addition) No need to send out a notification email to the system owner</w:t>
            </w:r>
          </w:p>
          <w:p w14:paraId="31E80990" w14:textId="77777777" w:rsidR="00EB6407" w:rsidRDefault="00EB6407" w:rsidP="00EB6407">
            <w:pPr>
              <w:spacing w:line="276" w:lineRule="auto"/>
              <w:rPr>
                <w:rFonts w:ascii="Arial" w:hAnsi="Arial" w:cs="Arial"/>
                <w:sz w:val="20"/>
                <w:szCs w:val="20"/>
              </w:rPr>
            </w:pPr>
          </w:p>
          <w:p w14:paraId="24D21836" w14:textId="70D926A7" w:rsidR="00697319" w:rsidRPr="00304091" w:rsidRDefault="00EB6407" w:rsidP="00697319">
            <w:pPr>
              <w:pStyle w:val="NoSpacing"/>
              <w:ind w:left="0"/>
              <w:rPr>
                <w:rFonts w:ascii="Arial" w:hAnsi="Arial" w:cs="Arial"/>
                <w:b/>
                <w:bCs/>
                <w:sz w:val="22"/>
              </w:rPr>
            </w:pPr>
            <w:r w:rsidRPr="00EB6407">
              <w:rPr>
                <w:rFonts w:ascii="Arial" w:hAnsi="Arial" w:cs="Arial"/>
                <w:szCs w:val="24"/>
              </w:rPr>
              <w:t>3) Security Operation Centre (SOC)</w:t>
            </w:r>
            <w:r w:rsidR="00697319">
              <w:rPr>
                <w:rFonts w:ascii="Arial" w:hAnsi="Arial" w:cs="Arial"/>
                <w:szCs w:val="24"/>
              </w:rPr>
              <w:t xml:space="preserve"> (</w:t>
            </w:r>
            <w:r w:rsidR="00697319" w:rsidRPr="00697319">
              <w:rPr>
                <w:rFonts w:ascii="Arial" w:hAnsi="Arial" w:cs="Arial"/>
                <w:b/>
                <w:bCs/>
                <w:szCs w:val="24"/>
              </w:rPr>
              <w:t>1</w:t>
            </w:r>
            <w:r w:rsidR="00697319" w:rsidRPr="00697319">
              <w:rPr>
                <w:rFonts w:ascii="Arial" w:hAnsi="Arial" w:cs="Arial"/>
                <w:b/>
                <w:bCs/>
                <w:szCs w:val="24"/>
                <w:vertAlign w:val="superscript"/>
              </w:rPr>
              <w:t>st</w:t>
            </w:r>
            <w:r w:rsidR="00697319" w:rsidRPr="00697319">
              <w:rPr>
                <w:rFonts w:ascii="Arial" w:hAnsi="Arial" w:cs="Arial"/>
                <w:b/>
                <w:bCs/>
                <w:szCs w:val="24"/>
              </w:rPr>
              <w:t xml:space="preserve"> </w:t>
            </w:r>
            <w:r w:rsidR="00697319" w:rsidRPr="00304091">
              <w:rPr>
                <w:rFonts w:ascii="Arial" w:hAnsi="Arial" w:cs="Arial"/>
                <w:b/>
                <w:bCs/>
                <w:sz w:val="22"/>
              </w:rPr>
              <w:t>Modification of Latest Endorsement</w:t>
            </w:r>
            <w:r w:rsidR="00697319">
              <w:rPr>
                <w:rFonts w:ascii="Arial" w:hAnsi="Arial" w:cs="Arial"/>
                <w:b/>
                <w:bCs/>
                <w:sz w:val="22"/>
              </w:rPr>
              <w:t>)</w:t>
            </w:r>
          </w:p>
          <w:p w14:paraId="16617C67" w14:textId="77777777" w:rsidR="00EB6407" w:rsidRDefault="00EB6407" w:rsidP="0046395E">
            <w:pPr>
              <w:spacing w:line="276" w:lineRule="auto"/>
              <w:rPr>
                <w:rFonts w:ascii="Arial" w:hAnsi="Arial" w:cs="Arial"/>
                <w:sz w:val="24"/>
                <w:szCs w:val="24"/>
              </w:rPr>
            </w:pPr>
          </w:p>
          <w:p w14:paraId="3105734E" w14:textId="261D0395" w:rsidR="00EB6407" w:rsidRPr="000E229B" w:rsidRDefault="004A59C4" w:rsidP="000E229B">
            <w:pPr>
              <w:pStyle w:val="NoSpacing"/>
              <w:ind w:left="0"/>
              <w:rPr>
                <w:rFonts w:ascii="Arial" w:hAnsi="Arial" w:cs="Arial"/>
                <w:sz w:val="22"/>
                <w:u w:val="single"/>
              </w:rPr>
            </w:pPr>
            <w:r>
              <w:rPr>
                <w:rFonts w:ascii="Arial" w:hAnsi="Arial" w:cs="Arial"/>
                <w:sz w:val="22"/>
                <w:u w:val="single"/>
              </w:rPr>
              <w:t>Add</w:t>
            </w:r>
          </w:p>
          <w:p w14:paraId="16E949EC" w14:textId="1EFAD2B8" w:rsidR="00EB6407" w:rsidRDefault="00EB6407" w:rsidP="00EB6407">
            <w:pPr>
              <w:pStyle w:val="NoSpacing"/>
              <w:spacing w:line="276" w:lineRule="auto"/>
              <w:ind w:left="0"/>
              <w:rPr>
                <w:rFonts w:ascii="Arial" w:hAnsi="Arial" w:cs="Arial"/>
                <w:sz w:val="22"/>
                <w:lang w:val="en-US"/>
              </w:rPr>
            </w:pPr>
            <w:r w:rsidRPr="009A0D42">
              <w:rPr>
                <w:rFonts w:ascii="Arial" w:hAnsi="Arial" w:cs="Arial" w:hint="eastAsia"/>
                <w:sz w:val="22"/>
              </w:rPr>
              <w:t>•</w:t>
            </w:r>
            <w:r w:rsidR="0082271A" w:rsidRPr="0082271A">
              <w:rPr>
                <w:rFonts w:ascii="Arial" w:hAnsi="Arial" w:cs="Arial"/>
                <w:sz w:val="22"/>
                <w:lang w:val="en-US"/>
              </w:rPr>
              <w:t>TI Requests Findings by SOC</w:t>
            </w:r>
          </w:p>
          <w:p w14:paraId="4E317B01" w14:textId="1A1E405E" w:rsidR="00EB6407" w:rsidRDefault="00EB6407" w:rsidP="007E4A5F">
            <w:pPr>
              <w:pStyle w:val="ListParagraph"/>
              <w:numPr>
                <w:ilvl w:val="0"/>
                <w:numId w:val="6"/>
              </w:numPr>
              <w:spacing w:line="276" w:lineRule="auto"/>
              <w:rPr>
                <w:rFonts w:ascii="Arial" w:hAnsi="Arial" w:cs="Arial"/>
                <w:sz w:val="20"/>
                <w:szCs w:val="20"/>
              </w:rPr>
            </w:pPr>
            <w:r>
              <w:rPr>
                <w:rFonts w:ascii="Arial" w:hAnsi="Arial" w:cs="Arial"/>
                <w:sz w:val="20"/>
                <w:szCs w:val="20"/>
              </w:rPr>
              <w:t xml:space="preserve">Requested by AD(IT)(ITS)3, </w:t>
            </w:r>
            <w:r w:rsidR="007E4A5F">
              <w:rPr>
                <w:rFonts w:ascii="Arial" w:hAnsi="Arial" w:cs="Arial"/>
                <w:sz w:val="20"/>
                <w:szCs w:val="20"/>
              </w:rPr>
              <w:t>i</w:t>
            </w:r>
            <w:r w:rsidR="007E4A5F" w:rsidRPr="007E4A5F">
              <w:rPr>
                <w:rFonts w:ascii="Arial" w:hAnsi="Arial" w:cs="Arial"/>
                <w:sz w:val="20"/>
                <w:szCs w:val="20"/>
              </w:rPr>
              <w:t>f the TI on-site analyst identifies Indicators of Compromise (IoCs) using HKMA security tools (e.g., Splunk, Sentinel One) during a threat hunt, the case should be passed to the SOC on-site analyst for further action.</w:t>
            </w:r>
          </w:p>
          <w:p w14:paraId="6F182DFC" w14:textId="5707F07A" w:rsidR="00EB6407" w:rsidRPr="004A59C4" w:rsidRDefault="00EB7AEE" w:rsidP="00EB7AEE">
            <w:pPr>
              <w:pStyle w:val="ListParagraph"/>
              <w:numPr>
                <w:ilvl w:val="1"/>
                <w:numId w:val="6"/>
              </w:numPr>
              <w:spacing w:line="276" w:lineRule="auto"/>
              <w:rPr>
                <w:rFonts w:ascii="Arial" w:hAnsi="Arial" w:cs="Arial"/>
                <w:sz w:val="20"/>
                <w:szCs w:val="20"/>
              </w:rPr>
            </w:pPr>
            <w:r w:rsidRPr="004A59C4">
              <w:rPr>
                <w:rFonts w:ascii="Arial" w:hAnsi="Arial" w:cs="Arial"/>
                <w:sz w:val="20"/>
                <w:szCs w:val="20"/>
              </w:rPr>
              <w:lastRenderedPageBreak/>
              <w:t>TI on-site analyst will create a Jira sub-ticket under the threat hunt parent ticket for the passing case to SOC.</w:t>
            </w:r>
          </w:p>
          <w:p w14:paraId="620AEB41" w14:textId="06B5A2DA" w:rsidR="004A59C4" w:rsidRPr="004A59C4" w:rsidRDefault="004A59C4" w:rsidP="00EB7AEE">
            <w:pPr>
              <w:pStyle w:val="ListParagraph"/>
              <w:numPr>
                <w:ilvl w:val="1"/>
                <w:numId w:val="6"/>
              </w:numPr>
              <w:spacing w:line="276" w:lineRule="auto"/>
              <w:rPr>
                <w:rFonts w:ascii="Arial" w:hAnsi="Arial" w:cs="Arial"/>
                <w:sz w:val="20"/>
                <w:szCs w:val="20"/>
              </w:rPr>
            </w:pPr>
            <w:r w:rsidRPr="004A59C4">
              <w:rPr>
                <w:rFonts w:ascii="Arial" w:hAnsi="Arial" w:cs="Arial"/>
                <w:sz w:val="20"/>
                <w:szCs w:val="20"/>
              </w:rPr>
              <w:t>SOC on-site analyst will perform analysis on HKMA security solutions, gather and provide observations</w:t>
            </w:r>
            <w:r w:rsidR="0026223A">
              <w:rPr>
                <w:rFonts w:ascii="Arial" w:hAnsi="Arial" w:cs="Arial"/>
                <w:sz w:val="20"/>
                <w:szCs w:val="20"/>
              </w:rPr>
              <w:t xml:space="preserve"> in the sub-ticket</w:t>
            </w:r>
            <w:r w:rsidRPr="004A59C4">
              <w:rPr>
                <w:rFonts w:ascii="Arial" w:hAnsi="Arial" w:cs="Arial"/>
                <w:sz w:val="20"/>
                <w:szCs w:val="20"/>
              </w:rPr>
              <w:t xml:space="preserve"> accordingly where necessary</w:t>
            </w:r>
            <w:r w:rsidR="0060493B">
              <w:rPr>
                <w:rFonts w:ascii="Arial" w:hAnsi="Arial" w:cs="Arial"/>
                <w:sz w:val="20"/>
                <w:szCs w:val="20"/>
              </w:rPr>
              <w:t>.</w:t>
            </w:r>
          </w:p>
          <w:p w14:paraId="370F017A" w14:textId="77777777" w:rsidR="007F71E5" w:rsidRPr="00304091" w:rsidRDefault="007F71E5" w:rsidP="007F71E5">
            <w:pPr>
              <w:pStyle w:val="NoSpacing"/>
              <w:ind w:left="0"/>
              <w:rPr>
                <w:rFonts w:ascii="Arial" w:hAnsi="Arial" w:cs="Arial"/>
                <w:b/>
                <w:bCs/>
                <w:sz w:val="22"/>
              </w:rPr>
            </w:pPr>
          </w:p>
        </w:tc>
      </w:tr>
      <w:tr w:rsidR="00A74221" w:rsidRPr="004F4D31" w14:paraId="1BB8232B" w14:textId="77777777" w:rsidTr="008D1B80">
        <w:tc>
          <w:tcPr>
            <w:tcW w:w="783" w:type="dxa"/>
          </w:tcPr>
          <w:p w14:paraId="5883E5E4" w14:textId="646DEC37" w:rsidR="00A74221" w:rsidRPr="00A74221" w:rsidRDefault="00A74221" w:rsidP="007F71E5">
            <w:pPr>
              <w:pStyle w:val="NoSpacing"/>
              <w:ind w:left="0"/>
              <w:rPr>
                <w:rFonts w:ascii="Arial" w:eastAsia="SimSun" w:hAnsi="Arial" w:cs="Arial"/>
                <w:sz w:val="22"/>
              </w:rPr>
            </w:pPr>
            <w:r>
              <w:rPr>
                <w:rFonts w:ascii="Arial" w:eastAsia="SimSun" w:hAnsi="Arial" w:cs="Arial" w:hint="eastAsia"/>
                <w:sz w:val="22"/>
              </w:rPr>
              <w:lastRenderedPageBreak/>
              <w:t>0.6</w:t>
            </w:r>
          </w:p>
        </w:tc>
        <w:tc>
          <w:tcPr>
            <w:tcW w:w="1480" w:type="dxa"/>
          </w:tcPr>
          <w:p w14:paraId="571730F2" w14:textId="04EE996F" w:rsidR="00A74221" w:rsidRPr="00A74221" w:rsidRDefault="007813FA" w:rsidP="007F71E5">
            <w:pPr>
              <w:pStyle w:val="NoSpacing"/>
              <w:ind w:left="0"/>
              <w:rPr>
                <w:rFonts w:ascii="Arial" w:eastAsia="SimSun" w:hAnsi="Arial" w:cs="Arial"/>
                <w:sz w:val="22"/>
              </w:rPr>
            </w:pPr>
            <w:r>
              <w:rPr>
                <w:rFonts w:ascii="Arial" w:eastAsia="SimSun" w:hAnsi="Arial" w:cs="Arial"/>
                <w:sz w:val="22"/>
              </w:rPr>
              <w:t>21</w:t>
            </w:r>
            <w:r w:rsidR="00A74221">
              <w:rPr>
                <w:rFonts w:ascii="Arial" w:eastAsia="SimSun" w:hAnsi="Arial" w:cs="Arial" w:hint="eastAsia"/>
                <w:sz w:val="22"/>
              </w:rPr>
              <w:t xml:space="preserve"> Jan 2025</w:t>
            </w:r>
          </w:p>
        </w:tc>
        <w:tc>
          <w:tcPr>
            <w:tcW w:w="1701" w:type="dxa"/>
          </w:tcPr>
          <w:p w14:paraId="2FBD9AF1" w14:textId="7FCC597C" w:rsidR="00A74221" w:rsidRPr="00AC16A2" w:rsidRDefault="00A74221" w:rsidP="007F71E5">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3F5A4795" w14:textId="6985DBFE" w:rsidR="00A74221" w:rsidRPr="00304091" w:rsidRDefault="00A74221" w:rsidP="00A74221">
            <w:pPr>
              <w:pStyle w:val="NoSpacing"/>
              <w:ind w:left="0"/>
              <w:rPr>
                <w:rFonts w:ascii="Arial" w:hAnsi="Arial" w:cs="Arial"/>
                <w:b/>
                <w:bCs/>
                <w:sz w:val="22"/>
              </w:rPr>
            </w:pPr>
            <w:r w:rsidRPr="000111B0">
              <w:rPr>
                <w:rFonts w:ascii="Arial" w:hAnsi="Arial" w:cs="Arial"/>
                <w:szCs w:val="24"/>
              </w:rPr>
              <w:t>1) CTO</w:t>
            </w:r>
            <w:r>
              <w:rPr>
                <w:rFonts w:ascii="Arial" w:hAnsi="Arial" w:cs="Arial"/>
                <w:szCs w:val="24"/>
              </w:rPr>
              <w:t xml:space="preserve"> (</w:t>
            </w:r>
            <w:r>
              <w:rPr>
                <w:rFonts w:ascii="Arial" w:eastAsia="SimSun" w:hAnsi="Arial" w:cs="Arial" w:hint="eastAsia"/>
                <w:b/>
                <w:bCs/>
                <w:sz w:val="22"/>
              </w:rPr>
              <w:t>3</w:t>
            </w:r>
            <w:r w:rsidRPr="00A74221">
              <w:rPr>
                <w:rFonts w:ascii="Arial" w:eastAsia="SimSun" w:hAnsi="Arial" w:cs="Arial" w:hint="eastAsia"/>
                <w:b/>
                <w:bCs/>
                <w:sz w:val="22"/>
                <w:vertAlign w:val="superscript"/>
              </w:rPr>
              <w:t>rd</w:t>
            </w:r>
            <w:r>
              <w:rPr>
                <w:rFonts w:ascii="Arial" w:eastAsia="SimSun" w:hAnsi="Arial" w:cs="Arial" w:hint="eastAsia"/>
                <w:b/>
                <w:bCs/>
                <w:sz w:val="22"/>
              </w:rPr>
              <w:t xml:space="preserve"> </w:t>
            </w:r>
            <w:r w:rsidRPr="00304091">
              <w:rPr>
                <w:rFonts w:ascii="Arial" w:hAnsi="Arial" w:cs="Arial"/>
                <w:b/>
                <w:bCs/>
                <w:sz w:val="22"/>
              </w:rPr>
              <w:t>Modification of Latest Endorsement</w:t>
            </w:r>
            <w:r>
              <w:rPr>
                <w:rFonts w:ascii="Arial" w:hAnsi="Arial" w:cs="Arial"/>
                <w:b/>
                <w:bCs/>
                <w:sz w:val="22"/>
              </w:rPr>
              <w:t>)</w:t>
            </w:r>
          </w:p>
          <w:p w14:paraId="0578F24E" w14:textId="77777777" w:rsidR="00A74221" w:rsidRDefault="00A74221" w:rsidP="00A74221">
            <w:pPr>
              <w:pStyle w:val="NoSpacing"/>
              <w:ind w:left="0"/>
              <w:rPr>
                <w:rFonts w:ascii="Arial" w:hAnsi="Arial" w:cs="Arial"/>
                <w:szCs w:val="24"/>
              </w:rPr>
            </w:pPr>
          </w:p>
          <w:p w14:paraId="190BC6FD" w14:textId="77777777" w:rsidR="00D55716" w:rsidRPr="00D55716" w:rsidRDefault="00D55716" w:rsidP="00D55716">
            <w:pPr>
              <w:spacing w:line="276" w:lineRule="auto"/>
              <w:rPr>
                <w:rFonts w:ascii="Arial" w:eastAsia="新細明體" w:hAnsi="Arial" w:cs="Arial"/>
                <w:szCs w:val="20"/>
                <w:u w:val="single"/>
                <w14:ligatures w14:val="standardContextual"/>
              </w:rPr>
            </w:pPr>
            <w:r w:rsidRPr="00D55716">
              <w:rPr>
                <w:rFonts w:ascii="Arial" w:eastAsia="新細明體" w:hAnsi="Arial" w:cs="Arial"/>
                <w:szCs w:val="20"/>
                <w:u w:val="single"/>
                <w14:ligatures w14:val="standardContextual"/>
              </w:rPr>
              <w:t>Add</w:t>
            </w:r>
          </w:p>
          <w:p w14:paraId="73DD8FBB" w14:textId="77777777" w:rsidR="00D55716" w:rsidRPr="00D55716" w:rsidRDefault="00D55716" w:rsidP="00D55716">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 HKMA Domain Monitoring (Trial-Run)</w:t>
            </w:r>
          </w:p>
          <w:p w14:paraId="15DFDF24" w14:textId="77777777" w:rsidR="00D55716" w:rsidRPr="00D55716" w:rsidRDefault="00D55716" w:rsidP="00011C3A">
            <w:pPr>
              <w:numPr>
                <w:ilvl w:val="0"/>
                <w:numId w:val="41"/>
              </w:num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Agreed by AD(IT)(ITS)3 and PwC, it is to expand the existing TI coverage process to regularly search reputable feeds for keywords (e.g., “HKMA” or “hkma.gov.hk”) to cover social media monitoring.</w:t>
            </w:r>
          </w:p>
          <w:p w14:paraId="48801243" w14:textId="77777777" w:rsidR="00D55716" w:rsidRPr="00D55716" w:rsidRDefault="00D55716" w:rsidP="00011C3A">
            <w:pPr>
              <w:numPr>
                <w:ilvl w:val="0"/>
                <w:numId w:val="41"/>
              </w:num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AD(IT)(ITS)3 agreed to trial-run and if suitable.</w:t>
            </w:r>
          </w:p>
          <w:p w14:paraId="7449784B" w14:textId="77777777" w:rsidR="00D55716" w:rsidRPr="00D55716" w:rsidRDefault="00D55716" w:rsidP="00011C3A">
            <w:pPr>
              <w:numPr>
                <w:ilvl w:val="0"/>
                <w:numId w:val="41"/>
              </w:num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During trial-run, explore (a) automation and (b) additional use cases.</w:t>
            </w:r>
          </w:p>
          <w:p w14:paraId="4198BAED" w14:textId="77777777" w:rsidR="00D55716" w:rsidRPr="00D55716" w:rsidRDefault="00D55716" w:rsidP="00D55716">
            <w:pPr>
              <w:spacing w:line="276" w:lineRule="auto"/>
              <w:rPr>
                <w:rFonts w:ascii="Arial" w:eastAsia="新細明體" w:hAnsi="Arial" w:cs="Arial"/>
                <w:sz w:val="20"/>
                <w:szCs w:val="18"/>
                <w14:ligatures w14:val="standardContextual"/>
              </w:rPr>
            </w:pPr>
          </w:p>
          <w:p w14:paraId="1B47DC4F" w14:textId="77777777" w:rsidR="00D55716" w:rsidRPr="00D55716" w:rsidRDefault="00D55716" w:rsidP="00D55716">
            <w:pPr>
              <w:spacing w:line="276" w:lineRule="auto"/>
              <w:rPr>
                <w:rFonts w:ascii="Arial" w:eastAsia="新細明體" w:hAnsi="Arial" w:cs="Arial"/>
                <w:szCs w:val="20"/>
                <w:u w:val="single"/>
                <w14:ligatures w14:val="standardContextual"/>
              </w:rPr>
            </w:pPr>
            <w:r w:rsidRPr="00D55716">
              <w:rPr>
                <w:rFonts w:ascii="Arial" w:eastAsia="新細明體" w:hAnsi="Arial" w:cs="Arial"/>
                <w:szCs w:val="20"/>
                <w:u w:val="single"/>
                <w14:ligatures w14:val="standardContextual"/>
              </w:rPr>
              <w:t>Modify</w:t>
            </w:r>
          </w:p>
          <w:p w14:paraId="2EDB7DBE" w14:textId="55D7BB37" w:rsidR="00D55716" w:rsidRPr="00705B75" w:rsidRDefault="00705B75" w:rsidP="00705B75">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 xml:space="preserve">• </w:t>
            </w:r>
            <w:r w:rsidR="00D55716" w:rsidRPr="00705B75">
              <w:rPr>
                <w:rFonts w:ascii="Arial" w:eastAsia="新細明體" w:hAnsi="Arial" w:cs="Arial"/>
                <w:sz w:val="20"/>
                <w:szCs w:val="18"/>
                <w14:ligatures w14:val="standardContextual"/>
              </w:rPr>
              <w:t>Template for documenting CVEs in the Outlook Email</w:t>
            </w:r>
          </w:p>
          <w:p w14:paraId="0BF43F47" w14:textId="3573C0F5" w:rsidR="00A74221" w:rsidRPr="00705B75" w:rsidRDefault="00D55716" w:rsidP="00011C3A">
            <w:pPr>
              <w:pStyle w:val="ListParagraph"/>
              <w:numPr>
                <w:ilvl w:val="0"/>
                <w:numId w:val="42"/>
              </w:numPr>
              <w:spacing w:line="276" w:lineRule="auto"/>
              <w:rPr>
                <w:rFonts w:ascii="Arial" w:eastAsia="新細明體" w:hAnsi="Arial" w:cs="Arial"/>
                <w:sz w:val="20"/>
                <w:szCs w:val="18"/>
                <w:lang w:eastAsia="en-US"/>
              </w:rPr>
            </w:pPr>
            <w:r w:rsidRPr="00705B75">
              <w:rPr>
                <w:rFonts w:ascii="Arial" w:eastAsia="新細明體" w:hAnsi="Arial" w:cs="Arial"/>
                <w:sz w:val="20"/>
                <w:szCs w:val="18"/>
                <w:lang w:eastAsia="en-US"/>
              </w:rPr>
              <w:t>Requested by AD(IT)(ITS)3, place the indicator “Exploited in the Wild” as the first row under the attribute “Exploitation Metrics” since it has a greater impact to the vulnerability severity level compared to the indicators “Exploitable”, “Remotely Exploitable”, and “Exploitable by Non-Privileged Accounts.”</w:t>
            </w:r>
          </w:p>
          <w:p w14:paraId="360BBF08" w14:textId="77777777" w:rsidR="005746C1" w:rsidRDefault="005746C1" w:rsidP="00705B75">
            <w:pPr>
              <w:pStyle w:val="NoSpacing"/>
              <w:spacing w:line="276" w:lineRule="auto"/>
              <w:ind w:left="0"/>
              <w:rPr>
                <w:rFonts w:ascii="Arial" w:hAnsi="Arial" w:cs="Arial"/>
                <w:szCs w:val="24"/>
              </w:rPr>
            </w:pPr>
          </w:p>
          <w:p w14:paraId="7BAC6CD2" w14:textId="4A9A1B36" w:rsidR="00CA39EF" w:rsidRDefault="00A45532" w:rsidP="00CA39EF">
            <w:pPr>
              <w:pStyle w:val="NoSpacing"/>
              <w:ind w:left="0"/>
              <w:rPr>
                <w:rFonts w:ascii="Arial" w:hAnsi="Arial" w:cs="Arial"/>
                <w:b/>
                <w:bCs/>
                <w:sz w:val="22"/>
              </w:rPr>
            </w:pPr>
            <w:r>
              <w:rPr>
                <w:rFonts w:ascii="Arial" w:hAnsi="Arial" w:cs="Arial"/>
                <w:szCs w:val="24"/>
              </w:rPr>
              <w:t>2</w:t>
            </w:r>
            <w:r w:rsidR="00CA39EF" w:rsidRPr="000111B0">
              <w:rPr>
                <w:rFonts w:ascii="Arial" w:hAnsi="Arial" w:cs="Arial"/>
                <w:szCs w:val="24"/>
              </w:rPr>
              <w:t xml:space="preserve">) </w:t>
            </w:r>
            <w:r w:rsidR="00FB2F6D" w:rsidRPr="00FB2F6D">
              <w:rPr>
                <w:rFonts w:ascii="Arial" w:hAnsi="Arial" w:cs="Arial"/>
                <w:szCs w:val="24"/>
              </w:rPr>
              <w:t>Threat Hunting</w:t>
            </w:r>
            <w:r w:rsidR="00CA39EF">
              <w:rPr>
                <w:rFonts w:ascii="Arial" w:hAnsi="Arial" w:cs="Arial"/>
                <w:szCs w:val="24"/>
              </w:rPr>
              <w:t xml:space="preserve"> (</w:t>
            </w:r>
            <w:r w:rsidR="003072ED">
              <w:rPr>
                <w:rFonts w:ascii="Arial" w:eastAsia="SimSun" w:hAnsi="Arial" w:cs="Arial"/>
                <w:b/>
                <w:bCs/>
                <w:sz w:val="22"/>
              </w:rPr>
              <w:t>1</w:t>
            </w:r>
            <w:r w:rsidR="003072ED" w:rsidRPr="003072ED">
              <w:rPr>
                <w:rFonts w:ascii="Arial" w:eastAsia="SimSun" w:hAnsi="Arial" w:cs="Arial"/>
                <w:b/>
                <w:bCs/>
                <w:sz w:val="22"/>
                <w:vertAlign w:val="superscript"/>
              </w:rPr>
              <w:t>st</w:t>
            </w:r>
            <w:r w:rsidR="003072ED">
              <w:rPr>
                <w:rFonts w:ascii="Arial" w:eastAsia="SimSun" w:hAnsi="Arial" w:cs="Arial"/>
                <w:b/>
                <w:bCs/>
                <w:sz w:val="22"/>
              </w:rPr>
              <w:t xml:space="preserve"> </w:t>
            </w:r>
            <w:r w:rsidR="00CA39EF" w:rsidRPr="00304091">
              <w:rPr>
                <w:rFonts w:ascii="Arial" w:hAnsi="Arial" w:cs="Arial"/>
                <w:b/>
                <w:bCs/>
                <w:sz w:val="22"/>
              </w:rPr>
              <w:t>Modification of Latest Endorsement</w:t>
            </w:r>
            <w:r w:rsidR="00CA39EF">
              <w:rPr>
                <w:rFonts w:ascii="Arial" w:hAnsi="Arial" w:cs="Arial"/>
                <w:b/>
                <w:bCs/>
                <w:sz w:val="22"/>
              </w:rPr>
              <w:t>)</w:t>
            </w:r>
          </w:p>
          <w:p w14:paraId="656B0B1F" w14:textId="77777777" w:rsidR="00A45532" w:rsidRPr="00304091" w:rsidRDefault="00A45532" w:rsidP="00CA39EF">
            <w:pPr>
              <w:pStyle w:val="NoSpacing"/>
              <w:ind w:left="0"/>
              <w:rPr>
                <w:rFonts w:ascii="Arial" w:hAnsi="Arial" w:cs="Arial"/>
                <w:b/>
                <w:bCs/>
                <w:sz w:val="22"/>
              </w:rPr>
            </w:pPr>
          </w:p>
          <w:p w14:paraId="1190D37A" w14:textId="77777777" w:rsidR="007D203F" w:rsidRPr="007D203F" w:rsidRDefault="007D203F" w:rsidP="007D203F">
            <w:pPr>
              <w:pStyle w:val="NormalWeb"/>
              <w:spacing w:before="0" w:beforeAutospacing="0" w:after="0" w:afterAutospacing="0"/>
              <w:rPr>
                <w:rFonts w:ascii="Arial" w:hAnsi="Arial" w:cs="Arial"/>
                <w:u w:val="single"/>
              </w:rPr>
            </w:pPr>
            <w:r w:rsidRPr="007D203F">
              <w:rPr>
                <w:rFonts w:ascii="Arial" w:hAnsi="Arial" w:cs="Arial"/>
                <w:u w:val="single"/>
              </w:rPr>
              <w:t>Modify</w:t>
            </w:r>
          </w:p>
          <w:p w14:paraId="7C0DA3C4" w14:textId="77777777" w:rsidR="007D203F" w:rsidRPr="007D203F" w:rsidRDefault="007D203F" w:rsidP="007D203F">
            <w:pPr>
              <w:pStyle w:val="NormalWeb"/>
              <w:spacing w:before="0" w:beforeAutospacing="0" w:after="0" w:afterAutospacing="0"/>
              <w:rPr>
                <w:rFonts w:ascii="Arial" w:hAnsi="Arial" w:cs="Arial"/>
                <w:sz w:val="20"/>
                <w:szCs w:val="20"/>
              </w:rPr>
            </w:pPr>
            <w:r w:rsidRPr="007D203F">
              <w:rPr>
                <w:rFonts w:ascii="Arial" w:hAnsi="Arial" w:cs="Arial"/>
                <w:sz w:val="20"/>
                <w:szCs w:val="20"/>
              </w:rPr>
              <w:t>•  Validate the findings of IoCs</w:t>
            </w:r>
          </w:p>
          <w:p w14:paraId="32509C1A" w14:textId="77777777" w:rsidR="007D203F" w:rsidRPr="007D203F" w:rsidRDefault="007D203F" w:rsidP="00011C3A">
            <w:pPr>
              <w:pStyle w:val="NormalWeb"/>
              <w:numPr>
                <w:ilvl w:val="0"/>
                <w:numId w:val="41"/>
              </w:numPr>
              <w:spacing w:before="0" w:beforeAutospacing="0" w:after="0" w:afterAutospacing="0"/>
              <w:rPr>
                <w:rFonts w:ascii="Arial" w:hAnsi="Arial" w:cs="Arial"/>
                <w:sz w:val="20"/>
                <w:szCs w:val="20"/>
              </w:rPr>
            </w:pPr>
            <w:r w:rsidRPr="007D203F">
              <w:rPr>
                <w:rFonts w:ascii="Arial" w:hAnsi="Arial" w:cs="Arial"/>
                <w:sz w:val="20"/>
                <w:szCs w:val="20"/>
              </w:rPr>
              <w:t>Below is the detailed process for handling the security hits:</w:t>
            </w:r>
          </w:p>
          <w:p w14:paraId="59815BB3" w14:textId="77777777" w:rsidR="007D203F" w:rsidRPr="007D203F" w:rsidRDefault="007D203F" w:rsidP="00011C3A">
            <w:pPr>
              <w:pStyle w:val="NormalWeb"/>
              <w:numPr>
                <w:ilvl w:val="1"/>
                <w:numId w:val="43"/>
              </w:numPr>
              <w:spacing w:before="0" w:beforeAutospacing="0" w:after="0" w:afterAutospacing="0"/>
              <w:rPr>
                <w:rFonts w:ascii="Arial" w:hAnsi="Arial" w:cs="Arial"/>
                <w:sz w:val="20"/>
                <w:szCs w:val="20"/>
              </w:rPr>
            </w:pPr>
            <w:r w:rsidRPr="007D203F">
              <w:rPr>
                <w:rFonts w:ascii="Arial" w:hAnsi="Arial" w:cs="Arial"/>
                <w:sz w:val="20"/>
                <w:szCs w:val="20"/>
              </w:rPr>
              <w:t>Research IP Purpose, Pass to SOC</w:t>
            </w:r>
          </w:p>
          <w:p w14:paraId="52A7BC17" w14:textId="77777777" w:rsidR="007D203F" w:rsidRPr="007D203F" w:rsidRDefault="007D203F" w:rsidP="00011C3A">
            <w:pPr>
              <w:pStyle w:val="NormalWeb"/>
              <w:numPr>
                <w:ilvl w:val="1"/>
                <w:numId w:val="43"/>
              </w:numPr>
              <w:spacing w:after="0"/>
              <w:rPr>
                <w:rFonts w:ascii="Arial" w:hAnsi="Arial" w:cs="Arial"/>
                <w:sz w:val="20"/>
                <w:szCs w:val="20"/>
              </w:rPr>
            </w:pPr>
            <w:r w:rsidRPr="007D203F">
              <w:rPr>
                <w:rFonts w:ascii="Arial" w:hAnsi="Arial" w:cs="Arial"/>
                <w:sz w:val="20"/>
                <w:szCs w:val="20"/>
              </w:rPr>
              <w:t>Confirm if APT Targeting</w:t>
            </w:r>
          </w:p>
          <w:p w14:paraId="18858065" w14:textId="77777777" w:rsidR="00A45532" w:rsidRDefault="007D203F" w:rsidP="00011C3A">
            <w:pPr>
              <w:pStyle w:val="NormalWeb"/>
              <w:numPr>
                <w:ilvl w:val="1"/>
                <w:numId w:val="43"/>
              </w:numPr>
              <w:spacing w:after="0"/>
              <w:rPr>
                <w:rFonts w:ascii="Arial" w:hAnsi="Arial" w:cs="Arial"/>
                <w:sz w:val="20"/>
                <w:szCs w:val="20"/>
              </w:rPr>
            </w:pPr>
            <w:r w:rsidRPr="007D203F">
              <w:rPr>
                <w:rFonts w:ascii="Arial" w:hAnsi="Arial" w:cs="Arial"/>
                <w:sz w:val="20"/>
                <w:szCs w:val="20"/>
              </w:rPr>
              <w:t>Update Severity Level to ‘Critical’ if APT Targeting</w:t>
            </w:r>
          </w:p>
          <w:p w14:paraId="276BB178" w14:textId="77777777" w:rsidR="00CA39EF" w:rsidRDefault="007D203F" w:rsidP="00011C3A">
            <w:pPr>
              <w:pStyle w:val="NormalWeb"/>
              <w:numPr>
                <w:ilvl w:val="1"/>
                <w:numId w:val="43"/>
              </w:numPr>
              <w:spacing w:after="0"/>
              <w:rPr>
                <w:rFonts w:ascii="Arial" w:hAnsi="Arial" w:cs="Arial"/>
                <w:sz w:val="20"/>
                <w:szCs w:val="20"/>
              </w:rPr>
            </w:pPr>
            <w:r w:rsidRPr="00A45532">
              <w:rPr>
                <w:rFonts w:ascii="Arial" w:hAnsi="Arial" w:cs="Arial"/>
                <w:sz w:val="20"/>
                <w:szCs w:val="20"/>
              </w:rPr>
              <w:t>Request blocking IoCs within one business day if APT Targeting</w:t>
            </w:r>
          </w:p>
          <w:p w14:paraId="441099C1" w14:textId="4D0AD93F" w:rsidR="00AF05C8" w:rsidRDefault="00AF05C8" w:rsidP="00AF05C8">
            <w:pPr>
              <w:pStyle w:val="NoSpacing"/>
              <w:ind w:left="0"/>
              <w:rPr>
                <w:rFonts w:ascii="Arial" w:hAnsi="Arial" w:cs="Arial"/>
                <w:b/>
                <w:bCs/>
                <w:sz w:val="22"/>
              </w:rPr>
            </w:pPr>
            <w:r>
              <w:rPr>
                <w:rFonts w:ascii="Arial" w:hAnsi="Arial" w:cs="Arial"/>
                <w:szCs w:val="24"/>
              </w:rPr>
              <w:t>3) SOC (</w:t>
            </w:r>
            <w:r w:rsidR="00D031FC">
              <w:rPr>
                <w:rFonts w:ascii="Arial" w:eastAsia="SimSun" w:hAnsi="Arial" w:cs="Arial"/>
                <w:b/>
                <w:bCs/>
                <w:sz w:val="22"/>
              </w:rPr>
              <w:t>2</w:t>
            </w:r>
            <w:r w:rsidR="00D031FC" w:rsidRPr="00D031FC">
              <w:rPr>
                <w:rFonts w:ascii="Arial" w:eastAsia="SimSun" w:hAnsi="Arial" w:cs="Arial"/>
                <w:b/>
                <w:bCs/>
                <w:sz w:val="22"/>
                <w:vertAlign w:val="superscript"/>
              </w:rPr>
              <w:t>nd</w:t>
            </w:r>
            <w:r w:rsidR="00D031FC">
              <w:rPr>
                <w:rFonts w:ascii="Arial" w:eastAsia="SimSun" w:hAnsi="Arial" w:cs="Arial"/>
                <w:b/>
                <w:bCs/>
                <w:sz w:val="22"/>
              </w:rPr>
              <w:t xml:space="preserve"> </w:t>
            </w:r>
            <w:r w:rsidRPr="00304091">
              <w:rPr>
                <w:rFonts w:ascii="Arial" w:hAnsi="Arial" w:cs="Arial"/>
                <w:b/>
                <w:bCs/>
                <w:sz w:val="22"/>
              </w:rPr>
              <w:t>Modification of Latest Endorsement</w:t>
            </w:r>
            <w:r>
              <w:rPr>
                <w:rFonts w:ascii="Arial" w:hAnsi="Arial" w:cs="Arial"/>
                <w:b/>
                <w:bCs/>
                <w:sz w:val="22"/>
              </w:rPr>
              <w:t>)</w:t>
            </w:r>
          </w:p>
          <w:p w14:paraId="6A3D7FFF" w14:textId="77777777" w:rsidR="00167A68" w:rsidRDefault="00167A68" w:rsidP="00AF05C8">
            <w:pPr>
              <w:pStyle w:val="NoSpacing"/>
              <w:ind w:left="0"/>
              <w:rPr>
                <w:rFonts w:ascii="Arial" w:hAnsi="Arial" w:cs="Arial"/>
                <w:b/>
                <w:bCs/>
                <w:sz w:val="22"/>
              </w:rPr>
            </w:pPr>
          </w:p>
          <w:p w14:paraId="45178D70" w14:textId="77777777" w:rsidR="00167A68" w:rsidRPr="00167A68" w:rsidRDefault="00167A68" w:rsidP="00167A68">
            <w:pPr>
              <w:spacing w:line="276" w:lineRule="auto"/>
              <w:rPr>
                <w:rFonts w:ascii="Arial" w:eastAsia="新細明體" w:hAnsi="Arial" w:cs="Arial"/>
                <w:szCs w:val="20"/>
                <w:u w:val="single"/>
                <w14:ligatures w14:val="standardContextual"/>
              </w:rPr>
            </w:pPr>
            <w:r w:rsidRPr="00167A68">
              <w:rPr>
                <w:rFonts w:ascii="Arial" w:eastAsia="新細明體" w:hAnsi="Arial" w:cs="Arial"/>
                <w:szCs w:val="20"/>
                <w:u w:val="single"/>
                <w14:ligatures w14:val="standardContextual"/>
              </w:rPr>
              <w:t>Modify</w:t>
            </w:r>
          </w:p>
          <w:p w14:paraId="3399D3BC" w14:textId="77777777" w:rsidR="00167A68" w:rsidRPr="00167A68" w:rsidRDefault="00167A68" w:rsidP="00167A68">
            <w:pPr>
              <w:rPr>
                <w:rFonts w:ascii="Arial" w:eastAsia="Times New Roman" w:hAnsi="Arial" w:cs="Arial"/>
                <w:sz w:val="20"/>
                <w:szCs w:val="20"/>
              </w:rPr>
            </w:pPr>
            <w:r w:rsidRPr="00167A68">
              <w:rPr>
                <w:rFonts w:ascii="Arial" w:eastAsia="新細明體" w:hAnsi="Arial" w:cs="Arial"/>
                <w:sz w:val="18"/>
                <w:szCs w:val="16"/>
              </w:rPr>
              <w:t>•</w:t>
            </w:r>
            <w:r w:rsidRPr="00167A68">
              <w:rPr>
                <w:rFonts w:ascii="Arial" w:eastAsia="新細明體" w:hAnsi="Arial" w:cs="Arial"/>
                <w:sz w:val="20"/>
                <w:szCs w:val="20"/>
              </w:rPr>
              <w:t xml:space="preserve"> </w:t>
            </w:r>
            <w:r w:rsidRPr="00167A68">
              <w:rPr>
                <w:rFonts w:ascii="Arial" w:eastAsia="Times New Roman" w:hAnsi="Arial" w:cs="Arial"/>
                <w:sz w:val="20"/>
                <w:szCs w:val="20"/>
              </w:rPr>
              <w:t>TI Requests Findings from SOC</w:t>
            </w:r>
          </w:p>
          <w:p w14:paraId="2F5CA92B" w14:textId="77777777" w:rsidR="00167A68" w:rsidRPr="00167A68" w:rsidRDefault="00167A68" w:rsidP="00011C3A">
            <w:pPr>
              <w:numPr>
                <w:ilvl w:val="0"/>
                <w:numId w:val="41"/>
              </w:numPr>
              <w:rPr>
                <w:rFonts w:ascii="Arial" w:eastAsia="Times New Roman" w:hAnsi="Arial" w:cs="Arial"/>
                <w:sz w:val="20"/>
                <w:szCs w:val="20"/>
              </w:rPr>
            </w:pPr>
            <w:r w:rsidRPr="00167A68">
              <w:rPr>
                <w:rFonts w:ascii="Arial" w:eastAsia="Times New Roman" w:hAnsi="Arial" w:cs="Arial"/>
                <w:sz w:val="20"/>
                <w:szCs w:val="20"/>
              </w:rPr>
              <w:t>TI provide the ticket content to SOC</w:t>
            </w:r>
          </w:p>
          <w:p w14:paraId="10D2903F" w14:textId="77777777" w:rsidR="00167A68" w:rsidRPr="00167A68" w:rsidRDefault="00167A68" w:rsidP="00011C3A">
            <w:pPr>
              <w:numPr>
                <w:ilvl w:val="1"/>
                <w:numId w:val="41"/>
              </w:numPr>
              <w:rPr>
                <w:rFonts w:ascii="Arial" w:eastAsia="Times New Roman" w:hAnsi="Arial" w:cs="Arial"/>
                <w:sz w:val="20"/>
                <w:szCs w:val="20"/>
              </w:rPr>
            </w:pPr>
            <w:r w:rsidRPr="00167A68">
              <w:rPr>
                <w:rFonts w:ascii="Arial" w:eastAsia="Times New Roman" w:hAnsi="Arial" w:cs="Arial"/>
                <w:sz w:val="20"/>
                <w:szCs w:val="20"/>
              </w:rPr>
              <w:lastRenderedPageBreak/>
              <w:t xml:space="preserve">Include Threat Hunting findings (i.e., the purpose of the IP leveraged by the threat actor) </w:t>
            </w:r>
          </w:p>
          <w:p w14:paraId="78F46825" w14:textId="77777777" w:rsidR="00167A68" w:rsidRPr="00167A68" w:rsidRDefault="00167A68" w:rsidP="00011C3A">
            <w:pPr>
              <w:numPr>
                <w:ilvl w:val="0"/>
                <w:numId w:val="41"/>
              </w:numPr>
              <w:rPr>
                <w:rFonts w:ascii="Arial" w:eastAsia="Times New Roman" w:hAnsi="Arial" w:cs="Arial"/>
                <w:sz w:val="20"/>
                <w:szCs w:val="20"/>
              </w:rPr>
            </w:pPr>
            <w:r w:rsidRPr="00167A68">
              <w:rPr>
                <w:rFonts w:ascii="Arial" w:eastAsia="Times New Roman" w:hAnsi="Arial" w:cs="Arial"/>
                <w:sz w:val="20"/>
                <w:szCs w:val="20"/>
              </w:rPr>
              <w:t>SOC will provide the following observations if the IoCs are IP addresses:</w:t>
            </w:r>
          </w:p>
          <w:p w14:paraId="534C5A89" w14:textId="77777777" w:rsidR="00167A68" w:rsidRPr="00167A68" w:rsidRDefault="00167A68" w:rsidP="00011C3A">
            <w:pPr>
              <w:numPr>
                <w:ilvl w:val="1"/>
                <w:numId w:val="41"/>
              </w:numPr>
              <w:rPr>
                <w:rFonts w:ascii="Arial" w:eastAsia="Times New Roman" w:hAnsi="Arial" w:cs="Arial"/>
                <w:sz w:val="20"/>
                <w:szCs w:val="20"/>
              </w:rPr>
            </w:pPr>
            <w:r w:rsidRPr="00167A68">
              <w:rPr>
                <w:rFonts w:ascii="Arial" w:eastAsia="Times New Roman" w:hAnsi="Arial" w:cs="Arial"/>
                <w:sz w:val="20"/>
                <w:szCs w:val="20"/>
              </w:rPr>
              <w:t>Identify any malicious inbound and outbound traffic</w:t>
            </w:r>
          </w:p>
          <w:p w14:paraId="20E6097C" w14:textId="77777777" w:rsidR="00167A68" w:rsidRDefault="00167A68" w:rsidP="00011C3A">
            <w:pPr>
              <w:numPr>
                <w:ilvl w:val="1"/>
                <w:numId w:val="41"/>
              </w:numPr>
              <w:spacing w:before="100" w:beforeAutospacing="1" w:afterAutospacing="1"/>
              <w:rPr>
                <w:rFonts w:ascii="Arial" w:eastAsia="Times New Roman" w:hAnsi="Arial" w:cs="Arial"/>
                <w:sz w:val="20"/>
                <w:szCs w:val="20"/>
              </w:rPr>
            </w:pPr>
            <w:r w:rsidRPr="00167A68">
              <w:rPr>
                <w:rFonts w:ascii="Arial" w:eastAsia="Times New Roman" w:hAnsi="Arial" w:cs="Arial"/>
                <w:sz w:val="20"/>
                <w:szCs w:val="20"/>
              </w:rPr>
              <w:t>Confirm whether such activity has been denied</w:t>
            </w:r>
          </w:p>
          <w:p w14:paraId="17EDE007" w14:textId="50672AE9" w:rsidR="00AF05C8" w:rsidRPr="00167A68" w:rsidRDefault="00167A68" w:rsidP="00011C3A">
            <w:pPr>
              <w:numPr>
                <w:ilvl w:val="1"/>
                <w:numId w:val="41"/>
              </w:numPr>
              <w:spacing w:before="100" w:beforeAutospacing="1" w:afterAutospacing="1"/>
              <w:rPr>
                <w:rFonts w:ascii="Arial" w:eastAsia="Times New Roman" w:hAnsi="Arial" w:cs="Arial"/>
                <w:sz w:val="20"/>
                <w:szCs w:val="20"/>
              </w:rPr>
            </w:pPr>
            <w:r w:rsidRPr="00167A68">
              <w:rPr>
                <w:rFonts w:ascii="Arial" w:eastAsia="新細明體" w:hAnsi="Arial" w:cs="Arial"/>
                <w:sz w:val="20"/>
                <w:szCs w:val="20"/>
                <w:lang w:eastAsia="en-US"/>
              </w:rPr>
              <w:t>Observe whether there is any callback (for C2 IP address only)</w:t>
            </w:r>
          </w:p>
        </w:tc>
      </w:tr>
      <w:tr w:rsidR="004879A0" w:rsidRPr="004F4D31" w14:paraId="30B5D27F" w14:textId="77777777" w:rsidTr="008D1B80">
        <w:tc>
          <w:tcPr>
            <w:tcW w:w="783" w:type="dxa"/>
          </w:tcPr>
          <w:p w14:paraId="63341943" w14:textId="43DC10DA" w:rsidR="004879A0" w:rsidRDefault="004879A0" w:rsidP="004879A0">
            <w:pPr>
              <w:pStyle w:val="NoSpacing"/>
              <w:ind w:left="0"/>
              <w:rPr>
                <w:rFonts w:ascii="Arial" w:eastAsia="SimSun" w:hAnsi="Arial" w:cs="Arial"/>
                <w:sz w:val="22"/>
              </w:rPr>
            </w:pPr>
            <w:r>
              <w:rPr>
                <w:rFonts w:ascii="Arial" w:eastAsia="SimSun" w:hAnsi="Arial" w:cs="Arial" w:hint="eastAsia"/>
                <w:sz w:val="22"/>
              </w:rPr>
              <w:lastRenderedPageBreak/>
              <w:t>0.6</w:t>
            </w:r>
          </w:p>
        </w:tc>
        <w:tc>
          <w:tcPr>
            <w:tcW w:w="1480" w:type="dxa"/>
          </w:tcPr>
          <w:p w14:paraId="60BA1427" w14:textId="4602BC26" w:rsidR="004879A0" w:rsidRDefault="00044F51" w:rsidP="004879A0">
            <w:pPr>
              <w:pStyle w:val="NoSpacing"/>
              <w:ind w:left="0"/>
              <w:rPr>
                <w:rFonts w:ascii="Arial" w:eastAsia="SimSun" w:hAnsi="Arial" w:cs="Arial"/>
                <w:sz w:val="22"/>
              </w:rPr>
            </w:pPr>
            <w:r>
              <w:rPr>
                <w:rFonts w:ascii="Arial" w:eastAsia="SimSun" w:hAnsi="Arial" w:cs="Arial"/>
                <w:sz w:val="22"/>
              </w:rPr>
              <w:t>24</w:t>
            </w:r>
            <w:r w:rsidR="004879A0">
              <w:rPr>
                <w:rFonts w:ascii="Arial" w:eastAsia="SimSun" w:hAnsi="Arial" w:cs="Arial"/>
                <w:sz w:val="22"/>
              </w:rPr>
              <w:t xml:space="preserve"> Feb</w:t>
            </w:r>
            <w:r w:rsidR="004879A0">
              <w:rPr>
                <w:rFonts w:ascii="Arial" w:eastAsia="SimSun" w:hAnsi="Arial" w:cs="Arial" w:hint="eastAsia"/>
                <w:sz w:val="22"/>
              </w:rPr>
              <w:t xml:space="preserve"> 2025</w:t>
            </w:r>
          </w:p>
        </w:tc>
        <w:tc>
          <w:tcPr>
            <w:tcW w:w="1701" w:type="dxa"/>
          </w:tcPr>
          <w:p w14:paraId="5DA3FCD3" w14:textId="0DFEE4AC" w:rsidR="004879A0" w:rsidRPr="00AC16A2" w:rsidRDefault="004879A0" w:rsidP="004879A0">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6703B888" w14:textId="154B5EEB" w:rsidR="004879A0" w:rsidRPr="00304091" w:rsidRDefault="004879A0" w:rsidP="004879A0">
            <w:pPr>
              <w:pStyle w:val="NoSpacing"/>
              <w:ind w:left="0"/>
              <w:rPr>
                <w:rFonts w:ascii="Arial" w:hAnsi="Arial" w:cs="Arial"/>
                <w:b/>
                <w:bCs/>
                <w:sz w:val="22"/>
              </w:rPr>
            </w:pPr>
            <w:r w:rsidRPr="000111B0">
              <w:rPr>
                <w:rFonts w:ascii="Arial" w:hAnsi="Arial" w:cs="Arial"/>
                <w:szCs w:val="24"/>
              </w:rPr>
              <w:t>1) CTO</w:t>
            </w:r>
            <w:r>
              <w:rPr>
                <w:rFonts w:ascii="Arial" w:hAnsi="Arial" w:cs="Arial"/>
                <w:szCs w:val="24"/>
              </w:rPr>
              <w:t xml:space="preserve"> (</w:t>
            </w:r>
            <w:r w:rsidR="00D0304C">
              <w:rPr>
                <w:rFonts w:ascii="Arial" w:hAnsi="Arial" w:cs="Arial"/>
                <w:szCs w:val="24"/>
              </w:rPr>
              <w:t>4</w:t>
            </w:r>
            <w:r w:rsidR="00D0304C" w:rsidRPr="00D0304C">
              <w:rPr>
                <w:rFonts w:ascii="Arial" w:hAnsi="Arial" w:cs="Arial"/>
                <w:szCs w:val="24"/>
                <w:vertAlign w:val="superscript"/>
              </w:rPr>
              <w:t>th</w:t>
            </w:r>
            <w:r w:rsidR="00D0304C">
              <w:rPr>
                <w:rFonts w:ascii="Arial" w:hAnsi="Arial" w:cs="Arial"/>
                <w:szCs w:val="24"/>
              </w:rPr>
              <w:t xml:space="preserve"> </w:t>
            </w:r>
            <w:r w:rsidRPr="00304091">
              <w:rPr>
                <w:rFonts w:ascii="Arial" w:hAnsi="Arial" w:cs="Arial"/>
                <w:b/>
                <w:bCs/>
                <w:sz w:val="22"/>
              </w:rPr>
              <w:t>Modification of Latest Endorsement</w:t>
            </w:r>
            <w:r>
              <w:rPr>
                <w:rFonts w:ascii="Arial" w:hAnsi="Arial" w:cs="Arial"/>
                <w:b/>
                <w:bCs/>
                <w:sz w:val="22"/>
              </w:rPr>
              <w:t>)</w:t>
            </w:r>
          </w:p>
          <w:p w14:paraId="14CB30B2" w14:textId="77777777" w:rsidR="004879A0" w:rsidRDefault="004879A0" w:rsidP="004879A0">
            <w:pPr>
              <w:pStyle w:val="NoSpacing"/>
              <w:ind w:left="0"/>
              <w:rPr>
                <w:rFonts w:ascii="Arial" w:hAnsi="Arial" w:cs="Arial"/>
                <w:szCs w:val="24"/>
              </w:rPr>
            </w:pPr>
          </w:p>
          <w:p w14:paraId="655745CD" w14:textId="77777777" w:rsidR="00680307" w:rsidRDefault="00680307" w:rsidP="004879A0">
            <w:pPr>
              <w:spacing w:line="276" w:lineRule="auto"/>
              <w:rPr>
                <w:rFonts w:ascii="Arial" w:eastAsia="新細明體" w:hAnsi="Arial" w:cs="Arial"/>
                <w:szCs w:val="20"/>
                <w:u w:val="single"/>
                <w14:ligatures w14:val="standardContextual"/>
              </w:rPr>
            </w:pPr>
            <w:r w:rsidRPr="00680307">
              <w:rPr>
                <w:rFonts w:ascii="Arial" w:eastAsia="新細明體" w:hAnsi="Arial" w:cs="Arial"/>
                <w:szCs w:val="20"/>
                <w:u w:val="single"/>
                <w14:ligatures w14:val="standardContextual"/>
              </w:rPr>
              <w:t>Modified</w:t>
            </w:r>
          </w:p>
          <w:p w14:paraId="7795BB5E" w14:textId="7C019FAA" w:rsidR="004879A0" w:rsidRPr="00D55716" w:rsidRDefault="004879A0" w:rsidP="004879A0">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 xml:space="preserve">• </w:t>
            </w:r>
            <w:r w:rsidR="00680307" w:rsidRPr="00680307">
              <w:rPr>
                <w:rFonts w:ascii="Arial" w:eastAsia="新細明體" w:hAnsi="Arial" w:cs="Arial"/>
                <w:sz w:val="20"/>
                <w:szCs w:val="18"/>
                <w14:ligatures w14:val="standardContextual"/>
              </w:rPr>
              <w:t>Phishing Email Handling</w:t>
            </w:r>
          </w:p>
          <w:p w14:paraId="3C83EEA5" w14:textId="77777777" w:rsidR="00680307" w:rsidRPr="00680307" w:rsidRDefault="00680307" w:rsidP="00011C3A">
            <w:pPr>
              <w:pStyle w:val="NoSpacing"/>
              <w:numPr>
                <w:ilvl w:val="0"/>
                <w:numId w:val="41"/>
              </w:numPr>
              <w:rPr>
                <w:rFonts w:ascii="Arial" w:eastAsia="新細明體" w:hAnsi="Arial" w:cs="Arial"/>
                <w:sz w:val="20"/>
                <w:szCs w:val="18"/>
                <w14:ligatures w14:val="standardContextual"/>
              </w:rPr>
            </w:pPr>
            <w:r w:rsidRPr="00680307">
              <w:rPr>
                <w:rFonts w:ascii="Arial" w:eastAsia="新細明體" w:hAnsi="Arial" w:cs="Arial"/>
                <w:sz w:val="20"/>
                <w:szCs w:val="18"/>
                <w14:ligatures w14:val="standardContextual"/>
              </w:rPr>
              <w:t>Added “Neutral” into original classified types (“Unwanted”, “Spam”, “Phishing”)</w:t>
            </w:r>
          </w:p>
          <w:p w14:paraId="2C66F8FF" w14:textId="77777777" w:rsidR="00680307" w:rsidRPr="00680307" w:rsidRDefault="00680307" w:rsidP="00011C3A">
            <w:pPr>
              <w:pStyle w:val="NoSpacing"/>
              <w:numPr>
                <w:ilvl w:val="0"/>
                <w:numId w:val="41"/>
              </w:numPr>
              <w:rPr>
                <w:rFonts w:ascii="Arial" w:eastAsia="新細明體" w:hAnsi="Arial" w:cs="Arial"/>
                <w:sz w:val="20"/>
                <w:szCs w:val="18"/>
                <w14:ligatures w14:val="standardContextual"/>
              </w:rPr>
            </w:pPr>
            <w:r w:rsidRPr="00680307">
              <w:rPr>
                <w:rFonts w:ascii="Arial" w:eastAsia="新細明體" w:hAnsi="Arial" w:cs="Arial"/>
                <w:sz w:val="20"/>
                <w:szCs w:val="18"/>
                <w14:ligatures w14:val="standardContextual"/>
              </w:rPr>
              <w:t>As obtaining feedback from the HKMA Communications &amp; Settlement Team and agreed by AD(IT)(ITS)3, emails reported without any phishing indicators will now be marked as "Neutral”.</w:t>
            </w:r>
          </w:p>
          <w:p w14:paraId="2E9B0699" w14:textId="77777777" w:rsidR="00680307" w:rsidRPr="00680307" w:rsidRDefault="00680307" w:rsidP="00680307">
            <w:pPr>
              <w:spacing w:line="276" w:lineRule="auto"/>
              <w:rPr>
                <w:rFonts w:ascii="Times New Roman" w:eastAsia="新細明體" w:hAnsi="Times New Roman" w:cs="Times New Roman"/>
                <w:sz w:val="20"/>
                <w:szCs w:val="18"/>
                <w14:ligatures w14:val="standardContextual"/>
              </w:rPr>
            </w:pPr>
          </w:p>
          <w:p w14:paraId="0C58EF21" w14:textId="0E82DCDF" w:rsidR="00680307" w:rsidRPr="00680307" w:rsidRDefault="00680307" w:rsidP="00680307">
            <w:pPr>
              <w:spacing w:line="276" w:lineRule="auto"/>
              <w:rPr>
                <w:rFonts w:ascii="Times New Roman" w:eastAsia="新細明體" w:hAnsi="Times New Roman" w:cs="Times New Roman"/>
                <w:sz w:val="20"/>
                <w:szCs w:val="18"/>
                <w14:ligatures w14:val="standardContextual"/>
              </w:rPr>
            </w:pPr>
            <w:r w:rsidRPr="00D55716">
              <w:rPr>
                <w:rFonts w:ascii="Arial" w:eastAsia="新細明體" w:hAnsi="Arial" w:cs="Arial"/>
                <w:sz w:val="20"/>
                <w:szCs w:val="18"/>
                <w14:ligatures w14:val="standardContextual"/>
              </w:rPr>
              <w:t xml:space="preserve">• </w:t>
            </w:r>
            <w:r w:rsidRPr="00680307">
              <w:rPr>
                <w:rFonts w:ascii="Arial" w:eastAsia="新細明體" w:hAnsi="Arial" w:cs="Arial"/>
                <w:sz w:val="20"/>
                <w:szCs w:val="18"/>
                <w14:ligatures w14:val="standardContextual"/>
              </w:rPr>
              <w:t>Submit Block IP Request to HKMA System Owner</w:t>
            </w:r>
          </w:p>
          <w:p w14:paraId="4ADA8CC5" w14:textId="77777777" w:rsidR="00680307" w:rsidRPr="00680307" w:rsidRDefault="00680307" w:rsidP="00011C3A">
            <w:pPr>
              <w:numPr>
                <w:ilvl w:val="0"/>
                <w:numId w:val="44"/>
              </w:numPr>
              <w:spacing w:after="240" w:line="276" w:lineRule="auto"/>
              <w:contextualSpacing/>
              <w:rPr>
                <w:rFonts w:ascii="Arial" w:eastAsia="新細明體" w:hAnsi="Arial" w:cs="Arial"/>
                <w:sz w:val="20"/>
                <w:szCs w:val="18"/>
                <w14:ligatures w14:val="standardContextual"/>
              </w:rPr>
            </w:pPr>
            <w:r w:rsidRPr="00680307">
              <w:rPr>
                <w:rFonts w:ascii="Arial" w:eastAsia="新細明體" w:hAnsi="Arial" w:cs="Arial"/>
                <w:sz w:val="20"/>
                <w:szCs w:val="18"/>
                <w14:ligatures w14:val="standardContextual"/>
              </w:rPr>
              <w:t>As requested by the HKMA Infrastructure Team System Owner A(SYS)(IT)(IS)10, when a TI on-site analyst creates a ticket including an IP Address request for blocking, the brackets between the dots will be removed for smoother operation (i.e., making it more convenient for the system owner to input the malicious IP Address into the NIPS block list.</w:t>
            </w:r>
          </w:p>
          <w:p w14:paraId="23BF3928" w14:textId="694F1E30" w:rsidR="00E2769D" w:rsidRDefault="00E2769D" w:rsidP="00E2769D">
            <w:pPr>
              <w:pStyle w:val="NoSpacing"/>
              <w:ind w:left="0"/>
              <w:rPr>
                <w:rFonts w:ascii="Arial" w:hAnsi="Arial" w:cs="Arial"/>
                <w:b/>
                <w:bCs/>
                <w:sz w:val="22"/>
              </w:rPr>
            </w:pPr>
            <w:r>
              <w:rPr>
                <w:rFonts w:ascii="Arial" w:hAnsi="Arial" w:cs="Arial"/>
                <w:szCs w:val="24"/>
              </w:rPr>
              <w:t>2</w:t>
            </w:r>
            <w:r w:rsidRPr="000111B0">
              <w:rPr>
                <w:rFonts w:ascii="Arial" w:hAnsi="Arial" w:cs="Arial"/>
                <w:szCs w:val="24"/>
              </w:rPr>
              <w:t xml:space="preserve">) </w:t>
            </w:r>
            <w:r w:rsidRPr="00FB2F6D">
              <w:rPr>
                <w:rFonts w:ascii="Arial" w:hAnsi="Arial" w:cs="Arial"/>
                <w:szCs w:val="24"/>
              </w:rPr>
              <w:t>Threat Hunting</w:t>
            </w:r>
            <w:r>
              <w:rPr>
                <w:rFonts w:ascii="Arial" w:hAnsi="Arial" w:cs="Arial"/>
                <w:szCs w:val="24"/>
              </w:rPr>
              <w:t xml:space="preserve"> (</w:t>
            </w:r>
            <w:r w:rsidR="00E0281C">
              <w:rPr>
                <w:rFonts w:ascii="Arial" w:hAnsi="Arial" w:cs="Arial"/>
                <w:szCs w:val="24"/>
              </w:rPr>
              <w:t>2</w:t>
            </w:r>
            <w:r w:rsidR="00E0281C" w:rsidRPr="00E0281C">
              <w:rPr>
                <w:rFonts w:ascii="Arial" w:hAnsi="Arial" w:cs="Arial"/>
                <w:szCs w:val="24"/>
                <w:vertAlign w:val="superscript"/>
              </w:rPr>
              <w:t>nd</w:t>
            </w:r>
            <w:r w:rsidR="00E0281C">
              <w:rPr>
                <w:rFonts w:ascii="Arial" w:hAnsi="Arial" w:cs="Arial"/>
                <w:szCs w:val="24"/>
              </w:rPr>
              <w:t xml:space="preserve"> </w:t>
            </w:r>
            <w:r w:rsidRPr="00304091">
              <w:rPr>
                <w:rFonts w:ascii="Arial" w:hAnsi="Arial" w:cs="Arial"/>
                <w:b/>
                <w:bCs/>
                <w:sz w:val="22"/>
              </w:rPr>
              <w:t>Modification of Latest Endorsement</w:t>
            </w:r>
            <w:r>
              <w:rPr>
                <w:rFonts w:ascii="Arial" w:hAnsi="Arial" w:cs="Arial"/>
                <w:b/>
                <w:bCs/>
                <w:sz w:val="22"/>
              </w:rPr>
              <w:t>)</w:t>
            </w:r>
          </w:p>
          <w:p w14:paraId="7A007816" w14:textId="77777777" w:rsidR="00E2769D" w:rsidRPr="00304091" w:rsidRDefault="00E2769D" w:rsidP="00E2769D">
            <w:pPr>
              <w:pStyle w:val="NoSpacing"/>
              <w:ind w:left="0"/>
              <w:rPr>
                <w:rFonts w:ascii="Arial" w:hAnsi="Arial" w:cs="Arial"/>
                <w:b/>
                <w:bCs/>
                <w:sz w:val="22"/>
              </w:rPr>
            </w:pPr>
          </w:p>
          <w:p w14:paraId="7F0BEBE9" w14:textId="77777777" w:rsidR="00E2769D" w:rsidRPr="007D203F" w:rsidRDefault="00E2769D" w:rsidP="00E2769D">
            <w:pPr>
              <w:pStyle w:val="NormalWeb"/>
              <w:spacing w:before="0" w:beforeAutospacing="0" w:after="0" w:afterAutospacing="0"/>
              <w:rPr>
                <w:rFonts w:ascii="Arial" w:hAnsi="Arial" w:cs="Arial"/>
                <w:u w:val="single"/>
              </w:rPr>
            </w:pPr>
            <w:r w:rsidRPr="007D203F">
              <w:rPr>
                <w:rFonts w:ascii="Arial" w:hAnsi="Arial" w:cs="Arial"/>
                <w:u w:val="single"/>
              </w:rPr>
              <w:t>Modify</w:t>
            </w:r>
          </w:p>
          <w:p w14:paraId="0395E770" w14:textId="540B440A" w:rsidR="00BE748C" w:rsidRPr="007D203F" w:rsidRDefault="00E2769D" w:rsidP="00E2769D">
            <w:pPr>
              <w:pStyle w:val="NormalWeb"/>
              <w:spacing w:before="0" w:beforeAutospacing="0" w:after="0" w:afterAutospacing="0"/>
              <w:rPr>
                <w:rFonts w:ascii="Arial" w:hAnsi="Arial" w:cs="Arial"/>
                <w:sz w:val="20"/>
                <w:szCs w:val="20"/>
              </w:rPr>
            </w:pPr>
            <w:r w:rsidRPr="007D203F">
              <w:rPr>
                <w:rFonts w:ascii="Arial" w:hAnsi="Arial" w:cs="Arial"/>
                <w:sz w:val="20"/>
                <w:szCs w:val="20"/>
              </w:rPr>
              <w:t xml:space="preserve">•  </w:t>
            </w:r>
            <w:r w:rsidR="00BE748C" w:rsidRPr="00BE748C">
              <w:rPr>
                <w:rFonts w:ascii="Arial" w:hAnsi="Arial" w:cs="Arial"/>
                <w:sz w:val="20"/>
                <w:szCs w:val="20"/>
              </w:rPr>
              <w:t>Conduct Threat Hunt against Specific Active Advanced Persistent Threat (APT) Group</w:t>
            </w:r>
          </w:p>
          <w:p w14:paraId="772710A0" w14:textId="4CA848C4" w:rsidR="00680307" w:rsidRPr="00E2769D" w:rsidRDefault="00CC13C2" w:rsidP="00011C3A">
            <w:pPr>
              <w:pStyle w:val="NormalWeb"/>
              <w:numPr>
                <w:ilvl w:val="0"/>
                <w:numId w:val="41"/>
              </w:numPr>
              <w:spacing w:after="0"/>
              <w:rPr>
                <w:rFonts w:ascii="Arial" w:hAnsi="Arial" w:cs="Arial"/>
                <w:sz w:val="20"/>
                <w:szCs w:val="20"/>
              </w:rPr>
            </w:pPr>
            <w:r w:rsidRPr="00CC13C2">
              <w:rPr>
                <w:rFonts w:ascii="Arial" w:hAnsi="Arial" w:cs="Arial"/>
                <w:sz w:val="20"/>
                <w:szCs w:val="20"/>
              </w:rPr>
              <w:t>Suggested by AD(IT)(ITS)3 as a lesson learned, to conduct threat hunts focusing on opportunistic threat actors based on their recent activity.</w:t>
            </w:r>
          </w:p>
        </w:tc>
      </w:tr>
      <w:tr w:rsidR="00AE6496" w:rsidRPr="004F4D31" w14:paraId="13346753" w14:textId="77777777" w:rsidTr="00624B27">
        <w:trPr>
          <w:trHeight w:val="1975"/>
        </w:trPr>
        <w:tc>
          <w:tcPr>
            <w:tcW w:w="783" w:type="dxa"/>
          </w:tcPr>
          <w:p w14:paraId="0467B1A4" w14:textId="35440B3D" w:rsidR="00AE6496" w:rsidRDefault="00AE6496" w:rsidP="00AE6496">
            <w:pPr>
              <w:pStyle w:val="NoSpacing"/>
              <w:ind w:left="0"/>
              <w:rPr>
                <w:rFonts w:ascii="Arial" w:eastAsia="SimSun" w:hAnsi="Arial" w:cs="Arial"/>
                <w:sz w:val="22"/>
              </w:rPr>
            </w:pPr>
            <w:r>
              <w:rPr>
                <w:rFonts w:ascii="Arial" w:eastAsia="SimSun" w:hAnsi="Arial" w:cs="Arial"/>
                <w:sz w:val="22"/>
              </w:rPr>
              <w:t>0.7</w:t>
            </w:r>
          </w:p>
        </w:tc>
        <w:tc>
          <w:tcPr>
            <w:tcW w:w="1480" w:type="dxa"/>
          </w:tcPr>
          <w:p w14:paraId="19168512" w14:textId="0E3AECD6" w:rsidR="00AE6496" w:rsidRDefault="0090464F" w:rsidP="00AE6496">
            <w:pPr>
              <w:pStyle w:val="NoSpacing"/>
              <w:ind w:left="0"/>
              <w:rPr>
                <w:rFonts w:ascii="Arial" w:eastAsia="SimSun" w:hAnsi="Arial" w:cs="Arial"/>
                <w:sz w:val="22"/>
              </w:rPr>
            </w:pPr>
            <w:r>
              <w:rPr>
                <w:rFonts w:ascii="Arial" w:eastAsia="SimSun" w:hAnsi="Arial" w:cs="Arial" w:hint="eastAsia"/>
                <w:sz w:val="22"/>
              </w:rPr>
              <w:t>26</w:t>
            </w:r>
            <w:r w:rsidR="00AE6496">
              <w:rPr>
                <w:rFonts w:ascii="Arial" w:eastAsia="SimSun" w:hAnsi="Arial" w:cs="Arial" w:hint="eastAsia"/>
                <w:sz w:val="22"/>
              </w:rPr>
              <w:t xml:space="preserve"> Mar 2025</w:t>
            </w:r>
          </w:p>
        </w:tc>
        <w:tc>
          <w:tcPr>
            <w:tcW w:w="1701" w:type="dxa"/>
          </w:tcPr>
          <w:p w14:paraId="0FFBC8A0" w14:textId="0BC5D9C2" w:rsidR="00AE6496" w:rsidRPr="00AC16A2" w:rsidRDefault="00AE6496" w:rsidP="00AE6496">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29A437DC" w14:textId="706E374A" w:rsidR="00AE6496" w:rsidRPr="005E7BD6" w:rsidRDefault="00AE6496" w:rsidP="00AE6496">
            <w:pPr>
              <w:pStyle w:val="NoSpacing"/>
              <w:ind w:left="0"/>
              <w:rPr>
                <w:rFonts w:ascii="Arial" w:hAnsi="Arial" w:cs="Arial"/>
                <w:b/>
                <w:bCs/>
                <w:sz w:val="22"/>
              </w:rPr>
            </w:pPr>
            <w:r w:rsidRPr="005E7BD6">
              <w:rPr>
                <w:rFonts w:ascii="Arial" w:hAnsi="Arial" w:cs="Arial"/>
                <w:b/>
                <w:bCs/>
                <w:sz w:val="22"/>
              </w:rPr>
              <w:t xml:space="preserve">Latest Endorsement </w:t>
            </w:r>
            <w:r w:rsidR="00807EA2">
              <w:rPr>
                <w:rFonts w:ascii="Arial" w:hAnsi="Arial" w:cs="Arial"/>
                <w:b/>
                <w:bCs/>
                <w:sz w:val="22"/>
              </w:rPr>
              <w:t>on 2</w:t>
            </w:r>
            <w:r w:rsidR="00042D27">
              <w:rPr>
                <w:rFonts w:ascii="Arial" w:eastAsia="SimSun" w:hAnsi="Arial" w:cs="Arial" w:hint="eastAsia"/>
                <w:b/>
                <w:bCs/>
                <w:sz w:val="22"/>
              </w:rPr>
              <w:t>5</w:t>
            </w:r>
            <w:r w:rsidR="00807EA2">
              <w:rPr>
                <w:rFonts w:ascii="Arial" w:hAnsi="Arial" w:cs="Arial"/>
                <w:b/>
                <w:bCs/>
                <w:sz w:val="22"/>
              </w:rPr>
              <w:t xml:space="preserve"> Feb 2025</w:t>
            </w:r>
          </w:p>
          <w:p w14:paraId="23133D62" w14:textId="77777777" w:rsidR="00AE6496" w:rsidRDefault="00AE6496" w:rsidP="00AE6496">
            <w:pPr>
              <w:pStyle w:val="NoSpacing"/>
              <w:ind w:left="0"/>
              <w:rPr>
                <w:rFonts w:ascii="Arial" w:eastAsia="SimSun" w:hAnsi="Arial" w:cs="Arial"/>
                <w:szCs w:val="24"/>
              </w:rPr>
            </w:pPr>
          </w:p>
          <w:p w14:paraId="1E353E07" w14:textId="6002DA75" w:rsidR="00AE6496" w:rsidRPr="00304091" w:rsidRDefault="00AE6496" w:rsidP="00AE6496">
            <w:pPr>
              <w:pStyle w:val="NoSpacing"/>
              <w:ind w:left="0"/>
              <w:rPr>
                <w:rFonts w:ascii="Arial" w:hAnsi="Arial" w:cs="Arial"/>
                <w:b/>
                <w:bCs/>
                <w:sz w:val="22"/>
              </w:rPr>
            </w:pPr>
            <w:r w:rsidRPr="000111B0">
              <w:rPr>
                <w:rFonts w:ascii="Arial" w:hAnsi="Arial" w:cs="Arial"/>
                <w:szCs w:val="24"/>
              </w:rPr>
              <w:t>1) CTO</w:t>
            </w:r>
            <w:r>
              <w:rPr>
                <w:rFonts w:ascii="Arial" w:hAnsi="Arial" w:cs="Arial"/>
                <w:szCs w:val="24"/>
              </w:rPr>
              <w:t xml:space="preserve"> (</w:t>
            </w:r>
            <w:r w:rsidR="005B6A30">
              <w:rPr>
                <w:rFonts w:ascii="Arial" w:eastAsia="SimSun" w:hAnsi="Arial" w:cs="Arial" w:hint="eastAsia"/>
                <w:szCs w:val="24"/>
              </w:rPr>
              <w:t>1</w:t>
            </w:r>
            <w:r w:rsidR="005B6A30" w:rsidRPr="005B6A30">
              <w:rPr>
                <w:rFonts w:ascii="Arial" w:eastAsia="SimSun" w:hAnsi="Arial" w:cs="Arial" w:hint="eastAsia"/>
                <w:szCs w:val="24"/>
                <w:vertAlign w:val="superscript"/>
              </w:rPr>
              <w:t>st</w:t>
            </w:r>
            <w:r w:rsidR="005B6A30">
              <w:rPr>
                <w:rFonts w:ascii="Arial" w:eastAsia="SimSun" w:hAnsi="Arial" w:cs="Arial" w:hint="eastAsia"/>
                <w:szCs w:val="24"/>
              </w:rPr>
              <w:t xml:space="preserve"> </w:t>
            </w:r>
            <w:r w:rsidRPr="00304091">
              <w:rPr>
                <w:rFonts w:ascii="Arial" w:hAnsi="Arial" w:cs="Arial"/>
                <w:b/>
                <w:bCs/>
                <w:sz w:val="22"/>
              </w:rPr>
              <w:t>Modification of Latest Endorsement</w:t>
            </w:r>
            <w:r>
              <w:rPr>
                <w:rFonts w:ascii="Arial" w:hAnsi="Arial" w:cs="Arial"/>
                <w:b/>
                <w:bCs/>
                <w:sz w:val="22"/>
              </w:rPr>
              <w:t>)</w:t>
            </w:r>
          </w:p>
          <w:p w14:paraId="7B9942B8" w14:textId="77777777" w:rsidR="00AE6496" w:rsidRDefault="00AE6496" w:rsidP="00AE6496">
            <w:pPr>
              <w:pStyle w:val="NoSpacing"/>
              <w:ind w:left="0"/>
              <w:rPr>
                <w:rFonts w:ascii="Arial" w:hAnsi="Arial" w:cs="Arial"/>
                <w:szCs w:val="24"/>
              </w:rPr>
            </w:pPr>
          </w:p>
          <w:p w14:paraId="41A1852E" w14:textId="77777777" w:rsidR="00AE6496" w:rsidRDefault="00AE6496" w:rsidP="00AE6496">
            <w:pPr>
              <w:spacing w:line="276" w:lineRule="auto"/>
              <w:rPr>
                <w:rFonts w:ascii="Arial" w:eastAsia="新細明體" w:hAnsi="Arial" w:cs="Arial"/>
                <w:szCs w:val="20"/>
                <w:u w:val="single"/>
                <w14:ligatures w14:val="standardContextual"/>
              </w:rPr>
            </w:pPr>
            <w:r w:rsidRPr="00680307">
              <w:rPr>
                <w:rFonts w:ascii="Arial" w:eastAsia="新細明體" w:hAnsi="Arial" w:cs="Arial"/>
                <w:szCs w:val="20"/>
                <w:u w:val="single"/>
                <w14:ligatures w14:val="standardContextual"/>
              </w:rPr>
              <w:t>Modified</w:t>
            </w:r>
          </w:p>
          <w:p w14:paraId="3265B508" w14:textId="77777777" w:rsidR="008527F5" w:rsidRPr="00D55716" w:rsidRDefault="00AE6496" w:rsidP="008527F5">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 xml:space="preserve">• </w:t>
            </w:r>
            <w:r w:rsidR="008527F5" w:rsidRPr="00680307">
              <w:rPr>
                <w:rFonts w:ascii="Arial" w:eastAsia="新細明體" w:hAnsi="Arial" w:cs="Arial"/>
                <w:sz w:val="20"/>
                <w:szCs w:val="18"/>
                <w14:ligatures w14:val="standardContextual"/>
              </w:rPr>
              <w:t>Phishing Email Handling</w:t>
            </w:r>
          </w:p>
          <w:p w14:paraId="59A23F79" w14:textId="3290D406" w:rsidR="005B6A30" w:rsidRPr="00D143AA" w:rsidRDefault="00A808F7" w:rsidP="00A808F7">
            <w:pPr>
              <w:pStyle w:val="NoSpacing"/>
              <w:numPr>
                <w:ilvl w:val="0"/>
                <w:numId w:val="41"/>
              </w:numPr>
              <w:rPr>
                <w:rFonts w:ascii="Arial" w:eastAsia="SimSun" w:hAnsi="Arial" w:cs="Arial"/>
                <w:sz w:val="20"/>
                <w:szCs w:val="18"/>
                <w14:ligatures w14:val="standardContextual"/>
              </w:rPr>
            </w:pPr>
            <w:r w:rsidRPr="00A808F7">
              <w:rPr>
                <w:rFonts w:ascii="Arial" w:eastAsia="新細明體" w:hAnsi="Arial" w:cs="Arial"/>
                <w:sz w:val="20"/>
                <w:szCs w:val="18"/>
                <w14:ligatures w14:val="standardContextual"/>
              </w:rPr>
              <w:t>As requested by AD(IT)(ITS)3, the categories "Unwanted" and "</w:t>
            </w:r>
            <w:r w:rsidR="00C927B1">
              <w:rPr>
                <w:rFonts w:ascii="Arial" w:eastAsia="SimSun" w:hAnsi="Arial" w:cs="Arial" w:hint="eastAsia"/>
                <w:sz w:val="20"/>
                <w:szCs w:val="18"/>
                <w14:ligatures w14:val="standardContextual"/>
              </w:rPr>
              <w:t>Neutral</w:t>
            </w:r>
            <w:r w:rsidRPr="00A808F7">
              <w:rPr>
                <w:rFonts w:ascii="Arial" w:eastAsia="新細明體" w:hAnsi="Arial" w:cs="Arial"/>
                <w:sz w:val="20"/>
                <w:szCs w:val="18"/>
                <w14:ligatures w14:val="standardContextual"/>
              </w:rPr>
              <w:t>" have been removed. The new categories are "Spam" or "Phishing".</w:t>
            </w:r>
          </w:p>
          <w:p w14:paraId="5BB16992" w14:textId="57A512ED" w:rsidR="00A808F7" w:rsidRDefault="00D143AA" w:rsidP="0076157B">
            <w:pPr>
              <w:pStyle w:val="NoSpacing"/>
              <w:numPr>
                <w:ilvl w:val="0"/>
                <w:numId w:val="41"/>
              </w:numPr>
              <w:rPr>
                <w:rFonts w:ascii="Arial" w:eastAsia="SimSun" w:hAnsi="Arial" w:cs="Arial"/>
                <w:sz w:val="20"/>
                <w:szCs w:val="18"/>
                <w14:ligatures w14:val="standardContextual"/>
              </w:rPr>
            </w:pPr>
            <w:r>
              <w:rPr>
                <w:rFonts w:ascii="Arial" w:eastAsia="SimSun" w:hAnsi="Arial" w:cs="Arial"/>
                <w:sz w:val="20"/>
                <w:szCs w:val="18"/>
                <w14:ligatures w14:val="standardContextual"/>
              </w:rPr>
              <w:t xml:space="preserve">Justification: </w:t>
            </w:r>
            <w:r w:rsidR="0076157B" w:rsidRPr="0076157B">
              <w:rPr>
                <w:rFonts w:ascii="Arial" w:eastAsia="SimSun" w:hAnsi="Arial" w:cs="Arial"/>
                <w:sz w:val="20"/>
                <w:szCs w:val="18"/>
                <w14:ligatures w14:val="standardContextual"/>
              </w:rPr>
              <w:t>To unify the outcome of analyzing the report</w:t>
            </w:r>
            <w:r w:rsidR="00BF1CE1">
              <w:rPr>
                <w:rFonts w:ascii="Arial" w:eastAsia="SimSun" w:hAnsi="Arial" w:cs="Arial" w:hint="eastAsia"/>
                <w:sz w:val="20"/>
                <w:szCs w:val="18"/>
                <w14:ligatures w14:val="standardContextual"/>
              </w:rPr>
              <w:t xml:space="preserve">ed </w:t>
            </w:r>
            <w:r w:rsidR="0076157B" w:rsidRPr="0076157B">
              <w:rPr>
                <w:rFonts w:ascii="Arial" w:eastAsia="SimSun" w:hAnsi="Arial" w:cs="Arial"/>
                <w:sz w:val="20"/>
                <w:szCs w:val="18"/>
                <w14:ligatures w14:val="standardContextual"/>
              </w:rPr>
              <w:t>email and prevent subjective conclusions.</w:t>
            </w:r>
          </w:p>
          <w:p w14:paraId="788346BF" w14:textId="77777777" w:rsidR="0076157B" w:rsidRDefault="0076157B" w:rsidP="0076157B">
            <w:pPr>
              <w:pStyle w:val="NoSpacing"/>
              <w:rPr>
                <w:rFonts w:ascii="Arial" w:eastAsia="SimSun" w:hAnsi="Arial" w:cs="Arial"/>
                <w:sz w:val="20"/>
                <w:szCs w:val="18"/>
                <w14:ligatures w14:val="standardContextual"/>
              </w:rPr>
            </w:pPr>
          </w:p>
          <w:p w14:paraId="4069EB9C" w14:textId="211E099F" w:rsidR="005B6A30" w:rsidRPr="00304091" w:rsidRDefault="007A1868" w:rsidP="005B6A30">
            <w:pPr>
              <w:pStyle w:val="NoSpacing"/>
              <w:ind w:left="0"/>
              <w:rPr>
                <w:rFonts w:ascii="Arial" w:hAnsi="Arial" w:cs="Arial"/>
                <w:b/>
                <w:bCs/>
                <w:sz w:val="22"/>
              </w:rPr>
            </w:pPr>
            <w:r>
              <w:rPr>
                <w:rFonts w:ascii="Arial" w:eastAsia="SimSun" w:hAnsi="Arial" w:cs="Arial" w:hint="eastAsia"/>
                <w:szCs w:val="24"/>
              </w:rPr>
              <w:t>2</w:t>
            </w:r>
            <w:r w:rsidR="005B6A30" w:rsidRPr="000111B0">
              <w:rPr>
                <w:rFonts w:ascii="Arial" w:hAnsi="Arial" w:cs="Arial"/>
                <w:szCs w:val="24"/>
              </w:rPr>
              <w:t xml:space="preserve">) </w:t>
            </w:r>
            <w:r w:rsidR="005B6A30">
              <w:rPr>
                <w:rFonts w:ascii="Arial" w:eastAsia="SimSun" w:hAnsi="Arial" w:cs="Arial" w:hint="eastAsia"/>
                <w:szCs w:val="24"/>
              </w:rPr>
              <w:t>Threat Hunting</w:t>
            </w:r>
            <w:r w:rsidR="005B6A30">
              <w:rPr>
                <w:rFonts w:ascii="Arial" w:hAnsi="Arial" w:cs="Arial"/>
                <w:szCs w:val="24"/>
              </w:rPr>
              <w:t xml:space="preserve"> (</w:t>
            </w:r>
            <w:r w:rsidR="005B6A30">
              <w:rPr>
                <w:rFonts w:ascii="Arial" w:eastAsia="SimSun" w:hAnsi="Arial" w:cs="Arial" w:hint="eastAsia"/>
                <w:szCs w:val="24"/>
              </w:rPr>
              <w:t>1</w:t>
            </w:r>
            <w:r w:rsidR="005B6A30" w:rsidRPr="005B6A30">
              <w:rPr>
                <w:rFonts w:ascii="Arial" w:eastAsia="SimSun" w:hAnsi="Arial" w:cs="Arial" w:hint="eastAsia"/>
                <w:szCs w:val="24"/>
                <w:vertAlign w:val="superscript"/>
              </w:rPr>
              <w:t>st</w:t>
            </w:r>
            <w:r w:rsidR="005B6A30">
              <w:rPr>
                <w:rFonts w:ascii="Arial" w:eastAsia="SimSun" w:hAnsi="Arial" w:cs="Arial" w:hint="eastAsia"/>
                <w:szCs w:val="24"/>
              </w:rPr>
              <w:t xml:space="preserve"> </w:t>
            </w:r>
            <w:r w:rsidR="005B6A30" w:rsidRPr="00304091">
              <w:rPr>
                <w:rFonts w:ascii="Arial" w:hAnsi="Arial" w:cs="Arial"/>
                <w:b/>
                <w:bCs/>
                <w:sz w:val="22"/>
              </w:rPr>
              <w:t>Modification of Latest Endorsement</w:t>
            </w:r>
            <w:r w:rsidR="005B6A30">
              <w:rPr>
                <w:rFonts w:ascii="Arial" w:hAnsi="Arial" w:cs="Arial"/>
                <w:b/>
                <w:bCs/>
                <w:sz w:val="22"/>
              </w:rPr>
              <w:t>)</w:t>
            </w:r>
          </w:p>
          <w:p w14:paraId="3A8093AB" w14:textId="77777777" w:rsidR="005B6A30" w:rsidRDefault="005B6A30" w:rsidP="005B6A30">
            <w:pPr>
              <w:pStyle w:val="NoSpacing"/>
              <w:ind w:left="0"/>
              <w:rPr>
                <w:rFonts w:ascii="Arial" w:hAnsi="Arial" w:cs="Arial"/>
                <w:szCs w:val="24"/>
              </w:rPr>
            </w:pPr>
          </w:p>
          <w:p w14:paraId="71ADD259" w14:textId="0CA63E1D" w:rsidR="005B6A30" w:rsidRPr="007A1868" w:rsidRDefault="007A1868" w:rsidP="005B6A30">
            <w:pPr>
              <w:spacing w:line="276" w:lineRule="auto"/>
              <w:rPr>
                <w:rFonts w:ascii="Arial" w:eastAsia="SimSun" w:hAnsi="Arial" w:cs="Arial"/>
                <w:szCs w:val="20"/>
                <w:u w:val="single"/>
                <w14:ligatures w14:val="standardContextual"/>
              </w:rPr>
            </w:pPr>
            <w:r>
              <w:rPr>
                <w:rFonts w:ascii="Arial" w:eastAsia="SimSun" w:hAnsi="Arial" w:cs="Arial" w:hint="eastAsia"/>
                <w:szCs w:val="20"/>
                <w:u w:val="single"/>
                <w14:ligatures w14:val="standardContextual"/>
              </w:rPr>
              <w:t>Enhance</w:t>
            </w:r>
          </w:p>
          <w:p w14:paraId="112688A1" w14:textId="6C6C70DF" w:rsidR="005B6A30" w:rsidRPr="007A1868" w:rsidRDefault="005B6A30" w:rsidP="005B6A30">
            <w:pPr>
              <w:pStyle w:val="NoSpacing"/>
              <w:ind w:left="0"/>
              <w:rPr>
                <w:rFonts w:ascii="Arial" w:eastAsia="SimSun" w:hAnsi="Arial" w:cs="Arial"/>
                <w:sz w:val="20"/>
                <w:szCs w:val="18"/>
                <w14:ligatures w14:val="standardContextual"/>
              </w:rPr>
            </w:pPr>
            <w:r w:rsidRPr="00D55716">
              <w:rPr>
                <w:rFonts w:ascii="Arial" w:eastAsia="新細明體" w:hAnsi="Arial" w:cs="Arial"/>
                <w:sz w:val="20"/>
                <w:szCs w:val="18"/>
                <w14:ligatures w14:val="standardContextual"/>
              </w:rPr>
              <w:t xml:space="preserve">• </w:t>
            </w:r>
            <w:r w:rsidR="007A1868">
              <w:rPr>
                <w:rFonts w:ascii="Arial" w:eastAsia="SimSun" w:hAnsi="Arial" w:cs="Arial" w:hint="eastAsia"/>
                <w:sz w:val="20"/>
                <w:szCs w:val="18"/>
                <w14:ligatures w14:val="standardContextual"/>
              </w:rPr>
              <w:t>Scope of Threat Hunting</w:t>
            </w:r>
          </w:p>
          <w:p w14:paraId="39818BB2" w14:textId="520507FA" w:rsidR="007A1868" w:rsidRPr="007A1868" w:rsidRDefault="007A1868" w:rsidP="007A1868">
            <w:pPr>
              <w:pStyle w:val="NoSpacing"/>
              <w:numPr>
                <w:ilvl w:val="0"/>
                <w:numId w:val="41"/>
              </w:numPr>
              <w:rPr>
                <w:rFonts w:ascii="Arial" w:eastAsia="SimSun" w:hAnsi="Arial" w:cs="Arial"/>
                <w:sz w:val="20"/>
                <w:szCs w:val="20"/>
              </w:rPr>
            </w:pPr>
            <w:r>
              <w:rPr>
                <w:rFonts w:ascii="Arial" w:eastAsia="SimSun" w:hAnsi="Arial" w:cs="Arial" w:hint="eastAsia"/>
                <w:sz w:val="20"/>
                <w:szCs w:val="20"/>
              </w:rPr>
              <w:t>Expand the scope of threat hunting</w:t>
            </w:r>
            <w:r w:rsidR="00624B27">
              <w:rPr>
                <w:rFonts w:ascii="Arial" w:eastAsia="SimSun" w:hAnsi="Arial" w:cs="Arial" w:hint="eastAsia"/>
                <w:sz w:val="20"/>
                <w:szCs w:val="20"/>
              </w:rPr>
              <w:t xml:space="preserve"> - </w:t>
            </w:r>
            <w:r w:rsidRPr="007A1868">
              <w:rPr>
                <w:rFonts w:ascii="Arial" w:eastAsia="SimSun" w:hAnsi="Arial" w:cs="Arial"/>
                <w:sz w:val="20"/>
                <w:szCs w:val="20"/>
              </w:rPr>
              <w:t>Trend-Related Threats (Not limited but include the following):</w:t>
            </w:r>
          </w:p>
          <w:p w14:paraId="5880E17B" w14:textId="5B6B5B1E" w:rsidR="007A1868" w:rsidRPr="007A1868" w:rsidRDefault="007A1868" w:rsidP="00624B27">
            <w:pPr>
              <w:pStyle w:val="NoSpacing"/>
              <w:numPr>
                <w:ilvl w:val="1"/>
                <w:numId w:val="41"/>
              </w:numPr>
              <w:rPr>
                <w:rFonts w:ascii="Arial" w:eastAsia="SimSun" w:hAnsi="Arial" w:cs="Arial"/>
                <w:sz w:val="20"/>
                <w:szCs w:val="20"/>
              </w:rPr>
            </w:pPr>
            <w:r w:rsidRPr="007A1868">
              <w:rPr>
                <w:rFonts w:ascii="Arial" w:eastAsia="SimSun" w:hAnsi="Arial" w:cs="Arial"/>
                <w:sz w:val="20"/>
                <w:szCs w:val="20"/>
              </w:rPr>
              <w:t>Remote Access Tools</w:t>
            </w:r>
            <w:r w:rsidR="0032080F">
              <w:rPr>
                <w:rFonts w:ascii="Arial" w:eastAsia="SimSun" w:hAnsi="Arial" w:cs="Arial" w:hint="eastAsia"/>
                <w:sz w:val="20"/>
                <w:szCs w:val="20"/>
              </w:rPr>
              <w:t xml:space="preserve"> </w:t>
            </w:r>
          </w:p>
          <w:p w14:paraId="7FCACCD2" w14:textId="77777777" w:rsidR="007A1868" w:rsidRPr="0032080F" w:rsidRDefault="007A1868" w:rsidP="00624B27">
            <w:pPr>
              <w:pStyle w:val="NoSpacing"/>
              <w:numPr>
                <w:ilvl w:val="1"/>
                <w:numId w:val="41"/>
              </w:numPr>
              <w:rPr>
                <w:rFonts w:ascii="Arial" w:eastAsia="SimSun" w:hAnsi="Arial" w:cs="Arial"/>
                <w:szCs w:val="24"/>
              </w:rPr>
            </w:pPr>
            <w:r w:rsidRPr="007A1868">
              <w:rPr>
                <w:rFonts w:ascii="Arial" w:eastAsia="SimSun" w:hAnsi="Arial" w:cs="Arial"/>
                <w:sz w:val="20"/>
                <w:szCs w:val="20"/>
              </w:rPr>
              <w:t>InfoStealers</w:t>
            </w:r>
          </w:p>
          <w:p w14:paraId="5574E863" w14:textId="13C75955" w:rsidR="00624B27" w:rsidRPr="00284796" w:rsidRDefault="00284796" w:rsidP="00284796">
            <w:pPr>
              <w:pStyle w:val="NoSpacing"/>
              <w:numPr>
                <w:ilvl w:val="0"/>
                <w:numId w:val="41"/>
              </w:numPr>
              <w:rPr>
                <w:rFonts w:ascii="Arial" w:eastAsia="SimSun" w:hAnsi="Arial" w:cs="Arial"/>
                <w:sz w:val="20"/>
                <w:szCs w:val="20"/>
              </w:rPr>
            </w:pPr>
            <w:r w:rsidRPr="00284796">
              <w:rPr>
                <w:rFonts w:ascii="Arial" w:eastAsia="SimSun" w:hAnsi="Arial" w:cs="Arial"/>
                <w:sz w:val="20"/>
                <w:szCs w:val="20"/>
              </w:rPr>
              <w:t>Provide a mapping of Remote Access Tools with corresponding threat actor groups</w:t>
            </w:r>
            <w:r>
              <w:rPr>
                <w:rFonts w:ascii="Arial" w:eastAsia="SimSun" w:hAnsi="Arial" w:cs="Arial" w:hint="eastAsia"/>
                <w:sz w:val="20"/>
                <w:szCs w:val="20"/>
              </w:rPr>
              <w:t xml:space="preserve"> for reference</w:t>
            </w:r>
          </w:p>
          <w:p w14:paraId="109F8780" w14:textId="77777777" w:rsidR="00624B27" w:rsidRDefault="00624B27" w:rsidP="00624B27">
            <w:pPr>
              <w:pStyle w:val="NoSpacing"/>
              <w:rPr>
                <w:rFonts w:ascii="Arial" w:eastAsia="SimSun" w:hAnsi="Arial" w:cs="Arial"/>
                <w:szCs w:val="24"/>
              </w:rPr>
            </w:pPr>
          </w:p>
          <w:p w14:paraId="494C67BC" w14:textId="4B3F5A88" w:rsidR="00624B27" w:rsidRPr="007A1868" w:rsidRDefault="00624B27" w:rsidP="00624B27">
            <w:pPr>
              <w:pStyle w:val="NoSpacing"/>
              <w:rPr>
                <w:rFonts w:ascii="Arial" w:eastAsia="SimSun" w:hAnsi="Arial" w:cs="Arial"/>
                <w:szCs w:val="24"/>
              </w:rPr>
            </w:pPr>
          </w:p>
        </w:tc>
      </w:tr>
      <w:tr w:rsidR="00551A31" w:rsidRPr="004F4D31" w14:paraId="772D327E" w14:textId="77777777" w:rsidTr="00624B27">
        <w:trPr>
          <w:trHeight w:val="1975"/>
        </w:trPr>
        <w:tc>
          <w:tcPr>
            <w:tcW w:w="783" w:type="dxa"/>
          </w:tcPr>
          <w:p w14:paraId="5B40079C" w14:textId="1C63BDA5" w:rsidR="00551A31" w:rsidRDefault="00551A31" w:rsidP="00551A31">
            <w:pPr>
              <w:pStyle w:val="NoSpacing"/>
              <w:ind w:left="0"/>
              <w:rPr>
                <w:rFonts w:ascii="Arial" w:eastAsia="SimSun" w:hAnsi="Arial" w:cs="Arial"/>
                <w:sz w:val="22"/>
              </w:rPr>
            </w:pPr>
            <w:r>
              <w:rPr>
                <w:rFonts w:ascii="Arial" w:eastAsia="SimSun" w:hAnsi="Arial" w:cs="Arial"/>
                <w:sz w:val="22"/>
              </w:rPr>
              <w:t>0.8</w:t>
            </w:r>
          </w:p>
        </w:tc>
        <w:tc>
          <w:tcPr>
            <w:tcW w:w="1480" w:type="dxa"/>
          </w:tcPr>
          <w:p w14:paraId="4270E44E" w14:textId="4A6BC279" w:rsidR="00551A31" w:rsidRDefault="00872566" w:rsidP="00551A31">
            <w:pPr>
              <w:pStyle w:val="NoSpacing"/>
              <w:ind w:left="0"/>
              <w:rPr>
                <w:rFonts w:ascii="Arial" w:eastAsia="SimSun" w:hAnsi="Arial" w:cs="Arial"/>
                <w:sz w:val="22"/>
              </w:rPr>
            </w:pPr>
            <w:r>
              <w:rPr>
                <w:rFonts w:ascii="Arial" w:eastAsia="SimSun" w:hAnsi="Arial" w:cs="Arial"/>
                <w:sz w:val="22"/>
              </w:rPr>
              <w:t>31</w:t>
            </w:r>
            <w:r w:rsidR="00D61373">
              <w:rPr>
                <w:rFonts w:ascii="Arial" w:eastAsia="SimSun" w:hAnsi="Arial" w:cs="Arial"/>
                <w:sz w:val="22"/>
              </w:rPr>
              <w:t xml:space="preserve"> July</w:t>
            </w:r>
            <w:r w:rsidR="00551A31">
              <w:rPr>
                <w:rFonts w:ascii="Arial" w:eastAsia="SimSun" w:hAnsi="Arial" w:cs="Arial"/>
                <w:sz w:val="22"/>
              </w:rPr>
              <w:t xml:space="preserve"> </w:t>
            </w:r>
            <w:r w:rsidR="00551A31">
              <w:rPr>
                <w:rFonts w:ascii="Arial" w:eastAsia="SimSun" w:hAnsi="Arial" w:cs="Arial" w:hint="eastAsia"/>
                <w:sz w:val="22"/>
              </w:rPr>
              <w:t xml:space="preserve"> 2025</w:t>
            </w:r>
          </w:p>
        </w:tc>
        <w:tc>
          <w:tcPr>
            <w:tcW w:w="1701" w:type="dxa"/>
          </w:tcPr>
          <w:p w14:paraId="7FF36F1B" w14:textId="32E010E0" w:rsidR="00551A31" w:rsidRPr="00AC16A2" w:rsidRDefault="00551A31" w:rsidP="00551A31">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237A798D" w14:textId="0BD61B6A" w:rsidR="008F1BB1" w:rsidRPr="00304091" w:rsidRDefault="008F1BB1" w:rsidP="008F1BB1">
            <w:pPr>
              <w:pStyle w:val="NoSpacing"/>
              <w:ind w:left="0"/>
              <w:rPr>
                <w:rFonts w:ascii="Arial" w:hAnsi="Arial" w:cs="Arial"/>
                <w:b/>
                <w:bCs/>
                <w:sz w:val="22"/>
              </w:rPr>
            </w:pPr>
            <w:r w:rsidRPr="000111B0">
              <w:rPr>
                <w:rFonts w:ascii="Arial" w:hAnsi="Arial" w:cs="Arial"/>
                <w:szCs w:val="24"/>
              </w:rPr>
              <w:t>1) CTO</w:t>
            </w:r>
            <w:r>
              <w:rPr>
                <w:rFonts w:ascii="Arial" w:hAnsi="Arial" w:cs="Arial"/>
                <w:szCs w:val="24"/>
              </w:rPr>
              <w:t xml:space="preserve"> (</w:t>
            </w:r>
            <w:r w:rsidR="00976D26">
              <w:rPr>
                <w:rFonts w:ascii="Arial" w:hAnsi="Arial" w:cs="Arial"/>
                <w:szCs w:val="24"/>
              </w:rPr>
              <w:t>2</w:t>
            </w:r>
            <w:r w:rsidR="00976D26" w:rsidRPr="00976D26">
              <w:rPr>
                <w:rFonts w:ascii="Arial" w:hAnsi="Arial" w:cs="Arial"/>
                <w:szCs w:val="24"/>
                <w:vertAlign w:val="superscript"/>
              </w:rPr>
              <w:t>nd</w:t>
            </w:r>
            <w:r w:rsidR="00976D26">
              <w:rPr>
                <w:rFonts w:ascii="Arial" w:hAnsi="Arial" w:cs="Arial"/>
                <w:szCs w:val="24"/>
              </w:rPr>
              <w:t xml:space="preserve"> </w:t>
            </w:r>
            <w:r w:rsidRPr="00304091">
              <w:rPr>
                <w:rFonts w:ascii="Arial" w:hAnsi="Arial" w:cs="Arial"/>
                <w:b/>
                <w:bCs/>
                <w:sz w:val="22"/>
              </w:rPr>
              <w:t>Modification of Latest Endorsement</w:t>
            </w:r>
            <w:r>
              <w:rPr>
                <w:rFonts w:ascii="Arial" w:hAnsi="Arial" w:cs="Arial"/>
                <w:b/>
                <w:bCs/>
                <w:sz w:val="22"/>
              </w:rPr>
              <w:t>)</w:t>
            </w:r>
          </w:p>
          <w:p w14:paraId="2C95CF65" w14:textId="77777777" w:rsidR="008F1BB1" w:rsidRDefault="008F1BB1" w:rsidP="008F1BB1">
            <w:pPr>
              <w:pStyle w:val="NoSpacing"/>
              <w:ind w:left="0"/>
              <w:rPr>
                <w:rFonts w:ascii="Arial" w:hAnsi="Arial" w:cs="Arial"/>
                <w:szCs w:val="24"/>
              </w:rPr>
            </w:pPr>
          </w:p>
          <w:p w14:paraId="0A421FE0" w14:textId="77777777" w:rsidR="008F1BB1" w:rsidRDefault="008F1BB1" w:rsidP="008F1BB1">
            <w:pPr>
              <w:spacing w:line="276" w:lineRule="auto"/>
              <w:rPr>
                <w:rFonts w:ascii="Arial" w:eastAsia="新細明體" w:hAnsi="Arial" w:cs="Arial"/>
                <w:szCs w:val="20"/>
                <w:u w:val="single"/>
                <w14:ligatures w14:val="standardContextual"/>
              </w:rPr>
            </w:pPr>
            <w:r w:rsidRPr="00680307">
              <w:rPr>
                <w:rFonts w:ascii="Arial" w:eastAsia="新細明體" w:hAnsi="Arial" w:cs="Arial"/>
                <w:szCs w:val="20"/>
                <w:u w:val="single"/>
                <w14:ligatures w14:val="standardContextual"/>
              </w:rPr>
              <w:t>Modified</w:t>
            </w:r>
          </w:p>
          <w:p w14:paraId="1467C66D" w14:textId="0AF872CC" w:rsidR="001E2A1D" w:rsidRPr="001E2A1D" w:rsidRDefault="008F1BB1" w:rsidP="001E2A1D">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w:t>
            </w:r>
            <w:r w:rsidR="001E2A1D">
              <w:rPr>
                <w:rFonts w:ascii="Arial" w:eastAsia="新細明體" w:hAnsi="Arial" w:cs="Arial"/>
                <w:sz w:val="20"/>
                <w:szCs w:val="18"/>
                <w14:ligatures w14:val="standardContextual"/>
              </w:rPr>
              <w:t xml:space="preserve"> </w:t>
            </w:r>
            <w:r w:rsidR="001E2A1D" w:rsidRPr="001E2A1D">
              <w:rPr>
                <w:rFonts w:ascii="Arial" w:eastAsia="新細明體" w:hAnsi="Arial" w:cs="Arial"/>
                <w:sz w:val="20"/>
                <w:szCs w:val="18"/>
                <w14:ligatures w14:val="standardContextual"/>
              </w:rPr>
              <w:t>CVE Severity Level</w:t>
            </w:r>
          </w:p>
          <w:p w14:paraId="6C33F9B2" w14:textId="40F01F43" w:rsidR="001E2A1D" w:rsidRPr="0059639A" w:rsidRDefault="001E2A1D" w:rsidP="0059639A">
            <w:pPr>
              <w:pStyle w:val="ListParagraph"/>
              <w:numPr>
                <w:ilvl w:val="0"/>
                <w:numId w:val="41"/>
              </w:numPr>
              <w:spacing w:line="276" w:lineRule="auto"/>
              <w:rPr>
                <w:rFonts w:ascii="Arial" w:eastAsia="新細明體" w:hAnsi="Arial" w:cs="Arial"/>
                <w:sz w:val="20"/>
                <w:szCs w:val="18"/>
                <w14:ligatures w14:val="standardContextual"/>
              </w:rPr>
            </w:pPr>
            <w:r w:rsidRPr="0059639A">
              <w:rPr>
                <w:rFonts w:ascii="Arial" w:eastAsia="新細明體" w:hAnsi="Arial" w:cs="Arial"/>
                <w:sz w:val="20"/>
                <w:szCs w:val="18"/>
                <w14:ligatures w14:val="standardContextual"/>
              </w:rPr>
              <w:t>Follow the Standard released by public sources, including vendors, DPO, and NVD.</w:t>
            </w:r>
          </w:p>
          <w:p w14:paraId="20FF010D" w14:textId="55C8CFB7" w:rsidR="001E2A1D" w:rsidRPr="001E2A1D" w:rsidRDefault="001E2A1D" w:rsidP="001E2A1D">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w:t>
            </w:r>
            <w:r>
              <w:rPr>
                <w:rFonts w:ascii="Arial" w:eastAsia="新細明體" w:hAnsi="Arial" w:cs="Arial"/>
                <w:sz w:val="20"/>
                <w:szCs w:val="18"/>
                <w14:ligatures w14:val="standardContextual"/>
              </w:rPr>
              <w:t xml:space="preserve"> </w:t>
            </w:r>
            <w:r w:rsidRPr="001E2A1D">
              <w:rPr>
                <w:rFonts w:ascii="Arial" w:eastAsia="新細明體" w:hAnsi="Arial" w:cs="Arial"/>
                <w:sz w:val="20"/>
                <w:szCs w:val="18"/>
                <w14:ligatures w14:val="standardContextual"/>
              </w:rPr>
              <w:t>CVE Notification Email Delivery</w:t>
            </w:r>
          </w:p>
          <w:p w14:paraId="71D80C0A" w14:textId="10CBBB5E" w:rsidR="001E2A1D" w:rsidRPr="0059639A" w:rsidRDefault="001E2A1D" w:rsidP="0059639A">
            <w:pPr>
              <w:pStyle w:val="ListParagraph"/>
              <w:numPr>
                <w:ilvl w:val="0"/>
                <w:numId w:val="41"/>
              </w:numPr>
              <w:spacing w:line="276" w:lineRule="auto"/>
              <w:rPr>
                <w:rFonts w:ascii="Arial" w:eastAsia="新細明體" w:hAnsi="Arial" w:cs="Arial"/>
                <w:sz w:val="20"/>
                <w:szCs w:val="18"/>
                <w14:ligatures w14:val="standardContextual"/>
              </w:rPr>
            </w:pPr>
            <w:r w:rsidRPr="0059639A">
              <w:rPr>
                <w:rFonts w:ascii="Arial" w:eastAsia="新細明體" w:hAnsi="Arial" w:cs="Arial"/>
                <w:sz w:val="20"/>
                <w:szCs w:val="18"/>
                <w14:ligatures w14:val="standardContextual"/>
              </w:rPr>
              <w:t>Include all IT, FMI, HKDPB Associate Directors (ADs) in CVE notification emails.</w:t>
            </w:r>
          </w:p>
          <w:p w14:paraId="0852BDF1" w14:textId="02ACCD29" w:rsidR="001E2A1D" w:rsidRPr="001E2A1D" w:rsidRDefault="001E2A1D" w:rsidP="001E2A1D">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w:t>
            </w:r>
            <w:r>
              <w:rPr>
                <w:rFonts w:ascii="Arial" w:eastAsia="新細明體" w:hAnsi="Arial" w:cs="Arial"/>
                <w:sz w:val="20"/>
                <w:szCs w:val="18"/>
                <w14:ligatures w14:val="standardContextual"/>
              </w:rPr>
              <w:t xml:space="preserve"> </w:t>
            </w:r>
            <w:r w:rsidRPr="001E2A1D">
              <w:rPr>
                <w:rFonts w:ascii="Arial" w:eastAsia="新細明體" w:hAnsi="Arial" w:cs="Arial"/>
                <w:sz w:val="20"/>
                <w:szCs w:val="18"/>
                <w14:ligatures w14:val="standardContextual"/>
              </w:rPr>
              <w:t>Follow-up actions required by users if affected by CVE</w:t>
            </w:r>
          </w:p>
          <w:p w14:paraId="694D8603" w14:textId="39723436" w:rsidR="001E2A1D" w:rsidRPr="0059639A" w:rsidRDefault="001E2A1D" w:rsidP="0059639A">
            <w:pPr>
              <w:pStyle w:val="ListParagraph"/>
              <w:numPr>
                <w:ilvl w:val="0"/>
                <w:numId w:val="41"/>
              </w:numPr>
              <w:spacing w:line="276" w:lineRule="auto"/>
              <w:rPr>
                <w:rFonts w:ascii="Arial" w:eastAsia="新細明體" w:hAnsi="Arial" w:cs="Arial"/>
                <w:sz w:val="20"/>
                <w:szCs w:val="18"/>
                <w14:ligatures w14:val="standardContextual"/>
              </w:rPr>
            </w:pPr>
            <w:r w:rsidRPr="0059639A">
              <w:rPr>
                <w:rFonts w:ascii="Arial" w:eastAsia="新細明體" w:hAnsi="Arial" w:cs="Arial"/>
                <w:sz w:val="20"/>
                <w:szCs w:val="18"/>
                <w14:ligatures w14:val="standardContextual"/>
              </w:rPr>
              <w:t>Include a Summary Table in CVE notification email for System Owner to fill in / provide the following information:</w:t>
            </w:r>
          </w:p>
          <w:p w14:paraId="5E1B1B85" w14:textId="0A2D540C" w:rsidR="001E2A1D" w:rsidRPr="001E2A1D" w:rsidRDefault="001E2A1D" w:rsidP="0059639A">
            <w:pPr>
              <w:pStyle w:val="ListParagraph"/>
              <w:numPr>
                <w:ilvl w:val="1"/>
                <w:numId w:val="41"/>
              </w:numPr>
              <w:spacing w:line="276" w:lineRule="auto"/>
              <w:rPr>
                <w:rFonts w:ascii="Arial" w:eastAsia="新細明體" w:hAnsi="Arial" w:cs="Arial"/>
                <w:sz w:val="20"/>
                <w:szCs w:val="18"/>
                <w14:ligatures w14:val="standardContextual"/>
              </w:rPr>
            </w:pPr>
            <w:r w:rsidRPr="001E2A1D">
              <w:rPr>
                <w:rFonts w:ascii="Arial" w:eastAsia="新細明體" w:hAnsi="Arial" w:cs="Arial"/>
                <w:sz w:val="20"/>
                <w:szCs w:val="18"/>
                <w14:ligatures w14:val="standardContextual"/>
              </w:rPr>
              <w:t>Internet Facing (Yes / No)</w:t>
            </w:r>
          </w:p>
          <w:p w14:paraId="50FBB5E0" w14:textId="2F4FFAE1" w:rsidR="001E2A1D" w:rsidRPr="001E2A1D" w:rsidRDefault="001E2A1D" w:rsidP="0059639A">
            <w:pPr>
              <w:pStyle w:val="ListParagraph"/>
              <w:numPr>
                <w:ilvl w:val="1"/>
                <w:numId w:val="41"/>
              </w:numPr>
              <w:spacing w:line="276" w:lineRule="auto"/>
              <w:rPr>
                <w:rFonts w:ascii="Arial" w:eastAsia="新細明體" w:hAnsi="Arial" w:cs="Arial"/>
                <w:sz w:val="20"/>
                <w:szCs w:val="18"/>
                <w14:ligatures w14:val="standardContextual"/>
              </w:rPr>
            </w:pPr>
            <w:r w:rsidRPr="001E2A1D">
              <w:rPr>
                <w:rFonts w:ascii="Arial" w:eastAsia="新細明體" w:hAnsi="Arial" w:cs="Arial"/>
                <w:sz w:val="20"/>
                <w:szCs w:val="18"/>
                <w14:ligatures w14:val="standardContextual"/>
              </w:rPr>
              <w:t>Affected System / Server IP(s)</w:t>
            </w:r>
          </w:p>
          <w:p w14:paraId="637D362D" w14:textId="5A7D5B7F" w:rsidR="001E2A1D" w:rsidRPr="001E2A1D" w:rsidRDefault="001E2A1D" w:rsidP="0059639A">
            <w:pPr>
              <w:pStyle w:val="ListParagraph"/>
              <w:numPr>
                <w:ilvl w:val="1"/>
                <w:numId w:val="41"/>
              </w:numPr>
              <w:spacing w:line="276" w:lineRule="auto"/>
              <w:rPr>
                <w:rFonts w:ascii="Arial" w:eastAsia="新細明體" w:hAnsi="Arial" w:cs="Arial"/>
                <w:sz w:val="20"/>
                <w:szCs w:val="18"/>
                <w14:ligatures w14:val="standardContextual"/>
              </w:rPr>
            </w:pPr>
            <w:r w:rsidRPr="001E2A1D">
              <w:rPr>
                <w:rFonts w:ascii="Arial" w:eastAsia="新細明體" w:hAnsi="Arial" w:cs="Arial"/>
                <w:sz w:val="20"/>
                <w:szCs w:val="18"/>
                <w14:ligatures w14:val="standardContextual"/>
              </w:rPr>
              <w:t>Target Solution Apply / Patch Date</w:t>
            </w:r>
          </w:p>
          <w:p w14:paraId="55945A73" w14:textId="5B18318F" w:rsidR="001E2A1D" w:rsidRPr="001E2A1D" w:rsidRDefault="001E2A1D" w:rsidP="001E2A1D">
            <w:pPr>
              <w:spacing w:line="276" w:lineRule="auto"/>
              <w:rPr>
                <w:rFonts w:ascii="Arial" w:eastAsia="新細明體" w:hAnsi="Arial" w:cs="Arial"/>
                <w:sz w:val="20"/>
                <w:szCs w:val="18"/>
                <w14:ligatures w14:val="standardContextual"/>
              </w:rPr>
            </w:pPr>
            <w:r w:rsidRPr="00D55716">
              <w:rPr>
                <w:rFonts w:ascii="Arial" w:eastAsia="新細明體" w:hAnsi="Arial" w:cs="Arial"/>
                <w:sz w:val="20"/>
                <w:szCs w:val="18"/>
                <w14:ligatures w14:val="standardContextual"/>
              </w:rPr>
              <w:t>•</w:t>
            </w:r>
            <w:r>
              <w:rPr>
                <w:rFonts w:ascii="Arial" w:eastAsia="新細明體" w:hAnsi="Arial" w:cs="Arial"/>
                <w:sz w:val="20"/>
                <w:szCs w:val="18"/>
                <w14:ligatures w14:val="standardContextual"/>
              </w:rPr>
              <w:t xml:space="preserve"> </w:t>
            </w:r>
            <w:r w:rsidRPr="001E2A1D">
              <w:rPr>
                <w:rFonts w:ascii="Arial" w:eastAsia="新細明體" w:hAnsi="Arial" w:cs="Arial"/>
                <w:sz w:val="20"/>
                <w:szCs w:val="18"/>
                <w14:ligatures w14:val="standardContextual"/>
              </w:rPr>
              <w:t>Follow-up actions required by TI if affected by CVE</w:t>
            </w:r>
          </w:p>
          <w:p w14:paraId="2D2D009C" w14:textId="4380342C" w:rsidR="008F1BB1" w:rsidRDefault="001E2A1D" w:rsidP="0059639A">
            <w:pPr>
              <w:pStyle w:val="NoSpacing"/>
              <w:numPr>
                <w:ilvl w:val="0"/>
                <w:numId w:val="41"/>
              </w:numPr>
              <w:rPr>
                <w:rFonts w:ascii="Arial" w:eastAsia="SimSun" w:hAnsi="Arial" w:cs="Arial"/>
                <w:sz w:val="20"/>
                <w:szCs w:val="18"/>
                <w14:ligatures w14:val="standardContextual"/>
              </w:rPr>
            </w:pPr>
            <w:r w:rsidRPr="001E2A1D">
              <w:rPr>
                <w:rFonts w:ascii="Arial" w:eastAsia="新細明體" w:hAnsi="Arial" w:cs="Arial"/>
                <w:sz w:val="20"/>
                <w:szCs w:val="18"/>
                <w14:ligatures w14:val="standardContextual"/>
              </w:rPr>
              <w:t>Assign JIRA ticket to the System Owner to coordinate the necessary patching and tracking.</w:t>
            </w:r>
          </w:p>
          <w:p w14:paraId="38FA58CB" w14:textId="77777777" w:rsidR="00551A31" w:rsidRPr="005E7BD6" w:rsidRDefault="00551A31" w:rsidP="00551A31">
            <w:pPr>
              <w:pStyle w:val="NoSpacing"/>
              <w:ind w:left="0"/>
              <w:rPr>
                <w:rFonts w:ascii="Arial" w:hAnsi="Arial" w:cs="Arial"/>
                <w:b/>
                <w:bCs/>
                <w:sz w:val="22"/>
              </w:rPr>
            </w:pPr>
          </w:p>
        </w:tc>
      </w:tr>
      <w:tr w:rsidR="005355A6" w:rsidRPr="004F4D31" w14:paraId="4B24FD9A" w14:textId="77777777" w:rsidTr="00624B27">
        <w:trPr>
          <w:trHeight w:val="1975"/>
        </w:trPr>
        <w:tc>
          <w:tcPr>
            <w:tcW w:w="783" w:type="dxa"/>
          </w:tcPr>
          <w:p w14:paraId="06C0B4D6" w14:textId="7951D5A5" w:rsidR="005355A6" w:rsidRPr="005355A6" w:rsidRDefault="005355A6" w:rsidP="00551A31">
            <w:pPr>
              <w:pStyle w:val="NoSpacing"/>
              <w:ind w:left="0"/>
              <w:rPr>
                <w:rFonts w:ascii="Arial" w:eastAsia="SimSun" w:hAnsi="Arial" w:cs="Arial"/>
                <w:sz w:val="22"/>
                <w:lang w:val="en-US"/>
              </w:rPr>
            </w:pPr>
            <w:r>
              <w:rPr>
                <w:rFonts w:ascii="Arial" w:eastAsia="SimSun" w:hAnsi="Arial" w:cs="Arial"/>
                <w:sz w:val="22"/>
                <w:lang w:val="en-US"/>
              </w:rPr>
              <w:t>0.9</w:t>
            </w:r>
          </w:p>
        </w:tc>
        <w:tc>
          <w:tcPr>
            <w:tcW w:w="1480" w:type="dxa"/>
          </w:tcPr>
          <w:p w14:paraId="29E624B9" w14:textId="349535A6" w:rsidR="005355A6" w:rsidRDefault="006826CE" w:rsidP="00551A31">
            <w:pPr>
              <w:pStyle w:val="NoSpacing"/>
              <w:ind w:left="0"/>
              <w:rPr>
                <w:rFonts w:ascii="Arial" w:eastAsia="SimSun" w:hAnsi="Arial" w:cs="Arial"/>
                <w:sz w:val="22"/>
              </w:rPr>
            </w:pPr>
            <w:r>
              <w:rPr>
                <w:rFonts w:ascii="Arial" w:eastAsia="SimSun" w:hAnsi="Arial" w:cs="Arial"/>
                <w:sz w:val="22"/>
              </w:rPr>
              <w:t>15 May 2025</w:t>
            </w:r>
          </w:p>
        </w:tc>
        <w:tc>
          <w:tcPr>
            <w:tcW w:w="1701" w:type="dxa"/>
          </w:tcPr>
          <w:p w14:paraId="7D1BA2C6" w14:textId="56BE270D" w:rsidR="005355A6" w:rsidRPr="00AC16A2" w:rsidRDefault="002A74FF" w:rsidP="00551A31">
            <w:pPr>
              <w:pStyle w:val="NoSpacing"/>
              <w:ind w:left="0"/>
              <w:rPr>
                <w:rFonts w:ascii="Arial" w:hAnsi="Arial" w:cs="Arial"/>
                <w:sz w:val="22"/>
              </w:rPr>
            </w:pPr>
            <w:r w:rsidRPr="00AC16A2">
              <w:rPr>
                <w:rFonts w:ascii="Arial" w:hAnsi="Arial" w:cs="Arial"/>
                <w:sz w:val="22"/>
              </w:rPr>
              <w:t>PwC</w:t>
            </w:r>
            <w:r>
              <w:rPr>
                <w:rFonts w:ascii="Arial" w:hAnsi="Arial" w:cs="Arial"/>
                <w:sz w:val="22"/>
              </w:rPr>
              <w:t xml:space="preserve"> (Herbert Kwok)</w:t>
            </w:r>
          </w:p>
        </w:tc>
        <w:tc>
          <w:tcPr>
            <w:tcW w:w="5772" w:type="dxa"/>
          </w:tcPr>
          <w:p w14:paraId="5A7ED4B9" w14:textId="164FA54D" w:rsidR="00100A1F" w:rsidRPr="00304091" w:rsidRDefault="00100A1F" w:rsidP="00100A1F">
            <w:pPr>
              <w:pStyle w:val="NoSpacing"/>
              <w:ind w:left="0"/>
              <w:rPr>
                <w:rFonts w:ascii="Arial" w:hAnsi="Arial" w:cs="Arial"/>
                <w:b/>
                <w:bCs/>
                <w:sz w:val="22"/>
              </w:rPr>
            </w:pPr>
            <w:r w:rsidRPr="000111B0">
              <w:rPr>
                <w:rFonts w:ascii="Arial" w:hAnsi="Arial" w:cs="Arial"/>
                <w:szCs w:val="24"/>
              </w:rPr>
              <w:t>1) CTO</w:t>
            </w:r>
          </w:p>
          <w:p w14:paraId="4EB39925" w14:textId="77777777" w:rsidR="00100A1F" w:rsidRDefault="00100A1F" w:rsidP="00100A1F">
            <w:pPr>
              <w:pStyle w:val="NoSpacing"/>
              <w:ind w:left="0"/>
              <w:rPr>
                <w:rFonts w:ascii="Arial" w:hAnsi="Arial" w:cs="Arial"/>
                <w:szCs w:val="24"/>
              </w:rPr>
            </w:pPr>
          </w:p>
          <w:p w14:paraId="504D9621" w14:textId="77777777" w:rsidR="002A74FF" w:rsidRPr="002A74FF" w:rsidRDefault="002A74FF" w:rsidP="002A74FF">
            <w:pPr>
              <w:spacing w:line="276" w:lineRule="auto"/>
              <w:rPr>
                <w:rFonts w:ascii="Arial" w:eastAsia="新細明體" w:hAnsi="Arial" w:cs="Arial"/>
                <w:sz w:val="20"/>
                <w:szCs w:val="18"/>
                <w14:ligatures w14:val="standardContextual"/>
              </w:rPr>
            </w:pPr>
            <w:r w:rsidRPr="002A74FF">
              <w:rPr>
                <w:rFonts w:ascii="Arial" w:eastAsia="新細明體" w:hAnsi="Arial" w:cs="Arial"/>
                <w:b/>
                <w:bCs/>
                <w:sz w:val="20"/>
                <w:szCs w:val="18"/>
                <w14:ligatures w14:val="standardContextual"/>
              </w:rPr>
              <w:t>1) Add – TI Playbook Endorsement Workflow</w:t>
            </w:r>
          </w:p>
          <w:p w14:paraId="4B8555F7" w14:textId="77777777" w:rsidR="002A74FF" w:rsidRPr="002A74FF" w:rsidRDefault="002A74FF" w:rsidP="002A74FF">
            <w:pPr>
              <w:numPr>
                <w:ilvl w:val="0"/>
                <w:numId w:val="67"/>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Send workflow via email to HKMA SOC Manager (AD level); encrypt if sensitive.</w:t>
            </w:r>
          </w:p>
          <w:p w14:paraId="553FC6BC" w14:textId="77777777" w:rsidR="002A74FF" w:rsidRPr="002A74FF" w:rsidRDefault="002A74FF" w:rsidP="002A74FF">
            <w:pPr>
              <w:numPr>
                <w:ilvl w:val="0"/>
                <w:numId w:val="67"/>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TI analyst logs a Jira ticket with emails attached; approval via Jira comments.</w:t>
            </w:r>
          </w:p>
          <w:p w14:paraId="0AB80A9E" w14:textId="77777777" w:rsidR="002A74FF" w:rsidRPr="002A74FF" w:rsidRDefault="002A74FF" w:rsidP="002A74FF">
            <w:pPr>
              <w:numPr>
                <w:ilvl w:val="0"/>
                <w:numId w:val="67"/>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Upon approval, update the TI Playbook in Confluence.</w:t>
            </w:r>
          </w:p>
          <w:p w14:paraId="517C0D97" w14:textId="77777777" w:rsidR="002A74FF" w:rsidRPr="002A74FF" w:rsidRDefault="002A74FF" w:rsidP="002A74FF">
            <w:pPr>
              <w:spacing w:line="276" w:lineRule="auto"/>
              <w:rPr>
                <w:rFonts w:ascii="Arial" w:eastAsia="新細明體" w:hAnsi="Arial" w:cs="Arial"/>
                <w:sz w:val="20"/>
                <w:szCs w:val="18"/>
                <w14:ligatures w14:val="standardContextual"/>
              </w:rPr>
            </w:pPr>
          </w:p>
          <w:p w14:paraId="1F222A8E" w14:textId="77777777" w:rsidR="002A74FF" w:rsidRPr="002A74FF" w:rsidRDefault="002A74FF" w:rsidP="002A74FF">
            <w:pPr>
              <w:spacing w:line="276" w:lineRule="auto"/>
              <w:rPr>
                <w:rFonts w:ascii="Arial" w:eastAsia="新細明體" w:hAnsi="Arial" w:cs="Arial"/>
                <w:sz w:val="20"/>
                <w:szCs w:val="18"/>
                <w14:ligatures w14:val="standardContextual"/>
              </w:rPr>
            </w:pPr>
            <w:r w:rsidRPr="002A74FF">
              <w:rPr>
                <w:rFonts w:ascii="Arial" w:eastAsia="新細明體" w:hAnsi="Arial" w:cs="Arial"/>
                <w:b/>
                <w:bCs/>
                <w:sz w:val="20"/>
                <w:szCs w:val="18"/>
                <w14:ligatures w14:val="standardContextual"/>
              </w:rPr>
              <w:t>2) Add – CVE Notification Email – Recipient Criteria</w:t>
            </w:r>
          </w:p>
          <w:p w14:paraId="7CC7551C" w14:textId="77777777" w:rsidR="002A74FF" w:rsidRPr="002A74FF" w:rsidRDefault="002A74FF" w:rsidP="002A74FF">
            <w:pPr>
              <w:numPr>
                <w:ilvl w:val="0"/>
                <w:numId w:val="68"/>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TI Analyst sends notifications; all ADs must be included in every email.</w:t>
            </w:r>
          </w:p>
          <w:p w14:paraId="061916F9" w14:textId="77777777" w:rsidR="002A74FF" w:rsidRPr="002A74FF" w:rsidRDefault="002A74FF" w:rsidP="002A74FF">
            <w:pPr>
              <w:numPr>
                <w:ilvl w:val="0"/>
                <w:numId w:val="68"/>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Notify IT teams based on affected products (e.g. Network → ITIS, Applications/DB → AS1/AS2/DP/AI/FMI/CMU/DPB, OS → All teams).</w:t>
            </w:r>
          </w:p>
          <w:p w14:paraId="0B93156B" w14:textId="77777777" w:rsidR="002A74FF" w:rsidRPr="002A74FF" w:rsidRDefault="002A74FF" w:rsidP="002A74FF">
            <w:pPr>
              <w:numPr>
                <w:ilvl w:val="0"/>
                <w:numId w:val="68"/>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Always CC: FMI and HKDPB.</w:t>
            </w:r>
          </w:p>
          <w:p w14:paraId="24A95DE0" w14:textId="77777777" w:rsidR="002A74FF" w:rsidRPr="002A74FF" w:rsidRDefault="002A74FF" w:rsidP="002A74FF">
            <w:pPr>
              <w:spacing w:line="276" w:lineRule="auto"/>
              <w:rPr>
                <w:rFonts w:ascii="Arial" w:eastAsia="新細明體" w:hAnsi="Arial" w:cs="Arial"/>
                <w:sz w:val="20"/>
                <w:szCs w:val="18"/>
                <w14:ligatures w14:val="standardContextual"/>
              </w:rPr>
            </w:pPr>
          </w:p>
          <w:p w14:paraId="1083101A" w14:textId="77777777" w:rsidR="002A74FF" w:rsidRPr="002A74FF" w:rsidRDefault="002A74FF" w:rsidP="002A74FF">
            <w:pPr>
              <w:spacing w:line="276" w:lineRule="auto"/>
              <w:rPr>
                <w:rFonts w:ascii="Arial" w:eastAsia="新細明體" w:hAnsi="Arial" w:cs="Arial"/>
                <w:sz w:val="20"/>
                <w:szCs w:val="18"/>
                <w14:ligatures w14:val="standardContextual"/>
              </w:rPr>
            </w:pPr>
            <w:r w:rsidRPr="002A74FF">
              <w:rPr>
                <w:rFonts w:ascii="Arial" w:eastAsia="新細明體" w:hAnsi="Arial" w:cs="Arial"/>
                <w:b/>
                <w:bCs/>
                <w:sz w:val="20"/>
                <w:szCs w:val="18"/>
                <w14:ligatures w14:val="standardContextual"/>
              </w:rPr>
              <w:t>3) Modify – Threat Severity Classification</w:t>
            </w:r>
          </w:p>
          <w:p w14:paraId="0F0D71FE" w14:textId="77777777" w:rsidR="002A74FF" w:rsidRPr="002A74FF" w:rsidRDefault="002A74FF" w:rsidP="002A74FF">
            <w:pPr>
              <w:numPr>
                <w:ilvl w:val="0"/>
                <w:numId w:val="69"/>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Purposed by PwC but not adopted by HKMA: PwC proprietary table based on #1 Internet exposure, #2 CVSS v3 score, and #3 exploitation status - reflects severity of vulnerability.</w:t>
            </w:r>
          </w:p>
          <w:p w14:paraId="11DAC7C3" w14:textId="77777777" w:rsidR="002A74FF" w:rsidRPr="002A74FF" w:rsidRDefault="002A74FF" w:rsidP="002A74FF">
            <w:pPr>
              <w:numPr>
                <w:ilvl w:val="0"/>
                <w:numId w:val="69"/>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HKMA currently adopting : CVSS v3 score reflects severity of vulnerability.</w:t>
            </w:r>
          </w:p>
          <w:p w14:paraId="112E36F2" w14:textId="77777777" w:rsidR="002A74FF" w:rsidRPr="002A74FF" w:rsidRDefault="002A74FF" w:rsidP="002A74FF">
            <w:pPr>
              <w:spacing w:line="276" w:lineRule="auto"/>
              <w:rPr>
                <w:rFonts w:ascii="Arial" w:eastAsia="新細明體" w:hAnsi="Arial" w:cs="Arial"/>
                <w:sz w:val="20"/>
                <w:szCs w:val="18"/>
                <w14:ligatures w14:val="standardContextual"/>
              </w:rPr>
            </w:pPr>
          </w:p>
          <w:p w14:paraId="34FE90BF" w14:textId="77777777" w:rsidR="002A74FF" w:rsidRPr="002A74FF" w:rsidRDefault="002A74FF" w:rsidP="002A74FF">
            <w:pPr>
              <w:spacing w:line="276" w:lineRule="auto"/>
              <w:rPr>
                <w:rFonts w:ascii="Arial" w:eastAsia="新細明體" w:hAnsi="Arial" w:cs="Arial"/>
                <w:sz w:val="20"/>
                <w:szCs w:val="18"/>
                <w14:ligatures w14:val="standardContextual"/>
              </w:rPr>
            </w:pPr>
            <w:r w:rsidRPr="002A74FF">
              <w:rPr>
                <w:rFonts w:ascii="Arial" w:eastAsia="新細明體" w:hAnsi="Arial" w:cs="Arial"/>
                <w:b/>
                <w:bCs/>
                <w:sz w:val="20"/>
                <w:szCs w:val="18"/>
                <w14:ligatures w14:val="standardContextual"/>
              </w:rPr>
              <w:t>4) Modify – Domain Impersonation</w:t>
            </w:r>
          </w:p>
          <w:p w14:paraId="2503B705" w14:textId="77777777" w:rsidR="002A74FF" w:rsidRPr="002A74FF" w:rsidRDefault="002A74FF" w:rsidP="002A74FF">
            <w:pPr>
              <w:numPr>
                <w:ilvl w:val="0"/>
                <w:numId w:val="70"/>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Use Email Outreach for notification, as suggested by HKMA.</w:t>
            </w:r>
          </w:p>
          <w:p w14:paraId="1A91072C" w14:textId="77777777" w:rsidR="002A74FF" w:rsidRPr="002A74FF" w:rsidRDefault="002A74FF" w:rsidP="002A74FF">
            <w:pPr>
              <w:numPr>
                <w:ilvl w:val="0"/>
                <w:numId w:val="70"/>
              </w:numPr>
              <w:spacing w:line="276" w:lineRule="auto"/>
              <w:rPr>
                <w:rFonts w:ascii="Arial" w:eastAsia="新細明體" w:hAnsi="Arial" w:cs="Arial"/>
                <w:sz w:val="20"/>
                <w:szCs w:val="18"/>
                <w14:ligatures w14:val="standardContextual"/>
              </w:rPr>
            </w:pPr>
            <w:r w:rsidRPr="002A74FF">
              <w:rPr>
                <w:rFonts w:ascii="Arial" w:eastAsia="新細明體" w:hAnsi="Arial" w:cs="Arial"/>
                <w:sz w:val="20"/>
                <w:szCs w:val="18"/>
                <w14:ligatures w14:val="standardContextual"/>
              </w:rPr>
              <w:t>PwC has documented standard email template for domain spoofing alerts targeting #1 HKMA or #2 Banking Institutions.</w:t>
            </w:r>
          </w:p>
          <w:p w14:paraId="28407068" w14:textId="77777777" w:rsidR="005355A6" w:rsidRPr="000111B0" w:rsidRDefault="005355A6" w:rsidP="008F1BB1">
            <w:pPr>
              <w:pStyle w:val="NoSpacing"/>
              <w:ind w:left="0"/>
              <w:rPr>
                <w:rFonts w:ascii="Arial" w:hAnsi="Arial" w:cs="Arial"/>
                <w:szCs w:val="24"/>
              </w:rPr>
            </w:pPr>
          </w:p>
        </w:tc>
      </w:tr>
    </w:tbl>
    <w:p w14:paraId="66C0DBA8" w14:textId="77777777" w:rsidR="005A686F" w:rsidRDefault="005A686F" w:rsidP="002772BE">
      <w:pPr>
        <w:rPr>
          <w:rFonts w:ascii="Arial" w:hAnsi="Arial" w:cs="Arial"/>
          <w:b/>
          <w:bCs/>
        </w:rPr>
        <w:sectPr w:rsidR="005A686F" w:rsidSect="00164C70">
          <w:headerReference w:type="default" r:id="rId12"/>
          <w:pgSz w:w="12240" w:h="15840"/>
          <w:pgMar w:top="1440" w:right="1440" w:bottom="1440" w:left="1440" w:header="397" w:footer="720" w:gutter="0"/>
          <w:cols w:space="720"/>
          <w:docGrid w:linePitch="360"/>
        </w:sectPr>
      </w:pPr>
    </w:p>
    <w:p w14:paraId="2D87D8F6" w14:textId="77777777" w:rsidR="007C5CFC" w:rsidRPr="00495297" w:rsidRDefault="007C5CFC" w:rsidP="00495297">
      <w:pPr>
        <w:spacing w:line="240" w:lineRule="auto"/>
        <w:rPr>
          <w:rFonts w:ascii="Calibri" w:eastAsia="Times New Roman" w:hAnsi="Calibri" w:cs="Calibri"/>
          <w:color w:val="000000"/>
          <w:sz w:val="16"/>
          <w:szCs w:val="16"/>
          <w:lang w:val="en-GB" w:eastAsia="zh-CN"/>
        </w:rPr>
      </w:pPr>
    </w:p>
    <w:tbl>
      <w:tblPr>
        <w:tblpPr w:leftFromText="181" w:rightFromText="181" w:vertAnchor="page" w:horzAnchor="margin" w:tblpXSpec="center" w:tblpY="2549"/>
        <w:tblW w:w="11609" w:type="dxa"/>
        <w:tblLayout w:type="fixed"/>
        <w:tblLook w:val="04A0" w:firstRow="1" w:lastRow="0" w:firstColumn="1" w:lastColumn="0" w:noHBand="0" w:noVBand="1"/>
      </w:tblPr>
      <w:tblGrid>
        <w:gridCol w:w="3913"/>
        <w:gridCol w:w="2588"/>
        <w:gridCol w:w="1735"/>
        <w:gridCol w:w="1696"/>
        <w:gridCol w:w="1677"/>
      </w:tblGrid>
      <w:tr w:rsidR="00175D13" w:rsidRPr="000E2D16" w14:paraId="7C744946" w14:textId="77777777" w:rsidTr="00175D13">
        <w:trPr>
          <w:trHeight w:val="294"/>
        </w:trPr>
        <w:tc>
          <w:tcPr>
            <w:tcW w:w="3913" w:type="dxa"/>
            <w:tcBorders>
              <w:top w:val="single" w:sz="8" w:space="0" w:color="auto"/>
              <w:left w:val="single" w:sz="8" w:space="0" w:color="auto"/>
              <w:bottom w:val="single" w:sz="8" w:space="0" w:color="auto"/>
              <w:right w:val="single" w:sz="8" w:space="0" w:color="auto"/>
            </w:tcBorders>
            <w:shd w:val="clear" w:color="000000" w:fill="D9E2F3"/>
            <w:vAlign w:val="center"/>
            <w:hideMark/>
          </w:tcPr>
          <w:p w14:paraId="196DFBDA" w14:textId="3E2692D9" w:rsidR="00175D13" w:rsidRPr="000E2D16" w:rsidRDefault="0007185D" w:rsidP="00175D13">
            <w:pPr>
              <w:spacing w:after="0" w:line="240" w:lineRule="auto"/>
              <w:rPr>
                <w:rFonts w:ascii="Calibri" w:eastAsia="Times New Roman" w:hAnsi="Calibri" w:cs="Calibri"/>
                <w:b/>
                <w:bCs/>
                <w:color w:val="000000"/>
                <w:sz w:val="16"/>
                <w:szCs w:val="16"/>
                <w:lang w:val="en-GB" w:eastAsia="zh-CN"/>
              </w:rPr>
            </w:pPr>
            <w:r w:rsidRPr="00783075">
              <w:rPr>
                <w:rFonts w:ascii="Arial" w:hAnsi="Arial" w:cs="Arial"/>
                <w:b/>
                <w:bCs/>
                <w:noProof/>
                <w:sz w:val="24"/>
                <w:szCs w:val="24"/>
                <w:u w:val="single"/>
                <w:lang w:eastAsia="zh-CN"/>
              </w:rPr>
              <mc:AlternateContent>
                <mc:Choice Requires="wps">
                  <w:drawing>
                    <wp:anchor distT="45720" distB="45720" distL="114300" distR="114300" simplePos="0" relativeHeight="251658263" behindDoc="0" locked="0" layoutInCell="1" allowOverlap="1" wp14:anchorId="16BB5316" wp14:editId="590719D8">
                      <wp:simplePos x="0" y="0"/>
                      <wp:positionH relativeFrom="page">
                        <wp:posOffset>-90805</wp:posOffset>
                      </wp:positionH>
                      <wp:positionV relativeFrom="paragraph">
                        <wp:posOffset>-385445</wp:posOffset>
                      </wp:positionV>
                      <wp:extent cx="5196840" cy="327660"/>
                      <wp:effectExtent l="0" t="0" r="0" b="0"/>
                      <wp:wrapNone/>
                      <wp:docPr id="779038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327660"/>
                              </a:xfrm>
                              <a:prstGeom prst="rect">
                                <a:avLst/>
                              </a:prstGeom>
                              <a:noFill/>
                              <a:ln w="9525">
                                <a:noFill/>
                                <a:miter lim="800000"/>
                                <a:headEnd/>
                                <a:tailEnd/>
                              </a:ln>
                            </wps:spPr>
                            <wps:txbx>
                              <w:txbxContent>
                                <w:p w14:paraId="5D432614" w14:textId="7EB72647" w:rsidR="0007185D" w:rsidRDefault="0007185D" w:rsidP="0007185D">
                                  <w:pPr>
                                    <w:rPr>
                                      <w:b/>
                                      <w:bCs/>
                                      <w:u w:val="single"/>
                                    </w:rPr>
                                  </w:pPr>
                                  <w:r>
                                    <w:rPr>
                                      <w:b/>
                                      <w:bCs/>
                                      <w:u w:val="single"/>
                                    </w:rPr>
                                    <w:t xml:space="preserve">Estimated TI on-site analyst workload per month (snapshot from </w:t>
                                  </w:r>
                                  <w:r w:rsidR="00053F3F">
                                    <w:rPr>
                                      <w:b/>
                                      <w:bCs/>
                                      <w:u w:val="single"/>
                                    </w:rPr>
                                    <w:t>November</w:t>
                                  </w:r>
                                  <w:r>
                                    <w:rPr>
                                      <w:b/>
                                      <w:bCs/>
                                      <w:u w:val="single"/>
                                    </w:rPr>
                                    <w:t xml:space="preserve"> 2024)</w:t>
                                  </w:r>
                                </w:p>
                                <w:p w14:paraId="4FF44FCF" w14:textId="0DD309A2" w:rsidR="00BF40A6" w:rsidRPr="0007185D" w:rsidRDefault="00BF40A6" w:rsidP="00BF40A6">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BB5316" id="_x0000_t202" coordsize="21600,21600" o:spt="202" path="m,l,21600r21600,l21600,xe">
                      <v:stroke joinstyle="miter"/>
                      <v:path gradientshapeok="t" o:connecttype="rect"/>
                    </v:shapetype>
                    <v:shape id="Text Box 2" o:spid="_x0000_s1026" type="#_x0000_t202" style="position:absolute;margin-left:-7.15pt;margin-top:-30.35pt;width:409.2pt;height:25.8pt;z-index:25165826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2ke+AEAAM0DAAAOAAAAZHJzL2Uyb0RvYy54bWysU9tu2zAMfR+wfxD0vjjJkjQx4hRduw4D&#10;ugvQ7gMUWY6FSaJGKbGzrx8lp2mwvRXzg0Ca4iHPIbW+7q1hB4VBg6v4ZDTmTDkJtXa7iv94un+3&#10;5CxE4WphwKmKH1Xg15u3b9adL9UUWjC1QkYgLpSdr3gboy+LIshWWRFG4JWjYANoRSQXd0WNoiN0&#10;a4rpeLwoOsDaI0gVAv29G4J8k/GbRsn4rWmCisxUnHqL+cR8btNZbNai3KHwrZanNsQrurBCOyp6&#10;hroTUbA96n+grJYIAZo4kmALaBotVeZAbCbjv9g8tsKrzIXECf4sU/h/sPLr4dF/Rxb7D9DTADOJ&#10;4B9A/gzMwW0r3E7dIELXKlFT4UmSrOh8KE+pSepQhgSy7b5ATUMW+wgZqG/QJlWIJyN0GsDxLLrq&#10;I5P0cz5ZLZYzCkmKvZ9eLRZ5KoUon7M9hvhJgWXJqDjSUDO6ODyEmLoR5fOVVMzBvTYmD9Y41lV8&#10;NZ/Oc8JFxOpIe2e0rfhynL5hExLJj67OyVFoM9hUwLgT60R0oBz7bU8XE/st1EfijzDsF70HMlrA&#10;35x1tFsVD7/2AhVn5rMjDVeTWSIcszObX03JwcvI9jIinCSoikfOBvM25gUeuN6Q1o3OMrx0cuqV&#10;diarc9rvtJSXfr718go3fwAAAP//AwBQSwMEFAAGAAgAAAAhAC7WVefeAAAACgEAAA8AAABkcnMv&#10;ZG93bnJldi54bWxMj01PwkAQhu8m/IfNkHiD3WpFqN0So/GqAYXE29Id2sbubNNdaP33DCe9zceT&#10;d57J16NrxRn70HjSkMwVCKTS24YqDV+fb7MliBANWdN6Qg2/GGBdTG5yk1k/0AbP21gJDqGQGQ11&#10;jF0mZShrdCbMfYfEu6PvnYnc9pW0vRk43LXyTqmFdKYhvlCbDl9qLH+2J6dh93783qfqo3p1D93g&#10;RyXJraTWt9Px+QlExDH+wXDVZ3Uo2OngT2SDaDXMkvSeUS4W6hEEE0uVJiAOPFklIItc/n+huAAA&#10;AP//AwBQSwECLQAUAAYACAAAACEAtoM4kv4AAADhAQAAEwAAAAAAAAAAAAAAAAAAAAAAW0NvbnRl&#10;bnRfVHlwZXNdLnhtbFBLAQItABQABgAIAAAAIQA4/SH/1gAAAJQBAAALAAAAAAAAAAAAAAAAAC8B&#10;AABfcmVscy8ucmVsc1BLAQItABQABgAIAAAAIQCIb2ke+AEAAM0DAAAOAAAAAAAAAAAAAAAAAC4C&#10;AABkcnMvZTJvRG9jLnhtbFBLAQItABQABgAIAAAAIQAu1lXn3gAAAAoBAAAPAAAAAAAAAAAAAAAA&#10;AFIEAABkcnMvZG93bnJldi54bWxQSwUGAAAAAAQABADzAAAAXQUAAAAA&#10;" filled="f" stroked="f">
                      <v:textbox>
                        <w:txbxContent>
                          <w:p w14:paraId="5D432614" w14:textId="7EB72647" w:rsidR="0007185D" w:rsidRDefault="0007185D" w:rsidP="0007185D">
                            <w:pPr>
                              <w:rPr>
                                <w:b/>
                                <w:bCs/>
                                <w:u w:val="single"/>
                              </w:rPr>
                            </w:pPr>
                            <w:r>
                              <w:rPr>
                                <w:b/>
                                <w:bCs/>
                                <w:u w:val="single"/>
                              </w:rPr>
                              <w:t xml:space="preserve">Estimated TI on-site analyst workload per month (snapshot from </w:t>
                            </w:r>
                            <w:r w:rsidR="00053F3F">
                              <w:rPr>
                                <w:b/>
                                <w:bCs/>
                                <w:u w:val="single"/>
                              </w:rPr>
                              <w:t>November</w:t>
                            </w:r>
                            <w:r>
                              <w:rPr>
                                <w:b/>
                                <w:bCs/>
                                <w:u w:val="single"/>
                              </w:rPr>
                              <w:t xml:space="preserve"> 2024)</w:t>
                            </w:r>
                          </w:p>
                          <w:p w14:paraId="4FF44FCF" w14:textId="0DD309A2" w:rsidR="00BF40A6" w:rsidRPr="0007185D" w:rsidRDefault="00BF40A6" w:rsidP="00BF40A6">
                            <w:pPr>
                              <w:rPr>
                                <w:sz w:val="18"/>
                                <w:szCs w:val="18"/>
                              </w:rPr>
                            </w:pPr>
                          </w:p>
                        </w:txbxContent>
                      </v:textbox>
                      <w10:wrap anchorx="page"/>
                    </v:shape>
                  </w:pict>
                </mc:Fallback>
              </mc:AlternateContent>
            </w:r>
            <w:r w:rsidR="00175D13" w:rsidRPr="000E2D16">
              <w:rPr>
                <w:rFonts w:ascii="Calibri" w:eastAsia="Times New Roman" w:hAnsi="Calibri" w:cs="Calibri"/>
                <w:b/>
                <w:bCs/>
                <w:color w:val="000000"/>
                <w:sz w:val="16"/>
                <w:szCs w:val="16"/>
                <w:lang w:val="en-GB" w:eastAsia="zh-CN"/>
              </w:rPr>
              <w:t>Task</w:t>
            </w:r>
          </w:p>
        </w:tc>
        <w:tc>
          <w:tcPr>
            <w:tcW w:w="2588" w:type="dxa"/>
            <w:tcBorders>
              <w:top w:val="single" w:sz="8" w:space="0" w:color="auto"/>
              <w:left w:val="nil"/>
              <w:bottom w:val="single" w:sz="8" w:space="0" w:color="auto"/>
              <w:right w:val="single" w:sz="8" w:space="0" w:color="auto"/>
            </w:tcBorders>
            <w:shd w:val="clear" w:color="000000" w:fill="D9E2F3"/>
            <w:vAlign w:val="center"/>
            <w:hideMark/>
          </w:tcPr>
          <w:p w14:paraId="2B639B4F" w14:textId="1348D864" w:rsidR="00175D13" w:rsidRPr="000E2D16" w:rsidRDefault="00175D13" w:rsidP="00175D13">
            <w:pPr>
              <w:spacing w:after="0" w:line="240" w:lineRule="auto"/>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Outcome</w:t>
            </w:r>
          </w:p>
        </w:tc>
        <w:tc>
          <w:tcPr>
            <w:tcW w:w="1735" w:type="dxa"/>
            <w:tcBorders>
              <w:top w:val="single" w:sz="8" w:space="0" w:color="auto"/>
              <w:left w:val="nil"/>
              <w:bottom w:val="single" w:sz="8" w:space="0" w:color="auto"/>
              <w:right w:val="single" w:sz="8" w:space="0" w:color="auto"/>
            </w:tcBorders>
            <w:shd w:val="clear" w:color="000000" w:fill="D9E2F3"/>
            <w:vAlign w:val="center"/>
            <w:hideMark/>
          </w:tcPr>
          <w:p w14:paraId="2749F99F" w14:textId="3E437D31" w:rsidR="00175D13" w:rsidRPr="000E2D16" w:rsidRDefault="00175D13" w:rsidP="00175D13">
            <w:pPr>
              <w:spacing w:after="0" w:line="240" w:lineRule="auto"/>
              <w:jc w:val="center"/>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Estimated Time Per Task</w:t>
            </w:r>
          </w:p>
        </w:tc>
        <w:tc>
          <w:tcPr>
            <w:tcW w:w="1696" w:type="dxa"/>
            <w:tcBorders>
              <w:top w:val="single" w:sz="8" w:space="0" w:color="auto"/>
              <w:left w:val="nil"/>
              <w:bottom w:val="single" w:sz="8" w:space="0" w:color="auto"/>
              <w:right w:val="single" w:sz="8" w:space="0" w:color="auto"/>
            </w:tcBorders>
            <w:shd w:val="clear" w:color="000000" w:fill="D9E2F3"/>
            <w:vAlign w:val="center"/>
            <w:hideMark/>
          </w:tcPr>
          <w:p w14:paraId="5BFA0D05" w14:textId="77777777" w:rsidR="00175D13" w:rsidRPr="000E2D16" w:rsidRDefault="00175D13" w:rsidP="00175D13">
            <w:pPr>
              <w:spacing w:after="0" w:line="240" w:lineRule="auto"/>
              <w:jc w:val="center"/>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Estimated Frequency</w:t>
            </w:r>
          </w:p>
        </w:tc>
        <w:tc>
          <w:tcPr>
            <w:tcW w:w="1677" w:type="dxa"/>
            <w:tcBorders>
              <w:top w:val="single" w:sz="8" w:space="0" w:color="auto"/>
              <w:left w:val="nil"/>
              <w:bottom w:val="single" w:sz="8" w:space="0" w:color="auto"/>
              <w:right w:val="single" w:sz="8" w:space="0" w:color="auto"/>
            </w:tcBorders>
            <w:shd w:val="clear" w:color="000000" w:fill="D9E2F3"/>
            <w:vAlign w:val="center"/>
            <w:hideMark/>
          </w:tcPr>
          <w:p w14:paraId="22D264DD" w14:textId="77777777" w:rsidR="00175D13" w:rsidRPr="000E2D16" w:rsidRDefault="00175D13" w:rsidP="00175D13">
            <w:pPr>
              <w:spacing w:after="0" w:line="240" w:lineRule="auto"/>
              <w:jc w:val="center"/>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Estimated FTE</w:t>
            </w:r>
          </w:p>
        </w:tc>
      </w:tr>
      <w:tr w:rsidR="00175D13" w:rsidRPr="000E2D16" w14:paraId="7520C548" w14:textId="77777777" w:rsidTr="00175D13">
        <w:trPr>
          <w:trHeight w:val="423"/>
        </w:trPr>
        <w:tc>
          <w:tcPr>
            <w:tcW w:w="3913" w:type="dxa"/>
            <w:tcBorders>
              <w:top w:val="nil"/>
              <w:left w:val="single" w:sz="8" w:space="0" w:color="auto"/>
              <w:bottom w:val="nil"/>
              <w:right w:val="single" w:sz="8" w:space="0" w:color="auto"/>
            </w:tcBorders>
            <w:vAlign w:val="center"/>
            <w:hideMark/>
          </w:tcPr>
          <w:p w14:paraId="142BFE37" w14:textId="7416AE9D"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CVE and Security Incidents escalation (Create Jira ticket, Provide Analysis, Provide Recommendation)</w:t>
            </w:r>
          </w:p>
        </w:tc>
        <w:tc>
          <w:tcPr>
            <w:tcW w:w="2588" w:type="dxa"/>
            <w:vMerge w:val="restart"/>
            <w:tcBorders>
              <w:top w:val="nil"/>
              <w:left w:val="single" w:sz="8" w:space="0" w:color="auto"/>
              <w:bottom w:val="single" w:sz="8" w:space="0" w:color="000000"/>
              <w:right w:val="single" w:sz="8" w:space="0" w:color="auto"/>
            </w:tcBorders>
            <w:vAlign w:val="center"/>
            <w:hideMark/>
          </w:tcPr>
          <w:p w14:paraId="76C43A27" w14:textId="3BEE904C"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Follow standard procedures for documentation and reference.</w:t>
            </w:r>
          </w:p>
        </w:tc>
        <w:tc>
          <w:tcPr>
            <w:tcW w:w="1735" w:type="dxa"/>
            <w:vMerge w:val="restart"/>
            <w:tcBorders>
              <w:top w:val="nil"/>
              <w:left w:val="single" w:sz="8" w:space="0" w:color="auto"/>
              <w:bottom w:val="single" w:sz="8" w:space="0" w:color="000000"/>
              <w:right w:val="single" w:sz="8" w:space="0" w:color="auto"/>
            </w:tcBorders>
            <w:vAlign w:val="center"/>
            <w:hideMark/>
          </w:tcPr>
          <w:p w14:paraId="60F7D085"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1 hours (4 incidents per day on average)</w:t>
            </w:r>
          </w:p>
        </w:tc>
        <w:tc>
          <w:tcPr>
            <w:tcW w:w="1696" w:type="dxa"/>
            <w:vMerge w:val="restart"/>
            <w:tcBorders>
              <w:top w:val="nil"/>
              <w:left w:val="single" w:sz="8" w:space="0" w:color="auto"/>
              <w:bottom w:val="single" w:sz="8" w:space="0" w:color="000000"/>
              <w:right w:val="single" w:sz="8" w:space="0" w:color="auto"/>
            </w:tcBorders>
            <w:noWrap/>
            <w:vAlign w:val="center"/>
            <w:hideMark/>
          </w:tcPr>
          <w:p w14:paraId="1E075CF4"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Daily</w:t>
            </w:r>
          </w:p>
        </w:tc>
        <w:tc>
          <w:tcPr>
            <w:tcW w:w="1677" w:type="dxa"/>
            <w:vMerge w:val="restart"/>
            <w:tcBorders>
              <w:top w:val="nil"/>
              <w:left w:val="single" w:sz="8" w:space="0" w:color="auto"/>
              <w:bottom w:val="single" w:sz="8" w:space="0" w:color="000000"/>
              <w:right w:val="single" w:sz="8" w:space="0" w:color="auto"/>
            </w:tcBorders>
            <w:vAlign w:val="center"/>
            <w:hideMark/>
          </w:tcPr>
          <w:p w14:paraId="1B85BFEE"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0.125</w:t>
            </w:r>
          </w:p>
        </w:tc>
      </w:tr>
      <w:tr w:rsidR="00175D13" w:rsidRPr="000E2D16" w14:paraId="182C68A5" w14:textId="77777777" w:rsidTr="00175D13">
        <w:trPr>
          <w:trHeight w:val="279"/>
        </w:trPr>
        <w:tc>
          <w:tcPr>
            <w:tcW w:w="3913" w:type="dxa"/>
            <w:tcBorders>
              <w:top w:val="nil"/>
              <w:left w:val="single" w:sz="8" w:space="0" w:color="auto"/>
              <w:bottom w:val="nil"/>
              <w:right w:val="single" w:sz="8" w:space="0" w:color="auto"/>
            </w:tcBorders>
            <w:vAlign w:val="center"/>
            <w:hideMark/>
          </w:tcPr>
          <w:p w14:paraId="053D415D" w14:textId="6E1430C2"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Create JIRA ticket</w:t>
            </w:r>
          </w:p>
        </w:tc>
        <w:tc>
          <w:tcPr>
            <w:tcW w:w="2588" w:type="dxa"/>
            <w:vMerge/>
            <w:tcBorders>
              <w:top w:val="nil"/>
              <w:left w:val="single" w:sz="8" w:space="0" w:color="auto"/>
              <w:bottom w:val="single" w:sz="8" w:space="0" w:color="000000"/>
              <w:right w:val="single" w:sz="8" w:space="0" w:color="auto"/>
            </w:tcBorders>
            <w:vAlign w:val="center"/>
            <w:hideMark/>
          </w:tcPr>
          <w:p w14:paraId="1A0136F9"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3BA6AC0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04232E0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54A9FBC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4A5B72D5" w14:textId="77777777" w:rsidTr="00175D13">
        <w:trPr>
          <w:trHeight w:val="279"/>
        </w:trPr>
        <w:tc>
          <w:tcPr>
            <w:tcW w:w="3913" w:type="dxa"/>
            <w:tcBorders>
              <w:top w:val="nil"/>
              <w:left w:val="single" w:sz="8" w:space="0" w:color="auto"/>
              <w:bottom w:val="nil"/>
              <w:right w:val="single" w:sz="8" w:space="0" w:color="auto"/>
            </w:tcBorders>
            <w:vAlign w:val="center"/>
            <w:hideMark/>
          </w:tcPr>
          <w:p w14:paraId="7AB73EA1" w14:textId="10449375"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Provide in-depth analysis</w:t>
            </w:r>
          </w:p>
        </w:tc>
        <w:tc>
          <w:tcPr>
            <w:tcW w:w="2588" w:type="dxa"/>
            <w:vMerge/>
            <w:tcBorders>
              <w:top w:val="nil"/>
              <w:left w:val="single" w:sz="8" w:space="0" w:color="auto"/>
              <w:bottom w:val="single" w:sz="8" w:space="0" w:color="000000"/>
              <w:right w:val="single" w:sz="8" w:space="0" w:color="auto"/>
            </w:tcBorders>
            <w:vAlign w:val="center"/>
            <w:hideMark/>
          </w:tcPr>
          <w:p w14:paraId="62EAABA2"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5FC75D83"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7E5B477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0ED2DC55"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65612B78" w14:textId="77777777" w:rsidTr="00175D13">
        <w:trPr>
          <w:trHeight w:val="294"/>
        </w:trPr>
        <w:tc>
          <w:tcPr>
            <w:tcW w:w="3913" w:type="dxa"/>
            <w:tcBorders>
              <w:top w:val="nil"/>
              <w:left w:val="single" w:sz="8" w:space="0" w:color="auto"/>
              <w:bottom w:val="single" w:sz="8" w:space="0" w:color="auto"/>
              <w:right w:val="single" w:sz="8" w:space="0" w:color="auto"/>
            </w:tcBorders>
            <w:vAlign w:val="center"/>
            <w:hideMark/>
          </w:tcPr>
          <w:p w14:paraId="315139EF" w14:textId="198CD4B3"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Provide Recommendations by PwC</w:t>
            </w:r>
          </w:p>
        </w:tc>
        <w:tc>
          <w:tcPr>
            <w:tcW w:w="2588" w:type="dxa"/>
            <w:vMerge/>
            <w:tcBorders>
              <w:top w:val="nil"/>
              <w:left w:val="single" w:sz="8" w:space="0" w:color="auto"/>
              <w:bottom w:val="single" w:sz="8" w:space="0" w:color="000000"/>
              <w:right w:val="single" w:sz="8" w:space="0" w:color="auto"/>
            </w:tcBorders>
            <w:vAlign w:val="center"/>
            <w:hideMark/>
          </w:tcPr>
          <w:p w14:paraId="1428568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6A8C1E35"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1C6FB4B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0473B130"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75054E98" w14:textId="77777777" w:rsidTr="00175D13">
        <w:trPr>
          <w:trHeight w:val="279"/>
        </w:trPr>
        <w:tc>
          <w:tcPr>
            <w:tcW w:w="3913" w:type="dxa"/>
            <w:tcBorders>
              <w:top w:val="nil"/>
              <w:left w:val="single" w:sz="8" w:space="0" w:color="auto"/>
              <w:bottom w:val="nil"/>
              <w:right w:val="single" w:sz="8" w:space="0" w:color="auto"/>
            </w:tcBorders>
            <w:vAlign w:val="center"/>
            <w:hideMark/>
          </w:tcPr>
          <w:p w14:paraId="5BCD7ACD" w14:textId="501FED09"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Threat Research</w:t>
            </w:r>
          </w:p>
        </w:tc>
        <w:tc>
          <w:tcPr>
            <w:tcW w:w="2588" w:type="dxa"/>
            <w:vMerge w:val="restart"/>
            <w:tcBorders>
              <w:top w:val="nil"/>
              <w:left w:val="single" w:sz="8" w:space="0" w:color="auto"/>
              <w:bottom w:val="single" w:sz="8" w:space="0" w:color="000000"/>
              <w:right w:val="single" w:sz="8" w:space="0" w:color="auto"/>
            </w:tcBorders>
            <w:vAlign w:val="center"/>
            <w:hideMark/>
          </w:tcPr>
          <w:p w14:paraId="74ECED00"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1)   Obtain threat-related information, such as attacker tactics, strategic information, disseminated from different TI platforms, for threat landscape.</w:t>
            </w:r>
            <w:r w:rsidRPr="000E2D16">
              <w:rPr>
                <w:rFonts w:ascii="Calibri" w:eastAsia="Times New Roman" w:hAnsi="Calibri" w:cs="Calibri"/>
                <w:color w:val="000000"/>
                <w:sz w:val="16"/>
                <w:szCs w:val="16"/>
                <w:lang w:val="en-GB" w:eastAsia="zh-CN"/>
              </w:rPr>
              <w:br/>
              <w:t>2)   Act appropriately based on the information gathered.</w:t>
            </w:r>
            <w:r w:rsidRPr="000E2D16">
              <w:rPr>
                <w:rFonts w:ascii="Calibri" w:eastAsia="Times New Roman" w:hAnsi="Calibri" w:cs="Calibri"/>
                <w:color w:val="000000"/>
                <w:sz w:val="16"/>
                <w:szCs w:val="16"/>
                <w:lang w:val="en-GB" w:eastAsia="zh-CN"/>
              </w:rPr>
              <w:br/>
              <w:t>3)   Cover a prompt response plan to IT security threats.</w:t>
            </w:r>
          </w:p>
        </w:tc>
        <w:tc>
          <w:tcPr>
            <w:tcW w:w="1735" w:type="dxa"/>
            <w:vMerge w:val="restart"/>
            <w:tcBorders>
              <w:top w:val="nil"/>
              <w:left w:val="single" w:sz="8" w:space="0" w:color="auto"/>
              <w:bottom w:val="nil"/>
              <w:right w:val="single" w:sz="8" w:space="0" w:color="auto"/>
            </w:tcBorders>
            <w:vAlign w:val="center"/>
            <w:hideMark/>
          </w:tcPr>
          <w:p w14:paraId="404D13BC"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4 hours</w:t>
            </w:r>
          </w:p>
        </w:tc>
        <w:tc>
          <w:tcPr>
            <w:tcW w:w="1696" w:type="dxa"/>
            <w:vMerge w:val="restart"/>
            <w:tcBorders>
              <w:top w:val="nil"/>
              <w:left w:val="single" w:sz="8" w:space="0" w:color="auto"/>
              <w:bottom w:val="nil"/>
              <w:right w:val="single" w:sz="8" w:space="0" w:color="auto"/>
            </w:tcBorders>
            <w:vAlign w:val="center"/>
            <w:hideMark/>
          </w:tcPr>
          <w:p w14:paraId="67FADB27"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Daily</w:t>
            </w:r>
          </w:p>
        </w:tc>
        <w:tc>
          <w:tcPr>
            <w:tcW w:w="1677" w:type="dxa"/>
            <w:vMerge w:val="restart"/>
            <w:tcBorders>
              <w:top w:val="nil"/>
              <w:left w:val="single" w:sz="8" w:space="0" w:color="auto"/>
              <w:bottom w:val="nil"/>
              <w:right w:val="single" w:sz="8" w:space="0" w:color="auto"/>
            </w:tcBorders>
            <w:vAlign w:val="center"/>
            <w:hideMark/>
          </w:tcPr>
          <w:p w14:paraId="1DB6486D"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0.5</w:t>
            </w:r>
          </w:p>
        </w:tc>
      </w:tr>
      <w:tr w:rsidR="00175D13" w:rsidRPr="000E2D16" w14:paraId="6202FFF5" w14:textId="77777777" w:rsidTr="00175D13">
        <w:trPr>
          <w:trHeight w:val="279"/>
        </w:trPr>
        <w:tc>
          <w:tcPr>
            <w:tcW w:w="3913" w:type="dxa"/>
            <w:tcBorders>
              <w:top w:val="nil"/>
              <w:left w:val="single" w:sz="8" w:space="0" w:color="auto"/>
              <w:bottom w:val="nil"/>
              <w:right w:val="single" w:sz="8" w:space="0" w:color="auto"/>
            </w:tcBorders>
            <w:vAlign w:val="center"/>
            <w:hideMark/>
          </w:tcPr>
          <w:p w14:paraId="67A5049E"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Perform OSINT &amp; PwC proprietary source sweeping</w:t>
            </w:r>
          </w:p>
        </w:tc>
        <w:tc>
          <w:tcPr>
            <w:tcW w:w="2588" w:type="dxa"/>
            <w:vMerge/>
            <w:tcBorders>
              <w:top w:val="nil"/>
              <w:left w:val="single" w:sz="8" w:space="0" w:color="auto"/>
              <w:bottom w:val="single" w:sz="8" w:space="0" w:color="000000"/>
              <w:right w:val="single" w:sz="8" w:space="0" w:color="auto"/>
            </w:tcBorders>
            <w:vAlign w:val="center"/>
            <w:hideMark/>
          </w:tcPr>
          <w:p w14:paraId="40AF14B7"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nil"/>
              <w:right w:val="single" w:sz="8" w:space="0" w:color="auto"/>
            </w:tcBorders>
            <w:vAlign w:val="center"/>
            <w:hideMark/>
          </w:tcPr>
          <w:p w14:paraId="17BA78DD"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nil"/>
              <w:right w:val="single" w:sz="8" w:space="0" w:color="auto"/>
            </w:tcBorders>
            <w:vAlign w:val="center"/>
            <w:hideMark/>
          </w:tcPr>
          <w:p w14:paraId="67BB7B97"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nil"/>
              <w:right w:val="single" w:sz="8" w:space="0" w:color="auto"/>
            </w:tcBorders>
            <w:vAlign w:val="center"/>
            <w:hideMark/>
          </w:tcPr>
          <w:p w14:paraId="1E8150B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544D73F1" w14:textId="77777777" w:rsidTr="00175D13">
        <w:trPr>
          <w:trHeight w:val="636"/>
        </w:trPr>
        <w:tc>
          <w:tcPr>
            <w:tcW w:w="3913" w:type="dxa"/>
            <w:tcBorders>
              <w:top w:val="nil"/>
              <w:left w:val="single" w:sz="8" w:space="0" w:color="auto"/>
              <w:bottom w:val="nil"/>
              <w:right w:val="single" w:sz="8" w:space="0" w:color="auto"/>
            </w:tcBorders>
            <w:vAlign w:val="center"/>
            <w:hideMark/>
          </w:tcPr>
          <w:p w14:paraId="282234AB" w14:textId="67F79C68"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Create proprietary Critical Vulnerability Alert (CVA) analysis for critical threat (Summary, in-depth impact &amp; technical analysis, conclusion)</w:t>
            </w:r>
          </w:p>
        </w:tc>
        <w:tc>
          <w:tcPr>
            <w:tcW w:w="2588" w:type="dxa"/>
            <w:vMerge/>
            <w:tcBorders>
              <w:top w:val="nil"/>
              <w:left w:val="single" w:sz="8" w:space="0" w:color="auto"/>
              <w:bottom w:val="single" w:sz="8" w:space="0" w:color="000000"/>
              <w:right w:val="single" w:sz="8" w:space="0" w:color="auto"/>
            </w:tcBorders>
            <w:vAlign w:val="center"/>
            <w:hideMark/>
          </w:tcPr>
          <w:p w14:paraId="434B55B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nil"/>
              <w:right w:val="single" w:sz="8" w:space="0" w:color="auto"/>
            </w:tcBorders>
            <w:vAlign w:val="center"/>
            <w:hideMark/>
          </w:tcPr>
          <w:p w14:paraId="3C24464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nil"/>
              <w:right w:val="single" w:sz="8" w:space="0" w:color="auto"/>
            </w:tcBorders>
            <w:vAlign w:val="center"/>
            <w:hideMark/>
          </w:tcPr>
          <w:p w14:paraId="56A8710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nil"/>
              <w:right w:val="single" w:sz="8" w:space="0" w:color="auto"/>
            </w:tcBorders>
            <w:vAlign w:val="center"/>
            <w:hideMark/>
          </w:tcPr>
          <w:p w14:paraId="1705CB1A"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2949EBD8" w14:textId="77777777" w:rsidTr="00175D13">
        <w:trPr>
          <w:trHeight w:val="279"/>
        </w:trPr>
        <w:tc>
          <w:tcPr>
            <w:tcW w:w="3913" w:type="dxa"/>
            <w:tcBorders>
              <w:top w:val="nil"/>
              <w:left w:val="single" w:sz="8" w:space="0" w:color="auto"/>
              <w:bottom w:val="nil"/>
              <w:right w:val="single" w:sz="8" w:space="0" w:color="auto"/>
            </w:tcBorders>
            <w:vAlign w:val="center"/>
            <w:hideMark/>
          </w:tcPr>
          <w:p w14:paraId="3A65DA0A"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Process Malware Alert of Police Force</w:t>
            </w:r>
          </w:p>
        </w:tc>
        <w:tc>
          <w:tcPr>
            <w:tcW w:w="2588" w:type="dxa"/>
            <w:vMerge/>
            <w:tcBorders>
              <w:top w:val="nil"/>
              <w:left w:val="single" w:sz="8" w:space="0" w:color="auto"/>
              <w:bottom w:val="single" w:sz="8" w:space="0" w:color="000000"/>
              <w:right w:val="single" w:sz="8" w:space="0" w:color="auto"/>
            </w:tcBorders>
            <w:vAlign w:val="center"/>
            <w:hideMark/>
          </w:tcPr>
          <w:p w14:paraId="706A8447"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nil"/>
              <w:right w:val="single" w:sz="8" w:space="0" w:color="auto"/>
            </w:tcBorders>
            <w:vAlign w:val="center"/>
            <w:hideMark/>
          </w:tcPr>
          <w:p w14:paraId="41617F0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nil"/>
              <w:right w:val="single" w:sz="8" w:space="0" w:color="auto"/>
            </w:tcBorders>
            <w:vAlign w:val="center"/>
            <w:hideMark/>
          </w:tcPr>
          <w:p w14:paraId="5453AE8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nil"/>
              <w:right w:val="single" w:sz="8" w:space="0" w:color="auto"/>
            </w:tcBorders>
            <w:vAlign w:val="center"/>
            <w:hideMark/>
          </w:tcPr>
          <w:p w14:paraId="295B293E"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439A7933" w14:textId="77777777" w:rsidTr="00175D13">
        <w:trPr>
          <w:trHeight w:val="294"/>
        </w:trPr>
        <w:tc>
          <w:tcPr>
            <w:tcW w:w="3913" w:type="dxa"/>
            <w:tcBorders>
              <w:top w:val="nil"/>
              <w:left w:val="single" w:sz="8" w:space="0" w:color="auto"/>
              <w:bottom w:val="nil"/>
              <w:right w:val="single" w:sz="8" w:space="0" w:color="auto"/>
            </w:tcBorders>
            <w:vAlign w:val="center"/>
            <w:hideMark/>
          </w:tcPr>
          <w:p w14:paraId="13E9796A"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Process Security Alert of OGCIO</w:t>
            </w:r>
          </w:p>
        </w:tc>
        <w:tc>
          <w:tcPr>
            <w:tcW w:w="2588" w:type="dxa"/>
            <w:vMerge/>
            <w:tcBorders>
              <w:top w:val="nil"/>
              <w:left w:val="single" w:sz="8" w:space="0" w:color="auto"/>
              <w:bottom w:val="single" w:sz="8" w:space="0" w:color="000000"/>
              <w:right w:val="single" w:sz="8" w:space="0" w:color="auto"/>
            </w:tcBorders>
            <w:vAlign w:val="center"/>
            <w:hideMark/>
          </w:tcPr>
          <w:p w14:paraId="7EE396F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nil"/>
              <w:right w:val="single" w:sz="8" w:space="0" w:color="auto"/>
            </w:tcBorders>
            <w:vAlign w:val="center"/>
            <w:hideMark/>
          </w:tcPr>
          <w:p w14:paraId="7C23A28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nil"/>
              <w:right w:val="single" w:sz="8" w:space="0" w:color="auto"/>
            </w:tcBorders>
            <w:vAlign w:val="center"/>
            <w:hideMark/>
          </w:tcPr>
          <w:p w14:paraId="7E1EE763"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nil"/>
              <w:right w:val="single" w:sz="8" w:space="0" w:color="auto"/>
            </w:tcBorders>
            <w:vAlign w:val="center"/>
            <w:hideMark/>
          </w:tcPr>
          <w:p w14:paraId="029FB2C9"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785CA021" w14:textId="77777777" w:rsidTr="00175D13">
        <w:trPr>
          <w:trHeight w:val="279"/>
        </w:trPr>
        <w:tc>
          <w:tcPr>
            <w:tcW w:w="3913" w:type="dxa"/>
            <w:tcBorders>
              <w:top w:val="single" w:sz="8" w:space="0" w:color="auto"/>
              <w:left w:val="single" w:sz="8" w:space="0" w:color="auto"/>
              <w:bottom w:val="nil"/>
              <w:right w:val="single" w:sz="8" w:space="0" w:color="auto"/>
            </w:tcBorders>
            <w:vAlign w:val="center"/>
            <w:hideMark/>
          </w:tcPr>
          <w:p w14:paraId="18286B8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Threat Hunting</w:t>
            </w:r>
          </w:p>
        </w:tc>
        <w:tc>
          <w:tcPr>
            <w:tcW w:w="2588" w:type="dxa"/>
            <w:vMerge w:val="restart"/>
            <w:tcBorders>
              <w:top w:val="nil"/>
              <w:left w:val="single" w:sz="8" w:space="0" w:color="auto"/>
              <w:bottom w:val="single" w:sz="8" w:space="0" w:color="000000"/>
              <w:right w:val="single" w:sz="8" w:space="0" w:color="auto"/>
            </w:tcBorders>
            <w:vAlign w:val="center"/>
            <w:hideMark/>
          </w:tcPr>
          <w:p w14:paraId="61B0F367" w14:textId="5E59D255"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1)   Determine appropriate actions to mitigate the risks by identifying the threat, such as impersonation incidents.</w:t>
            </w:r>
            <w:r w:rsidRPr="000E2D16">
              <w:rPr>
                <w:rFonts w:ascii="Calibri" w:eastAsia="Times New Roman" w:hAnsi="Calibri" w:cs="Calibri"/>
                <w:color w:val="000000"/>
                <w:sz w:val="16"/>
                <w:szCs w:val="16"/>
                <w:lang w:val="en-GB" w:eastAsia="zh-CN"/>
              </w:rPr>
              <w:br/>
              <w:t>2)   Establish monitoring mechanism for system log records</w:t>
            </w:r>
            <w:r>
              <w:rPr>
                <w:rFonts w:ascii="Calibri" w:eastAsia="Times New Roman" w:hAnsi="Calibri" w:cs="Calibri"/>
                <w:color w:val="000000"/>
                <w:sz w:val="16"/>
                <w:szCs w:val="16"/>
                <w:lang w:val="en-GB" w:eastAsia="zh-CN"/>
              </w:rPr>
              <w:t>.</w:t>
            </w:r>
            <w:bookmarkStart w:id="0" w:name="_Ref178172073"/>
            <w:r>
              <w:rPr>
                <w:rStyle w:val="FootnoteReference"/>
                <w:rFonts w:ascii="Calibri" w:eastAsia="Times New Roman" w:hAnsi="Calibri" w:cs="Calibri"/>
                <w:color w:val="000000"/>
                <w:sz w:val="16"/>
                <w:szCs w:val="16"/>
                <w:lang w:val="en-GB" w:eastAsia="zh-CN"/>
              </w:rPr>
              <w:footnoteReference w:id="2"/>
            </w:r>
            <w:bookmarkEnd w:id="0"/>
            <w:r w:rsidRPr="000E2D16">
              <w:rPr>
                <w:rFonts w:ascii="Calibri" w:eastAsia="Times New Roman" w:hAnsi="Calibri" w:cs="Calibri"/>
                <w:color w:val="000000"/>
                <w:sz w:val="16"/>
                <w:szCs w:val="16"/>
                <w:lang w:val="en-GB" w:eastAsia="zh-CN"/>
              </w:rPr>
              <w:t xml:space="preserve"> </w:t>
            </w:r>
          </w:p>
        </w:tc>
        <w:tc>
          <w:tcPr>
            <w:tcW w:w="1735" w:type="dxa"/>
            <w:vMerge w:val="restart"/>
            <w:tcBorders>
              <w:top w:val="single" w:sz="8" w:space="0" w:color="auto"/>
              <w:left w:val="single" w:sz="8" w:space="0" w:color="auto"/>
              <w:bottom w:val="nil"/>
              <w:right w:val="single" w:sz="8" w:space="0" w:color="auto"/>
            </w:tcBorders>
            <w:vAlign w:val="center"/>
            <w:hideMark/>
          </w:tcPr>
          <w:p w14:paraId="5C769174"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2 hours</w:t>
            </w:r>
          </w:p>
        </w:tc>
        <w:tc>
          <w:tcPr>
            <w:tcW w:w="1696" w:type="dxa"/>
            <w:vMerge w:val="restart"/>
            <w:tcBorders>
              <w:top w:val="single" w:sz="8" w:space="0" w:color="auto"/>
              <w:left w:val="single" w:sz="8" w:space="0" w:color="auto"/>
              <w:bottom w:val="nil"/>
              <w:right w:val="single" w:sz="8" w:space="0" w:color="auto"/>
            </w:tcBorders>
            <w:vAlign w:val="center"/>
            <w:hideMark/>
          </w:tcPr>
          <w:p w14:paraId="4BB70394"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Daily</w:t>
            </w:r>
          </w:p>
        </w:tc>
        <w:tc>
          <w:tcPr>
            <w:tcW w:w="1677" w:type="dxa"/>
            <w:vMerge w:val="restart"/>
            <w:tcBorders>
              <w:top w:val="single" w:sz="8" w:space="0" w:color="auto"/>
              <w:left w:val="single" w:sz="8" w:space="0" w:color="auto"/>
              <w:bottom w:val="nil"/>
              <w:right w:val="single" w:sz="8" w:space="0" w:color="auto"/>
            </w:tcBorders>
            <w:vAlign w:val="center"/>
            <w:hideMark/>
          </w:tcPr>
          <w:p w14:paraId="471128F2"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0.25</w:t>
            </w:r>
          </w:p>
        </w:tc>
      </w:tr>
      <w:tr w:rsidR="00175D13" w:rsidRPr="000E2D16" w14:paraId="145D93E2" w14:textId="77777777" w:rsidTr="00175D13">
        <w:trPr>
          <w:trHeight w:val="279"/>
        </w:trPr>
        <w:tc>
          <w:tcPr>
            <w:tcW w:w="3913" w:type="dxa"/>
            <w:tcBorders>
              <w:top w:val="nil"/>
              <w:left w:val="single" w:sz="8" w:space="0" w:color="auto"/>
              <w:bottom w:val="nil"/>
              <w:right w:val="single" w:sz="8" w:space="0" w:color="auto"/>
            </w:tcBorders>
            <w:vAlign w:val="center"/>
            <w:hideMark/>
          </w:tcPr>
          <w:p w14:paraId="1478187D"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Perform Threat Actor Profiling</w:t>
            </w:r>
          </w:p>
        </w:tc>
        <w:tc>
          <w:tcPr>
            <w:tcW w:w="2588" w:type="dxa"/>
            <w:vMerge/>
            <w:tcBorders>
              <w:top w:val="nil"/>
              <w:left w:val="single" w:sz="8" w:space="0" w:color="auto"/>
              <w:bottom w:val="single" w:sz="8" w:space="0" w:color="000000"/>
              <w:right w:val="single" w:sz="8" w:space="0" w:color="auto"/>
            </w:tcBorders>
            <w:vAlign w:val="center"/>
            <w:hideMark/>
          </w:tcPr>
          <w:p w14:paraId="5E5028A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single" w:sz="8" w:space="0" w:color="auto"/>
              <w:left w:val="single" w:sz="8" w:space="0" w:color="auto"/>
              <w:bottom w:val="nil"/>
              <w:right w:val="single" w:sz="8" w:space="0" w:color="auto"/>
            </w:tcBorders>
            <w:vAlign w:val="center"/>
            <w:hideMark/>
          </w:tcPr>
          <w:p w14:paraId="4435A10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single" w:sz="8" w:space="0" w:color="auto"/>
              <w:left w:val="single" w:sz="8" w:space="0" w:color="auto"/>
              <w:bottom w:val="nil"/>
              <w:right w:val="single" w:sz="8" w:space="0" w:color="auto"/>
            </w:tcBorders>
            <w:vAlign w:val="center"/>
            <w:hideMark/>
          </w:tcPr>
          <w:p w14:paraId="586F997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single" w:sz="8" w:space="0" w:color="auto"/>
              <w:left w:val="single" w:sz="8" w:space="0" w:color="auto"/>
              <w:bottom w:val="nil"/>
              <w:right w:val="single" w:sz="8" w:space="0" w:color="auto"/>
            </w:tcBorders>
            <w:vAlign w:val="center"/>
            <w:hideMark/>
          </w:tcPr>
          <w:p w14:paraId="4C5FDAE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29050F17" w14:textId="77777777" w:rsidTr="00175D13">
        <w:trPr>
          <w:trHeight w:val="436"/>
        </w:trPr>
        <w:tc>
          <w:tcPr>
            <w:tcW w:w="3913" w:type="dxa"/>
            <w:tcBorders>
              <w:top w:val="nil"/>
              <w:left w:val="single" w:sz="8" w:space="0" w:color="auto"/>
              <w:bottom w:val="nil"/>
              <w:right w:val="single" w:sz="8" w:space="0" w:color="auto"/>
            </w:tcBorders>
            <w:vAlign w:val="center"/>
            <w:hideMark/>
          </w:tcPr>
          <w:p w14:paraId="64FEEEE9" w14:textId="18A17F96"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Perform Threat Hunting on Splunk, JIRA, Sentinel One, Trellix APT, and other security solutions</w:t>
            </w:r>
          </w:p>
        </w:tc>
        <w:tc>
          <w:tcPr>
            <w:tcW w:w="2588" w:type="dxa"/>
            <w:vMerge/>
            <w:tcBorders>
              <w:top w:val="nil"/>
              <w:left w:val="single" w:sz="8" w:space="0" w:color="auto"/>
              <w:bottom w:val="single" w:sz="8" w:space="0" w:color="000000"/>
              <w:right w:val="single" w:sz="8" w:space="0" w:color="auto"/>
            </w:tcBorders>
            <w:vAlign w:val="center"/>
            <w:hideMark/>
          </w:tcPr>
          <w:p w14:paraId="2320481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single" w:sz="8" w:space="0" w:color="auto"/>
              <w:left w:val="single" w:sz="8" w:space="0" w:color="auto"/>
              <w:bottom w:val="nil"/>
              <w:right w:val="single" w:sz="8" w:space="0" w:color="auto"/>
            </w:tcBorders>
            <w:vAlign w:val="center"/>
            <w:hideMark/>
          </w:tcPr>
          <w:p w14:paraId="287BA12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single" w:sz="8" w:space="0" w:color="auto"/>
              <w:left w:val="single" w:sz="8" w:space="0" w:color="auto"/>
              <w:bottom w:val="nil"/>
              <w:right w:val="single" w:sz="8" w:space="0" w:color="auto"/>
            </w:tcBorders>
            <w:vAlign w:val="center"/>
            <w:hideMark/>
          </w:tcPr>
          <w:p w14:paraId="29E34C5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single" w:sz="8" w:space="0" w:color="auto"/>
              <w:left w:val="single" w:sz="8" w:space="0" w:color="auto"/>
              <w:bottom w:val="nil"/>
              <w:right w:val="single" w:sz="8" w:space="0" w:color="auto"/>
            </w:tcBorders>
            <w:vAlign w:val="center"/>
            <w:hideMark/>
          </w:tcPr>
          <w:p w14:paraId="0FF444EE"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750D1698" w14:textId="77777777" w:rsidTr="00175D13">
        <w:trPr>
          <w:trHeight w:val="279"/>
        </w:trPr>
        <w:tc>
          <w:tcPr>
            <w:tcW w:w="3913" w:type="dxa"/>
            <w:tcBorders>
              <w:top w:val="single" w:sz="8" w:space="0" w:color="auto"/>
              <w:left w:val="single" w:sz="8" w:space="0" w:color="auto"/>
              <w:bottom w:val="nil"/>
              <w:right w:val="single" w:sz="8" w:space="0" w:color="auto"/>
            </w:tcBorders>
            <w:vAlign w:val="center"/>
            <w:hideMark/>
          </w:tcPr>
          <w:p w14:paraId="4220BAC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Threat Intelligence Feed Enrichment</w:t>
            </w:r>
          </w:p>
        </w:tc>
        <w:tc>
          <w:tcPr>
            <w:tcW w:w="2588" w:type="dxa"/>
            <w:vMerge w:val="restart"/>
            <w:tcBorders>
              <w:top w:val="nil"/>
              <w:left w:val="single" w:sz="8" w:space="0" w:color="auto"/>
              <w:bottom w:val="single" w:sz="8" w:space="0" w:color="000000"/>
              <w:right w:val="single" w:sz="8" w:space="0" w:color="auto"/>
            </w:tcBorders>
            <w:vAlign w:val="center"/>
            <w:hideMark/>
          </w:tcPr>
          <w:p w14:paraId="7CAA1A76" w14:textId="5EF8B486"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1)  Establish on-going threat intelligence with updated IOCs in TI feed.</w:t>
            </w:r>
            <w:r w:rsidRPr="000E2D16">
              <w:rPr>
                <w:rFonts w:ascii="Calibri" w:eastAsia="Times New Roman" w:hAnsi="Calibri" w:cs="Calibri"/>
                <w:color w:val="000000"/>
                <w:sz w:val="16"/>
                <w:szCs w:val="16"/>
                <w:lang w:val="en-GB" w:eastAsia="zh-CN"/>
              </w:rPr>
              <w:br/>
              <w:t>2)  Cover a prompt response plan to IT security threats detected by the TI fee</w:t>
            </w:r>
            <w:r>
              <w:rPr>
                <w:rFonts w:ascii="Calibri" w:eastAsia="Times New Roman" w:hAnsi="Calibri" w:cs="Calibri"/>
                <w:color w:val="000000"/>
                <w:sz w:val="16"/>
                <w:szCs w:val="16"/>
                <w:lang w:val="en-GB" w:eastAsia="zh-CN"/>
              </w:rPr>
              <w:t>d.</w:t>
            </w:r>
            <w:r w:rsidRPr="00164C70">
              <w:rPr>
                <w:sz w:val="16"/>
                <w:szCs w:val="16"/>
              </w:rPr>
              <w:fldChar w:fldCharType="begin"/>
            </w:r>
            <w:r w:rsidRPr="00164C70">
              <w:rPr>
                <w:rStyle w:val="FootnoteReference"/>
                <w:rFonts w:ascii="Calibri" w:eastAsia="Times New Roman" w:hAnsi="Calibri" w:cs="Calibri"/>
                <w:color w:val="000000"/>
                <w:sz w:val="10"/>
                <w:szCs w:val="10"/>
                <w:lang w:val="en-GB" w:eastAsia="zh-CN"/>
              </w:rPr>
              <w:instrText xml:space="preserve"> NOTEREF _Ref178172073 \f \h </w:instrText>
            </w:r>
            <w:r w:rsidRPr="00164C70">
              <w:rPr>
                <w:sz w:val="16"/>
                <w:szCs w:val="16"/>
              </w:rPr>
              <w:instrText xml:space="preserve"> \* MERGEFORMAT </w:instrText>
            </w:r>
            <w:r w:rsidRPr="00164C70">
              <w:rPr>
                <w:sz w:val="16"/>
                <w:szCs w:val="16"/>
              </w:rPr>
            </w:r>
            <w:r w:rsidRPr="00164C70">
              <w:rPr>
                <w:sz w:val="16"/>
                <w:szCs w:val="16"/>
              </w:rPr>
              <w:fldChar w:fldCharType="separate"/>
            </w:r>
            <w:r w:rsidR="00FD3270" w:rsidRPr="00FD3270">
              <w:rPr>
                <w:rStyle w:val="FootnoteReference"/>
                <w:sz w:val="16"/>
                <w:szCs w:val="16"/>
              </w:rPr>
              <w:t>1</w:t>
            </w:r>
            <w:r w:rsidRPr="00164C70">
              <w:rPr>
                <w:sz w:val="16"/>
                <w:szCs w:val="16"/>
              </w:rPr>
              <w:fldChar w:fldCharType="end"/>
            </w:r>
            <w:r w:rsidRPr="00164C70">
              <w:rPr>
                <w:rFonts w:ascii="Calibri" w:eastAsia="Times New Roman" w:hAnsi="Calibri" w:cs="Calibri"/>
                <w:color w:val="000000"/>
                <w:sz w:val="10"/>
                <w:szCs w:val="10"/>
                <w:lang w:val="en-GB" w:eastAsia="zh-CN"/>
              </w:rPr>
              <w:t xml:space="preserve">  </w:t>
            </w:r>
          </w:p>
        </w:tc>
        <w:tc>
          <w:tcPr>
            <w:tcW w:w="1735" w:type="dxa"/>
            <w:vMerge w:val="restart"/>
            <w:tcBorders>
              <w:top w:val="single" w:sz="8" w:space="0" w:color="auto"/>
              <w:left w:val="single" w:sz="8" w:space="0" w:color="auto"/>
              <w:bottom w:val="single" w:sz="8" w:space="0" w:color="000000"/>
              <w:right w:val="single" w:sz="8" w:space="0" w:color="auto"/>
            </w:tcBorders>
            <w:vAlign w:val="center"/>
            <w:hideMark/>
          </w:tcPr>
          <w:p w14:paraId="24C62D96"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0.5 hour</w:t>
            </w:r>
          </w:p>
        </w:tc>
        <w:tc>
          <w:tcPr>
            <w:tcW w:w="1696" w:type="dxa"/>
            <w:vMerge w:val="restart"/>
            <w:tcBorders>
              <w:top w:val="single" w:sz="8" w:space="0" w:color="auto"/>
              <w:left w:val="single" w:sz="8" w:space="0" w:color="auto"/>
              <w:bottom w:val="single" w:sz="8" w:space="0" w:color="000000"/>
              <w:right w:val="single" w:sz="8" w:space="0" w:color="auto"/>
            </w:tcBorders>
            <w:vAlign w:val="center"/>
            <w:hideMark/>
          </w:tcPr>
          <w:p w14:paraId="61CF8BC3"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Daily</w:t>
            </w:r>
          </w:p>
        </w:tc>
        <w:tc>
          <w:tcPr>
            <w:tcW w:w="1677" w:type="dxa"/>
            <w:vMerge w:val="restart"/>
            <w:tcBorders>
              <w:top w:val="single" w:sz="8" w:space="0" w:color="auto"/>
              <w:left w:val="single" w:sz="8" w:space="0" w:color="auto"/>
              <w:bottom w:val="single" w:sz="8" w:space="0" w:color="000000"/>
              <w:right w:val="single" w:sz="8" w:space="0" w:color="auto"/>
            </w:tcBorders>
            <w:vAlign w:val="center"/>
            <w:hideMark/>
          </w:tcPr>
          <w:p w14:paraId="7231A17C"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0.063</w:t>
            </w:r>
          </w:p>
        </w:tc>
      </w:tr>
      <w:tr w:rsidR="00175D13" w:rsidRPr="000E2D16" w14:paraId="65E873BA" w14:textId="77777777" w:rsidTr="00175D13">
        <w:trPr>
          <w:trHeight w:val="875"/>
        </w:trPr>
        <w:tc>
          <w:tcPr>
            <w:tcW w:w="3913" w:type="dxa"/>
            <w:tcBorders>
              <w:top w:val="nil"/>
              <w:left w:val="single" w:sz="8" w:space="0" w:color="auto"/>
              <w:bottom w:val="single" w:sz="8" w:space="0" w:color="auto"/>
              <w:right w:val="single" w:sz="8" w:space="0" w:color="auto"/>
            </w:tcBorders>
            <w:vAlign w:val="center"/>
            <w:hideMark/>
          </w:tcPr>
          <w:p w14:paraId="1228AB80" w14:textId="1C0D4844"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003B7E37">
              <w:t xml:space="preserve"> </w:t>
            </w:r>
            <w:r w:rsidR="003B7E37" w:rsidRPr="003B7E37">
              <w:rPr>
                <w:rFonts w:ascii="Calibri" w:eastAsia="Times New Roman" w:hAnsi="Calibri" w:cs="Calibri"/>
                <w:color w:val="000000"/>
                <w:sz w:val="16"/>
                <w:szCs w:val="16"/>
                <w:lang w:val="en-GB" w:eastAsia="zh-CN"/>
              </w:rPr>
              <w:t>Consolidate and request blocking the found IOCs for Threat Hunting</w:t>
            </w:r>
            <w:r w:rsidR="007A23BB">
              <w:rPr>
                <w:rFonts w:ascii="Calibri" w:eastAsia="Times New Roman" w:hAnsi="Calibri" w:cs="Calibri"/>
                <w:color w:val="000000"/>
                <w:sz w:val="16"/>
                <w:szCs w:val="16"/>
                <w:lang w:val="en-GB" w:eastAsia="zh-CN"/>
              </w:rPr>
              <w:t xml:space="preserve"> via OSINT</w:t>
            </w:r>
            <w:r w:rsidR="003B7E37" w:rsidRPr="003B7E37">
              <w:rPr>
                <w:rFonts w:ascii="Calibri" w:eastAsia="Times New Roman" w:hAnsi="Calibri" w:cs="Calibri"/>
                <w:color w:val="000000"/>
                <w:sz w:val="16"/>
                <w:szCs w:val="16"/>
                <w:lang w:val="en-GB" w:eastAsia="zh-CN"/>
              </w:rPr>
              <w:t xml:space="preserve"> in HKMA environment</w:t>
            </w:r>
          </w:p>
        </w:tc>
        <w:tc>
          <w:tcPr>
            <w:tcW w:w="2588" w:type="dxa"/>
            <w:vMerge/>
            <w:tcBorders>
              <w:top w:val="nil"/>
              <w:left w:val="single" w:sz="8" w:space="0" w:color="auto"/>
              <w:bottom w:val="single" w:sz="8" w:space="0" w:color="000000"/>
              <w:right w:val="single" w:sz="8" w:space="0" w:color="auto"/>
            </w:tcBorders>
            <w:vAlign w:val="center"/>
            <w:hideMark/>
          </w:tcPr>
          <w:p w14:paraId="3D47FEBA"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single" w:sz="8" w:space="0" w:color="auto"/>
              <w:left w:val="single" w:sz="8" w:space="0" w:color="auto"/>
              <w:bottom w:val="single" w:sz="8" w:space="0" w:color="000000"/>
              <w:right w:val="single" w:sz="8" w:space="0" w:color="auto"/>
            </w:tcBorders>
            <w:vAlign w:val="center"/>
            <w:hideMark/>
          </w:tcPr>
          <w:p w14:paraId="0E040C60"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single" w:sz="8" w:space="0" w:color="auto"/>
              <w:left w:val="single" w:sz="8" w:space="0" w:color="auto"/>
              <w:bottom w:val="single" w:sz="8" w:space="0" w:color="000000"/>
              <w:right w:val="single" w:sz="8" w:space="0" w:color="auto"/>
            </w:tcBorders>
            <w:vAlign w:val="center"/>
            <w:hideMark/>
          </w:tcPr>
          <w:p w14:paraId="4C5B7A7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single" w:sz="8" w:space="0" w:color="auto"/>
              <w:left w:val="single" w:sz="8" w:space="0" w:color="auto"/>
              <w:bottom w:val="single" w:sz="8" w:space="0" w:color="000000"/>
              <w:right w:val="single" w:sz="8" w:space="0" w:color="auto"/>
            </w:tcBorders>
            <w:vAlign w:val="center"/>
            <w:hideMark/>
          </w:tcPr>
          <w:p w14:paraId="6C752A6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41313E23" w14:textId="77777777" w:rsidTr="00175D13">
        <w:trPr>
          <w:trHeight w:val="436"/>
        </w:trPr>
        <w:tc>
          <w:tcPr>
            <w:tcW w:w="3913" w:type="dxa"/>
            <w:tcBorders>
              <w:top w:val="nil"/>
              <w:left w:val="single" w:sz="8" w:space="0" w:color="auto"/>
              <w:bottom w:val="single" w:sz="8" w:space="0" w:color="auto"/>
              <w:right w:val="single" w:sz="8" w:space="0" w:color="auto"/>
            </w:tcBorders>
            <w:vAlign w:val="center"/>
            <w:hideMark/>
          </w:tcPr>
          <w:p w14:paraId="21AC9D55"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 xml:space="preserve">Phishing email reported by Comm/Settlement Team  - need to leverage TI tools and check with SOC </w:t>
            </w:r>
          </w:p>
        </w:tc>
        <w:tc>
          <w:tcPr>
            <w:tcW w:w="2588" w:type="dxa"/>
            <w:tcBorders>
              <w:top w:val="nil"/>
              <w:left w:val="nil"/>
              <w:bottom w:val="single" w:sz="8" w:space="0" w:color="auto"/>
              <w:right w:val="single" w:sz="8" w:space="0" w:color="auto"/>
            </w:tcBorders>
            <w:vAlign w:val="center"/>
            <w:hideMark/>
          </w:tcPr>
          <w:p w14:paraId="761C9BE5"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Leverage TI tools and consult with SOC to classify the reported email by users and determine if it is a malicious event.</w:t>
            </w:r>
          </w:p>
        </w:tc>
        <w:tc>
          <w:tcPr>
            <w:tcW w:w="1735" w:type="dxa"/>
            <w:tcBorders>
              <w:top w:val="nil"/>
              <w:left w:val="nil"/>
              <w:bottom w:val="single" w:sz="8" w:space="0" w:color="auto"/>
              <w:right w:val="single" w:sz="8" w:space="0" w:color="auto"/>
            </w:tcBorders>
            <w:vAlign w:val="center"/>
            <w:hideMark/>
          </w:tcPr>
          <w:p w14:paraId="42958E1D"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2 hours</w:t>
            </w:r>
          </w:p>
        </w:tc>
        <w:tc>
          <w:tcPr>
            <w:tcW w:w="1696" w:type="dxa"/>
            <w:tcBorders>
              <w:top w:val="nil"/>
              <w:left w:val="nil"/>
              <w:bottom w:val="single" w:sz="8" w:space="0" w:color="auto"/>
              <w:right w:val="single" w:sz="8" w:space="0" w:color="auto"/>
            </w:tcBorders>
            <w:vAlign w:val="center"/>
            <w:hideMark/>
          </w:tcPr>
          <w:p w14:paraId="7E79B3FD"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Daily</w:t>
            </w:r>
          </w:p>
        </w:tc>
        <w:tc>
          <w:tcPr>
            <w:tcW w:w="1677" w:type="dxa"/>
            <w:tcBorders>
              <w:top w:val="nil"/>
              <w:left w:val="nil"/>
              <w:bottom w:val="single" w:sz="8" w:space="0" w:color="auto"/>
              <w:right w:val="single" w:sz="8" w:space="0" w:color="auto"/>
            </w:tcBorders>
            <w:vAlign w:val="center"/>
            <w:hideMark/>
          </w:tcPr>
          <w:p w14:paraId="1DFAFFBA"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0.25</w:t>
            </w:r>
          </w:p>
        </w:tc>
      </w:tr>
      <w:tr w:rsidR="00175D13" w:rsidRPr="000E2D16" w14:paraId="1688201A" w14:textId="77777777" w:rsidTr="00175D13">
        <w:trPr>
          <w:trHeight w:val="279"/>
        </w:trPr>
        <w:tc>
          <w:tcPr>
            <w:tcW w:w="3913" w:type="dxa"/>
            <w:tcBorders>
              <w:top w:val="nil"/>
              <w:left w:val="single" w:sz="8" w:space="0" w:color="auto"/>
              <w:bottom w:val="nil"/>
              <w:right w:val="single" w:sz="8" w:space="0" w:color="auto"/>
            </w:tcBorders>
            <w:vAlign w:val="center"/>
            <w:hideMark/>
          </w:tcPr>
          <w:p w14:paraId="1929AE1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Ad-hoc request from HKMA</w:t>
            </w:r>
          </w:p>
        </w:tc>
        <w:tc>
          <w:tcPr>
            <w:tcW w:w="2588" w:type="dxa"/>
            <w:vMerge w:val="restart"/>
            <w:tcBorders>
              <w:top w:val="nil"/>
              <w:left w:val="single" w:sz="8" w:space="0" w:color="auto"/>
              <w:bottom w:val="single" w:sz="8" w:space="0" w:color="000000"/>
              <w:right w:val="single" w:sz="8" w:space="0" w:color="auto"/>
            </w:tcBorders>
            <w:vAlign w:val="center"/>
            <w:hideMark/>
          </w:tcPr>
          <w:p w14:paraId="6F07847C" w14:textId="78247C3E"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1)  Take appropriate follow-up actions to mitigate risks and enhance the security posture of HKMA if a potentially vulnerable product in HKMA is identified.</w:t>
            </w:r>
            <w:r w:rsidRPr="000E2D16">
              <w:rPr>
                <w:rFonts w:ascii="Calibri" w:eastAsia="Times New Roman" w:hAnsi="Calibri" w:cs="Calibri"/>
                <w:color w:val="000000"/>
                <w:sz w:val="16"/>
                <w:szCs w:val="16"/>
                <w:lang w:val="en-GB" w:eastAsia="zh-CN"/>
              </w:rPr>
              <w:br/>
              <w:t>2)  Agree on turnaround times with HKMA on a case-by-case basis for (urgent) requests related to specific Threat Intelligence.</w:t>
            </w:r>
          </w:p>
        </w:tc>
        <w:tc>
          <w:tcPr>
            <w:tcW w:w="1735" w:type="dxa"/>
            <w:vMerge w:val="restart"/>
            <w:tcBorders>
              <w:top w:val="nil"/>
              <w:left w:val="single" w:sz="8" w:space="0" w:color="auto"/>
              <w:bottom w:val="single" w:sz="8" w:space="0" w:color="000000"/>
              <w:right w:val="single" w:sz="8" w:space="0" w:color="auto"/>
            </w:tcBorders>
            <w:vAlign w:val="center"/>
            <w:hideMark/>
          </w:tcPr>
          <w:p w14:paraId="0E727FBD"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3 hours</w:t>
            </w:r>
          </w:p>
        </w:tc>
        <w:tc>
          <w:tcPr>
            <w:tcW w:w="1696" w:type="dxa"/>
            <w:vMerge w:val="restart"/>
            <w:tcBorders>
              <w:top w:val="nil"/>
              <w:left w:val="single" w:sz="8" w:space="0" w:color="auto"/>
              <w:bottom w:val="single" w:sz="8" w:space="0" w:color="000000"/>
              <w:right w:val="single" w:sz="8" w:space="0" w:color="auto"/>
            </w:tcBorders>
            <w:vAlign w:val="center"/>
            <w:hideMark/>
          </w:tcPr>
          <w:p w14:paraId="599B1E58"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Ad hoc – Average 3 per week</w:t>
            </w:r>
          </w:p>
        </w:tc>
        <w:tc>
          <w:tcPr>
            <w:tcW w:w="1677" w:type="dxa"/>
            <w:vMerge w:val="restart"/>
            <w:tcBorders>
              <w:top w:val="nil"/>
              <w:left w:val="single" w:sz="8" w:space="0" w:color="auto"/>
              <w:bottom w:val="single" w:sz="8" w:space="0" w:color="000000"/>
              <w:right w:val="single" w:sz="8" w:space="0" w:color="auto"/>
            </w:tcBorders>
            <w:vAlign w:val="center"/>
            <w:hideMark/>
          </w:tcPr>
          <w:p w14:paraId="2EE80803"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0.225</w:t>
            </w:r>
          </w:p>
        </w:tc>
      </w:tr>
      <w:tr w:rsidR="00175D13" w:rsidRPr="000E2D16" w14:paraId="7AD1A2A4" w14:textId="77777777" w:rsidTr="00175D13">
        <w:trPr>
          <w:trHeight w:val="593"/>
        </w:trPr>
        <w:tc>
          <w:tcPr>
            <w:tcW w:w="3913" w:type="dxa"/>
            <w:tcBorders>
              <w:top w:val="nil"/>
              <w:left w:val="single" w:sz="8" w:space="0" w:color="auto"/>
              <w:bottom w:val="nil"/>
              <w:right w:val="single" w:sz="8" w:space="0" w:color="auto"/>
            </w:tcBorders>
            <w:vAlign w:val="center"/>
            <w:hideMark/>
          </w:tcPr>
          <w:p w14:paraId="7F444415"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Process validation check to determine if HKMA has a vulnerable version of product</w:t>
            </w:r>
          </w:p>
        </w:tc>
        <w:tc>
          <w:tcPr>
            <w:tcW w:w="2588" w:type="dxa"/>
            <w:vMerge/>
            <w:tcBorders>
              <w:top w:val="nil"/>
              <w:left w:val="single" w:sz="8" w:space="0" w:color="auto"/>
              <w:bottom w:val="single" w:sz="8" w:space="0" w:color="000000"/>
              <w:right w:val="single" w:sz="8" w:space="0" w:color="auto"/>
            </w:tcBorders>
            <w:vAlign w:val="center"/>
            <w:hideMark/>
          </w:tcPr>
          <w:p w14:paraId="78F4D422"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637B1BF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04EC465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77545F1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654F3248" w14:textId="77777777" w:rsidTr="00175D13">
        <w:trPr>
          <w:trHeight w:val="423"/>
        </w:trPr>
        <w:tc>
          <w:tcPr>
            <w:tcW w:w="3913" w:type="dxa"/>
            <w:tcBorders>
              <w:top w:val="nil"/>
              <w:left w:val="single" w:sz="8" w:space="0" w:color="auto"/>
              <w:bottom w:val="nil"/>
              <w:right w:val="single" w:sz="8" w:space="0" w:color="auto"/>
            </w:tcBorders>
            <w:vAlign w:val="center"/>
            <w:hideMark/>
          </w:tcPr>
          <w:p w14:paraId="575955F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Update JIRA ticket with findings and route it to the potentially impacted system owners</w:t>
            </w:r>
          </w:p>
        </w:tc>
        <w:tc>
          <w:tcPr>
            <w:tcW w:w="2588" w:type="dxa"/>
            <w:vMerge/>
            <w:tcBorders>
              <w:top w:val="nil"/>
              <w:left w:val="single" w:sz="8" w:space="0" w:color="auto"/>
              <w:bottom w:val="single" w:sz="8" w:space="0" w:color="000000"/>
              <w:right w:val="single" w:sz="8" w:space="0" w:color="auto"/>
            </w:tcBorders>
            <w:vAlign w:val="center"/>
            <w:hideMark/>
          </w:tcPr>
          <w:p w14:paraId="19434C8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45DBBD8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1A0369E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10032FD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7CB9DF5E" w14:textId="77777777" w:rsidTr="00175D13">
        <w:trPr>
          <w:trHeight w:val="423"/>
        </w:trPr>
        <w:tc>
          <w:tcPr>
            <w:tcW w:w="3913" w:type="dxa"/>
            <w:tcBorders>
              <w:top w:val="nil"/>
              <w:left w:val="single" w:sz="8" w:space="0" w:color="auto"/>
              <w:bottom w:val="nil"/>
              <w:right w:val="single" w:sz="8" w:space="0" w:color="auto"/>
            </w:tcBorders>
            <w:vAlign w:val="center"/>
            <w:hideMark/>
          </w:tcPr>
          <w:p w14:paraId="2A48D29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Draft and send out notification email with findings to potentially impacted system owners</w:t>
            </w:r>
          </w:p>
        </w:tc>
        <w:tc>
          <w:tcPr>
            <w:tcW w:w="2588" w:type="dxa"/>
            <w:vMerge/>
            <w:tcBorders>
              <w:top w:val="nil"/>
              <w:left w:val="single" w:sz="8" w:space="0" w:color="auto"/>
              <w:bottom w:val="single" w:sz="8" w:space="0" w:color="000000"/>
              <w:right w:val="single" w:sz="8" w:space="0" w:color="auto"/>
            </w:tcBorders>
            <w:vAlign w:val="center"/>
            <w:hideMark/>
          </w:tcPr>
          <w:p w14:paraId="46C2D96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3C1BC86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10E495F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2C59666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3151F123" w14:textId="77777777" w:rsidTr="00175D13">
        <w:trPr>
          <w:trHeight w:val="279"/>
        </w:trPr>
        <w:tc>
          <w:tcPr>
            <w:tcW w:w="3913" w:type="dxa"/>
            <w:tcBorders>
              <w:top w:val="nil"/>
              <w:left w:val="single" w:sz="8" w:space="0" w:color="auto"/>
              <w:bottom w:val="nil"/>
              <w:right w:val="single" w:sz="8" w:space="0" w:color="auto"/>
            </w:tcBorders>
            <w:vAlign w:val="center"/>
            <w:hideMark/>
          </w:tcPr>
          <w:p w14:paraId="01BB1F93"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Follow-up on Users’ Patching Status</w:t>
            </w:r>
          </w:p>
        </w:tc>
        <w:tc>
          <w:tcPr>
            <w:tcW w:w="2588" w:type="dxa"/>
            <w:vMerge/>
            <w:tcBorders>
              <w:top w:val="nil"/>
              <w:left w:val="single" w:sz="8" w:space="0" w:color="auto"/>
              <w:bottom w:val="single" w:sz="8" w:space="0" w:color="000000"/>
              <w:right w:val="single" w:sz="8" w:space="0" w:color="auto"/>
            </w:tcBorders>
            <w:vAlign w:val="center"/>
            <w:hideMark/>
          </w:tcPr>
          <w:p w14:paraId="02B6F8C9"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4072FB35"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161BF5F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49B7F57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07713B5B" w14:textId="77777777" w:rsidTr="00175D13">
        <w:trPr>
          <w:trHeight w:val="279"/>
        </w:trPr>
        <w:tc>
          <w:tcPr>
            <w:tcW w:w="3913" w:type="dxa"/>
            <w:tcBorders>
              <w:top w:val="nil"/>
              <w:left w:val="single" w:sz="8" w:space="0" w:color="auto"/>
              <w:bottom w:val="nil"/>
              <w:right w:val="single" w:sz="8" w:space="0" w:color="auto"/>
            </w:tcBorders>
            <w:vAlign w:val="center"/>
            <w:hideMark/>
          </w:tcPr>
          <w:p w14:paraId="2F9CAA0D"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Check remediation results by system owners</w:t>
            </w:r>
          </w:p>
        </w:tc>
        <w:tc>
          <w:tcPr>
            <w:tcW w:w="2588" w:type="dxa"/>
            <w:vMerge/>
            <w:tcBorders>
              <w:top w:val="nil"/>
              <w:left w:val="single" w:sz="8" w:space="0" w:color="auto"/>
              <w:bottom w:val="single" w:sz="8" w:space="0" w:color="000000"/>
              <w:right w:val="single" w:sz="8" w:space="0" w:color="auto"/>
            </w:tcBorders>
            <w:vAlign w:val="center"/>
            <w:hideMark/>
          </w:tcPr>
          <w:p w14:paraId="28348280"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017F30C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0780338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5C4613C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5477902A" w14:textId="77777777" w:rsidTr="00175D13">
        <w:trPr>
          <w:trHeight w:val="423"/>
        </w:trPr>
        <w:tc>
          <w:tcPr>
            <w:tcW w:w="3913" w:type="dxa"/>
            <w:tcBorders>
              <w:top w:val="nil"/>
              <w:left w:val="single" w:sz="8" w:space="0" w:color="auto"/>
              <w:bottom w:val="nil"/>
              <w:right w:val="single" w:sz="8" w:space="0" w:color="auto"/>
            </w:tcBorders>
            <w:vAlign w:val="center"/>
            <w:hideMark/>
          </w:tcPr>
          <w:p w14:paraId="1DFED87E"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Work on the in-depth investigation regarding publicly reported incidents upon request by HKMA</w:t>
            </w:r>
          </w:p>
        </w:tc>
        <w:tc>
          <w:tcPr>
            <w:tcW w:w="2588" w:type="dxa"/>
            <w:vMerge/>
            <w:tcBorders>
              <w:top w:val="nil"/>
              <w:left w:val="single" w:sz="8" w:space="0" w:color="auto"/>
              <w:bottom w:val="single" w:sz="8" w:space="0" w:color="000000"/>
              <w:right w:val="single" w:sz="8" w:space="0" w:color="auto"/>
            </w:tcBorders>
            <w:vAlign w:val="center"/>
            <w:hideMark/>
          </w:tcPr>
          <w:p w14:paraId="54C429B9"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048170C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74D06293"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79628AE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503EDB53" w14:textId="77777777" w:rsidTr="00175D13">
        <w:trPr>
          <w:trHeight w:val="294"/>
        </w:trPr>
        <w:tc>
          <w:tcPr>
            <w:tcW w:w="3913" w:type="dxa"/>
            <w:tcBorders>
              <w:top w:val="nil"/>
              <w:left w:val="single" w:sz="8" w:space="0" w:color="auto"/>
              <w:bottom w:val="single" w:sz="8" w:space="0" w:color="auto"/>
              <w:right w:val="single" w:sz="8" w:space="0" w:color="auto"/>
            </w:tcBorders>
            <w:vAlign w:val="center"/>
            <w:hideMark/>
          </w:tcPr>
          <w:p w14:paraId="09E289C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127E9A">
              <w:rPr>
                <w:rFonts w:ascii="新細明體" w:eastAsia="新細明體" w:hAnsi="新細明體" w:hint="eastAsia"/>
                <w:sz w:val="16"/>
                <w:szCs w:val="16"/>
              </w:rPr>
              <w:t>•</w:t>
            </w:r>
            <w:r w:rsidRPr="000E2D16">
              <w:rPr>
                <w:rFonts w:ascii="Calibri" w:eastAsia="Times New Roman" w:hAnsi="Calibri" w:cs="Calibri"/>
                <w:color w:val="000000"/>
                <w:sz w:val="16"/>
                <w:szCs w:val="16"/>
                <w:lang w:val="en-GB" w:eastAsia="zh-CN"/>
              </w:rPr>
              <w:t xml:space="preserve">Work on the ad-hoc request on TI given by PwC SOC </w:t>
            </w:r>
          </w:p>
        </w:tc>
        <w:tc>
          <w:tcPr>
            <w:tcW w:w="2588" w:type="dxa"/>
            <w:vMerge/>
            <w:tcBorders>
              <w:top w:val="nil"/>
              <w:left w:val="single" w:sz="8" w:space="0" w:color="auto"/>
              <w:bottom w:val="single" w:sz="8" w:space="0" w:color="000000"/>
              <w:right w:val="single" w:sz="8" w:space="0" w:color="auto"/>
            </w:tcBorders>
            <w:vAlign w:val="center"/>
            <w:hideMark/>
          </w:tcPr>
          <w:p w14:paraId="52CC6E0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vMerge/>
            <w:tcBorders>
              <w:top w:val="nil"/>
              <w:left w:val="single" w:sz="8" w:space="0" w:color="auto"/>
              <w:bottom w:val="single" w:sz="8" w:space="0" w:color="000000"/>
              <w:right w:val="single" w:sz="8" w:space="0" w:color="auto"/>
            </w:tcBorders>
            <w:vAlign w:val="center"/>
            <w:hideMark/>
          </w:tcPr>
          <w:p w14:paraId="07A71C54"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96" w:type="dxa"/>
            <w:vMerge/>
            <w:tcBorders>
              <w:top w:val="nil"/>
              <w:left w:val="single" w:sz="8" w:space="0" w:color="auto"/>
              <w:bottom w:val="single" w:sz="8" w:space="0" w:color="000000"/>
              <w:right w:val="single" w:sz="8" w:space="0" w:color="auto"/>
            </w:tcBorders>
            <w:vAlign w:val="center"/>
            <w:hideMark/>
          </w:tcPr>
          <w:p w14:paraId="30F6850E"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677" w:type="dxa"/>
            <w:vMerge/>
            <w:tcBorders>
              <w:top w:val="nil"/>
              <w:left w:val="single" w:sz="8" w:space="0" w:color="auto"/>
              <w:bottom w:val="single" w:sz="8" w:space="0" w:color="000000"/>
              <w:right w:val="single" w:sz="8" w:space="0" w:color="auto"/>
            </w:tcBorders>
            <w:vAlign w:val="center"/>
            <w:hideMark/>
          </w:tcPr>
          <w:p w14:paraId="7C5B28F3"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r>
      <w:tr w:rsidR="00175D13" w:rsidRPr="000E2D16" w14:paraId="25A43C58" w14:textId="77777777" w:rsidTr="00175D13">
        <w:trPr>
          <w:trHeight w:val="436"/>
        </w:trPr>
        <w:tc>
          <w:tcPr>
            <w:tcW w:w="3913" w:type="dxa"/>
            <w:tcBorders>
              <w:top w:val="nil"/>
              <w:left w:val="single" w:sz="8" w:space="0" w:color="auto"/>
              <w:bottom w:val="single" w:sz="8" w:space="0" w:color="auto"/>
              <w:right w:val="single" w:sz="8" w:space="0" w:color="auto"/>
            </w:tcBorders>
            <w:vAlign w:val="center"/>
            <w:hideMark/>
          </w:tcPr>
          <w:p w14:paraId="1670F27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TI SOP update</w:t>
            </w:r>
          </w:p>
        </w:tc>
        <w:tc>
          <w:tcPr>
            <w:tcW w:w="2588" w:type="dxa"/>
            <w:tcBorders>
              <w:top w:val="nil"/>
              <w:left w:val="nil"/>
              <w:bottom w:val="single" w:sz="8" w:space="0" w:color="auto"/>
              <w:right w:val="single" w:sz="8" w:space="0" w:color="auto"/>
            </w:tcBorders>
            <w:vAlign w:val="center"/>
            <w:hideMark/>
          </w:tcPr>
          <w:p w14:paraId="0612ADFA"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Enhance operational tasks, modify if necessary.</w:t>
            </w:r>
          </w:p>
        </w:tc>
        <w:tc>
          <w:tcPr>
            <w:tcW w:w="1735" w:type="dxa"/>
            <w:tcBorders>
              <w:top w:val="nil"/>
              <w:left w:val="nil"/>
              <w:bottom w:val="single" w:sz="8" w:space="0" w:color="auto"/>
              <w:right w:val="single" w:sz="8" w:space="0" w:color="auto"/>
            </w:tcBorders>
            <w:vAlign w:val="center"/>
            <w:hideMark/>
          </w:tcPr>
          <w:p w14:paraId="15A91522"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2 hour each</w:t>
            </w:r>
          </w:p>
        </w:tc>
        <w:tc>
          <w:tcPr>
            <w:tcW w:w="1696" w:type="dxa"/>
            <w:tcBorders>
              <w:top w:val="nil"/>
              <w:left w:val="nil"/>
              <w:bottom w:val="single" w:sz="8" w:space="0" w:color="auto"/>
              <w:right w:val="single" w:sz="8" w:space="0" w:color="auto"/>
            </w:tcBorders>
            <w:vAlign w:val="center"/>
            <w:hideMark/>
          </w:tcPr>
          <w:p w14:paraId="129C6D81"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Ad hoc – Average 1 per week</w:t>
            </w:r>
          </w:p>
        </w:tc>
        <w:tc>
          <w:tcPr>
            <w:tcW w:w="1677" w:type="dxa"/>
            <w:tcBorders>
              <w:top w:val="nil"/>
              <w:left w:val="nil"/>
              <w:bottom w:val="single" w:sz="8" w:space="0" w:color="auto"/>
              <w:right w:val="single" w:sz="8" w:space="0" w:color="auto"/>
            </w:tcBorders>
            <w:vAlign w:val="center"/>
            <w:hideMark/>
          </w:tcPr>
          <w:p w14:paraId="1621B187"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0.022</w:t>
            </w:r>
          </w:p>
        </w:tc>
      </w:tr>
      <w:tr w:rsidR="00175D13" w:rsidRPr="000E2D16" w14:paraId="7B3629EE" w14:textId="77777777" w:rsidTr="00175D13">
        <w:trPr>
          <w:trHeight w:val="294"/>
        </w:trPr>
        <w:tc>
          <w:tcPr>
            <w:tcW w:w="3913" w:type="dxa"/>
            <w:tcBorders>
              <w:top w:val="nil"/>
              <w:left w:val="single" w:sz="8" w:space="0" w:color="auto"/>
              <w:bottom w:val="single" w:sz="8" w:space="0" w:color="auto"/>
              <w:right w:val="single" w:sz="8" w:space="0" w:color="auto"/>
            </w:tcBorders>
            <w:shd w:val="clear" w:color="000000" w:fill="D9E2F3"/>
            <w:vAlign w:val="center"/>
            <w:hideMark/>
          </w:tcPr>
          <w:p w14:paraId="28ABCD9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 statistics - High Threat Security Alert Monitoring</w:t>
            </w:r>
          </w:p>
        </w:tc>
        <w:tc>
          <w:tcPr>
            <w:tcW w:w="2588" w:type="dxa"/>
            <w:vMerge w:val="restart"/>
            <w:tcBorders>
              <w:top w:val="nil"/>
              <w:left w:val="single" w:sz="8" w:space="0" w:color="auto"/>
              <w:bottom w:val="single" w:sz="8" w:space="0" w:color="000000"/>
              <w:right w:val="single" w:sz="8" w:space="0" w:color="auto"/>
            </w:tcBorders>
            <w:vAlign w:val="center"/>
            <w:hideMark/>
          </w:tcPr>
          <w:p w14:paraId="61FA061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Present in the Threat Intelligence section of the HKMA SOC Monthly Report during the monthly meeting with HKMA.</w:t>
            </w:r>
          </w:p>
        </w:tc>
        <w:tc>
          <w:tcPr>
            <w:tcW w:w="1735" w:type="dxa"/>
            <w:tcBorders>
              <w:top w:val="nil"/>
              <w:left w:val="nil"/>
              <w:bottom w:val="single" w:sz="8" w:space="0" w:color="auto"/>
              <w:right w:val="single" w:sz="8" w:space="0" w:color="auto"/>
            </w:tcBorders>
            <w:shd w:val="clear" w:color="000000" w:fill="D9E2F3"/>
            <w:vAlign w:val="center"/>
            <w:hideMark/>
          </w:tcPr>
          <w:p w14:paraId="4FC8BF6D"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2 hours</w:t>
            </w:r>
          </w:p>
        </w:tc>
        <w:tc>
          <w:tcPr>
            <w:tcW w:w="1696" w:type="dxa"/>
            <w:tcBorders>
              <w:top w:val="nil"/>
              <w:left w:val="nil"/>
              <w:bottom w:val="single" w:sz="8" w:space="0" w:color="auto"/>
              <w:right w:val="single" w:sz="8" w:space="0" w:color="auto"/>
            </w:tcBorders>
            <w:shd w:val="clear" w:color="000000" w:fill="D9E2F3"/>
            <w:vAlign w:val="center"/>
            <w:hideMark/>
          </w:tcPr>
          <w:p w14:paraId="6364AA56"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w:t>
            </w:r>
          </w:p>
        </w:tc>
        <w:tc>
          <w:tcPr>
            <w:tcW w:w="1677" w:type="dxa"/>
            <w:tcBorders>
              <w:top w:val="nil"/>
              <w:left w:val="nil"/>
              <w:bottom w:val="single" w:sz="8" w:space="0" w:color="auto"/>
              <w:right w:val="single" w:sz="8" w:space="0" w:color="auto"/>
            </w:tcBorders>
            <w:shd w:val="clear" w:color="000000" w:fill="D9E2F3"/>
            <w:vAlign w:val="center"/>
            <w:hideMark/>
          </w:tcPr>
          <w:p w14:paraId="27E79B1B"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0.011</w:t>
            </w:r>
          </w:p>
        </w:tc>
      </w:tr>
      <w:tr w:rsidR="00175D13" w:rsidRPr="000E2D16" w14:paraId="272F6D9C" w14:textId="77777777" w:rsidTr="00175D13">
        <w:trPr>
          <w:trHeight w:val="294"/>
        </w:trPr>
        <w:tc>
          <w:tcPr>
            <w:tcW w:w="3913" w:type="dxa"/>
            <w:tcBorders>
              <w:top w:val="nil"/>
              <w:left w:val="single" w:sz="8" w:space="0" w:color="auto"/>
              <w:bottom w:val="single" w:sz="8" w:space="0" w:color="auto"/>
              <w:right w:val="single" w:sz="8" w:space="0" w:color="auto"/>
            </w:tcBorders>
            <w:vAlign w:val="center"/>
            <w:hideMark/>
          </w:tcPr>
          <w:p w14:paraId="67F38878"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 overview of SOP status update by section</w:t>
            </w:r>
          </w:p>
        </w:tc>
        <w:tc>
          <w:tcPr>
            <w:tcW w:w="2588" w:type="dxa"/>
            <w:vMerge/>
            <w:tcBorders>
              <w:top w:val="nil"/>
              <w:left w:val="single" w:sz="8" w:space="0" w:color="auto"/>
              <w:bottom w:val="single" w:sz="8" w:space="0" w:color="000000"/>
              <w:right w:val="single" w:sz="8" w:space="0" w:color="auto"/>
            </w:tcBorders>
            <w:vAlign w:val="center"/>
            <w:hideMark/>
          </w:tcPr>
          <w:p w14:paraId="04C74AE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tcBorders>
              <w:top w:val="nil"/>
              <w:left w:val="nil"/>
              <w:bottom w:val="single" w:sz="8" w:space="0" w:color="auto"/>
              <w:right w:val="single" w:sz="8" w:space="0" w:color="auto"/>
            </w:tcBorders>
            <w:vAlign w:val="center"/>
            <w:hideMark/>
          </w:tcPr>
          <w:p w14:paraId="6C9205B7"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2 hours</w:t>
            </w:r>
          </w:p>
        </w:tc>
        <w:tc>
          <w:tcPr>
            <w:tcW w:w="1696" w:type="dxa"/>
            <w:tcBorders>
              <w:top w:val="nil"/>
              <w:left w:val="nil"/>
              <w:bottom w:val="single" w:sz="8" w:space="0" w:color="auto"/>
              <w:right w:val="single" w:sz="8" w:space="0" w:color="auto"/>
            </w:tcBorders>
            <w:vAlign w:val="center"/>
            <w:hideMark/>
          </w:tcPr>
          <w:p w14:paraId="38F23059"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w:t>
            </w:r>
          </w:p>
        </w:tc>
        <w:tc>
          <w:tcPr>
            <w:tcW w:w="1677" w:type="dxa"/>
            <w:tcBorders>
              <w:top w:val="nil"/>
              <w:left w:val="nil"/>
              <w:bottom w:val="single" w:sz="8" w:space="0" w:color="auto"/>
              <w:right w:val="single" w:sz="8" w:space="0" w:color="auto"/>
            </w:tcBorders>
            <w:vAlign w:val="center"/>
            <w:hideMark/>
          </w:tcPr>
          <w:p w14:paraId="3E358B57"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0.011</w:t>
            </w:r>
          </w:p>
        </w:tc>
      </w:tr>
      <w:tr w:rsidR="00175D13" w:rsidRPr="000E2D16" w14:paraId="0E048649" w14:textId="77777777" w:rsidTr="00175D13">
        <w:trPr>
          <w:trHeight w:val="649"/>
        </w:trPr>
        <w:tc>
          <w:tcPr>
            <w:tcW w:w="3913" w:type="dxa"/>
            <w:tcBorders>
              <w:top w:val="nil"/>
              <w:left w:val="single" w:sz="8" w:space="0" w:color="auto"/>
              <w:bottom w:val="single" w:sz="8" w:space="0" w:color="auto"/>
              <w:right w:val="single" w:sz="8" w:space="0" w:color="auto"/>
            </w:tcBorders>
            <w:vAlign w:val="center"/>
            <w:hideMark/>
          </w:tcPr>
          <w:p w14:paraId="618CCDD1"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 xml:space="preserve">Monthly Major Threat Intelligence Report Highlight </w:t>
            </w:r>
          </w:p>
        </w:tc>
        <w:tc>
          <w:tcPr>
            <w:tcW w:w="2588" w:type="dxa"/>
            <w:vMerge/>
            <w:tcBorders>
              <w:top w:val="nil"/>
              <w:left w:val="single" w:sz="8" w:space="0" w:color="auto"/>
              <w:bottom w:val="single" w:sz="8" w:space="0" w:color="000000"/>
              <w:right w:val="single" w:sz="8" w:space="0" w:color="auto"/>
            </w:tcBorders>
            <w:vAlign w:val="center"/>
            <w:hideMark/>
          </w:tcPr>
          <w:p w14:paraId="71C0A416"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tcBorders>
              <w:top w:val="nil"/>
              <w:left w:val="nil"/>
              <w:bottom w:val="single" w:sz="8" w:space="0" w:color="auto"/>
              <w:right w:val="single" w:sz="8" w:space="0" w:color="auto"/>
            </w:tcBorders>
            <w:vAlign w:val="center"/>
            <w:hideMark/>
          </w:tcPr>
          <w:p w14:paraId="0663E60B"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2 highlight per report, 2 hours each, 4 hours total</w:t>
            </w:r>
          </w:p>
        </w:tc>
        <w:tc>
          <w:tcPr>
            <w:tcW w:w="1696" w:type="dxa"/>
            <w:tcBorders>
              <w:top w:val="nil"/>
              <w:left w:val="nil"/>
              <w:bottom w:val="single" w:sz="8" w:space="0" w:color="auto"/>
              <w:right w:val="single" w:sz="8" w:space="0" w:color="auto"/>
            </w:tcBorders>
            <w:vAlign w:val="center"/>
            <w:hideMark/>
          </w:tcPr>
          <w:p w14:paraId="417CE5D3"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w:t>
            </w:r>
          </w:p>
        </w:tc>
        <w:tc>
          <w:tcPr>
            <w:tcW w:w="1677" w:type="dxa"/>
            <w:tcBorders>
              <w:top w:val="nil"/>
              <w:left w:val="nil"/>
              <w:bottom w:val="single" w:sz="8" w:space="0" w:color="auto"/>
              <w:right w:val="single" w:sz="8" w:space="0" w:color="auto"/>
            </w:tcBorders>
            <w:vAlign w:val="center"/>
            <w:hideMark/>
          </w:tcPr>
          <w:p w14:paraId="6F89A179"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0.022</w:t>
            </w:r>
          </w:p>
        </w:tc>
      </w:tr>
      <w:tr w:rsidR="00175D13" w:rsidRPr="000E2D16" w14:paraId="5161F2E0" w14:textId="77777777" w:rsidTr="00175D13">
        <w:trPr>
          <w:trHeight w:val="294"/>
        </w:trPr>
        <w:tc>
          <w:tcPr>
            <w:tcW w:w="3913" w:type="dxa"/>
            <w:tcBorders>
              <w:top w:val="nil"/>
              <w:left w:val="single" w:sz="8" w:space="0" w:color="auto"/>
              <w:bottom w:val="single" w:sz="8" w:space="0" w:color="auto"/>
              <w:right w:val="single" w:sz="8" w:space="0" w:color="auto"/>
            </w:tcBorders>
            <w:vAlign w:val="center"/>
            <w:hideMark/>
          </w:tcPr>
          <w:p w14:paraId="5EA06493"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 meeting action items follow up</w:t>
            </w:r>
          </w:p>
        </w:tc>
        <w:tc>
          <w:tcPr>
            <w:tcW w:w="2588" w:type="dxa"/>
            <w:vMerge/>
            <w:tcBorders>
              <w:top w:val="nil"/>
              <w:left w:val="single" w:sz="8" w:space="0" w:color="auto"/>
              <w:bottom w:val="single" w:sz="8" w:space="0" w:color="000000"/>
              <w:right w:val="single" w:sz="8" w:space="0" w:color="auto"/>
            </w:tcBorders>
            <w:vAlign w:val="center"/>
            <w:hideMark/>
          </w:tcPr>
          <w:p w14:paraId="4A3F553C"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tcBorders>
              <w:top w:val="nil"/>
              <w:left w:val="nil"/>
              <w:bottom w:val="single" w:sz="8" w:space="0" w:color="auto"/>
              <w:right w:val="single" w:sz="8" w:space="0" w:color="auto"/>
            </w:tcBorders>
            <w:vAlign w:val="center"/>
            <w:hideMark/>
          </w:tcPr>
          <w:p w14:paraId="7AB5C5F8"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1 hour</w:t>
            </w:r>
          </w:p>
        </w:tc>
        <w:tc>
          <w:tcPr>
            <w:tcW w:w="1696" w:type="dxa"/>
            <w:tcBorders>
              <w:top w:val="nil"/>
              <w:left w:val="nil"/>
              <w:bottom w:val="single" w:sz="8" w:space="0" w:color="auto"/>
              <w:right w:val="single" w:sz="8" w:space="0" w:color="auto"/>
            </w:tcBorders>
            <w:vAlign w:val="center"/>
            <w:hideMark/>
          </w:tcPr>
          <w:p w14:paraId="2A78BFDE"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w:t>
            </w:r>
          </w:p>
        </w:tc>
        <w:tc>
          <w:tcPr>
            <w:tcW w:w="1677" w:type="dxa"/>
            <w:tcBorders>
              <w:top w:val="nil"/>
              <w:left w:val="nil"/>
              <w:bottom w:val="single" w:sz="8" w:space="0" w:color="auto"/>
              <w:right w:val="single" w:sz="8" w:space="0" w:color="auto"/>
            </w:tcBorders>
            <w:vAlign w:val="center"/>
            <w:hideMark/>
          </w:tcPr>
          <w:p w14:paraId="75657C64"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0.006</w:t>
            </w:r>
          </w:p>
        </w:tc>
      </w:tr>
      <w:tr w:rsidR="00175D13" w:rsidRPr="000E2D16" w14:paraId="325BF6B4" w14:textId="77777777" w:rsidTr="00175D13">
        <w:trPr>
          <w:trHeight w:val="436"/>
        </w:trPr>
        <w:tc>
          <w:tcPr>
            <w:tcW w:w="3913" w:type="dxa"/>
            <w:tcBorders>
              <w:top w:val="nil"/>
              <w:left w:val="single" w:sz="8" w:space="0" w:color="auto"/>
              <w:bottom w:val="single" w:sz="8" w:space="0" w:color="auto"/>
              <w:right w:val="single" w:sz="8" w:space="0" w:color="auto"/>
            </w:tcBorders>
            <w:vAlign w:val="center"/>
            <w:hideMark/>
          </w:tcPr>
          <w:p w14:paraId="35AF609B"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 report preparation, Pre-Monthly Meeting &amp; Monthly Meeting</w:t>
            </w:r>
          </w:p>
        </w:tc>
        <w:tc>
          <w:tcPr>
            <w:tcW w:w="2588" w:type="dxa"/>
            <w:vMerge/>
            <w:tcBorders>
              <w:top w:val="nil"/>
              <w:left w:val="single" w:sz="8" w:space="0" w:color="auto"/>
              <w:bottom w:val="single" w:sz="8" w:space="0" w:color="000000"/>
              <w:right w:val="single" w:sz="8" w:space="0" w:color="auto"/>
            </w:tcBorders>
            <w:vAlign w:val="center"/>
            <w:hideMark/>
          </w:tcPr>
          <w:p w14:paraId="2419DCFF" w14:textId="77777777" w:rsidR="00175D13" w:rsidRPr="000E2D16" w:rsidRDefault="00175D13" w:rsidP="00175D13">
            <w:pPr>
              <w:spacing w:after="0" w:line="240" w:lineRule="auto"/>
              <w:rPr>
                <w:rFonts w:ascii="Calibri" w:eastAsia="Times New Roman" w:hAnsi="Calibri" w:cs="Calibri"/>
                <w:color w:val="000000"/>
                <w:sz w:val="16"/>
                <w:szCs w:val="16"/>
                <w:lang w:val="en-GB" w:eastAsia="zh-CN"/>
              </w:rPr>
            </w:pPr>
          </w:p>
        </w:tc>
        <w:tc>
          <w:tcPr>
            <w:tcW w:w="1735" w:type="dxa"/>
            <w:tcBorders>
              <w:top w:val="nil"/>
              <w:left w:val="nil"/>
              <w:bottom w:val="single" w:sz="8" w:space="0" w:color="auto"/>
              <w:right w:val="single" w:sz="8" w:space="0" w:color="auto"/>
            </w:tcBorders>
            <w:vAlign w:val="center"/>
            <w:hideMark/>
          </w:tcPr>
          <w:p w14:paraId="0F3FEF71"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4 hours</w:t>
            </w:r>
          </w:p>
        </w:tc>
        <w:tc>
          <w:tcPr>
            <w:tcW w:w="1696" w:type="dxa"/>
            <w:tcBorders>
              <w:top w:val="nil"/>
              <w:left w:val="nil"/>
              <w:bottom w:val="single" w:sz="8" w:space="0" w:color="auto"/>
              <w:right w:val="single" w:sz="8" w:space="0" w:color="auto"/>
            </w:tcBorders>
            <w:vAlign w:val="center"/>
            <w:hideMark/>
          </w:tcPr>
          <w:p w14:paraId="22D17C7F"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Monthly</w:t>
            </w:r>
          </w:p>
        </w:tc>
        <w:tc>
          <w:tcPr>
            <w:tcW w:w="1677" w:type="dxa"/>
            <w:tcBorders>
              <w:top w:val="nil"/>
              <w:left w:val="nil"/>
              <w:bottom w:val="single" w:sz="8" w:space="0" w:color="auto"/>
              <w:right w:val="single" w:sz="8" w:space="0" w:color="auto"/>
            </w:tcBorders>
            <w:vAlign w:val="center"/>
            <w:hideMark/>
          </w:tcPr>
          <w:p w14:paraId="59A1E1B0"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0.022</w:t>
            </w:r>
          </w:p>
        </w:tc>
      </w:tr>
      <w:tr w:rsidR="00175D13" w:rsidRPr="000E2D16" w14:paraId="1D9E1187" w14:textId="77777777" w:rsidTr="00175D13">
        <w:trPr>
          <w:trHeight w:val="294"/>
        </w:trPr>
        <w:tc>
          <w:tcPr>
            <w:tcW w:w="3913" w:type="dxa"/>
            <w:tcBorders>
              <w:top w:val="nil"/>
              <w:left w:val="single" w:sz="8" w:space="0" w:color="auto"/>
              <w:bottom w:val="single" w:sz="8" w:space="0" w:color="auto"/>
              <w:right w:val="single" w:sz="8" w:space="0" w:color="auto"/>
            </w:tcBorders>
            <w:vAlign w:val="center"/>
            <w:hideMark/>
          </w:tcPr>
          <w:p w14:paraId="0D142219" w14:textId="77777777" w:rsidR="00175D13" w:rsidRPr="000E2D16" w:rsidRDefault="00175D13" w:rsidP="00175D13">
            <w:pPr>
              <w:spacing w:after="0" w:line="240" w:lineRule="auto"/>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Total</w:t>
            </w:r>
          </w:p>
        </w:tc>
        <w:tc>
          <w:tcPr>
            <w:tcW w:w="2588" w:type="dxa"/>
            <w:tcBorders>
              <w:top w:val="nil"/>
              <w:left w:val="nil"/>
              <w:bottom w:val="single" w:sz="8" w:space="0" w:color="auto"/>
              <w:right w:val="single" w:sz="8" w:space="0" w:color="auto"/>
            </w:tcBorders>
            <w:vAlign w:val="center"/>
            <w:hideMark/>
          </w:tcPr>
          <w:p w14:paraId="586CD03A" w14:textId="77777777" w:rsidR="00175D13" w:rsidRPr="000E2D16" w:rsidRDefault="00175D13" w:rsidP="00175D13">
            <w:pPr>
              <w:spacing w:after="0" w:line="240" w:lineRule="auto"/>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 </w:t>
            </w:r>
          </w:p>
        </w:tc>
        <w:tc>
          <w:tcPr>
            <w:tcW w:w="1735" w:type="dxa"/>
            <w:tcBorders>
              <w:top w:val="nil"/>
              <w:left w:val="nil"/>
              <w:bottom w:val="single" w:sz="8" w:space="0" w:color="auto"/>
              <w:right w:val="single" w:sz="8" w:space="0" w:color="auto"/>
            </w:tcBorders>
            <w:vAlign w:val="center"/>
            <w:hideMark/>
          </w:tcPr>
          <w:p w14:paraId="617D3548" w14:textId="77777777" w:rsidR="00175D13" w:rsidRPr="000E2D16" w:rsidRDefault="00175D13" w:rsidP="00175D13">
            <w:pPr>
              <w:spacing w:after="0" w:line="240" w:lineRule="auto"/>
              <w:jc w:val="center"/>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 </w:t>
            </w:r>
          </w:p>
        </w:tc>
        <w:tc>
          <w:tcPr>
            <w:tcW w:w="1696" w:type="dxa"/>
            <w:tcBorders>
              <w:top w:val="nil"/>
              <w:left w:val="nil"/>
              <w:bottom w:val="single" w:sz="8" w:space="0" w:color="auto"/>
              <w:right w:val="single" w:sz="8" w:space="0" w:color="auto"/>
            </w:tcBorders>
            <w:vAlign w:val="center"/>
            <w:hideMark/>
          </w:tcPr>
          <w:p w14:paraId="1B7200CC" w14:textId="77777777" w:rsidR="00175D13" w:rsidRPr="000E2D16" w:rsidRDefault="00175D13" w:rsidP="00175D13">
            <w:pPr>
              <w:spacing w:after="0" w:line="240" w:lineRule="auto"/>
              <w:jc w:val="center"/>
              <w:rPr>
                <w:rFonts w:ascii="Calibri" w:eastAsia="Times New Roman" w:hAnsi="Calibri" w:cs="Calibri"/>
                <w:color w:val="000000"/>
                <w:sz w:val="16"/>
                <w:szCs w:val="16"/>
                <w:lang w:val="en-GB" w:eastAsia="zh-CN"/>
              </w:rPr>
            </w:pPr>
            <w:r w:rsidRPr="000E2D16">
              <w:rPr>
                <w:rFonts w:ascii="Calibri" w:eastAsia="Times New Roman" w:hAnsi="Calibri" w:cs="Calibri"/>
                <w:color w:val="000000"/>
                <w:sz w:val="16"/>
                <w:szCs w:val="16"/>
                <w:lang w:val="en-GB" w:eastAsia="zh-CN"/>
              </w:rPr>
              <w:t> </w:t>
            </w:r>
          </w:p>
        </w:tc>
        <w:tc>
          <w:tcPr>
            <w:tcW w:w="1677" w:type="dxa"/>
            <w:tcBorders>
              <w:top w:val="nil"/>
              <w:left w:val="nil"/>
              <w:bottom w:val="single" w:sz="8" w:space="0" w:color="auto"/>
              <w:right w:val="single" w:sz="8" w:space="0" w:color="auto"/>
            </w:tcBorders>
            <w:vAlign w:val="center"/>
            <w:hideMark/>
          </w:tcPr>
          <w:p w14:paraId="7F954C53" w14:textId="77777777" w:rsidR="00175D13" w:rsidRPr="000E2D16" w:rsidRDefault="00175D13" w:rsidP="00175D13">
            <w:pPr>
              <w:spacing w:after="0" w:line="240" w:lineRule="auto"/>
              <w:jc w:val="center"/>
              <w:rPr>
                <w:rFonts w:ascii="Calibri" w:eastAsia="Times New Roman" w:hAnsi="Calibri" w:cs="Calibri"/>
                <w:b/>
                <w:bCs/>
                <w:color w:val="000000"/>
                <w:sz w:val="16"/>
                <w:szCs w:val="16"/>
                <w:lang w:val="en-GB" w:eastAsia="zh-CN"/>
              </w:rPr>
            </w:pPr>
            <w:r w:rsidRPr="000E2D16">
              <w:rPr>
                <w:rFonts w:ascii="Calibri" w:eastAsia="Times New Roman" w:hAnsi="Calibri" w:cs="Calibri"/>
                <w:b/>
                <w:bCs/>
                <w:color w:val="000000"/>
                <w:sz w:val="16"/>
                <w:szCs w:val="16"/>
                <w:lang w:val="en-GB" w:eastAsia="zh-CN"/>
              </w:rPr>
              <w:t>Total: 1.507</w:t>
            </w:r>
          </w:p>
        </w:tc>
      </w:tr>
    </w:tbl>
    <w:p w14:paraId="4F698B5E" w14:textId="77777777" w:rsidR="004A1667" w:rsidRDefault="004A1667" w:rsidP="002772BE">
      <w:pPr>
        <w:rPr>
          <w:rFonts w:ascii="Arial" w:hAnsi="Arial" w:cs="Arial"/>
          <w:b/>
          <w:bCs/>
        </w:rPr>
        <w:sectPr w:rsidR="004A1667" w:rsidSect="004A1667">
          <w:pgSz w:w="12242" w:h="18144" w:code="1"/>
          <w:pgMar w:top="1440" w:right="1440" w:bottom="1440" w:left="1440" w:header="397" w:footer="720" w:gutter="0"/>
          <w:cols w:space="720"/>
          <w:docGrid w:linePitch="360"/>
        </w:sectPr>
      </w:pPr>
    </w:p>
    <w:sdt>
      <w:sdtPr>
        <w:rPr>
          <w:rFonts w:asciiTheme="minorHAnsi" w:eastAsia="SimSun" w:hAnsiTheme="minorHAnsi" w:cstheme="minorBidi"/>
          <w:color w:val="auto"/>
          <w:sz w:val="22"/>
          <w:szCs w:val="22"/>
        </w:rPr>
        <w:id w:val="1856298861"/>
        <w:docPartObj>
          <w:docPartGallery w:val="Table of Contents"/>
          <w:docPartUnique/>
        </w:docPartObj>
      </w:sdtPr>
      <w:sdtEndPr>
        <w:rPr>
          <w:b/>
          <w:bCs/>
          <w:noProof/>
        </w:rPr>
      </w:sdtEndPr>
      <w:sdtContent>
        <w:p w14:paraId="1C44BD56" w14:textId="3071A1C2" w:rsidR="000D2056" w:rsidRDefault="00807171">
          <w:pPr>
            <w:pStyle w:val="TOCHeading"/>
          </w:pPr>
          <w:r>
            <w:t xml:space="preserve">Table of </w:t>
          </w:r>
          <w:r w:rsidR="000D2056">
            <w:t>Contents</w:t>
          </w:r>
        </w:p>
        <w:p w14:paraId="3D9883CC" w14:textId="77777777" w:rsidR="00807171" w:rsidRPr="00807171" w:rsidRDefault="00807171" w:rsidP="00807171"/>
        <w:p w14:paraId="5C84E66A" w14:textId="36183B55" w:rsidR="00761BB1" w:rsidRDefault="006C72CA">
          <w:pPr>
            <w:pStyle w:val="TOC1"/>
            <w:tabs>
              <w:tab w:val="right" w:leader="dot" w:pos="9350"/>
            </w:tabs>
            <w:rPr>
              <w:rFonts w:eastAsiaTheme="minorEastAsia"/>
              <w:noProof/>
              <w:kern w:val="2"/>
              <w:sz w:val="24"/>
              <w:szCs w:val="24"/>
              <w:lang w:val="en-GB" w:eastAsia="zh-TW"/>
              <w14:ligatures w14:val="standardContextual"/>
            </w:rPr>
          </w:pPr>
          <w:r>
            <w:fldChar w:fldCharType="begin"/>
          </w:r>
          <w:r>
            <w:instrText xml:space="preserve"> TOC \o "1-3" \h \z \u </w:instrText>
          </w:r>
          <w:r>
            <w:fldChar w:fldCharType="separate"/>
          </w:r>
          <w:hyperlink w:anchor="_Toc229758651" w:history="1">
            <w:r w:rsidR="00761BB1" w:rsidRPr="00D934D0">
              <w:rPr>
                <w:rStyle w:val="Hyperlink"/>
                <w:noProof/>
              </w:rPr>
              <w:t>Duties of Threat Intelligence (TI) On-Site Security Analyst (OSSA)</w:t>
            </w:r>
            <w:r w:rsidR="00761BB1">
              <w:rPr>
                <w:noProof/>
                <w:webHidden/>
              </w:rPr>
              <w:tab/>
            </w:r>
            <w:r w:rsidR="00761BB1">
              <w:rPr>
                <w:noProof/>
                <w:webHidden/>
              </w:rPr>
              <w:fldChar w:fldCharType="begin"/>
            </w:r>
            <w:r w:rsidR="00761BB1">
              <w:rPr>
                <w:noProof/>
                <w:webHidden/>
              </w:rPr>
              <w:instrText xml:space="preserve"> PAGEREF _Toc229758651 \h </w:instrText>
            </w:r>
            <w:r w:rsidR="00761BB1">
              <w:rPr>
                <w:noProof/>
                <w:webHidden/>
              </w:rPr>
            </w:r>
            <w:r w:rsidR="00761BB1">
              <w:rPr>
                <w:noProof/>
                <w:webHidden/>
              </w:rPr>
              <w:fldChar w:fldCharType="separate"/>
            </w:r>
            <w:r w:rsidR="00FD3270">
              <w:rPr>
                <w:noProof/>
                <w:webHidden/>
              </w:rPr>
              <w:t>15</w:t>
            </w:r>
            <w:r w:rsidR="00761BB1">
              <w:rPr>
                <w:noProof/>
                <w:webHidden/>
              </w:rPr>
              <w:fldChar w:fldCharType="end"/>
            </w:r>
          </w:hyperlink>
        </w:p>
        <w:p w14:paraId="71885D9A" w14:textId="205BC062" w:rsidR="00761BB1" w:rsidRDefault="00761BB1">
          <w:pPr>
            <w:pStyle w:val="TOC1"/>
            <w:tabs>
              <w:tab w:val="left" w:pos="440"/>
              <w:tab w:val="right" w:leader="dot" w:pos="9350"/>
            </w:tabs>
            <w:rPr>
              <w:rFonts w:eastAsiaTheme="minorEastAsia"/>
              <w:noProof/>
              <w:kern w:val="2"/>
              <w:sz w:val="24"/>
              <w:szCs w:val="24"/>
              <w:lang w:val="en-GB" w:eastAsia="zh-TW"/>
              <w14:ligatures w14:val="standardContextual"/>
            </w:rPr>
          </w:pPr>
          <w:hyperlink w:anchor="_Toc229758652" w:history="1">
            <w:r w:rsidRPr="00D934D0">
              <w:rPr>
                <w:rStyle w:val="Hyperlink"/>
                <w:noProof/>
              </w:rPr>
              <w:t>1)</w:t>
            </w:r>
            <w:r>
              <w:rPr>
                <w:rFonts w:eastAsiaTheme="minorEastAsia"/>
                <w:noProof/>
                <w:kern w:val="2"/>
                <w:sz w:val="24"/>
                <w:szCs w:val="24"/>
                <w:lang w:val="en-GB" w:eastAsia="zh-TW"/>
                <w14:ligatures w14:val="standardContextual"/>
              </w:rPr>
              <w:tab/>
            </w:r>
            <w:r w:rsidRPr="00D934D0">
              <w:rPr>
                <w:rStyle w:val="Hyperlink"/>
                <w:noProof/>
              </w:rPr>
              <w:t>TI Playbook Endorsement Workflow</w:t>
            </w:r>
            <w:r>
              <w:rPr>
                <w:noProof/>
                <w:webHidden/>
              </w:rPr>
              <w:tab/>
            </w:r>
            <w:r>
              <w:rPr>
                <w:noProof/>
                <w:webHidden/>
              </w:rPr>
              <w:fldChar w:fldCharType="begin"/>
            </w:r>
            <w:r>
              <w:rPr>
                <w:noProof/>
                <w:webHidden/>
              </w:rPr>
              <w:instrText xml:space="preserve"> PAGEREF _Toc229758652 \h </w:instrText>
            </w:r>
            <w:r>
              <w:rPr>
                <w:noProof/>
                <w:webHidden/>
              </w:rPr>
            </w:r>
            <w:r>
              <w:rPr>
                <w:noProof/>
                <w:webHidden/>
              </w:rPr>
              <w:fldChar w:fldCharType="separate"/>
            </w:r>
            <w:r w:rsidR="00FD3270">
              <w:rPr>
                <w:noProof/>
                <w:webHidden/>
              </w:rPr>
              <w:t>16</w:t>
            </w:r>
            <w:r>
              <w:rPr>
                <w:noProof/>
                <w:webHidden/>
              </w:rPr>
              <w:fldChar w:fldCharType="end"/>
            </w:r>
          </w:hyperlink>
        </w:p>
        <w:p w14:paraId="177BC8C5" w14:textId="698FC729"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53" w:history="1">
            <w:r w:rsidRPr="00D934D0">
              <w:rPr>
                <w:rStyle w:val="Hyperlink"/>
                <w:noProof/>
              </w:rPr>
              <w:t>Process Overview</w:t>
            </w:r>
            <w:r>
              <w:rPr>
                <w:noProof/>
                <w:webHidden/>
              </w:rPr>
              <w:tab/>
            </w:r>
            <w:r>
              <w:rPr>
                <w:noProof/>
                <w:webHidden/>
              </w:rPr>
              <w:fldChar w:fldCharType="begin"/>
            </w:r>
            <w:r>
              <w:rPr>
                <w:noProof/>
                <w:webHidden/>
              </w:rPr>
              <w:instrText xml:space="preserve"> PAGEREF _Toc229758653 \h </w:instrText>
            </w:r>
            <w:r>
              <w:rPr>
                <w:noProof/>
                <w:webHidden/>
              </w:rPr>
            </w:r>
            <w:r>
              <w:rPr>
                <w:noProof/>
                <w:webHidden/>
              </w:rPr>
              <w:fldChar w:fldCharType="separate"/>
            </w:r>
            <w:r w:rsidR="00FD3270">
              <w:rPr>
                <w:noProof/>
                <w:webHidden/>
              </w:rPr>
              <w:t>16</w:t>
            </w:r>
            <w:r>
              <w:rPr>
                <w:noProof/>
                <w:webHidden/>
              </w:rPr>
              <w:fldChar w:fldCharType="end"/>
            </w:r>
          </w:hyperlink>
        </w:p>
        <w:p w14:paraId="02D1EFBB" w14:textId="458B6C35" w:rsidR="00761BB1" w:rsidRDefault="00761BB1">
          <w:pPr>
            <w:pStyle w:val="TOC1"/>
            <w:tabs>
              <w:tab w:val="right" w:leader="dot" w:pos="9350"/>
            </w:tabs>
            <w:rPr>
              <w:rFonts w:eastAsiaTheme="minorEastAsia"/>
              <w:noProof/>
              <w:kern w:val="2"/>
              <w:sz w:val="24"/>
              <w:szCs w:val="24"/>
              <w:lang w:val="en-GB" w:eastAsia="zh-TW"/>
              <w14:ligatures w14:val="standardContextual"/>
            </w:rPr>
          </w:pPr>
          <w:hyperlink w:anchor="_Toc229758654" w:history="1">
            <w:r w:rsidRPr="00D934D0">
              <w:rPr>
                <w:rStyle w:val="Hyperlink"/>
                <w:noProof/>
              </w:rPr>
              <w:t>2) Cyber Threat Operations (CTO)</w:t>
            </w:r>
            <w:r>
              <w:rPr>
                <w:noProof/>
                <w:webHidden/>
              </w:rPr>
              <w:tab/>
            </w:r>
            <w:r>
              <w:rPr>
                <w:noProof/>
                <w:webHidden/>
              </w:rPr>
              <w:fldChar w:fldCharType="begin"/>
            </w:r>
            <w:r>
              <w:rPr>
                <w:noProof/>
                <w:webHidden/>
              </w:rPr>
              <w:instrText xml:space="preserve"> PAGEREF _Toc229758654 \h </w:instrText>
            </w:r>
            <w:r>
              <w:rPr>
                <w:noProof/>
                <w:webHidden/>
              </w:rPr>
            </w:r>
            <w:r>
              <w:rPr>
                <w:noProof/>
                <w:webHidden/>
              </w:rPr>
              <w:fldChar w:fldCharType="separate"/>
            </w:r>
            <w:r w:rsidR="00FD3270">
              <w:rPr>
                <w:noProof/>
                <w:webHidden/>
              </w:rPr>
              <w:t>16</w:t>
            </w:r>
            <w:r>
              <w:rPr>
                <w:noProof/>
                <w:webHidden/>
              </w:rPr>
              <w:fldChar w:fldCharType="end"/>
            </w:r>
          </w:hyperlink>
        </w:p>
        <w:p w14:paraId="4AE69B52" w14:textId="256CAFF6"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55" w:history="1">
            <w:r w:rsidRPr="00D934D0">
              <w:rPr>
                <w:rStyle w:val="Hyperlink"/>
                <w:noProof/>
              </w:rPr>
              <w:t>a) Police Force TI Management</w:t>
            </w:r>
            <w:r>
              <w:rPr>
                <w:noProof/>
                <w:webHidden/>
              </w:rPr>
              <w:tab/>
            </w:r>
            <w:r>
              <w:rPr>
                <w:noProof/>
                <w:webHidden/>
              </w:rPr>
              <w:fldChar w:fldCharType="begin"/>
            </w:r>
            <w:r>
              <w:rPr>
                <w:noProof/>
                <w:webHidden/>
              </w:rPr>
              <w:instrText xml:space="preserve"> PAGEREF _Toc229758655 \h </w:instrText>
            </w:r>
            <w:r>
              <w:rPr>
                <w:noProof/>
                <w:webHidden/>
              </w:rPr>
            </w:r>
            <w:r>
              <w:rPr>
                <w:noProof/>
                <w:webHidden/>
              </w:rPr>
              <w:fldChar w:fldCharType="separate"/>
            </w:r>
            <w:r w:rsidR="00FD3270">
              <w:rPr>
                <w:noProof/>
                <w:webHidden/>
              </w:rPr>
              <w:t>16</w:t>
            </w:r>
            <w:r>
              <w:rPr>
                <w:noProof/>
                <w:webHidden/>
              </w:rPr>
              <w:fldChar w:fldCharType="end"/>
            </w:r>
          </w:hyperlink>
        </w:p>
        <w:p w14:paraId="0BE17016" w14:textId="0AD44797"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56" w:history="1">
            <w:r w:rsidRPr="00D934D0">
              <w:rPr>
                <w:rStyle w:val="Hyperlink"/>
                <w:noProof/>
              </w:rPr>
              <w:t>Day-to-day duties for Police Force</w:t>
            </w:r>
            <w:r>
              <w:rPr>
                <w:noProof/>
                <w:webHidden/>
              </w:rPr>
              <w:tab/>
            </w:r>
            <w:r>
              <w:rPr>
                <w:noProof/>
                <w:webHidden/>
              </w:rPr>
              <w:fldChar w:fldCharType="begin"/>
            </w:r>
            <w:r>
              <w:rPr>
                <w:noProof/>
                <w:webHidden/>
              </w:rPr>
              <w:instrText xml:space="preserve"> PAGEREF _Toc229758656 \h </w:instrText>
            </w:r>
            <w:r>
              <w:rPr>
                <w:noProof/>
                <w:webHidden/>
              </w:rPr>
            </w:r>
            <w:r>
              <w:rPr>
                <w:noProof/>
                <w:webHidden/>
              </w:rPr>
              <w:fldChar w:fldCharType="separate"/>
            </w:r>
            <w:r w:rsidR="00FD3270">
              <w:rPr>
                <w:noProof/>
                <w:webHidden/>
              </w:rPr>
              <w:t>16</w:t>
            </w:r>
            <w:r>
              <w:rPr>
                <w:noProof/>
                <w:webHidden/>
              </w:rPr>
              <w:fldChar w:fldCharType="end"/>
            </w:r>
          </w:hyperlink>
        </w:p>
        <w:p w14:paraId="6295B78F" w14:textId="6636204B"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57" w:history="1">
            <w:r w:rsidRPr="00D934D0">
              <w:rPr>
                <w:rStyle w:val="Hyperlink"/>
                <w:noProof/>
              </w:rPr>
              <w:t>b) Threat Intelligence Alert to HKMA for HKMA-related CVEs and Incidents</w:t>
            </w:r>
            <w:r>
              <w:rPr>
                <w:noProof/>
                <w:webHidden/>
              </w:rPr>
              <w:tab/>
            </w:r>
            <w:r>
              <w:rPr>
                <w:noProof/>
                <w:webHidden/>
              </w:rPr>
              <w:fldChar w:fldCharType="begin"/>
            </w:r>
            <w:r>
              <w:rPr>
                <w:noProof/>
                <w:webHidden/>
              </w:rPr>
              <w:instrText xml:space="preserve"> PAGEREF _Toc229758657 \h </w:instrText>
            </w:r>
            <w:r>
              <w:rPr>
                <w:noProof/>
                <w:webHidden/>
              </w:rPr>
            </w:r>
            <w:r>
              <w:rPr>
                <w:noProof/>
                <w:webHidden/>
              </w:rPr>
              <w:fldChar w:fldCharType="separate"/>
            </w:r>
            <w:r w:rsidR="00FD3270">
              <w:rPr>
                <w:noProof/>
                <w:webHidden/>
              </w:rPr>
              <w:t>16</w:t>
            </w:r>
            <w:r>
              <w:rPr>
                <w:noProof/>
                <w:webHidden/>
              </w:rPr>
              <w:fldChar w:fldCharType="end"/>
            </w:r>
          </w:hyperlink>
        </w:p>
        <w:p w14:paraId="24AFD24D" w14:textId="1DB28926"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58" w:history="1">
            <w:r w:rsidRPr="00D934D0">
              <w:rPr>
                <w:rStyle w:val="Hyperlink"/>
                <w:noProof/>
              </w:rPr>
              <w:t>Day-to-day duties for CVEs sweeping (Collect Data)</w:t>
            </w:r>
            <w:r>
              <w:rPr>
                <w:noProof/>
                <w:webHidden/>
              </w:rPr>
              <w:tab/>
            </w:r>
            <w:r>
              <w:rPr>
                <w:noProof/>
                <w:webHidden/>
              </w:rPr>
              <w:fldChar w:fldCharType="begin"/>
            </w:r>
            <w:r>
              <w:rPr>
                <w:noProof/>
                <w:webHidden/>
              </w:rPr>
              <w:instrText xml:space="preserve"> PAGEREF _Toc229758658 \h </w:instrText>
            </w:r>
            <w:r>
              <w:rPr>
                <w:noProof/>
                <w:webHidden/>
              </w:rPr>
            </w:r>
            <w:r>
              <w:rPr>
                <w:noProof/>
                <w:webHidden/>
              </w:rPr>
              <w:fldChar w:fldCharType="separate"/>
            </w:r>
            <w:r w:rsidR="00FD3270">
              <w:rPr>
                <w:noProof/>
                <w:webHidden/>
              </w:rPr>
              <w:t>22</w:t>
            </w:r>
            <w:r>
              <w:rPr>
                <w:noProof/>
                <w:webHidden/>
              </w:rPr>
              <w:fldChar w:fldCharType="end"/>
            </w:r>
          </w:hyperlink>
        </w:p>
        <w:p w14:paraId="0823964A" w14:textId="03A6975E"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59" w:history="1">
            <w:r w:rsidRPr="00D934D0">
              <w:rPr>
                <w:rStyle w:val="Hyperlink"/>
                <w:noProof/>
              </w:rPr>
              <w:t>Day-to-day duties for Incidents sweeping (Collect Data)</w:t>
            </w:r>
            <w:r>
              <w:rPr>
                <w:noProof/>
                <w:webHidden/>
              </w:rPr>
              <w:tab/>
            </w:r>
            <w:r>
              <w:rPr>
                <w:noProof/>
                <w:webHidden/>
              </w:rPr>
              <w:fldChar w:fldCharType="begin"/>
            </w:r>
            <w:r>
              <w:rPr>
                <w:noProof/>
                <w:webHidden/>
              </w:rPr>
              <w:instrText xml:space="preserve"> PAGEREF _Toc229758659 \h </w:instrText>
            </w:r>
            <w:r>
              <w:rPr>
                <w:noProof/>
                <w:webHidden/>
              </w:rPr>
            </w:r>
            <w:r>
              <w:rPr>
                <w:noProof/>
                <w:webHidden/>
              </w:rPr>
              <w:fldChar w:fldCharType="separate"/>
            </w:r>
            <w:r w:rsidR="00FD3270">
              <w:rPr>
                <w:noProof/>
                <w:webHidden/>
              </w:rPr>
              <w:t>23</w:t>
            </w:r>
            <w:r>
              <w:rPr>
                <w:noProof/>
                <w:webHidden/>
              </w:rPr>
              <w:fldChar w:fldCharType="end"/>
            </w:r>
          </w:hyperlink>
        </w:p>
        <w:p w14:paraId="58493ED7" w14:textId="6FC9F924"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0" w:history="1">
            <w:r w:rsidRPr="00D934D0">
              <w:rPr>
                <w:rStyle w:val="Hyperlink"/>
                <w:noProof/>
              </w:rPr>
              <w:t>Perform Threat Research</w:t>
            </w:r>
            <w:r>
              <w:rPr>
                <w:noProof/>
                <w:webHidden/>
              </w:rPr>
              <w:tab/>
            </w:r>
            <w:r>
              <w:rPr>
                <w:noProof/>
                <w:webHidden/>
              </w:rPr>
              <w:fldChar w:fldCharType="begin"/>
            </w:r>
            <w:r>
              <w:rPr>
                <w:noProof/>
                <w:webHidden/>
              </w:rPr>
              <w:instrText xml:space="preserve"> PAGEREF _Toc229758660 \h </w:instrText>
            </w:r>
            <w:r>
              <w:rPr>
                <w:noProof/>
                <w:webHidden/>
              </w:rPr>
            </w:r>
            <w:r>
              <w:rPr>
                <w:noProof/>
                <w:webHidden/>
              </w:rPr>
              <w:fldChar w:fldCharType="separate"/>
            </w:r>
            <w:r w:rsidR="00FD3270">
              <w:rPr>
                <w:noProof/>
                <w:webHidden/>
              </w:rPr>
              <w:t>24</w:t>
            </w:r>
            <w:r>
              <w:rPr>
                <w:noProof/>
                <w:webHidden/>
              </w:rPr>
              <w:fldChar w:fldCharType="end"/>
            </w:r>
          </w:hyperlink>
        </w:p>
        <w:p w14:paraId="0CFCB386" w14:textId="556D0B0F"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1" w:history="1">
            <w:r w:rsidRPr="00D934D0">
              <w:rPr>
                <w:rStyle w:val="Hyperlink"/>
                <w:noProof/>
              </w:rPr>
              <w:t>Confirming Relevancy of CVE with HKMA</w:t>
            </w:r>
            <w:r>
              <w:rPr>
                <w:noProof/>
                <w:webHidden/>
              </w:rPr>
              <w:tab/>
            </w:r>
            <w:r>
              <w:rPr>
                <w:noProof/>
                <w:webHidden/>
              </w:rPr>
              <w:fldChar w:fldCharType="begin"/>
            </w:r>
            <w:r>
              <w:rPr>
                <w:noProof/>
                <w:webHidden/>
              </w:rPr>
              <w:instrText xml:space="preserve"> PAGEREF _Toc229758661 \h </w:instrText>
            </w:r>
            <w:r>
              <w:rPr>
                <w:noProof/>
                <w:webHidden/>
              </w:rPr>
            </w:r>
            <w:r>
              <w:rPr>
                <w:noProof/>
                <w:webHidden/>
              </w:rPr>
              <w:fldChar w:fldCharType="separate"/>
            </w:r>
            <w:r w:rsidR="00FD3270">
              <w:rPr>
                <w:noProof/>
                <w:webHidden/>
              </w:rPr>
              <w:t>25</w:t>
            </w:r>
            <w:r>
              <w:rPr>
                <w:noProof/>
                <w:webHidden/>
              </w:rPr>
              <w:fldChar w:fldCharType="end"/>
            </w:r>
          </w:hyperlink>
        </w:p>
        <w:p w14:paraId="557FC0FE" w14:textId="74EA0D5B"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2" w:history="1">
            <w:r w:rsidRPr="00D934D0">
              <w:rPr>
                <w:rStyle w:val="Hyperlink"/>
                <w:noProof/>
              </w:rPr>
              <w:t>Case Categorization</w:t>
            </w:r>
            <w:r>
              <w:rPr>
                <w:noProof/>
                <w:webHidden/>
              </w:rPr>
              <w:tab/>
            </w:r>
            <w:r>
              <w:rPr>
                <w:noProof/>
                <w:webHidden/>
              </w:rPr>
              <w:fldChar w:fldCharType="begin"/>
            </w:r>
            <w:r>
              <w:rPr>
                <w:noProof/>
                <w:webHidden/>
              </w:rPr>
              <w:instrText xml:space="preserve"> PAGEREF _Toc229758662 \h </w:instrText>
            </w:r>
            <w:r>
              <w:rPr>
                <w:noProof/>
                <w:webHidden/>
              </w:rPr>
            </w:r>
            <w:r>
              <w:rPr>
                <w:noProof/>
                <w:webHidden/>
              </w:rPr>
              <w:fldChar w:fldCharType="separate"/>
            </w:r>
            <w:r w:rsidR="00FD3270">
              <w:rPr>
                <w:noProof/>
                <w:webHidden/>
              </w:rPr>
              <w:t>27</w:t>
            </w:r>
            <w:r>
              <w:rPr>
                <w:noProof/>
                <w:webHidden/>
              </w:rPr>
              <w:fldChar w:fldCharType="end"/>
            </w:r>
          </w:hyperlink>
        </w:p>
        <w:p w14:paraId="211BBBA6" w14:textId="3028811F"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3" w:history="1">
            <w:r w:rsidRPr="00D934D0">
              <w:rPr>
                <w:rStyle w:val="Hyperlink"/>
                <w:noProof/>
              </w:rPr>
              <w:t>Pre-Agreed Definition of Internet-Facing</w:t>
            </w:r>
            <w:r>
              <w:rPr>
                <w:noProof/>
                <w:webHidden/>
              </w:rPr>
              <w:tab/>
            </w:r>
            <w:r>
              <w:rPr>
                <w:noProof/>
                <w:webHidden/>
              </w:rPr>
              <w:fldChar w:fldCharType="begin"/>
            </w:r>
            <w:r>
              <w:rPr>
                <w:noProof/>
                <w:webHidden/>
              </w:rPr>
              <w:instrText xml:space="preserve"> PAGEREF _Toc229758663 \h </w:instrText>
            </w:r>
            <w:r>
              <w:rPr>
                <w:noProof/>
                <w:webHidden/>
              </w:rPr>
            </w:r>
            <w:r>
              <w:rPr>
                <w:noProof/>
                <w:webHidden/>
              </w:rPr>
              <w:fldChar w:fldCharType="separate"/>
            </w:r>
            <w:r w:rsidR="00FD3270">
              <w:rPr>
                <w:noProof/>
                <w:webHidden/>
              </w:rPr>
              <w:t>27</w:t>
            </w:r>
            <w:r>
              <w:rPr>
                <w:noProof/>
                <w:webHidden/>
              </w:rPr>
              <w:fldChar w:fldCharType="end"/>
            </w:r>
          </w:hyperlink>
        </w:p>
        <w:p w14:paraId="3FFA8DF2" w14:textId="7FCBBD8D"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4" w:history="1">
            <w:r w:rsidRPr="00D934D0">
              <w:rPr>
                <w:rStyle w:val="Hyperlink"/>
                <w:noProof/>
              </w:rPr>
              <w:t>Threat Severity Classification (Adopted by HKMA)</w:t>
            </w:r>
            <w:r>
              <w:rPr>
                <w:noProof/>
                <w:webHidden/>
              </w:rPr>
              <w:tab/>
            </w:r>
            <w:r>
              <w:rPr>
                <w:noProof/>
                <w:webHidden/>
              </w:rPr>
              <w:fldChar w:fldCharType="begin"/>
            </w:r>
            <w:r>
              <w:rPr>
                <w:noProof/>
                <w:webHidden/>
              </w:rPr>
              <w:instrText xml:space="preserve"> PAGEREF _Toc229758664 \h </w:instrText>
            </w:r>
            <w:r>
              <w:rPr>
                <w:noProof/>
                <w:webHidden/>
              </w:rPr>
            </w:r>
            <w:r>
              <w:rPr>
                <w:noProof/>
                <w:webHidden/>
              </w:rPr>
              <w:fldChar w:fldCharType="separate"/>
            </w:r>
            <w:r w:rsidR="00FD3270">
              <w:rPr>
                <w:noProof/>
                <w:webHidden/>
              </w:rPr>
              <w:t>29</w:t>
            </w:r>
            <w:r>
              <w:rPr>
                <w:noProof/>
                <w:webHidden/>
              </w:rPr>
              <w:fldChar w:fldCharType="end"/>
            </w:r>
          </w:hyperlink>
        </w:p>
        <w:p w14:paraId="0A245110" w14:textId="4E08D0D4"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5" w:history="1">
            <w:r w:rsidRPr="00D934D0">
              <w:rPr>
                <w:rStyle w:val="Hyperlink"/>
                <w:noProof/>
              </w:rPr>
              <w:t>Threat Classification Matrix (Based on CVSS v3; Adopted by HKMA)</w:t>
            </w:r>
            <w:r>
              <w:rPr>
                <w:noProof/>
                <w:webHidden/>
              </w:rPr>
              <w:tab/>
            </w:r>
            <w:r>
              <w:rPr>
                <w:noProof/>
                <w:webHidden/>
              </w:rPr>
              <w:fldChar w:fldCharType="begin"/>
            </w:r>
            <w:r>
              <w:rPr>
                <w:noProof/>
                <w:webHidden/>
              </w:rPr>
              <w:instrText xml:space="preserve"> PAGEREF _Toc229758665 \h </w:instrText>
            </w:r>
            <w:r>
              <w:rPr>
                <w:noProof/>
                <w:webHidden/>
              </w:rPr>
            </w:r>
            <w:r>
              <w:rPr>
                <w:noProof/>
                <w:webHidden/>
              </w:rPr>
              <w:fldChar w:fldCharType="separate"/>
            </w:r>
            <w:r w:rsidR="00FD3270">
              <w:rPr>
                <w:noProof/>
                <w:webHidden/>
              </w:rPr>
              <w:t>29</w:t>
            </w:r>
            <w:r>
              <w:rPr>
                <w:noProof/>
                <w:webHidden/>
              </w:rPr>
              <w:fldChar w:fldCharType="end"/>
            </w:r>
          </w:hyperlink>
        </w:p>
        <w:p w14:paraId="2E46859E" w14:textId="0E838E0E"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66" w:history="1">
            <w:r w:rsidRPr="00D934D0">
              <w:rPr>
                <w:rStyle w:val="Hyperlink"/>
                <w:b/>
                <w:bCs/>
                <w:noProof/>
              </w:rPr>
              <w:t>Process #1 - Critical / High Severity CVE</w:t>
            </w:r>
            <w:r>
              <w:rPr>
                <w:noProof/>
                <w:webHidden/>
              </w:rPr>
              <w:tab/>
            </w:r>
            <w:r>
              <w:rPr>
                <w:noProof/>
                <w:webHidden/>
              </w:rPr>
              <w:fldChar w:fldCharType="begin"/>
            </w:r>
            <w:r>
              <w:rPr>
                <w:noProof/>
                <w:webHidden/>
              </w:rPr>
              <w:instrText xml:space="preserve"> PAGEREF _Toc229758666 \h </w:instrText>
            </w:r>
            <w:r>
              <w:rPr>
                <w:noProof/>
                <w:webHidden/>
              </w:rPr>
            </w:r>
            <w:r>
              <w:rPr>
                <w:noProof/>
                <w:webHidden/>
              </w:rPr>
              <w:fldChar w:fldCharType="separate"/>
            </w:r>
            <w:r w:rsidR="00FD3270">
              <w:rPr>
                <w:noProof/>
                <w:webHidden/>
              </w:rPr>
              <w:t>31</w:t>
            </w:r>
            <w:r>
              <w:rPr>
                <w:noProof/>
                <w:webHidden/>
              </w:rPr>
              <w:fldChar w:fldCharType="end"/>
            </w:r>
          </w:hyperlink>
        </w:p>
        <w:p w14:paraId="6280B7B8" w14:textId="1A8BCD3C"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7" w:history="1">
            <w:r w:rsidRPr="00D934D0">
              <w:rPr>
                <w:rStyle w:val="Hyperlink"/>
                <w:noProof/>
              </w:rPr>
              <w:t>Jira Handling</w:t>
            </w:r>
            <w:r>
              <w:rPr>
                <w:noProof/>
                <w:webHidden/>
              </w:rPr>
              <w:tab/>
            </w:r>
            <w:r>
              <w:rPr>
                <w:noProof/>
                <w:webHidden/>
              </w:rPr>
              <w:fldChar w:fldCharType="begin"/>
            </w:r>
            <w:r>
              <w:rPr>
                <w:noProof/>
                <w:webHidden/>
              </w:rPr>
              <w:instrText xml:space="preserve"> PAGEREF _Toc229758667 \h </w:instrText>
            </w:r>
            <w:r>
              <w:rPr>
                <w:noProof/>
                <w:webHidden/>
              </w:rPr>
            </w:r>
            <w:r>
              <w:rPr>
                <w:noProof/>
                <w:webHidden/>
              </w:rPr>
              <w:fldChar w:fldCharType="separate"/>
            </w:r>
            <w:r w:rsidR="00FD3270">
              <w:rPr>
                <w:noProof/>
                <w:webHidden/>
              </w:rPr>
              <w:t>32</w:t>
            </w:r>
            <w:r>
              <w:rPr>
                <w:noProof/>
                <w:webHidden/>
              </w:rPr>
              <w:fldChar w:fldCharType="end"/>
            </w:r>
          </w:hyperlink>
        </w:p>
        <w:p w14:paraId="7F14E5F5" w14:textId="2DBA15D1"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8" w:history="1">
            <w:r w:rsidRPr="00D934D0">
              <w:rPr>
                <w:rStyle w:val="Hyperlink"/>
                <w:noProof/>
              </w:rPr>
              <w:t>Email Handling to HKMA System Owners</w:t>
            </w:r>
            <w:r>
              <w:rPr>
                <w:noProof/>
                <w:webHidden/>
              </w:rPr>
              <w:tab/>
            </w:r>
            <w:r>
              <w:rPr>
                <w:noProof/>
                <w:webHidden/>
              </w:rPr>
              <w:fldChar w:fldCharType="begin"/>
            </w:r>
            <w:r>
              <w:rPr>
                <w:noProof/>
                <w:webHidden/>
              </w:rPr>
              <w:instrText xml:space="preserve"> PAGEREF _Toc229758668 \h </w:instrText>
            </w:r>
            <w:r>
              <w:rPr>
                <w:noProof/>
                <w:webHidden/>
              </w:rPr>
            </w:r>
            <w:r>
              <w:rPr>
                <w:noProof/>
                <w:webHidden/>
              </w:rPr>
              <w:fldChar w:fldCharType="separate"/>
            </w:r>
            <w:r w:rsidR="00FD3270">
              <w:rPr>
                <w:noProof/>
                <w:webHidden/>
              </w:rPr>
              <w:t>34</w:t>
            </w:r>
            <w:r>
              <w:rPr>
                <w:noProof/>
                <w:webHidden/>
              </w:rPr>
              <w:fldChar w:fldCharType="end"/>
            </w:r>
          </w:hyperlink>
        </w:p>
        <w:p w14:paraId="5FC6D938" w14:textId="784DE822"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69" w:history="1">
            <w:r w:rsidRPr="00D934D0">
              <w:rPr>
                <w:rStyle w:val="Hyperlink"/>
                <w:noProof/>
              </w:rPr>
              <w:t>Route the JIRA ticket to HKMA System Owners</w:t>
            </w:r>
            <w:r>
              <w:rPr>
                <w:noProof/>
                <w:webHidden/>
              </w:rPr>
              <w:tab/>
            </w:r>
            <w:r>
              <w:rPr>
                <w:noProof/>
                <w:webHidden/>
              </w:rPr>
              <w:fldChar w:fldCharType="begin"/>
            </w:r>
            <w:r>
              <w:rPr>
                <w:noProof/>
                <w:webHidden/>
              </w:rPr>
              <w:instrText xml:space="preserve"> PAGEREF _Toc229758669 \h </w:instrText>
            </w:r>
            <w:r>
              <w:rPr>
                <w:noProof/>
                <w:webHidden/>
              </w:rPr>
            </w:r>
            <w:r>
              <w:rPr>
                <w:noProof/>
                <w:webHidden/>
              </w:rPr>
              <w:fldChar w:fldCharType="separate"/>
            </w:r>
            <w:r w:rsidR="00FD3270">
              <w:rPr>
                <w:noProof/>
                <w:webHidden/>
              </w:rPr>
              <w:t>37</w:t>
            </w:r>
            <w:r>
              <w:rPr>
                <w:noProof/>
                <w:webHidden/>
              </w:rPr>
              <w:fldChar w:fldCharType="end"/>
            </w:r>
          </w:hyperlink>
        </w:p>
        <w:p w14:paraId="6A8824DD" w14:textId="3284103A"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0" w:history="1">
            <w:r w:rsidRPr="00D934D0">
              <w:rPr>
                <w:rStyle w:val="Hyperlink"/>
                <w:noProof/>
              </w:rPr>
              <w:t>TI Verify Remediation Result</w:t>
            </w:r>
            <w:r>
              <w:rPr>
                <w:noProof/>
                <w:webHidden/>
              </w:rPr>
              <w:tab/>
            </w:r>
            <w:r>
              <w:rPr>
                <w:noProof/>
                <w:webHidden/>
              </w:rPr>
              <w:fldChar w:fldCharType="begin"/>
            </w:r>
            <w:r>
              <w:rPr>
                <w:noProof/>
                <w:webHidden/>
              </w:rPr>
              <w:instrText xml:space="preserve"> PAGEREF _Toc229758670 \h </w:instrText>
            </w:r>
            <w:r>
              <w:rPr>
                <w:noProof/>
                <w:webHidden/>
              </w:rPr>
            </w:r>
            <w:r>
              <w:rPr>
                <w:noProof/>
                <w:webHidden/>
              </w:rPr>
              <w:fldChar w:fldCharType="separate"/>
            </w:r>
            <w:r w:rsidR="00FD3270">
              <w:rPr>
                <w:noProof/>
                <w:webHidden/>
              </w:rPr>
              <w:t>38</w:t>
            </w:r>
            <w:r>
              <w:rPr>
                <w:noProof/>
                <w:webHidden/>
              </w:rPr>
              <w:fldChar w:fldCharType="end"/>
            </w:r>
          </w:hyperlink>
        </w:p>
        <w:p w14:paraId="03FB253B" w14:textId="3C6A208D"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71" w:history="1">
            <w:r w:rsidRPr="00D934D0">
              <w:rPr>
                <w:rStyle w:val="Hyperlink"/>
                <w:b/>
                <w:bCs/>
                <w:noProof/>
              </w:rPr>
              <w:t>Process #2 - Medium / Low Severity CVE Processing</w:t>
            </w:r>
            <w:r>
              <w:rPr>
                <w:noProof/>
                <w:webHidden/>
              </w:rPr>
              <w:tab/>
            </w:r>
            <w:r>
              <w:rPr>
                <w:noProof/>
                <w:webHidden/>
              </w:rPr>
              <w:fldChar w:fldCharType="begin"/>
            </w:r>
            <w:r>
              <w:rPr>
                <w:noProof/>
                <w:webHidden/>
              </w:rPr>
              <w:instrText xml:space="preserve"> PAGEREF _Toc229758671 \h </w:instrText>
            </w:r>
            <w:r>
              <w:rPr>
                <w:noProof/>
                <w:webHidden/>
              </w:rPr>
            </w:r>
            <w:r>
              <w:rPr>
                <w:noProof/>
                <w:webHidden/>
              </w:rPr>
              <w:fldChar w:fldCharType="separate"/>
            </w:r>
            <w:r w:rsidR="00FD3270">
              <w:rPr>
                <w:noProof/>
                <w:webHidden/>
              </w:rPr>
              <w:t>39</w:t>
            </w:r>
            <w:r>
              <w:rPr>
                <w:noProof/>
                <w:webHidden/>
              </w:rPr>
              <w:fldChar w:fldCharType="end"/>
            </w:r>
          </w:hyperlink>
        </w:p>
        <w:p w14:paraId="54CFEDF9" w14:textId="2B62DD90"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2" w:history="1">
            <w:r w:rsidRPr="00D934D0">
              <w:rPr>
                <w:rStyle w:val="Hyperlink"/>
                <w:noProof/>
              </w:rPr>
              <w:t>Jira Handling</w:t>
            </w:r>
            <w:r>
              <w:rPr>
                <w:noProof/>
                <w:webHidden/>
              </w:rPr>
              <w:tab/>
            </w:r>
            <w:r>
              <w:rPr>
                <w:noProof/>
                <w:webHidden/>
              </w:rPr>
              <w:fldChar w:fldCharType="begin"/>
            </w:r>
            <w:r>
              <w:rPr>
                <w:noProof/>
                <w:webHidden/>
              </w:rPr>
              <w:instrText xml:space="preserve"> PAGEREF _Toc229758672 \h </w:instrText>
            </w:r>
            <w:r>
              <w:rPr>
                <w:noProof/>
                <w:webHidden/>
              </w:rPr>
            </w:r>
            <w:r>
              <w:rPr>
                <w:noProof/>
                <w:webHidden/>
              </w:rPr>
              <w:fldChar w:fldCharType="separate"/>
            </w:r>
            <w:r w:rsidR="00FD3270">
              <w:rPr>
                <w:noProof/>
                <w:webHidden/>
              </w:rPr>
              <w:t>40</w:t>
            </w:r>
            <w:r>
              <w:rPr>
                <w:noProof/>
                <w:webHidden/>
              </w:rPr>
              <w:fldChar w:fldCharType="end"/>
            </w:r>
          </w:hyperlink>
        </w:p>
        <w:p w14:paraId="47E9435F" w14:textId="014160E8"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3" w:history="1">
            <w:r w:rsidRPr="00D934D0">
              <w:rPr>
                <w:rStyle w:val="Hyperlink"/>
                <w:noProof/>
              </w:rPr>
              <w:t>Email Handling to HKMA system owners</w:t>
            </w:r>
            <w:r>
              <w:rPr>
                <w:noProof/>
                <w:webHidden/>
              </w:rPr>
              <w:tab/>
            </w:r>
            <w:r>
              <w:rPr>
                <w:noProof/>
                <w:webHidden/>
              </w:rPr>
              <w:fldChar w:fldCharType="begin"/>
            </w:r>
            <w:r>
              <w:rPr>
                <w:noProof/>
                <w:webHidden/>
              </w:rPr>
              <w:instrText xml:space="preserve"> PAGEREF _Toc229758673 \h </w:instrText>
            </w:r>
            <w:r>
              <w:rPr>
                <w:noProof/>
                <w:webHidden/>
              </w:rPr>
            </w:r>
            <w:r>
              <w:rPr>
                <w:noProof/>
                <w:webHidden/>
              </w:rPr>
              <w:fldChar w:fldCharType="separate"/>
            </w:r>
            <w:r w:rsidR="00FD3270">
              <w:rPr>
                <w:noProof/>
                <w:webHidden/>
              </w:rPr>
              <w:t>40</w:t>
            </w:r>
            <w:r>
              <w:rPr>
                <w:noProof/>
                <w:webHidden/>
              </w:rPr>
              <w:fldChar w:fldCharType="end"/>
            </w:r>
          </w:hyperlink>
        </w:p>
        <w:p w14:paraId="5ACA6C27" w14:textId="68FE4B5C"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74" w:history="1">
            <w:r w:rsidRPr="00D934D0">
              <w:rPr>
                <w:rStyle w:val="Hyperlink"/>
                <w:noProof/>
              </w:rPr>
              <w:t>c) Security Incident Processing</w:t>
            </w:r>
            <w:r>
              <w:rPr>
                <w:noProof/>
                <w:webHidden/>
              </w:rPr>
              <w:tab/>
            </w:r>
            <w:r>
              <w:rPr>
                <w:noProof/>
                <w:webHidden/>
              </w:rPr>
              <w:fldChar w:fldCharType="begin"/>
            </w:r>
            <w:r>
              <w:rPr>
                <w:noProof/>
                <w:webHidden/>
              </w:rPr>
              <w:instrText xml:space="preserve"> PAGEREF _Toc229758674 \h </w:instrText>
            </w:r>
            <w:r>
              <w:rPr>
                <w:noProof/>
                <w:webHidden/>
              </w:rPr>
            </w:r>
            <w:r>
              <w:rPr>
                <w:noProof/>
                <w:webHidden/>
              </w:rPr>
              <w:fldChar w:fldCharType="separate"/>
            </w:r>
            <w:r w:rsidR="00FD3270">
              <w:rPr>
                <w:noProof/>
                <w:webHidden/>
              </w:rPr>
              <w:t>41</w:t>
            </w:r>
            <w:r>
              <w:rPr>
                <w:noProof/>
                <w:webHidden/>
              </w:rPr>
              <w:fldChar w:fldCharType="end"/>
            </w:r>
          </w:hyperlink>
        </w:p>
        <w:p w14:paraId="22A3E970" w14:textId="0EE33DA1"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5" w:history="1">
            <w:r w:rsidRPr="00D934D0">
              <w:rPr>
                <w:rStyle w:val="Hyperlink"/>
                <w:noProof/>
              </w:rPr>
              <w:t>Confirming Relevancy of Security Incident with HKMA</w:t>
            </w:r>
            <w:r>
              <w:rPr>
                <w:noProof/>
                <w:webHidden/>
              </w:rPr>
              <w:tab/>
            </w:r>
            <w:r>
              <w:rPr>
                <w:noProof/>
                <w:webHidden/>
              </w:rPr>
              <w:fldChar w:fldCharType="begin"/>
            </w:r>
            <w:r>
              <w:rPr>
                <w:noProof/>
                <w:webHidden/>
              </w:rPr>
              <w:instrText xml:space="preserve"> PAGEREF _Toc229758675 \h </w:instrText>
            </w:r>
            <w:r>
              <w:rPr>
                <w:noProof/>
                <w:webHidden/>
              </w:rPr>
            </w:r>
            <w:r>
              <w:rPr>
                <w:noProof/>
                <w:webHidden/>
              </w:rPr>
              <w:fldChar w:fldCharType="separate"/>
            </w:r>
            <w:r w:rsidR="00FD3270">
              <w:rPr>
                <w:noProof/>
                <w:webHidden/>
              </w:rPr>
              <w:t>41</w:t>
            </w:r>
            <w:r>
              <w:rPr>
                <w:noProof/>
                <w:webHidden/>
              </w:rPr>
              <w:fldChar w:fldCharType="end"/>
            </w:r>
          </w:hyperlink>
        </w:p>
        <w:p w14:paraId="053F3C4B" w14:textId="673E570E"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6" w:history="1">
            <w:r w:rsidRPr="00D934D0">
              <w:rPr>
                <w:rStyle w:val="Hyperlink"/>
                <w:noProof/>
                <w:lang w:val="en-GB"/>
              </w:rPr>
              <w:t xml:space="preserve">Perform Further Investigation and Document Findings </w:t>
            </w:r>
            <w:r w:rsidRPr="00D934D0">
              <w:rPr>
                <w:rStyle w:val="Hyperlink"/>
                <w:noProof/>
              </w:rPr>
              <w:t>of Security Incident in the Jira ticket</w:t>
            </w:r>
            <w:r>
              <w:rPr>
                <w:noProof/>
                <w:webHidden/>
              </w:rPr>
              <w:tab/>
            </w:r>
            <w:r>
              <w:rPr>
                <w:noProof/>
                <w:webHidden/>
              </w:rPr>
              <w:fldChar w:fldCharType="begin"/>
            </w:r>
            <w:r>
              <w:rPr>
                <w:noProof/>
                <w:webHidden/>
              </w:rPr>
              <w:instrText xml:space="preserve"> PAGEREF _Toc229758676 \h </w:instrText>
            </w:r>
            <w:r>
              <w:rPr>
                <w:noProof/>
                <w:webHidden/>
              </w:rPr>
            </w:r>
            <w:r>
              <w:rPr>
                <w:noProof/>
                <w:webHidden/>
              </w:rPr>
              <w:fldChar w:fldCharType="separate"/>
            </w:r>
            <w:r w:rsidR="00FD3270">
              <w:rPr>
                <w:noProof/>
                <w:webHidden/>
              </w:rPr>
              <w:t>42</w:t>
            </w:r>
            <w:r>
              <w:rPr>
                <w:noProof/>
                <w:webHidden/>
              </w:rPr>
              <w:fldChar w:fldCharType="end"/>
            </w:r>
          </w:hyperlink>
        </w:p>
        <w:p w14:paraId="65F8AB1D" w14:textId="28FC34A6"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7" w:history="1">
            <w:r w:rsidRPr="00D934D0">
              <w:rPr>
                <w:rStyle w:val="Hyperlink"/>
                <w:noProof/>
              </w:rPr>
              <w:t>i) Preliminary Findings Summary by TI On-Site Analyst</w:t>
            </w:r>
            <w:r>
              <w:rPr>
                <w:noProof/>
                <w:webHidden/>
              </w:rPr>
              <w:tab/>
            </w:r>
            <w:r>
              <w:rPr>
                <w:noProof/>
                <w:webHidden/>
              </w:rPr>
              <w:fldChar w:fldCharType="begin"/>
            </w:r>
            <w:r>
              <w:rPr>
                <w:noProof/>
                <w:webHidden/>
              </w:rPr>
              <w:instrText xml:space="preserve"> PAGEREF _Toc229758677 \h </w:instrText>
            </w:r>
            <w:r>
              <w:rPr>
                <w:noProof/>
                <w:webHidden/>
              </w:rPr>
            </w:r>
            <w:r>
              <w:rPr>
                <w:noProof/>
                <w:webHidden/>
              </w:rPr>
              <w:fldChar w:fldCharType="separate"/>
            </w:r>
            <w:r w:rsidR="00FD3270">
              <w:rPr>
                <w:noProof/>
                <w:webHidden/>
              </w:rPr>
              <w:t>42</w:t>
            </w:r>
            <w:r>
              <w:rPr>
                <w:noProof/>
                <w:webHidden/>
              </w:rPr>
              <w:fldChar w:fldCharType="end"/>
            </w:r>
          </w:hyperlink>
        </w:p>
        <w:p w14:paraId="0FC95546" w14:textId="39B57230"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78" w:history="1">
            <w:r w:rsidRPr="00D934D0">
              <w:rPr>
                <w:rStyle w:val="Hyperlink"/>
                <w:noProof/>
              </w:rPr>
              <w:t>ii) In-Depth Investigation by TI On-Site Analyst</w:t>
            </w:r>
            <w:r>
              <w:rPr>
                <w:noProof/>
                <w:webHidden/>
              </w:rPr>
              <w:tab/>
            </w:r>
            <w:r>
              <w:rPr>
                <w:noProof/>
                <w:webHidden/>
              </w:rPr>
              <w:fldChar w:fldCharType="begin"/>
            </w:r>
            <w:r>
              <w:rPr>
                <w:noProof/>
                <w:webHidden/>
              </w:rPr>
              <w:instrText xml:space="preserve"> PAGEREF _Toc229758678 \h </w:instrText>
            </w:r>
            <w:r>
              <w:rPr>
                <w:noProof/>
                <w:webHidden/>
              </w:rPr>
            </w:r>
            <w:r>
              <w:rPr>
                <w:noProof/>
                <w:webHidden/>
              </w:rPr>
              <w:fldChar w:fldCharType="separate"/>
            </w:r>
            <w:r w:rsidR="00FD3270">
              <w:rPr>
                <w:noProof/>
                <w:webHidden/>
              </w:rPr>
              <w:t>43</w:t>
            </w:r>
            <w:r>
              <w:rPr>
                <w:noProof/>
                <w:webHidden/>
              </w:rPr>
              <w:fldChar w:fldCharType="end"/>
            </w:r>
          </w:hyperlink>
        </w:p>
        <w:p w14:paraId="39D91AD3" w14:textId="3E2BF042"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79" w:history="1">
            <w:r w:rsidRPr="00D934D0">
              <w:rPr>
                <w:rStyle w:val="Hyperlink"/>
                <w:noProof/>
              </w:rPr>
              <w:t>d) Monthly Statistics &amp; Report for OGCIO Security Alerts</w:t>
            </w:r>
            <w:r>
              <w:rPr>
                <w:noProof/>
                <w:webHidden/>
              </w:rPr>
              <w:tab/>
            </w:r>
            <w:r>
              <w:rPr>
                <w:noProof/>
                <w:webHidden/>
              </w:rPr>
              <w:fldChar w:fldCharType="begin"/>
            </w:r>
            <w:r>
              <w:rPr>
                <w:noProof/>
                <w:webHidden/>
              </w:rPr>
              <w:instrText xml:space="preserve"> PAGEREF _Toc229758679 \h </w:instrText>
            </w:r>
            <w:r>
              <w:rPr>
                <w:noProof/>
                <w:webHidden/>
              </w:rPr>
            </w:r>
            <w:r>
              <w:rPr>
                <w:noProof/>
                <w:webHidden/>
              </w:rPr>
              <w:fldChar w:fldCharType="separate"/>
            </w:r>
            <w:r w:rsidR="00FD3270">
              <w:rPr>
                <w:noProof/>
                <w:webHidden/>
              </w:rPr>
              <w:t>44</w:t>
            </w:r>
            <w:r>
              <w:rPr>
                <w:noProof/>
                <w:webHidden/>
              </w:rPr>
              <w:fldChar w:fldCharType="end"/>
            </w:r>
          </w:hyperlink>
        </w:p>
        <w:p w14:paraId="58E6D390" w14:textId="22351330"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80" w:history="1">
            <w:r w:rsidRPr="00D934D0">
              <w:rPr>
                <w:rStyle w:val="Hyperlink"/>
                <w:noProof/>
              </w:rPr>
              <w:t>HKMA Monthly Report</w:t>
            </w:r>
            <w:r>
              <w:rPr>
                <w:noProof/>
                <w:webHidden/>
              </w:rPr>
              <w:tab/>
            </w:r>
            <w:r>
              <w:rPr>
                <w:noProof/>
                <w:webHidden/>
              </w:rPr>
              <w:fldChar w:fldCharType="begin"/>
            </w:r>
            <w:r>
              <w:rPr>
                <w:noProof/>
                <w:webHidden/>
              </w:rPr>
              <w:instrText xml:space="preserve"> PAGEREF _Toc229758680 \h </w:instrText>
            </w:r>
            <w:r>
              <w:rPr>
                <w:noProof/>
                <w:webHidden/>
              </w:rPr>
            </w:r>
            <w:r>
              <w:rPr>
                <w:noProof/>
                <w:webHidden/>
              </w:rPr>
              <w:fldChar w:fldCharType="separate"/>
            </w:r>
            <w:r w:rsidR="00FD3270">
              <w:rPr>
                <w:noProof/>
                <w:webHidden/>
              </w:rPr>
              <w:t>44</w:t>
            </w:r>
            <w:r>
              <w:rPr>
                <w:noProof/>
                <w:webHidden/>
              </w:rPr>
              <w:fldChar w:fldCharType="end"/>
            </w:r>
          </w:hyperlink>
        </w:p>
        <w:p w14:paraId="2A4F1D05" w14:textId="1D0E8085"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81" w:history="1">
            <w:r w:rsidRPr="00D934D0">
              <w:rPr>
                <w:rStyle w:val="Hyperlink"/>
                <w:noProof/>
              </w:rPr>
              <w:t>OGCIO Security Alerts</w:t>
            </w:r>
            <w:r>
              <w:rPr>
                <w:noProof/>
                <w:webHidden/>
              </w:rPr>
              <w:tab/>
            </w:r>
            <w:r>
              <w:rPr>
                <w:noProof/>
                <w:webHidden/>
              </w:rPr>
              <w:fldChar w:fldCharType="begin"/>
            </w:r>
            <w:r>
              <w:rPr>
                <w:noProof/>
                <w:webHidden/>
              </w:rPr>
              <w:instrText xml:space="preserve"> PAGEREF _Toc229758681 \h </w:instrText>
            </w:r>
            <w:r>
              <w:rPr>
                <w:noProof/>
                <w:webHidden/>
              </w:rPr>
            </w:r>
            <w:r>
              <w:rPr>
                <w:noProof/>
                <w:webHidden/>
              </w:rPr>
              <w:fldChar w:fldCharType="separate"/>
            </w:r>
            <w:r w:rsidR="00FD3270">
              <w:rPr>
                <w:noProof/>
                <w:webHidden/>
              </w:rPr>
              <w:t>45</w:t>
            </w:r>
            <w:r>
              <w:rPr>
                <w:noProof/>
                <w:webHidden/>
              </w:rPr>
              <w:fldChar w:fldCharType="end"/>
            </w:r>
          </w:hyperlink>
        </w:p>
        <w:p w14:paraId="38191D43" w14:textId="52EDD8FF"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82" w:history="1">
            <w:r w:rsidRPr="00D934D0">
              <w:rPr>
                <w:rStyle w:val="Hyperlink"/>
                <w:noProof/>
              </w:rPr>
              <w:t>e) Dark Web Monitoring (DWM) Alerts Handling</w:t>
            </w:r>
            <w:r>
              <w:rPr>
                <w:noProof/>
                <w:webHidden/>
              </w:rPr>
              <w:tab/>
            </w:r>
            <w:r>
              <w:rPr>
                <w:noProof/>
                <w:webHidden/>
              </w:rPr>
              <w:fldChar w:fldCharType="begin"/>
            </w:r>
            <w:r>
              <w:rPr>
                <w:noProof/>
                <w:webHidden/>
              </w:rPr>
              <w:instrText xml:space="preserve"> PAGEREF _Toc229758682 \h </w:instrText>
            </w:r>
            <w:r>
              <w:rPr>
                <w:noProof/>
                <w:webHidden/>
              </w:rPr>
            </w:r>
            <w:r>
              <w:rPr>
                <w:noProof/>
                <w:webHidden/>
              </w:rPr>
              <w:fldChar w:fldCharType="separate"/>
            </w:r>
            <w:r w:rsidR="00FD3270">
              <w:rPr>
                <w:noProof/>
                <w:webHidden/>
              </w:rPr>
              <w:t>48</w:t>
            </w:r>
            <w:r>
              <w:rPr>
                <w:noProof/>
                <w:webHidden/>
              </w:rPr>
              <w:fldChar w:fldCharType="end"/>
            </w:r>
          </w:hyperlink>
        </w:p>
        <w:p w14:paraId="36846204" w14:textId="6D25EECB"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83" w:history="1">
            <w:r w:rsidRPr="00D934D0">
              <w:rPr>
                <w:rStyle w:val="Hyperlink"/>
                <w:noProof/>
                <w:lang w:eastAsia="zh-CN"/>
              </w:rPr>
              <w:t>f</w:t>
            </w:r>
            <w:r w:rsidRPr="00D934D0">
              <w:rPr>
                <w:rStyle w:val="Hyperlink"/>
                <w:noProof/>
              </w:rPr>
              <w:t xml:space="preserve">) </w:t>
            </w:r>
            <w:r w:rsidRPr="00D934D0">
              <w:rPr>
                <w:rStyle w:val="Hyperlink"/>
                <w:noProof/>
                <w:lang w:eastAsia="zh-CN"/>
              </w:rPr>
              <w:t>HKMA Domain Monitoring / Domain Impersonation</w:t>
            </w:r>
            <w:r>
              <w:rPr>
                <w:noProof/>
                <w:webHidden/>
              </w:rPr>
              <w:tab/>
            </w:r>
            <w:r>
              <w:rPr>
                <w:noProof/>
                <w:webHidden/>
              </w:rPr>
              <w:fldChar w:fldCharType="begin"/>
            </w:r>
            <w:r>
              <w:rPr>
                <w:noProof/>
                <w:webHidden/>
              </w:rPr>
              <w:instrText xml:space="preserve"> PAGEREF _Toc229758683 \h </w:instrText>
            </w:r>
            <w:r>
              <w:rPr>
                <w:noProof/>
                <w:webHidden/>
              </w:rPr>
            </w:r>
            <w:r>
              <w:rPr>
                <w:noProof/>
                <w:webHidden/>
              </w:rPr>
              <w:fldChar w:fldCharType="separate"/>
            </w:r>
            <w:r w:rsidR="00FD3270">
              <w:rPr>
                <w:noProof/>
                <w:webHidden/>
              </w:rPr>
              <w:t>51</w:t>
            </w:r>
            <w:r>
              <w:rPr>
                <w:noProof/>
                <w:webHidden/>
              </w:rPr>
              <w:fldChar w:fldCharType="end"/>
            </w:r>
          </w:hyperlink>
        </w:p>
        <w:p w14:paraId="0FB102A8" w14:textId="2F2C320F"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84" w:history="1">
            <w:r w:rsidRPr="00D934D0">
              <w:rPr>
                <w:rStyle w:val="Hyperlink"/>
                <w:noProof/>
                <w:lang w:eastAsia="zh-CN"/>
              </w:rPr>
              <w:t>g</w:t>
            </w:r>
            <w:r w:rsidRPr="00D934D0">
              <w:rPr>
                <w:rStyle w:val="Hyperlink"/>
                <w:noProof/>
              </w:rPr>
              <w:t xml:space="preserve">) </w:t>
            </w:r>
            <w:r w:rsidRPr="00D934D0">
              <w:rPr>
                <w:rStyle w:val="Hyperlink"/>
                <w:noProof/>
                <w:lang w:eastAsia="zh-CN"/>
              </w:rPr>
              <w:t>Phishing Email Handling</w:t>
            </w:r>
            <w:r>
              <w:rPr>
                <w:noProof/>
                <w:webHidden/>
              </w:rPr>
              <w:tab/>
            </w:r>
            <w:r>
              <w:rPr>
                <w:noProof/>
                <w:webHidden/>
              </w:rPr>
              <w:fldChar w:fldCharType="begin"/>
            </w:r>
            <w:r>
              <w:rPr>
                <w:noProof/>
                <w:webHidden/>
              </w:rPr>
              <w:instrText xml:space="preserve"> PAGEREF _Toc229758684 \h </w:instrText>
            </w:r>
            <w:r>
              <w:rPr>
                <w:noProof/>
                <w:webHidden/>
              </w:rPr>
            </w:r>
            <w:r>
              <w:rPr>
                <w:noProof/>
                <w:webHidden/>
              </w:rPr>
              <w:fldChar w:fldCharType="separate"/>
            </w:r>
            <w:r w:rsidR="00FD3270">
              <w:rPr>
                <w:noProof/>
                <w:webHidden/>
              </w:rPr>
              <w:t>54</w:t>
            </w:r>
            <w:r>
              <w:rPr>
                <w:noProof/>
                <w:webHidden/>
              </w:rPr>
              <w:fldChar w:fldCharType="end"/>
            </w:r>
          </w:hyperlink>
        </w:p>
        <w:p w14:paraId="14BF9A49" w14:textId="2662D9FF" w:rsidR="00761BB1" w:rsidRDefault="00761BB1">
          <w:pPr>
            <w:pStyle w:val="TOC1"/>
            <w:tabs>
              <w:tab w:val="right" w:leader="dot" w:pos="9350"/>
            </w:tabs>
            <w:rPr>
              <w:rFonts w:eastAsiaTheme="minorEastAsia"/>
              <w:noProof/>
              <w:kern w:val="2"/>
              <w:sz w:val="24"/>
              <w:szCs w:val="24"/>
              <w:lang w:val="en-GB" w:eastAsia="zh-TW"/>
              <w14:ligatures w14:val="standardContextual"/>
            </w:rPr>
          </w:pPr>
          <w:hyperlink w:anchor="_Toc229758685" w:history="1">
            <w:r w:rsidRPr="00D934D0">
              <w:rPr>
                <w:rStyle w:val="Hyperlink"/>
                <w:noProof/>
              </w:rPr>
              <w:t>2) Threat Hunting</w:t>
            </w:r>
            <w:r>
              <w:rPr>
                <w:noProof/>
                <w:webHidden/>
              </w:rPr>
              <w:tab/>
            </w:r>
            <w:r>
              <w:rPr>
                <w:noProof/>
                <w:webHidden/>
              </w:rPr>
              <w:fldChar w:fldCharType="begin"/>
            </w:r>
            <w:r>
              <w:rPr>
                <w:noProof/>
                <w:webHidden/>
              </w:rPr>
              <w:instrText xml:space="preserve"> PAGEREF _Toc229758685 \h </w:instrText>
            </w:r>
            <w:r>
              <w:rPr>
                <w:noProof/>
                <w:webHidden/>
              </w:rPr>
            </w:r>
            <w:r>
              <w:rPr>
                <w:noProof/>
                <w:webHidden/>
              </w:rPr>
              <w:fldChar w:fldCharType="separate"/>
            </w:r>
            <w:r w:rsidR="00FD3270">
              <w:rPr>
                <w:noProof/>
                <w:webHidden/>
              </w:rPr>
              <w:t>55</w:t>
            </w:r>
            <w:r>
              <w:rPr>
                <w:noProof/>
                <w:webHidden/>
              </w:rPr>
              <w:fldChar w:fldCharType="end"/>
            </w:r>
          </w:hyperlink>
        </w:p>
        <w:p w14:paraId="158E9F4A" w14:textId="123CD4C4"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86" w:history="1">
            <w:r w:rsidRPr="00D934D0">
              <w:rPr>
                <w:rStyle w:val="Hyperlink"/>
                <w:noProof/>
              </w:rPr>
              <w:t>Objectives of Threat Hunting</w:t>
            </w:r>
            <w:r>
              <w:rPr>
                <w:noProof/>
                <w:webHidden/>
              </w:rPr>
              <w:tab/>
            </w:r>
            <w:r>
              <w:rPr>
                <w:noProof/>
                <w:webHidden/>
              </w:rPr>
              <w:fldChar w:fldCharType="begin"/>
            </w:r>
            <w:r>
              <w:rPr>
                <w:noProof/>
                <w:webHidden/>
              </w:rPr>
              <w:instrText xml:space="preserve"> PAGEREF _Toc229758686 \h </w:instrText>
            </w:r>
            <w:r>
              <w:rPr>
                <w:noProof/>
                <w:webHidden/>
              </w:rPr>
            </w:r>
            <w:r>
              <w:rPr>
                <w:noProof/>
                <w:webHidden/>
              </w:rPr>
              <w:fldChar w:fldCharType="separate"/>
            </w:r>
            <w:r w:rsidR="00FD3270">
              <w:rPr>
                <w:noProof/>
                <w:webHidden/>
              </w:rPr>
              <w:t>56</w:t>
            </w:r>
            <w:r>
              <w:rPr>
                <w:noProof/>
                <w:webHidden/>
              </w:rPr>
              <w:fldChar w:fldCharType="end"/>
            </w:r>
          </w:hyperlink>
        </w:p>
        <w:p w14:paraId="1B819946" w14:textId="2252D57E"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687" w:history="1">
            <w:r w:rsidRPr="00D934D0">
              <w:rPr>
                <w:rStyle w:val="Hyperlink"/>
                <w:noProof/>
              </w:rPr>
              <w:t>Scope of Threat Hunting</w:t>
            </w:r>
            <w:r>
              <w:rPr>
                <w:noProof/>
                <w:webHidden/>
              </w:rPr>
              <w:tab/>
            </w:r>
            <w:r>
              <w:rPr>
                <w:noProof/>
                <w:webHidden/>
              </w:rPr>
              <w:fldChar w:fldCharType="begin"/>
            </w:r>
            <w:r>
              <w:rPr>
                <w:noProof/>
                <w:webHidden/>
              </w:rPr>
              <w:instrText xml:space="preserve"> PAGEREF _Toc229758687 \h </w:instrText>
            </w:r>
            <w:r>
              <w:rPr>
                <w:noProof/>
                <w:webHidden/>
              </w:rPr>
            </w:r>
            <w:r>
              <w:rPr>
                <w:noProof/>
                <w:webHidden/>
              </w:rPr>
              <w:fldChar w:fldCharType="separate"/>
            </w:r>
            <w:r w:rsidR="00FD3270">
              <w:rPr>
                <w:noProof/>
                <w:webHidden/>
              </w:rPr>
              <w:t>57</w:t>
            </w:r>
            <w:r>
              <w:rPr>
                <w:noProof/>
                <w:webHidden/>
              </w:rPr>
              <w:fldChar w:fldCharType="end"/>
            </w:r>
          </w:hyperlink>
        </w:p>
        <w:p w14:paraId="55E1DF88" w14:textId="2C98942C"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88" w:history="1">
            <w:r w:rsidRPr="00D934D0">
              <w:rPr>
                <w:rStyle w:val="Hyperlink"/>
                <w:noProof/>
                <w:lang w:val="en-GB"/>
              </w:rPr>
              <w:t>2.1) Ticket Creation for Threat Hunting</w:t>
            </w:r>
            <w:r>
              <w:rPr>
                <w:noProof/>
                <w:webHidden/>
              </w:rPr>
              <w:tab/>
            </w:r>
            <w:r>
              <w:rPr>
                <w:noProof/>
                <w:webHidden/>
              </w:rPr>
              <w:fldChar w:fldCharType="begin"/>
            </w:r>
            <w:r>
              <w:rPr>
                <w:noProof/>
                <w:webHidden/>
              </w:rPr>
              <w:instrText xml:space="preserve"> PAGEREF _Toc229758688 \h </w:instrText>
            </w:r>
            <w:r>
              <w:rPr>
                <w:noProof/>
                <w:webHidden/>
              </w:rPr>
            </w:r>
            <w:r>
              <w:rPr>
                <w:noProof/>
                <w:webHidden/>
              </w:rPr>
              <w:fldChar w:fldCharType="separate"/>
            </w:r>
            <w:r w:rsidR="00FD3270">
              <w:rPr>
                <w:noProof/>
                <w:webHidden/>
              </w:rPr>
              <w:t>59</w:t>
            </w:r>
            <w:r>
              <w:rPr>
                <w:noProof/>
                <w:webHidden/>
              </w:rPr>
              <w:fldChar w:fldCharType="end"/>
            </w:r>
          </w:hyperlink>
        </w:p>
        <w:p w14:paraId="55493AB9" w14:textId="65B17840"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89" w:history="1">
            <w:r w:rsidRPr="00D934D0">
              <w:rPr>
                <w:rStyle w:val="Hyperlink"/>
                <w:noProof/>
                <w:lang w:val="en-GB"/>
              </w:rPr>
              <w:t>2.2) Evaluation of Threat Hunting</w:t>
            </w:r>
            <w:r>
              <w:rPr>
                <w:noProof/>
                <w:webHidden/>
              </w:rPr>
              <w:tab/>
            </w:r>
            <w:r>
              <w:rPr>
                <w:noProof/>
                <w:webHidden/>
              </w:rPr>
              <w:fldChar w:fldCharType="begin"/>
            </w:r>
            <w:r>
              <w:rPr>
                <w:noProof/>
                <w:webHidden/>
              </w:rPr>
              <w:instrText xml:space="preserve"> PAGEREF _Toc229758689 \h </w:instrText>
            </w:r>
            <w:r>
              <w:rPr>
                <w:noProof/>
                <w:webHidden/>
              </w:rPr>
            </w:r>
            <w:r>
              <w:rPr>
                <w:noProof/>
                <w:webHidden/>
              </w:rPr>
              <w:fldChar w:fldCharType="separate"/>
            </w:r>
            <w:r w:rsidR="00FD3270">
              <w:rPr>
                <w:noProof/>
                <w:webHidden/>
              </w:rPr>
              <w:t>59</w:t>
            </w:r>
            <w:r>
              <w:rPr>
                <w:noProof/>
                <w:webHidden/>
              </w:rPr>
              <w:fldChar w:fldCharType="end"/>
            </w:r>
          </w:hyperlink>
        </w:p>
        <w:p w14:paraId="755EAEA2" w14:textId="2EC9B390"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0" w:history="1">
            <w:r w:rsidRPr="00D934D0">
              <w:rPr>
                <w:rStyle w:val="Hyperlink"/>
                <w:noProof/>
                <w:lang w:val="en-GB"/>
              </w:rPr>
              <w:t>2.3) Threat Actor Summary</w:t>
            </w:r>
            <w:r>
              <w:rPr>
                <w:noProof/>
                <w:webHidden/>
              </w:rPr>
              <w:tab/>
            </w:r>
            <w:r>
              <w:rPr>
                <w:noProof/>
                <w:webHidden/>
              </w:rPr>
              <w:fldChar w:fldCharType="begin"/>
            </w:r>
            <w:r>
              <w:rPr>
                <w:noProof/>
                <w:webHidden/>
              </w:rPr>
              <w:instrText xml:space="preserve"> PAGEREF _Toc229758690 \h </w:instrText>
            </w:r>
            <w:r>
              <w:rPr>
                <w:noProof/>
                <w:webHidden/>
              </w:rPr>
            </w:r>
            <w:r>
              <w:rPr>
                <w:noProof/>
                <w:webHidden/>
              </w:rPr>
              <w:fldChar w:fldCharType="separate"/>
            </w:r>
            <w:r w:rsidR="00FD3270">
              <w:rPr>
                <w:noProof/>
                <w:webHidden/>
              </w:rPr>
              <w:t>59</w:t>
            </w:r>
            <w:r>
              <w:rPr>
                <w:noProof/>
                <w:webHidden/>
              </w:rPr>
              <w:fldChar w:fldCharType="end"/>
            </w:r>
          </w:hyperlink>
        </w:p>
        <w:p w14:paraId="4C5E7E7A" w14:textId="409362B5"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1" w:history="1">
            <w:r w:rsidRPr="00D934D0">
              <w:rPr>
                <w:rStyle w:val="Hyperlink"/>
                <w:noProof/>
                <w:lang w:val="en-GB"/>
              </w:rPr>
              <w:t xml:space="preserve">2.4) </w:t>
            </w:r>
            <w:r w:rsidRPr="00D934D0">
              <w:rPr>
                <w:rStyle w:val="Hyperlink"/>
                <w:noProof/>
                <w:lang w:val="en-GB" w:eastAsia="zh-CN"/>
              </w:rPr>
              <w:t>Collect Findings to Utilize in JIRA ticket</w:t>
            </w:r>
            <w:r>
              <w:rPr>
                <w:noProof/>
                <w:webHidden/>
              </w:rPr>
              <w:tab/>
            </w:r>
            <w:r>
              <w:rPr>
                <w:noProof/>
                <w:webHidden/>
              </w:rPr>
              <w:fldChar w:fldCharType="begin"/>
            </w:r>
            <w:r>
              <w:rPr>
                <w:noProof/>
                <w:webHidden/>
              </w:rPr>
              <w:instrText xml:space="preserve"> PAGEREF _Toc229758691 \h </w:instrText>
            </w:r>
            <w:r>
              <w:rPr>
                <w:noProof/>
                <w:webHidden/>
              </w:rPr>
            </w:r>
            <w:r>
              <w:rPr>
                <w:noProof/>
                <w:webHidden/>
              </w:rPr>
              <w:fldChar w:fldCharType="separate"/>
            </w:r>
            <w:r w:rsidR="00FD3270">
              <w:rPr>
                <w:noProof/>
                <w:webHidden/>
              </w:rPr>
              <w:t>60</w:t>
            </w:r>
            <w:r>
              <w:rPr>
                <w:noProof/>
                <w:webHidden/>
              </w:rPr>
              <w:fldChar w:fldCharType="end"/>
            </w:r>
          </w:hyperlink>
        </w:p>
        <w:p w14:paraId="6026F173" w14:textId="0AF5A5C5"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2" w:history="1">
            <w:r w:rsidRPr="00D934D0">
              <w:rPr>
                <w:rStyle w:val="Hyperlink"/>
                <w:noProof/>
                <w:lang w:val="en-GB"/>
              </w:rPr>
              <w:t>2.</w:t>
            </w:r>
            <w:r w:rsidRPr="00D934D0">
              <w:rPr>
                <w:rStyle w:val="Hyperlink"/>
                <w:noProof/>
                <w:lang w:val="en-GB" w:eastAsia="zh-CN"/>
              </w:rPr>
              <w:t>5</w:t>
            </w:r>
            <w:r w:rsidRPr="00D934D0">
              <w:rPr>
                <w:rStyle w:val="Hyperlink"/>
                <w:noProof/>
                <w:lang w:val="en-GB"/>
              </w:rPr>
              <w:t>) Approval to Perform Threat Hunting</w:t>
            </w:r>
            <w:r>
              <w:rPr>
                <w:noProof/>
                <w:webHidden/>
              </w:rPr>
              <w:tab/>
            </w:r>
            <w:r>
              <w:rPr>
                <w:noProof/>
                <w:webHidden/>
              </w:rPr>
              <w:fldChar w:fldCharType="begin"/>
            </w:r>
            <w:r>
              <w:rPr>
                <w:noProof/>
                <w:webHidden/>
              </w:rPr>
              <w:instrText xml:space="preserve"> PAGEREF _Toc229758692 \h </w:instrText>
            </w:r>
            <w:r>
              <w:rPr>
                <w:noProof/>
                <w:webHidden/>
              </w:rPr>
            </w:r>
            <w:r>
              <w:rPr>
                <w:noProof/>
                <w:webHidden/>
              </w:rPr>
              <w:fldChar w:fldCharType="separate"/>
            </w:r>
            <w:r w:rsidR="00FD3270">
              <w:rPr>
                <w:noProof/>
                <w:webHidden/>
              </w:rPr>
              <w:t>60</w:t>
            </w:r>
            <w:r>
              <w:rPr>
                <w:noProof/>
                <w:webHidden/>
              </w:rPr>
              <w:fldChar w:fldCharType="end"/>
            </w:r>
          </w:hyperlink>
        </w:p>
        <w:p w14:paraId="5109AE87" w14:textId="50342687"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3" w:history="1">
            <w:r w:rsidRPr="00D934D0">
              <w:rPr>
                <w:rStyle w:val="Hyperlink"/>
                <w:noProof/>
                <w:lang w:val="en-GB"/>
              </w:rPr>
              <w:t>2.</w:t>
            </w:r>
            <w:r w:rsidRPr="00D934D0">
              <w:rPr>
                <w:rStyle w:val="Hyperlink"/>
                <w:noProof/>
                <w:lang w:val="en-GB" w:eastAsia="zh-CN"/>
              </w:rPr>
              <w:t>6</w:t>
            </w:r>
            <w:r w:rsidRPr="00D934D0">
              <w:rPr>
                <w:rStyle w:val="Hyperlink"/>
                <w:noProof/>
                <w:lang w:val="en-GB"/>
              </w:rPr>
              <w:t>) Perform Threat Hunting on HKMA Security Solutions</w:t>
            </w:r>
            <w:r>
              <w:rPr>
                <w:noProof/>
                <w:webHidden/>
              </w:rPr>
              <w:tab/>
            </w:r>
            <w:r>
              <w:rPr>
                <w:noProof/>
                <w:webHidden/>
              </w:rPr>
              <w:fldChar w:fldCharType="begin"/>
            </w:r>
            <w:r>
              <w:rPr>
                <w:noProof/>
                <w:webHidden/>
              </w:rPr>
              <w:instrText xml:space="preserve"> PAGEREF _Toc229758693 \h </w:instrText>
            </w:r>
            <w:r>
              <w:rPr>
                <w:noProof/>
                <w:webHidden/>
              </w:rPr>
            </w:r>
            <w:r>
              <w:rPr>
                <w:noProof/>
                <w:webHidden/>
              </w:rPr>
              <w:fldChar w:fldCharType="separate"/>
            </w:r>
            <w:r w:rsidR="00FD3270">
              <w:rPr>
                <w:noProof/>
                <w:webHidden/>
              </w:rPr>
              <w:t>61</w:t>
            </w:r>
            <w:r>
              <w:rPr>
                <w:noProof/>
                <w:webHidden/>
              </w:rPr>
              <w:fldChar w:fldCharType="end"/>
            </w:r>
          </w:hyperlink>
        </w:p>
        <w:p w14:paraId="7B796481" w14:textId="32AF03D3"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4" w:history="1">
            <w:r w:rsidRPr="00D934D0">
              <w:rPr>
                <w:rStyle w:val="Hyperlink"/>
                <w:noProof/>
                <w:lang w:val="en-GB"/>
              </w:rPr>
              <w:t>2.</w:t>
            </w:r>
            <w:r w:rsidRPr="00D934D0">
              <w:rPr>
                <w:rStyle w:val="Hyperlink"/>
                <w:noProof/>
                <w:lang w:val="en-GB" w:eastAsia="zh-CN"/>
              </w:rPr>
              <w:t>7</w:t>
            </w:r>
            <w:r w:rsidRPr="00D934D0">
              <w:rPr>
                <w:rStyle w:val="Hyperlink"/>
                <w:noProof/>
                <w:lang w:val="en-GB"/>
              </w:rPr>
              <w:t>) SOC Standardized Threat Hunt Query</w:t>
            </w:r>
            <w:r>
              <w:rPr>
                <w:noProof/>
                <w:webHidden/>
              </w:rPr>
              <w:tab/>
            </w:r>
            <w:r>
              <w:rPr>
                <w:noProof/>
                <w:webHidden/>
              </w:rPr>
              <w:fldChar w:fldCharType="begin"/>
            </w:r>
            <w:r>
              <w:rPr>
                <w:noProof/>
                <w:webHidden/>
              </w:rPr>
              <w:instrText xml:space="preserve"> PAGEREF _Toc229758694 \h </w:instrText>
            </w:r>
            <w:r>
              <w:rPr>
                <w:noProof/>
                <w:webHidden/>
              </w:rPr>
            </w:r>
            <w:r>
              <w:rPr>
                <w:noProof/>
                <w:webHidden/>
              </w:rPr>
              <w:fldChar w:fldCharType="separate"/>
            </w:r>
            <w:r w:rsidR="00FD3270">
              <w:rPr>
                <w:noProof/>
                <w:webHidden/>
              </w:rPr>
              <w:t>62</w:t>
            </w:r>
            <w:r>
              <w:rPr>
                <w:noProof/>
                <w:webHidden/>
              </w:rPr>
              <w:fldChar w:fldCharType="end"/>
            </w:r>
          </w:hyperlink>
        </w:p>
        <w:p w14:paraId="7B11A58A" w14:textId="51FCA357"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5" w:history="1">
            <w:r w:rsidRPr="00D934D0">
              <w:rPr>
                <w:rStyle w:val="Hyperlink"/>
                <w:noProof/>
                <w:lang w:val="en-GB"/>
              </w:rPr>
              <w:t>2.</w:t>
            </w:r>
            <w:r w:rsidRPr="00D934D0">
              <w:rPr>
                <w:rStyle w:val="Hyperlink"/>
                <w:noProof/>
                <w:lang w:val="en-GB" w:eastAsia="zh-CN"/>
              </w:rPr>
              <w:t>8</w:t>
            </w:r>
            <w:r w:rsidRPr="00D934D0">
              <w:rPr>
                <w:rStyle w:val="Hyperlink"/>
                <w:noProof/>
                <w:lang w:val="en-GB"/>
              </w:rPr>
              <w:t>) Validate the findings of Indicators / Hits</w:t>
            </w:r>
            <w:r>
              <w:rPr>
                <w:noProof/>
                <w:webHidden/>
              </w:rPr>
              <w:tab/>
            </w:r>
            <w:r>
              <w:rPr>
                <w:noProof/>
                <w:webHidden/>
              </w:rPr>
              <w:fldChar w:fldCharType="begin"/>
            </w:r>
            <w:r>
              <w:rPr>
                <w:noProof/>
                <w:webHidden/>
              </w:rPr>
              <w:instrText xml:space="preserve"> PAGEREF _Toc229758695 \h </w:instrText>
            </w:r>
            <w:r>
              <w:rPr>
                <w:noProof/>
                <w:webHidden/>
              </w:rPr>
            </w:r>
            <w:r>
              <w:rPr>
                <w:noProof/>
                <w:webHidden/>
              </w:rPr>
              <w:fldChar w:fldCharType="separate"/>
            </w:r>
            <w:r w:rsidR="00FD3270">
              <w:rPr>
                <w:noProof/>
                <w:webHidden/>
              </w:rPr>
              <w:t>63</w:t>
            </w:r>
            <w:r>
              <w:rPr>
                <w:noProof/>
                <w:webHidden/>
              </w:rPr>
              <w:fldChar w:fldCharType="end"/>
            </w:r>
          </w:hyperlink>
        </w:p>
        <w:p w14:paraId="6F08A8EC" w14:textId="4E4BBDAB"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6" w:history="1">
            <w:r w:rsidRPr="00D934D0">
              <w:rPr>
                <w:rStyle w:val="Hyperlink"/>
                <w:noProof/>
                <w:lang w:val="en-GB" w:eastAsia="zh-CN"/>
              </w:rPr>
              <w:t>2.9) Approval to Request Block Indicators</w:t>
            </w:r>
            <w:r>
              <w:rPr>
                <w:noProof/>
                <w:webHidden/>
              </w:rPr>
              <w:tab/>
            </w:r>
            <w:r>
              <w:rPr>
                <w:noProof/>
                <w:webHidden/>
              </w:rPr>
              <w:fldChar w:fldCharType="begin"/>
            </w:r>
            <w:r>
              <w:rPr>
                <w:noProof/>
                <w:webHidden/>
              </w:rPr>
              <w:instrText xml:space="preserve"> PAGEREF _Toc229758696 \h </w:instrText>
            </w:r>
            <w:r>
              <w:rPr>
                <w:noProof/>
                <w:webHidden/>
              </w:rPr>
            </w:r>
            <w:r>
              <w:rPr>
                <w:noProof/>
                <w:webHidden/>
              </w:rPr>
              <w:fldChar w:fldCharType="separate"/>
            </w:r>
            <w:r w:rsidR="00FD3270">
              <w:rPr>
                <w:noProof/>
                <w:webHidden/>
              </w:rPr>
              <w:t>65</w:t>
            </w:r>
            <w:r>
              <w:rPr>
                <w:noProof/>
                <w:webHidden/>
              </w:rPr>
              <w:fldChar w:fldCharType="end"/>
            </w:r>
          </w:hyperlink>
        </w:p>
        <w:p w14:paraId="3A456770" w14:textId="165E3AD1"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7" w:history="1">
            <w:r w:rsidRPr="00D934D0">
              <w:rPr>
                <w:rStyle w:val="Hyperlink"/>
                <w:noProof/>
                <w:lang w:val="en-GB"/>
              </w:rPr>
              <w:t>2.</w:t>
            </w:r>
            <w:r w:rsidRPr="00D934D0">
              <w:rPr>
                <w:rStyle w:val="Hyperlink"/>
                <w:noProof/>
                <w:lang w:val="en-GB" w:eastAsia="zh-CN"/>
              </w:rPr>
              <w:t>10</w:t>
            </w:r>
            <w:r w:rsidRPr="00D934D0">
              <w:rPr>
                <w:rStyle w:val="Hyperlink"/>
                <w:noProof/>
                <w:lang w:val="en-GB"/>
              </w:rPr>
              <w:t xml:space="preserve">) </w:t>
            </w:r>
            <w:r w:rsidRPr="00D934D0">
              <w:rPr>
                <w:rStyle w:val="Hyperlink"/>
                <w:noProof/>
                <w:lang w:val="en-GB" w:eastAsia="zh-CN"/>
              </w:rPr>
              <w:t>Create sub-ticket to request blocking the IoCs found via Threat Hunting</w:t>
            </w:r>
            <w:r>
              <w:rPr>
                <w:noProof/>
                <w:webHidden/>
              </w:rPr>
              <w:tab/>
            </w:r>
            <w:r>
              <w:rPr>
                <w:noProof/>
                <w:webHidden/>
              </w:rPr>
              <w:fldChar w:fldCharType="begin"/>
            </w:r>
            <w:r>
              <w:rPr>
                <w:noProof/>
                <w:webHidden/>
              </w:rPr>
              <w:instrText xml:space="preserve"> PAGEREF _Toc229758697 \h </w:instrText>
            </w:r>
            <w:r>
              <w:rPr>
                <w:noProof/>
                <w:webHidden/>
              </w:rPr>
            </w:r>
            <w:r>
              <w:rPr>
                <w:noProof/>
                <w:webHidden/>
              </w:rPr>
              <w:fldChar w:fldCharType="separate"/>
            </w:r>
            <w:r w:rsidR="00FD3270">
              <w:rPr>
                <w:noProof/>
                <w:webHidden/>
              </w:rPr>
              <w:t>66</w:t>
            </w:r>
            <w:r>
              <w:rPr>
                <w:noProof/>
                <w:webHidden/>
              </w:rPr>
              <w:fldChar w:fldCharType="end"/>
            </w:r>
          </w:hyperlink>
        </w:p>
        <w:p w14:paraId="139DF75A" w14:textId="6AA290B5" w:rsidR="00761BB1" w:rsidRDefault="00761BB1">
          <w:pPr>
            <w:pStyle w:val="TOC1"/>
            <w:tabs>
              <w:tab w:val="right" w:leader="dot" w:pos="9350"/>
            </w:tabs>
            <w:rPr>
              <w:rFonts w:eastAsiaTheme="minorEastAsia"/>
              <w:noProof/>
              <w:kern w:val="2"/>
              <w:sz w:val="24"/>
              <w:szCs w:val="24"/>
              <w:lang w:val="en-GB" w:eastAsia="zh-TW"/>
              <w14:ligatures w14:val="standardContextual"/>
            </w:rPr>
          </w:pPr>
          <w:hyperlink w:anchor="_Toc229758698" w:history="1">
            <w:r w:rsidRPr="00D934D0">
              <w:rPr>
                <w:rStyle w:val="Hyperlink"/>
                <w:noProof/>
              </w:rPr>
              <w:t>3) Security Operation Centre (SOC)</w:t>
            </w:r>
            <w:r>
              <w:rPr>
                <w:noProof/>
                <w:webHidden/>
              </w:rPr>
              <w:tab/>
            </w:r>
            <w:r>
              <w:rPr>
                <w:noProof/>
                <w:webHidden/>
              </w:rPr>
              <w:fldChar w:fldCharType="begin"/>
            </w:r>
            <w:r>
              <w:rPr>
                <w:noProof/>
                <w:webHidden/>
              </w:rPr>
              <w:instrText xml:space="preserve"> PAGEREF _Toc229758698 \h </w:instrText>
            </w:r>
            <w:r>
              <w:rPr>
                <w:noProof/>
                <w:webHidden/>
              </w:rPr>
            </w:r>
            <w:r>
              <w:rPr>
                <w:noProof/>
                <w:webHidden/>
              </w:rPr>
              <w:fldChar w:fldCharType="separate"/>
            </w:r>
            <w:r w:rsidR="00FD3270">
              <w:rPr>
                <w:noProof/>
                <w:webHidden/>
              </w:rPr>
              <w:t>69</w:t>
            </w:r>
            <w:r>
              <w:rPr>
                <w:noProof/>
                <w:webHidden/>
              </w:rPr>
              <w:fldChar w:fldCharType="end"/>
            </w:r>
          </w:hyperlink>
        </w:p>
        <w:p w14:paraId="2E26EBFF" w14:textId="18A5BA75"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699" w:history="1">
            <w:r w:rsidRPr="00D934D0">
              <w:rPr>
                <w:rStyle w:val="Hyperlink"/>
                <w:noProof/>
              </w:rPr>
              <w:t>3.1) TI Analysis Coordination with SOC</w:t>
            </w:r>
            <w:r>
              <w:rPr>
                <w:noProof/>
                <w:webHidden/>
              </w:rPr>
              <w:tab/>
            </w:r>
            <w:r>
              <w:rPr>
                <w:noProof/>
                <w:webHidden/>
              </w:rPr>
              <w:fldChar w:fldCharType="begin"/>
            </w:r>
            <w:r>
              <w:rPr>
                <w:noProof/>
                <w:webHidden/>
              </w:rPr>
              <w:instrText xml:space="preserve"> PAGEREF _Toc229758699 \h </w:instrText>
            </w:r>
            <w:r>
              <w:rPr>
                <w:noProof/>
                <w:webHidden/>
              </w:rPr>
            </w:r>
            <w:r>
              <w:rPr>
                <w:noProof/>
                <w:webHidden/>
              </w:rPr>
              <w:fldChar w:fldCharType="separate"/>
            </w:r>
            <w:r w:rsidR="00FD3270">
              <w:rPr>
                <w:noProof/>
                <w:webHidden/>
              </w:rPr>
              <w:t>69</w:t>
            </w:r>
            <w:r>
              <w:rPr>
                <w:noProof/>
                <w:webHidden/>
              </w:rPr>
              <w:fldChar w:fldCharType="end"/>
            </w:r>
          </w:hyperlink>
        </w:p>
        <w:p w14:paraId="2638673C" w14:textId="6F914320"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00" w:history="1">
            <w:r w:rsidRPr="00D934D0">
              <w:rPr>
                <w:rStyle w:val="Hyperlink"/>
                <w:noProof/>
              </w:rPr>
              <w:t>3.2) TI Requests Findings from SOC</w:t>
            </w:r>
            <w:r>
              <w:rPr>
                <w:noProof/>
                <w:webHidden/>
              </w:rPr>
              <w:tab/>
            </w:r>
            <w:r>
              <w:rPr>
                <w:noProof/>
                <w:webHidden/>
              </w:rPr>
              <w:fldChar w:fldCharType="begin"/>
            </w:r>
            <w:r>
              <w:rPr>
                <w:noProof/>
                <w:webHidden/>
              </w:rPr>
              <w:instrText xml:space="preserve"> PAGEREF _Toc229758700 \h </w:instrText>
            </w:r>
            <w:r>
              <w:rPr>
                <w:noProof/>
                <w:webHidden/>
              </w:rPr>
            </w:r>
            <w:r>
              <w:rPr>
                <w:noProof/>
                <w:webHidden/>
              </w:rPr>
              <w:fldChar w:fldCharType="separate"/>
            </w:r>
            <w:r w:rsidR="00FD3270">
              <w:rPr>
                <w:noProof/>
                <w:webHidden/>
              </w:rPr>
              <w:t>71</w:t>
            </w:r>
            <w:r>
              <w:rPr>
                <w:noProof/>
                <w:webHidden/>
              </w:rPr>
              <w:fldChar w:fldCharType="end"/>
            </w:r>
          </w:hyperlink>
        </w:p>
        <w:p w14:paraId="5CDD3B37" w14:textId="664D5329" w:rsidR="00761BB1" w:rsidRDefault="00761BB1">
          <w:pPr>
            <w:pStyle w:val="TOC1"/>
            <w:tabs>
              <w:tab w:val="right" w:leader="dot" w:pos="9350"/>
            </w:tabs>
            <w:rPr>
              <w:rFonts w:eastAsiaTheme="minorEastAsia"/>
              <w:noProof/>
              <w:kern w:val="2"/>
              <w:sz w:val="24"/>
              <w:szCs w:val="24"/>
              <w:lang w:val="en-GB" w:eastAsia="zh-TW"/>
              <w14:ligatures w14:val="standardContextual"/>
            </w:rPr>
          </w:pPr>
          <w:hyperlink w:anchor="_Toc229758701" w:history="1">
            <w:r w:rsidRPr="00D934D0">
              <w:rPr>
                <w:rStyle w:val="Hyperlink"/>
                <w:noProof/>
              </w:rPr>
              <w:t>4) Incident Response (IR)</w:t>
            </w:r>
            <w:r>
              <w:rPr>
                <w:noProof/>
                <w:webHidden/>
              </w:rPr>
              <w:tab/>
            </w:r>
            <w:r>
              <w:rPr>
                <w:noProof/>
                <w:webHidden/>
              </w:rPr>
              <w:fldChar w:fldCharType="begin"/>
            </w:r>
            <w:r>
              <w:rPr>
                <w:noProof/>
                <w:webHidden/>
              </w:rPr>
              <w:instrText xml:space="preserve"> PAGEREF _Toc229758701 \h </w:instrText>
            </w:r>
            <w:r>
              <w:rPr>
                <w:noProof/>
                <w:webHidden/>
              </w:rPr>
            </w:r>
            <w:r>
              <w:rPr>
                <w:noProof/>
                <w:webHidden/>
              </w:rPr>
              <w:fldChar w:fldCharType="separate"/>
            </w:r>
            <w:r w:rsidR="00FD3270">
              <w:rPr>
                <w:noProof/>
                <w:webHidden/>
              </w:rPr>
              <w:t>72</w:t>
            </w:r>
            <w:r>
              <w:rPr>
                <w:noProof/>
                <w:webHidden/>
              </w:rPr>
              <w:fldChar w:fldCharType="end"/>
            </w:r>
          </w:hyperlink>
        </w:p>
        <w:p w14:paraId="2E35A5B1" w14:textId="1D079DB3"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02" w:history="1">
            <w:r w:rsidRPr="00D934D0">
              <w:rPr>
                <w:rStyle w:val="Hyperlink"/>
                <w:noProof/>
              </w:rPr>
              <w:t>4.1) IR Initiation and Notifications Phase</w:t>
            </w:r>
            <w:r>
              <w:rPr>
                <w:noProof/>
                <w:webHidden/>
              </w:rPr>
              <w:tab/>
            </w:r>
            <w:r>
              <w:rPr>
                <w:noProof/>
                <w:webHidden/>
              </w:rPr>
              <w:fldChar w:fldCharType="begin"/>
            </w:r>
            <w:r>
              <w:rPr>
                <w:noProof/>
                <w:webHidden/>
              </w:rPr>
              <w:instrText xml:space="preserve"> PAGEREF _Toc229758702 \h </w:instrText>
            </w:r>
            <w:r>
              <w:rPr>
                <w:noProof/>
                <w:webHidden/>
              </w:rPr>
            </w:r>
            <w:r>
              <w:rPr>
                <w:noProof/>
                <w:webHidden/>
              </w:rPr>
              <w:fldChar w:fldCharType="separate"/>
            </w:r>
            <w:r w:rsidR="00FD3270">
              <w:rPr>
                <w:noProof/>
                <w:webHidden/>
              </w:rPr>
              <w:t>72</w:t>
            </w:r>
            <w:r>
              <w:rPr>
                <w:noProof/>
                <w:webHidden/>
              </w:rPr>
              <w:fldChar w:fldCharType="end"/>
            </w:r>
          </w:hyperlink>
        </w:p>
        <w:p w14:paraId="5B2242AD" w14:textId="639C3586"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03" w:history="1">
            <w:r w:rsidRPr="00D934D0">
              <w:rPr>
                <w:rStyle w:val="Hyperlink"/>
                <w:noProof/>
              </w:rPr>
              <w:t>4.1.1) Triggering IR</w:t>
            </w:r>
            <w:r>
              <w:rPr>
                <w:noProof/>
                <w:webHidden/>
              </w:rPr>
              <w:tab/>
            </w:r>
            <w:r>
              <w:rPr>
                <w:noProof/>
                <w:webHidden/>
              </w:rPr>
              <w:fldChar w:fldCharType="begin"/>
            </w:r>
            <w:r>
              <w:rPr>
                <w:noProof/>
                <w:webHidden/>
              </w:rPr>
              <w:instrText xml:space="preserve"> PAGEREF _Toc229758703 \h </w:instrText>
            </w:r>
            <w:r>
              <w:rPr>
                <w:noProof/>
                <w:webHidden/>
              </w:rPr>
            </w:r>
            <w:r>
              <w:rPr>
                <w:noProof/>
                <w:webHidden/>
              </w:rPr>
              <w:fldChar w:fldCharType="separate"/>
            </w:r>
            <w:r w:rsidR="00FD3270">
              <w:rPr>
                <w:noProof/>
                <w:webHidden/>
              </w:rPr>
              <w:t>72</w:t>
            </w:r>
            <w:r>
              <w:rPr>
                <w:noProof/>
                <w:webHidden/>
              </w:rPr>
              <w:fldChar w:fldCharType="end"/>
            </w:r>
          </w:hyperlink>
        </w:p>
        <w:p w14:paraId="4C64DCB6" w14:textId="70FA8767"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04" w:history="1">
            <w:r w:rsidRPr="00D934D0">
              <w:rPr>
                <w:rStyle w:val="Hyperlink"/>
                <w:noProof/>
              </w:rPr>
              <w:t>4.1.2) Email Notifications by HKMA and PwC</w:t>
            </w:r>
            <w:r>
              <w:rPr>
                <w:noProof/>
                <w:webHidden/>
              </w:rPr>
              <w:tab/>
            </w:r>
            <w:r>
              <w:rPr>
                <w:noProof/>
                <w:webHidden/>
              </w:rPr>
              <w:fldChar w:fldCharType="begin"/>
            </w:r>
            <w:r>
              <w:rPr>
                <w:noProof/>
                <w:webHidden/>
              </w:rPr>
              <w:instrText xml:space="preserve"> PAGEREF _Toc229758704 \h </w:instrText>
            </w:r>
            <w:r>
              <w:rPr>
                <w:noProof/>
                <w:webHidden/>
              </w:rPr>
            </w:r>
            <w:r>
              <w:rPr>
                <w:noProof/>
                <w:webHidden/>
              </w:rPr>
              <w:fldChar w:fldCharType="separate"/>
            </w:r>
            <w:r w:rsidR="00FD3270">
              <w:rPr>
                <w:noProof/>
                <w:webHidden/>
              </w:rPr>
              <w:t>73</w:t>
            </w:r>
            <w:r>
              <w:rPr>
                <w:noProof/>
                <w:webHidden/>
              </w:rPr>
              <w:fldChar w:fldCharType="end"/>
            </w:r>
          </w:hyperlink>
        </w:p>
        <w:p w14:paraId="5474013E" w14:textId="0F1B857B"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05" w:history="1">
            <w:r w:rsidRPr="00D934D0">
              <w:rPr>
                <w:rStyle w:val="Hyperlink"/>
                <w:rFonts w:cstheme="majorHAnsi"/>
                <w:noProof/>
              </w:rPr>
              <w:t>4.1.3) Additional Action Items</w:t>
            </w:r>
            <w:r>
              <w:rPr>
                <w:noProof/>
                <w:webHidden/>
              </w:rPr>
              <w:tab/>
            </w:r>
            <w:r>
              <w:rPr>
                <w:noProof/>
                <w:webHidden/>
              </w:rPr>
              <w:fldChar w:fldCharType="begin"/>
            </w:r>
            <w:r>
              <w:rPr>
                <w:noProof/>
                <w:webHidden/>
              </w:rPr>
              <w:instrText xml:space="preserve"> PAGEREF _Toc229758705 \h </w:instrText>
            </w:r>
            <w:r>
              <w:rPr>
                <w:noProof/>
                <w:webHidden/>
              </w:rPr>
            </w:r>
            <w:r>
              <w:rPr>
                <w:noProof/>
                <w:webHidden/>
              </w:rPr>
              <w:fldChar w:fldCharType="separate"/>
            </w:r>
            <w:r w:rsidR="00FD3270">
              <w:rPr>
                <w:noProof/>
                <w:webHidden/>
              </w:rPr>
              <w:t>74</w:t>
            </w:r>
            <w:r>
              <w:rPr>
                <w:noProof/>
                <w:webHidden/>
              </w:rPr>
              <w:fldChar w:fldCharType="end"/>
            </w:r>
          </w:hyperlink>
        </w:p>
        <w:p w14:paraId="01607A2C" w14:textId="7BEA6CB2"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06" w:history="1">
            <w:r w:rsidRPr="00D934D0">
              <w:rPr>
                <w:rStyle w:val="Hyperlink"/>
                <w:rFonts w:cstheme="majorHAnsi"/>
                <w:noProof/>
              </w:rPr>
              <w:t>4.2) Investigation Phase</w:t>
            </w:r>
            <w:r>
              <w:rPr>
                <w:noProof/>
                <w:webHidden/>
              </w:rPr>
              <w:tab/>
            </w:r>
            <w:r>
              <w:rPr>
                <w:noProof/>
                <w:webHidden/>
              </w:rPr>
              <w:fldChar w:fldCharType="begin"/>
            </w:r>
            <w:r>
              <w:rPr>
                <w:noProof/>
                <w:webHidden/>
              </w:rPr>
              <w:instrText xml:space="preserve"> PAGEREF _Toc229758706 \h </w:instrText>
            </w:r>
            <w:r>
              <w:rPr>
                <w:noProof/>
                <w:webHidden/>
              </w:rPr>
            </w:r>
            <w:r>
              <w:rPr>
                <w:noProof/>
                <w:webHidden/>
              </w:rPr>
              <w:fldChar w:fldCharType="separate"/>
            </w:r>
            <w:r w:rsidR="00FD3270">
              <w:rPr>
                <w:noProof/>
                <w:webHidden/>
              </w:rPr>
              <w:t>75</w:t>
            </w:r>
            <w:r>
              <w:rPr>
                <w:noProof/>
                <w:webHidden/>
              </w:rPr>
              <w:fldChar w:fldCharType="end"/>
            </w:r>
          </w:hyperlink>
        </w:p>
        <w:p w14:paraId="6D3BAADF" w14:textId="4A5DDBAD"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07" w:history="1">
            <w:r w:rsidRPr="00D934D0">
              <w:rPr>
                <w:rStyle w:val="Hyperlink"/>
                <w:rFonts w:cstheme="majorHAnsi"/>
                <w:noProof/>
              </w:rPr>
              <w:t>4.2.1) Collaboration with PwC DFIR team</w:t>
            </w:r>
            <w:r>
              <w:rPr>
                <w:noProof/>
                <w:webHidden/>
              </w:rPr>
              <w:tab/>
            </w:r>
            <w:r>
              <w:rPr>
                <w:noProof/>
                <w:webHidden/>
              </w:rPr>
              <w:fldChar w:fldCharType="begin"/>
            </w:r>
            <w:r>
              <w:rPr>
                <w:noProof/>
                <w:webHidden/>
              </w:rPr>
              <w:instrText xml:space="preserve"> PAGEREF _Toc229758707 \h </w:instrText>
            </w:r>
            <w:r>
              <w:rPr>
                <w:noProof/>
                <w:webHidden/>
              </w:rPr>
            </w:r>
            <w:r>
              <w:rPr>
                <w:noProof/>
                <w:webHidden/>
              </w:rPr>
              <w:fldChar w:fldCharType="separate"/>
            </w:r>
            <w:r w:rsidR="00FD3270">
              <w:rPr>
                <w:noProof/>
                <w:webHidden/>
              </w:rPr>
              <w:t>75</w:t>
            </w:r>
            <w:r>
              <w:rPr>
                <w:noProof/>
                <w:webHidden/>
              </w:rPr>
              <w:fldChar w:fldCharType="end"/>
            </w:r>
          </w:hyperlink>
        </w:p>
        <w:p w14:paraId="25171265" w14:textId="4F28F9C7"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08" w:history="1">
            <w:r w:rsidRPr="00D934D0">
              <w:rPr>
                <w:rStyle w:val="Hyperlink"/>
                <w:rFonts w:cstheme="majorHAnsi"/>
                <w:noProof/>
                <w:lang w:val="en-GB"/>
              </w:rPr>
              <w:t>4.3) Reporting Phase</w:t>
            </w:r>
            <w:r>
              <w:rPr>
                <w:noProof/>
                <w:webHidden/>
              </w:rPr>
              <w:tab/>
            </w:r>
            <w:r>
              <w:rPr>
                <w:noProof/>
                <w:webHidden/>
              </w:rPr>
              <w:fldChar w:fldCharType="begin"/>
            </w:r>
            <w:r>
              <w:rPr>
                <w:noProof/>
                <w:webHidden/>
              </w:rPr>
              <w:instrText xml:space="preserve"> PAGEREF _Toc229758708 \h </w:instrText>
            </w:r>
            <w:r>
              <w:rPr>
                <w:noProof/>
                <w:webHidden/>
              </w:rPr>
            </w:r>
            <w:r>
              <w:rPr>
                <w:noProof/>
                <w:webHidden/>
              </w:rPr>
              <w:fldChar w:fldCharType="separate"/>
            </w:r>
            <w:r w:rsidR="00FD3270">
              <w:rPr>
                <w:noProof/>
                <w:webHidden/>
              </w:rPr>
              <w:t>75</w:t>
            </w:r>
            <w:r>
              <w:rPr>
                <w:noProof/>
                <w:webHidden/>
              </w:rPr>
              <w:fldChar w:fldCharType="end"/>
            </w:r>
          </w:hyperlink>
        </w:p>
        <w:p w14:paraId="01296292" w14:textId="7F318EF7"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09" w:history="1">
            <w:r w:rsidRPr="00D934D0">
              <w:rPr>
                <w:rStyle w:val="Hyperlink"/>
                <w:noProof/>
                <w:lang w:val="en-GB"/>
              </w:rPr>
              <w:t>4.3.1) Contribute Threat Intelligence Perspective in IR Report</w:t>
            </w:r>
            <w:r>
              <w:rPr>
                <w:noProof/>
                <w:webHidden/>
              </w:rPr>
              <w:tab/>
            </w:r>
            <w:r>
              <w:rPr>
                <w:noProof/>
                <w:webHidden/>
              </w:rPr>
              <w:fldChar w:fldCharType="begin"/>
            </w:r>
            <w:r>
              <w:rPr>
                <w:noProof/>
                <w:webHidden/>
              </w:rPr>
              <w:instrText xml:space="preserve"> PAGEREF _Toc229758709 \h </w:instrText>
            </w:r>
            <w:r>
              <w:rPr>
                <w:noProof/>
                <w:webHidden/>
              </w:rPr>
            </w:r>
            <w:r>
              <w:rPr>
                <w:noProof/>
                <w:webHidden/>
              </w:rPr>
              <w:fldChar w:fldCharType="separate"/>
            </w:r>
            <w:r w:rsidR="00FD3270">
              <w:rPr>
                <w:noProof/>
                <w:webHidden/>
              </w:rPr>
              <w:t>75</w:t>
            </w:r>
            <w:r>
              <w:rPr>
                <w:noProof/>
                <w:webHidden/>
              </w:rPr>
              <w:fldChar w:fldCharType="end"/>
            </w:r>
          </w:hyperlink>
        </w:p>
        <w:p w14:paraId="2BB71F28" w14:textId="4E97B70E"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10" w:history="1">
            <w:r w:rsidRPr="00D934D0">
              <w:rPr>
                <w:rStyle w:val="Hyperlink"/>
                <w:noProof/>
                <w:lang w:val="en-GB"/>
              </w:rPr>
              <w:t>4.3.2) Ongoing Monitoring of Threat Actors</w:t>
            </w:r>
            <w:r>
              <w:rPr>
                <w:noProof/>
                <w:webHidden/>
              </w:rPr>
              <w:tab/>
            </w:r>
            <w:r>
              <w:rPr>
                <w:noProof/>
                <w:webHidden/>
              </w:rPr>
              <w:fldChar w:fldCharType="begin"/>
            </w:r>
            <w:r>
              <w:rPr>
                <w:noProof/>
                <w:webHidden/>
              </w:rPr>
              <w:instrText xml:space="preserve"> PAGEREF _Toc229758710 \h </w:instrText>
            </w:r>
            <w:r>
              <w:rPr>
                <w:noProof/>
                <w:webHidden/>
              </w:rPr>
            </w:r>
            <w:r>
              <w:rPr>
                <w:noProof/>
                <w:webHidden/>
              </w:rPr>
              <w:fldChar w:fldCharType="separate"/>
            </w:r>
            <w:r w:rsidR="00FD3270">
              <w:rPr>
                <w:noProof/>
                <w:webHidden/>
              </w:rPr>
              <w:t>76</w:t>
            </w:r>
            <w:r>
              <w:rPr>
                <w:noProof/>
                <w:webHidden/>
              </w:rPr>
              <w:fldChar w:fldCharType="end"/>
            </w:r>
          </w:hyperlink>
        </w:p>
        <w:p w14:paraId="2B330A24" w14:textId="66459FF8" w:rsidR="00761BB1" w:rsidRDefault="00761BB1">
          <w:pPr>
            <w:pStyle w:val="TOC1"/>
            <w:tabs>
              <w:tab w:val="right" w:leader="dot" w:pos="9350"/>
            </w:tabs>
            <w:rPr>
              <w:rFonts w:eastAsiaTheme="minorEastAsia"/>
              <w:noProof/>
              <w:kern w:val="2"/>
              <w:sz w:val="24"/>
              <w:szCs w:val="24"/>
              <w:lang w:val="en-GB" w:eastAsia="zh-TW"/>
              <w14:ligatures w14:val="standardContextual"/>
            </w:rPr>
          </w:pPr>
          <w:hyperlink w:anchor="_Toc229758711" w:history="1">
            <w:r w:rsidRPr="00D934D0">
              <w:rPr>
                <w:rStyle w:val="Hyperlink"/>
                <w:noProof/>
                <w:lang w:val="en-GB"/>
              </w:rPr>
              <w:t>Appendix</w:t>
            </w:r>
            <w:r>
              <w:rPr>
                <w:noProof/>
                <w:webHidden/>
              </w:rPr>
              <w:tab/>
            </w:r>
            <w:r>
              <w:rPr>
                <w:noProof/>
                <w:webHidden/>
              </w:rPr>
              <w:fldChar w:fldCharType="begin"/>
            </w:r>
            <w:r>
              <w:rPr>
                <w:noProof/>
                <w:webHidden/>
              </w:rPr>
              <w:instrText xml:space="preserve"> PAGEREF _Toc229758711 \h </w:instrText>
            </w:r>
            <w:r>
              <w:rPr>
                <w:noProof/>
                <w:webHidden/>
              </w:rPr>
            </w:r>
            <w:r>
              <w:rPr>
                <w:noProof/>
                <w:webHidden/>
              </w:rPr>
              <w:fldChar w:fldCharType="separate"/>
            </w:r>
            <w:r w:rsidR="00FD3270">
              <w:rPr>
                <w:noProof/>
                <w:webHidden/>
              </w:rPr>
              <w:t>77</w:t>
            </w:r>
            <w:r>
              <w:rPr>
                <w:noProof/>
                <w:webHidden/>
              </w:rPr>
              <w:fldChar w:fldCharType="end"/>
            </w:r>
          </w:hyperlink>
        </w:p>
        <w:p w14:paraId="6018C66E" w14:textId="3E6FDE43"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12" w:history="1">
            <w:r w:rsidRPr="00D934D0">
              <w:rPr>
                <w:rStyle w:val="Hyperlink"/>
                <w:noProof/>
              </w:rPr>
              <w:t>TI Investigation Tools</w:t>
            </w:r>
            <w:r>
              <w:rPr>
                <w:noProof/>
                <w:webHidden/>
              </w:rPr>
              <w:tab/>
            </w:r>
            <w:r>
              <w:rPr>
                <w:noProof/>
                <w:webHidden/>
              </w:rPr>
              <w:fldChar w:fldCharType="begin"/>
            </w:r>
            <w:r>
              <w:rPr>
                <w:noProof/>
                <w:webHidden/>
              </w:rPr>
              <w:instrText xml:space="preserve"> PAGEREF _Toc229758712 \h </w:instrText>
            </w:r>
            <w:r>
              <w:rPr>
                <w:noProof/>
                <w:webHidden/>
              </w:rPr>
            </w:r>
            <w:r>
              <w:rPr>
                <w:noProof/>
                <w:webHidden/>
              </w:rPr>
              <w:fldChar w:fldCharType="separate"/>
            </w:r>
            <w:r w:rsidR="00FD3270">
              <w:rPr>
                <w:noProof/>
                <w:webHidden/>
              </w:rPr>
              <w:t>77</w:t>
            </w:r>
            <w:r>
              <w:rPr>
                <w:noProof/>
                <w:webHidden/>
              </w:rPr>
              <w:fldChar w:fldCharType="end"/>
            </w:r>
          </w:hyperlink>
        </w:p>
        <w:p w14:paraId="318146C3" w14:textId="160F02DC"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13" w:history="1">
            <w:r w:rsidRPr="00D934D0">
              <w:rPr>
                <w:rStyle w:val="Hyperlink"/>
                <w:noProof/>
                <w:lang w:val="en-GB"/>
              </w:rPr>
              <w:t>Other Sources</w:t>
            </w:r>
            <w:r>
              <w:rPr>
                <w:noProof/>
                <w:webHidden/>
              </w:rPr>
              <w:tab/>
            </w:r>
            <w:r>
              <w:rPr>
                <w:noProof/>
                <w:webHidden/>
              </w:rPr>
              <w:fldChar w:fldCharType="begin"/>
            </w:r>
            <w:r>
              <w:rPr>
                <w:noProof/>
                <w:webHidden/>
              </w:rPr>
              <w:instrText xml:space="preserve"> PAGEREF _Toc229758713 \h </w:instrText>
            </w:r>
            <w:r>
              <w:rPr>
                <w:noProof/>
                <w:webHidden/>
              </w:rPr>
            </w:r>
            <w:r>
              <w:rPr>
                <w:noProof/>
                <w:webHidden/>
              </w:rPr>
              <w:fldChar w:fldCharType="separate"/>
            </w:r>
            <w:r w:rsidR="00FD3270">
              <w:rPr>
                <w:noProof/>
                <w:webHidden/>
              </w:rPr>
              <w:t>77</w:t>
            </w:r>
            <w:r>
              <w:rPr>
                <w:noProof/>
                <w:webHidden/>
              </w:rPr>
              <w:fldChar w:fldCharType="end"/>
            </w:r>
          </w:hyperlink>
        </w:p>
        <w:p w14:paraId="47846C13" w14:textId="2A4E7E13" w:rsidR="00761BB1" w:rsidRDefault="00761BB1">
          <w:pPr>
            <w:pStyle w:val="TOC3"/>
            <w:tabs>
              <w:tab w:val="right" w:leader="dot" w:pos="9350"/>
            </w:tabs>
            <w:rPr>
              <w:rFonts w:eastAsiaTheme="minorEastAsia"/>
              <w:noProof/>
              <w:kern w:val="2"/>
              <w:sz w:val="24"/>
              <w:szCs w:val="24"/>
              <w:lang w:val="en-GB" w:eastAsia="zh-TW"/>
              <w14:ligatures w14:val="standardContextual"/>
            </w:rPr>
          </w:pPr>
          <w:hyperlink w:anchor="_Toc229758714" w:history="1">
            <w:r w:rsidRPr="00D934D0">
              <w:rPr>
                <w:rStyle w:val="Hyperlink"/>
                <w:noProof/>
              </w:rPr>
              <w:t>Incident Escalation for HKMA Evaluation</w:t>
            </w:r>
            <w:r>
              <w:rPr>
                <w:noProof/>
                <w:webHidden/>
              </w:rPr>
              <w:tab/>
            </w:r>
            <w:r>
              <w:rPr>
                <w:noProof/>
                <w:webHidden/>
              </w:rPr>
              <w:fldChar w:fldCharType="begin"/>
            </w:r>
            <w:r>
              <w:rPr>
                <w:noProof/>
                <w:webHidden/>
              </w:rPr>
              <w:instrText xml:space="preserve"> PAGEREF _Toc229758714 \h </w:instrText>
            </w:r>
            <w:r>
              <w:rPr>
                <w:noProof/>
                <w:webHidden/>
              </w:rPr>
            </w:r>
            <w:r>
              <w:rPr>
                <w:noProof/>
                <w:webHidden/>
              </w:rPr>
              <w:fldChar w:fldCharType="separate"/>
            </w:r>
            <w:r w:rsidR="00FD3270">
              <w:rPr>
                <w:noProof/>
                <w:webHidden/>
              </w:rPr>
              <w:t>77</w:t>
            </w:r>
            <w:r>
              <w:rPr>
                <w:noProof/>
                <w:webHidden/>
              </w:rPr>
              <w:fldChar w:fldCharType="end"/>
            </w:r>
          </w:hyperlink>
        </w:p>
        <w:p w14:paraId="3E32E873" w14:textId="71547E2B"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15" w:history="1">
            <w:r w:rsidRPr="00D934D0">
              <w:rPr>
                <w:rStyle w:val="Hyperlink"/>
                <w:noProof/>
                <w:lang w:val="en-GB"/>
              </w:rPr>
              <w:t>Define Threat Severity (Purposed by PwC; Not Adopted by HKMA)</w:t>
            </w:r>
            <w:r>
              <w:rPr>
                <w:noProof/>
                <w:webHidden/>
              </w:rPr>
              <w:tab/>
            </w:r>
            <w:r>
              <w:rPr>
                <w:noProof/>
                <w:webHidden/>
              </w:rPr>
              <w:fldChar w:fldCharType="begin"/>
            </w:r>
            <w:r>
              <w:rPr>
                <w:noProof/>
                <w:webHidden/>
              </w:rPr>
              <w:instrText xml:space="preserve"> PAGEREF _Toc229758715 \h </w:instrText>
            </w:r>
            <w:r>
              <w:rPr>
                <w:noProof/>
                <w:webHidden/>
              </w:rPr>
            </w:r>
            <w:r>
              <w:rPr>
                <w:noProof/>
                <w:webHidden/>
              </w:rPr>
              <w:fldChar w:fldCharType="separate"/>
            </w:r>
            <w:r w:rsidR="00FD3270">
              <w:rPr>
                <w:noProof/>
                <w:webHidden/>
              </w:rPr>
              <w:t>81</w:t>
            </w:r>
            <w:r>
              <w:rPr>
                <w:noProof/>
                <w:webHidden/>
              </w:rPr>
              <w:fldChar w:fldCharType="end"/>
            </w:r>
          </w:hyperlink>
        </w:p>
        <w:p w14:paraId="420C4B8F" w14:textId="2DEFFE69" w:rsidR="00761BB1" w:rsidRDefault="00761BB1">
          <w:pPr>
            <w:pStyle w:val="TOC2"/>
            <w:tabs>
              <w:tab w:val="right" w:leader="dot" w:pos="9350"/>
            </w:tabs>
            <w:rPr>
              <w:rFonts w:eastAsiaTheme="minorEastAsia"/>
              <w:noProof/>
              <w:kern w:val="2"/>
              <w:sz w:val="24"/>
              <w:szCs w:val="24"/>
              <w:lang w:val="en-GB" w:eastAsia="zh-TW"/>
              <w14:ligatures w14:val="standardContextual"/>
            </w:rPr>
          </w:pPr>
          <w:hyperlink w:anchor="_Toc229758716" w:history="1">
            <w:r w:rsidRPr="00D934D0">
              <w:rPr>
                <w:rStyle w:val="Hyperlink"/>
                <w:noProof/>
                <w:lang w:val="en-GB"/>
              </w:rPr>
              <w:t>Threat Severity Matrix (Purposed by PwC; Not Adopted by HKMA)</w:t>
            </w:r>
            <w:r>
              <w:rPr>
                <w:noProof/>
                <w:webHidden/>
              </w:rPr>
              <w:tab/>
            </w:r>
            <w:r>
              <w:rPr>
                <w:noProof/>
                <w:webHidden/>
              </w:rPr>
              <w:fldChar w:fldCharType="begin"/>
            </w:r>
            <w:r>
              <w:rPr>
                <w:noProof/>
                <w:webHidden/>
              </w:rPr>
              <w:instrText xml:space="preserve"> PAGEREF _Toc229758716 \h </w:instrText>
            </w:r>
            <w:r>
              <w:rPr>
                <w:noProof/>
                <w:webHidden/>
              </w:rPr>
            </w:r>
            <w:r>
              <w:rPr>
                <w:noProof/>
                <w:webHidden/>
              </w:rPr>
              <w:fldChar w:fldCharType="separate"/>
            </w:r>
            <w:r w:rsidR="00FD3270">
              <w:rPr>
                <w:noProof/>
                <w:webHidden/>
              </w:rPr>
              <w:t>81</w:t>
            </w:r>
            <w:r>
              <w:rPr>
                <w:noProof/>
                <w:webHidden/>
              </w:rPr>
              <w:fldChar w:fldCharType="end"/>
            </w:r>
          </w:hyperlink>
        </w:p>
        <w:p w14:paraId="14205573" w14:textId="6CBB873C" w:rsidR="000D2056" w:rsidRDefault="006C72CA">
          <w:r>
            <w:fldChar w:fldCharType="end"/>
          </w:r>
        </w:p>
      </w:sdtContent>
    </w:sdt>
    <w:p w14:paraId="47293BB9" w14:textId="77777777" w:rsidR="00DF0E01" w:rsidRDefault="00DF0E01" w:rsidP="001D6E9E">
      <w:pPr>
        <w:rPr>
          <w:rFonts w:ascii="Arial" w:hAnsi="Arial" w:cs="Arial"/>
          <w:b/>
          <w:bCs/>
        </w:rPr>
      </w:pPr>
    </w:p>
    <w:p w14:paraId="4C6D8BBE" w14:textId="77777777" w:rsidR="006C72CA" w:rsidRDefault="006C72CA" w:rsidP="00885ACC">
      <w:pPr>
        <w:rPr>
          <w:rFonts w:ascii="Arial" w:hAnsi="Arial" w:cs="Arial"/>
          <w:b/>
          <w:bCs/>
        </w:rPr>
      </w:pPr>
    </w:p>
    <w:p w14:paraId="25685811" w14:textId="77777777" w:rsidR="00906AA5" w:rsidRDefault="00906AA5" w:rsidP="00906AA5"/>
    <w:p w14:paraId="4875972F" w14:textId="4FC34DF6" w:rsidR="00B5371C" w:rsidRPr="001D6E9E" w:rsidRDefault="003117A2" w:rsidP="001D6E9E">
      <w:pPr>
        <w:pStyle w:val="Heading1"/>
      </w:pPr>
      <w:bookmarkStart w:id="1" w:name="_Toc229758651"/>
      <w:r w:rsidRPr="001E5F51">
        <w:t>Duties of Thre</w:t>
      </w:r>
      <w:r w:rsidR="00A92992" w:rsidRPr="001E5F51">
        <w:t>at Intelligence (TI)</w:t>
      </w:r>
      <w:r w:rsidRPr="001E5F51">
        <w:t xml:space="preserve"> On-Site Security Analyst (OSSA</w:t>
      </w:r>
      <w:r w:rsidR="003548B9" w:rsidRPr="001E5F51">
        <w:t>)</w:t>
      </w:r>
      <w:bookmarkEnd w:id="1"/>
    </w:p>
    <w:p w14:paraId="563828B8" w14:textId="4B5632DF" w:rsidR="00C71A22" w:rsidRDefault="00C71A22" w:rsidP="00C761B1">
      <w:pPr>
        <w:rPr>
          <w:rFonts w:ascii="Arial" w:hAnsi="Arial" w:cs="Arial"/>
          <w:b/>
          <w:bCs/>
        </w:rPr>
      </w:pPr>
      <w:r w:rsidRPr="00505A25">
        <w:rPr>
          <w:rFonts w:ascii="Arial" w:hAnsi="Arial" w:cs="Arial"/>
          <w:b/>
          <w:bCs/>
          <w:noProof/>
        </w:rPr>
        <mc:AlternateContent>
          <mc:Choice Requires="wps">
            <w:drawing>
              <wp:anchor distT="45720" distB="45720" distL="114300" distR="114300" simplePos="0" relativeHeight="251658254" behindDoc="0" locked="0" layoutInCell="1" allowOverlap="1" wp14:anchorId="4A1C64F2" wp14:editId="38483B02">
                <wp:simplePos x="0" y="0"/>
                <wp:positionH relativeFrom="margin">
                  <wp:posOffset>-379095</wp:posOffset>
                </wp:positionH>
                <wp:positionV relativeFrom="paragraph">
                  <wp:posOffset>3455394</wp:posOffset>
                </wp:positionV>
                <wp:extent cx="1010285" cy="460375"/>
                <wp:effectExtent l="0" t="0" r="0" b="0"/>
                <wp:wrapSquare wrapText="bothSides"/>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285" cy="460375"/>
                        </a:xfrm>
                        <a:prstGeom prst="rect">
                          <a:avLst/>
                        </a:prstGeom>
                        <a:noFill/>
                        <a:ln w="9525">
                          <a:noFill/>
                          <a:miter lim="800000"/>
                          <a:headEnd/>
                          <a:tailEnd/>
                        </a:ln>
                      </wps:spPr>
                      <wps:txbx>
                        <w:txbxContent>
                          <w:p w14:paraId="01960A60" w14:textId="77777777" w:rsidR="00A57A19" w:rsidRPr="00C9216A" w:rsidRDefault="00A57A19" w:rsidP="00A57A19">
                            <w:pPr>
                              <w:jc w:val="center"/>
                              <w:rPr>
                                <w:color w:val="FFFFFF" w:themeColor="background1"/>
                              </w:rPr>
                            </w:pPr>
                            <w:r w:rsidRPr="00C9216A">
                              <w:rPr>
                                <w:color w:val="FFFFFF" w:themeColor="background1"/>
                              </w:rPr>
                              <w:t>Duties of TI OSSA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C64F2" id="Text Box 56" o:spid="_x0000_s1027" type="#_x0000_t202" style="position:absolute;margin-left:-29.85pt;margin-top:272.1pt;width:79.55pt;height:36.2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HRb+gEAANQDAAAOAAAAZHJzL2Uyb0RvYy54bWysU8tu2zAQvBfoPxC815JdO3EEy0GaNEWB&#10;9AGk/YA1RVlESS5L0pbSr++SUhyjvRXVgeBqydmd2eHmejCaHaUPCm3N57OSM2kFNsrua/792/2b&#10;NWchgm1Ao5U1f5KBX29fv9r0rpIL7FA30jMCsaHqXc27GF1VFEF00kCYoZOWki16A5FCvy8aDz2h&#10;G10syvKi6NE3zqOQIdDfuzHJtxm/baWIX9o2yMh0zam3mFef111ai+0Gqr0H1ykxtQH/0IUBZano&#10;CeoOIrCDV39BGSU8BmzjTKApsG2VkJkDsZmXf7B57MDJzIXECe4kU/h/sOLz8dF99SwO73CgAWYS&#10;wT2g+BGYxdsO7F7eeI99J6GhwvMkWdG7UE1Xk9ShCglk13/ChoYMh4gZaGi9SaoQT0boNICnk+hy&#10;iEykksR7sV5xJii3vCjfXq5yCaiebzsf4geJhqVNzT0NNaPD8SHE1A1Uz0dSMYv3Sus8WG1ZX/Or&#10;1WKVL5xljIrkO61Mzddl+kYnJJLvbZMvR1B63FMBbSfWiehIOQ67galmkiSJsMPmiWTwONqMngVt&#10;OvS/OOvJYjUPPw/gJWf6oyUpr+bLZfJkDparywUF/jyzO8+AFQRV88jZuL2N2ccj5RuSvFVZjZdO&#10;ppbJOlmkyebJm+dxPvXyGLe/AQAA//8DAFBLAwQUAAYACAAAACEALUs1x98AAAAKAQAADwAAAGRy&#10;cy9kb3ducmV2LnhtbEyPy07DMBBF90j8gzVI7Fq7VZKSkEmFQGypKA+JnRtPk4h4HMVuE/6+ZgXL&#10;0T2690y5nW0vzjT6zjHCaqlAENfOdNwgvL89L+5A+KDZ6N4xIfyQh211fVXqwriJX+m8D42IJewL&#10;jdCGMBRS+rolq/3SDcQxO7rR6hDPsZFm1FMst71cK5VJqzuOC60e6LGl+nt/sggfL8evz0Ttmieb&#10;DpOblWSbS8Tbm/nhHkSgOfzB8Ksf1aGKTgd3YuNFj7BI801EEdIkWYOIRJ4nIA4I2SrbgKxK+f+F&#10;6gIAAP//AwBQSwECLQAUAAYACAAAACEAtoM4kv4AAADhAQAAEwAAAAAAAAAAAAAAAAAAAAAAW0Nv&#10;bnRlbnRfVHlwZXNdLnhtbFBLAQItABQABgAIAAAAIQA4/SH/1gAAAJQBAAALAAAAAAAAAAAAAAAA&#10;AC8BAABfcmVscy8ucmVsc1BLAQItABQABgAIAAAAIQAH8HRb+gEAANQDAAAOAAAAAAAAAAAAAAAA&#10;AC4CAABkcnMvZTJvRG9jLnhtbFBLAQItABQABgAIAAAAIQAtSzXH3wAAAAoBAAAPAAAAAAAAAAAA&#10;AAAAAFQEAABkcnMvZG93bnJldi54bWxQSwUGAAAAAAQABADzAAAAYAUAAAAA&#10;" filled="f" stroked="f">
                <v:textbox>
                  <w:txbxContent>
                    <w:p w14:paraId="01960A60" w14:textId="77777777" w:rsidR="00A57A19" w:rsidRPr="00C9216A" w:rsidRDefault="00A57A19" w:rsidP="00A57A19">
                      <w:pPr>
                        <w:jc w:val="center"/>
                        <w:rPr>
                          <w:color w:val="FFFFFF" w:themeColor="background1"/>
                        </w:rPr>
                      </w:pPr>
                      <w:r w:rsidRPr="00C9216A">
                        <w:rPr>
                          <w:color w:val="FFFFFF" w:themeColor="background1"/>
                        </w:rPr>
                        <w:t>Duties of TI OSSA</w:t>
                      </w:r>
                    </w:p>
                  </w:txbxContent>
                </v:textbox>
                <w10:wrap type="square" anchorx="margin"/>
              </v:shape>
            </w:pict>
          </mc:Fallback>
        </mc:AlternateContent>
      </w:r>
      <w:r w:rsidR="00B233C4" w:rsidRPr="00505A25">
        <w:rPr>
          <w:rFonts w:ascii="Arial" w:hAnsi="Arial" w:cs="Arial"/>
          <w:b/>
          <w:bCs/>
          <w:noProof/>
        </w:rPr>
        <mc:AlternateContent>
          <mc:Choice Requires="wps">
            <w:drawing>
              <wp:anchor distT="45720" distB="45720" distL="114300" distR="114300" simplePos="0" relativeHeight="251664413" behindDoc="0" locked="0" layoutInCell="1" allowOverlap="1" wp14:anchorId="5C38B9C0" wp14:editId="4C2B6B5B">
                <wp:simplePos x="0" y="0"/>
                <wp:positionH relativeFrom="page">
                  <wp:posOffset>3585486</wp:posOffset>
                </wp:positionH>
                <wp:positionV relativeFrom="paragraph">
                  <wp:posOffset>6267837</wp:posOffset>
                </wp:positionV>
                <wp:extent cx="2306955" cy="373380"/>
                <wp:effectExtent l="0" t="0" r="0" b="0"/>
                <wp:wrapSquare wrapText="bothSides"/>
                <wp:docPr id="1568666832" name="Text Box 1568666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373380"/>
                        </a:xfrm>
                        <a:prstGeom prst="rect">
                          <a:avLst/>
                        </a:prstGeom>
                        <a:noFill/>
                        <a:ln w="9525">
                          <a:noFill/>
                          <a:miter lim="800000"/>
                          <a:headEnd/>
                          <a:tailEnd/>
                        </a:ln>
                      </wps:spPr>
                      <wps:txbx>
                        <w:txbxContent>
                          <w:p w14:paraId="78414108" w14:textId="1836FB3E" w:rsidR="00B233C4" w:rsidRPr="002656C3" w:rsidRDefault="00B233C4" w:rsidP="00B233C4">
                            <w:pPr>
                              <w:spacing w:line="240" w:lineRule="auto"/>
                              <w:rPr>
                                <w:sz w:val="16"/>
                                <w:szCs w:val="16"/>
                              </w:rPr>
                            </w:pPr>
                            <w:r>
                              <w:rPr>
                                <w:sz w:val="16"/>
                                <w:szCs w:val="16"/>
                              </w:rPr>
                              <w:t xml:space="preserve">1) </w:t>
                            </w:r>
                            <w:r w:rsidR="00D335CC">
                              <w:rPr>
                                <w:sz w:val="16"/>
                                <w:szCs w:val="16"/>
                              </w:rPr>
                              <w:t xml:space="preserve">Handle </w:t>
                            </w:r>
                            <w:hyperlink w:anchor="_d)_Dark_Web" w:history="1">
                              <w:r w:rsidR="00D335CC" w:rsidRPr="00C71A22">
                                <w:rPr>
                                  <w:rStyle w:val="Hyperlink"/>
                                  <w:sz w:val="16"/>
                                  <w:szCs w:val="16"/>
                                </w:rPr>
                                <w:t>Dark Web Monitoring Alert</w:t>
                              </w:r>
                            </w:hyperlink>
                            <w:r w:rsidR="00D335CC">
                              <w:rPr>
                                <w:sz w:val="16"/>
                                <w:szCs w:val="16"/>
                              </w:rPr>
                              <w:t xml:space="preserve"> </w:t>
                            </w:r>
                            <w:r w:rsidR="00C71A22">
                              <w:rPr>
                                <w:sz w:val="16"/>
                                <w:szCs w:val="16"/>
                              </w:rPr>
                              <w:t>for potential HKMA Credential Leakage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38B9C0" id="Text Box 1568666832" o:spid="_x0000_s1028" type="#_x0000_t202" style="position:absolute;margin-left:282.3pt;margin-top:493.55pt;width:181.65pt;height:29.4pt;z-index:25166441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cGx/QEAANQDAAAOAAAAZHJzL2Uyb0RvYy54bWysU11v2yAUfZ+0/4B4X+w4SZtYcaquXadJ&#10;3YfU7QdgjGM04DIgsbNf3wt202h7m+YHxOX6Hu4597C9GbQiR+G8BFPR+SynRBgOjTT7iv74/vBu&#10;TYkPzDRMgREVPQlPb3Zv32x7W4oCOlCNcARBjC97W9EuBFtmmeed0MzPwAqDyRacZgFDt88ax3pE&#10;1yor8vwq68E11gEX3uPp/Ziku4TftoKHr23rRSCqothbSKtLax3XbLdl5d4x20k+tcH+oQvNpMFL&#10;z1D3LDBycPIvKC25Aw9tmHHQGbSt5CJxQDbz/A82Tx2zInFBcbw9y+T/Hyz/cnyy3xwJw3sYcICJ&#10;hLePwH96YuCuY2Yvbp2DvhOswYvnUbKst76cSqPUvvQRpO4/Q4NDZocACWhonY6qIE+C6DiA01l0&#10;MQTC8bBY5Feb1YoSjrnF9WKxTlPJWPlSbZ0PHwVoEjcVdTjUhM6Ojz7Eblj58ku8zMCDVCoNVhnS&#10;V3SzKlap4CKjZUDfKakrus7jNzohkvxgmlQcmFTjHi9QZmIdiY6Uw1APRDbIINZGEWpoTiiDg9Fm&#10;+Cxw04H7TUmPFquo/3VgTlCiPhmUcjNfLqMnU7BcXRcYuMtMfZlhhiNURQMl4/YuJB+PlG9R8lYm&#10;NV47mVpG6ySRJptHb17G6a/Xx7h7BgAA//8DAFBLAwQUAAYACAAAACEAsSVlveAAAAAMAQAADwAA&#10;AGRycy9kb3ducmV2LnhtbEyPwU7DMBBE70j8g7VI3KjdKknrEKdCIK4gClTqzU22SUS8jmK3CX/P&#10;coLjap5m3hbb2fXigmPoPBlYLhQIpMrXHTUGPt6f7zYgQrRU294TGvjGANvy+qqwee0nesPLLjaC&#10;Syjk1kAb45BLGaoWnQ0LPyBxdvKjs5HPsZH1aCcud71cKZVJZzvihdYO+Nhi9bU7OwOfL6fDPlGv&#10;zZNLh8nPSpLT0pjbm/nhHkTEOf7B8KvP6lCy09GfqQ6iN5BmScaoAb1ZL0EwoVdrDeLIqEpSDbIs&#10;5P8nyh8AAAD//wMAUEsBAi0AFAAGAAgAAAAhALaDOJL+AAAA4QEAABMAAAAAAAAAAAAAAAAAAAAA&#10;AFtDb250ZW50X1R5cGVzXS54bWxQSwECLQAUAAYACAAAACEAOP0h/9YAAACUAQAACwAAAAAAAAAA&#10;AAAAAAAvAQAAX3JlbHMvLnJlbHNQSwECLQAUAAYACAAAACEAgDnBsf0BAADUAwAADgAAAAAAAAAA&#10;AAAAAAAuAgAAZHJzL2Uyb0RvYy54bWxQSwECLQAUAAYACAAAACEAsSVlveAAAAAMAQAADwAAAAAA&#10;AAAAAAAAAABXBAAAZHJzL2Rvd25yZXYueG1sUEsFBgAAAAAEAAQA8wAAAGQFAAAAAA==&#10;" filled="f" stroked="f">
                <v:textbox>
                  <w:txbxContent>
                    <w:p w14:paraId="78414108" w14:textId="1836FB3E" w:rsidR="00B233C4" w:rsidRPr="002656C3" w:rsidRDefault="00B233C4" w:rsidP="00B233C4">
                      <w:pPr>
                        <w:spacing w:line="240" w:lineRule="auto"/>
                        <w:rPr>
                          <w:sz w:val="16"/>
                          <w:szCs w:val="16"/>
                        </w:rPr>
                      </w:pPr>
                      <w:r>
                        <w:rPr>
                          <w:sz w:val="16"/>
                          <w:szCs w:val="16"/>
                        </w:rPr>
                        <w:t xml:space="preserve">1) </w:t>
                      </w:r>
                      <w:r w:rsidR="00D335CC">
                        <w:rPr>
                          <w:sz w:val="16"/>
                          <w:szCs w:val="16"/>
                        </w:rPr>
                        <w:t xml:space="preserve">Handle </w:t>
                      </w:r>
                      <w:hyperlink w:anchor="_d)_Dark_Web" w:history="1">
                        <w:r w:rsidR="00D335CC" w:rsidRPr="00C71A22">
                          <w:rPr>
                            <w:rStyle w:val="Hyperlink"/>
                            <w:sz w:val="16"/>
                            <w:szCs w:val="16"/>
                          </w:rPr>
                          <w:t>Dark Web Monitoring Alert</w:t>
                        </w:r>
                      </w:hyperlink>
                      <w:r w:rsidR="00D335CC">
                        <w:rPr>
                          <w:sz w:val="16"/>
                          <w:szCs w:val="16"/>
                        </w:rPr>
                        <w:t xml:space="preserve"> </w:t>
                      </w:r>
                      <w:r w:rsidR="00C71A22">
                        <w:rPr>
                          <w:sz w:val="16"/>
                          <w:szCs w:val="16"/>
                        </w:rPr>
                        <w:t>for potential HKMA Credential Leakage</w:t>
                      </w:r>
                    </w:p>
                  </w:txbxContent>
                </v:textbox>
                <w10:wrap type="square" anchorx="page"/>
              </v:shape>
            </w:pict>
          </mc:Fallback>
        </mc:AlternateContent>
      </w:r>
      <w:r w:rsidR="00B233C4" w:rsidRPr="00505A25">
        <w:rPr>
          <w:rFonts w:ascii="Arial" w:hAnsi="Arial" w:cs="Arial"/>
          <w:b/>
          <w:bCs/>
          <w:noProof/>
        </w:rPr>
        <mc:AlternateContent>
          <mc:Choice Requires="wps">
            <w:drawing>
              <wp:anchor distT="45720" distB="45720" distL="114300" distR="114300" simplePos="0" relativeHeight="251658249" behindDoc="0" locked="0" layoutInCell="1" allowOverlap="1" wp14:anchorId="2CB105EF" wp14:editId="5B484DE4">
                <wp:simplePos x="0" y="0"/>
                <wp:positionH relativeFrom="page">
                  <wp:posOffset>3605061</wp:posOffset>
                </wp:positionH>
                <wp:positionV relativeFrom="paragraph">
                  <wp:posOffset>607005</wp:posOffset>
                </wp:positionV>
                <wp:extent cx="2249805" cy="401955"/>
                <wp:effectExtent l="0" t="0" r="0" b="0"/>
                <wp:wrapSquare wrapText="bothSides"/>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401955"/>
                        </a:xfrm>
                        <a:prstGeom prst="rect">
                          <a:avLst/>
                        </a:prstGeom>
                        <a:noFill/>
                        <a:ln w="9525">
                          <a:noFill/>
                          <a:miter lim="800000"/>
                          <a:headEnd/>
                          <a:tailEnd/>
                        </a:ln>
                      </wps:spPr>
                      <wps:txbx>
                        <w:txbxContent>
                          <w:p w14:paraId="23BB56E9" w14:textId="5D6D1962" w:rsidR="00C54155" w:rsidRPr="00C54155" w:rsidRDefault="00C54155" w:rsidP="00C54155">
                            <w:pPr>
                              <w:rPr>
                                <w:sz w:val="16"/>
                                <w:szCs w:val="16"/>
                              </w:rPr>
                            </w:pPr>
                            <w:r w:rsidRPr="002656C3">
                              <w:rPr>
                                <w:sz w:val="16"/>
                                <w:szCs w:val="16"/>
                              </w:rPr>
                              <w:t xml:space="preserve">1) </w:t>
                            </w:r>
                            <w:r w:rsidRPr="00C54155">
                              <w:rPr>
                                <w:sz w:val="16"/>
                                <w:szCs w:val="16"/>
                              </w:rPr>
                              <w:t xml:space="preserve">Review and </w:t>
                            </w:r>
                            <w:r w:rsidR="001E5F51">
                              <w:rPr>
                                <w:sz w:val="16"/>
                                <w:szCs w:val="16"/>
                              </w:rPr>
                              <w:t>E</w:t>
                            </w:r>
                            <w:r w:rsidRPr="00C54155">
                              <w:rPr>
                                <w:sz w:val="16"/>
                                <w:szCs w:val="16"/>
                              </w:rPr>
                              <w:t xml:space="preserve">nhance SOP if reach a </w:t>
                            </w:r>
                            <w:r w:rsidR="001E5F51">
                              <w:rPr>
                                <w:sz w:val="16"/>
                                <w:szCs w:val="16"/>
                              </w:rPr>
                              <w:t>C</w:t>
                            </w:r>
                            <w:r w:rsidRPr="00C54155">
                              <w:rPr>
                                <w:sz w:val="16"/>
                                <w:szCs w:val="16"/>
                              </w:rPr>
                              <w:t>onsensus</w:t>
                            </w:r>
                            <w:r w:rsidR="00DC149C">
                              <w:rPr>
                                <w:sz w:val="16"/>
                                <w:szCs w:val="16"/>
                              </w:rPr>
                              <w:t xml:space="preserve"> for HKMA and PwC</w:t>
                            </w:r>
                          </w:p>
                          <w:p w14:paraId="50997D83" w14:textId="6501DBD2" w:rsidR="00C54155" w:rsidRPr="002656C3" w:rsidRDefault="00C54155" w:rsidP="00C54155">
                            <w:pPr>
                              <w:spacing w:line="240" w:lineRule="auto"/>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105EF" id="Text Box 59" o:spid="_x0000_s1029" type="#_x0000_t202" style="position:absolute;margin-left:283.85pt;margin-top:47.8pt;width:177.15pt;height:31.65pt;z-index:25165824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XVi/QEAANQDAAAOAAAAZHJzL2Uyb0RvYy54bWysU9uO2yAQfa/Uf0C8N3bcuE2skNV2t1tV&#10;2l6k3X4AwThGBYYCiZ1+fQeczUbt26p+QMB4zsw5c1hfjUaTg/RBgWV0PispkVZAq+yO0R+Pd2+W&#10;lITIbcs1WMnoUQZ6tXn9aj24RlbQg26lJwhiQzM4RvsYXVMUQfTS8DADJy0GO/CGRzz6XdF6PiC6&#10;0UVVlu+KAXzrPAgZAt7eTkG6yfhdJ0X81nVBRqIZxd5iXn1et2ktNmve7Dx3vRKnNvgLujBcWSx6&#10;hrrlkZO9V/9AGSU8BOjiTIApoOuUkJkDspmXf7F56LmTmQuKE9xZpvD/YMXXw4P77kkcP8CIA8wk&#10;grsH8TMQCzc9tzt57T0MveQtFp4nyYrBheaUmqQOTUgg2+ELtDhkvo+QgcbOm6QK8iSIjgM4nkWX&#10;YyQCL6tqsVqWNSUCY4tyvqrrXII3T9nOh/hJgiFpw6jHoWZ0frgPMXXDm6dfUjELd0rrPFhtycDo&#10;qq7qnHARMSqi77QyjC7L9E1OSCQ/2jYnR670tMcC2p5YJ6IT5ThuR6JaRt+m3CTCFtojyuBhshk+&#10;C9z04H9TMqDFGA2/9txLSvRni1Ku5otF8mQ+LOr3FR78ZWR7GeFWIBSjkZJpexOzjyfK1yh5p7Ia&#10;z52cWkbrZJFONk/evDznv54f4+YPAAAA//8DAFBLAwQUAAYACAAAACEATYkRPt4AAAAKAQAADwAA&#10;AGRycy9kb3ducmV2LnhtbEyPy07DMBBF90j9B2sqsaN2I5I2IU5VgdiCKA+JnRtPk4h4HMVuE/6e&#10;YQXL0Rzde265m10vLjiGzpOG9UqBQKq97ajR8Pb6eLMFEaIha3pPqOEbA+yqxVVpCusnesHLITaC&#10;QygURkMb41BIGeoWnQkrPyDx7+RHZyKfYyPtaCYOd71MlMqkMx1xQ2sGvG+x/jqcnYb3p9Pnx616&#10;bh5cOkx+VpJcLrW+Xs77OxAR5/gHw68+q0PFTkd/JhtEryHNNhtGNeRpBoKBPEl43JHJdJuDrEr5&#10;f0L1AwAA//8DAFBLAQItABQABgAIAAAAIQC2gziS/gAAAOEBAAATAAAAAAAAAAAAAAAAAAAAAABb&#10;Q29udGVudF9UeXBlc10ueG1sUEsBAi0AFAAGAAgAAAAhADj9If/WAAAAlAEAAAsAAAAAAAAAAAAA&#10;AAAALwEAAF9yZWxzLy5yZWxzUEsBAi0AFAAGAAgAAAAhADSZdWL9AQAA1AMAAA4AAAAAAAAAAAAA&#10;AAAALgIAAGRycy9lMm9Eb2MueG1sUEsBAi0AFAAGAAgAAAAhAE2JET7eAAAACgEAAA8AAAAAAAAA&#10;AAAAAAAAVwQAAGRycy9kb3ducmV2LnhtbFBLBQYAAAAABAAEAPMAAABiBQAAAAA=&#10;" filled="f" stroked="f">
                <v:textbox>
                  <w:txbxContent>
                    <w:p w14:paraId="23BB56E9" w14:textId="5D6D1962" w:rsidR="00C54155" w:rsidRPr="00C54155" w:rsidRDefault="00C54155" w:rsidP="00C54155">
                      <w:pPr>
                        <w:rPr>
                          <w:sz w:val="16"/>
                          <w:szCs w:val="16"/>
                        </w:rPr>
                      </w:pPr>
                      <w:r w:rsidRPr="002656C3">
                        <w:rPr>
                          <w:sz w:val="16"/>
                          <w:szCs w:val="16"/>
                        </w:rPr>
                        <w:t xml:space="preserve">1) </w:t>
                      </w:r>
                      <w:r w:rsidRPr="00C54155">
                        <w:rPr>
                          <w:sz w:val="16"/>
                          <w:szCs w:val="16"/>
                        </w:rPr>
                        <w:t xml:space="preserve">Review and </w:t>
                      </w:r>
                      <w:r w:rsidR="001E5F51">
                        <w:rPr>
                          <w:sz w:val="16"/>
                          <w:szCs w:val="16"/>
                        </w:rPr>
                        <w:t>E</w:t>
                      </w:r>
                      <w:r w:rsidRPr="00C54155">
                        <w:rPr>
                          <w:sz w:val="16"/>
                          <w:szCs w:val="16"/>
                        </w:rPr>
                        <w:t xml:space="preserve">nhance SOP if reach a </w:t>
                      </w:r>
                      <w:r w:rsidR="001E5F51">
                        <w:rPr>
                          <w:sz w:val="16"/>
                          <w:szCs w:val="16"/>
                        </w:rPr>
                        <w:t>C</w:t>
                      </w:r>
                      <w:r w:rsidRPr="00C54155">
                        <w:rPr>
                          <w:sz w:val="16"/>
                          <w:szCs w:val="16"/>
                        </w:rPr>
                        <w:t>onsensus</w:t>
                      </w:r>
                      <w:r w:rsidR="00DC149C">
                        <w:rPr>
                          <w:sz w:val="16"/>
                          <w:szCs w:val="16"/>
                        </w:rPr>
                        <w:t xml:space="preserve"> for HKMA and PwC</w:t>
                      </w:r>
                    </w:p>
                    <w:p w14:paraId="50997D83" w14:textId="6501DBD2" w:rsidR="00C54155" w:rsidRPr="002656C3" w:rsidRDefault="00C54155" w:rsidP="00C54155">
                      <w:pPr>
                        <w:spacing w:line="240" w:lineRule="auto"/>
                        <w:rPr>
                          <w:sz w:val="16"/>
                          <w:szCs w:val="16"/>
                        </w:rPr>
                      </w:pPr>
                    </w:p>
                  </w:txbxContent>
                </v:textbox>
                <w10:wrap type="square" anchorx="page"/>
              </v:shape>
            </w:pict>
          </mc:Fallback>
        </mc:AlternateContent>
      </w:r>
      <w:r w:rsidR="00B233C4" w:rsidRPr="00505A25">
        <w:rPr>
          <w:rFonts w:ascii="Arial" w:hAnsi="Arial" w:cs="Arial"/>
          <w:b/>
          <w:bCs/>
          <w:noProof/>
        </w:rPr>
        <mc:AlternateContent>
          <mc:Choice Requires="wps">
            <w:drawing>
              <wp:anchor distT="45720" distB="45720" distL="114300" distR="114300" simplePos="0" relativeHeight="251658248" behindDoc="0" locked="0" layoutInCell="1" allowOverlap="1" wp14:anchorId="36CC2F17" wp14:editId="7DD45489">
                <wp:simplePos x="0" y="0"/>
                <wp:positionH relativeFrom="margin">
                  <wp:align>right</wp:align>
                </wp:positionH>
                <wp:positionV relativeFrom="paragraph">
                  <wp:posOffset>1359259</wp:posOffset>
                </wp:positionV>
                <wp:extent cx="2513330" cy="947420"/>
                <wp:effectExtent l="0" t="0" r="0" b="5080"/>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330" cy="947420"/>
                        </a:xfrm>
                        <a:prstGeom prst="rect">
                          <a:avLst/>
                        </a:prstGeom>
                        <a:noFill/>
                        <a:ln w="9525">
                          <a:noFill/>
                          <a:miter lim="800000"/>
                          <a:headEnd/>
                          <a:tailEnd/>
                        </a:ln>
                      </wps:spPr>
                      <wps:txbx>
                        <w:txbxContent>
                          <w:p w14:paraId="69323CB1" w14:textId="25C809AD" w:rsidR="002656C3" w:rsidRPr="002656C3" w:rsidRDefault="002656C3" w:rsidP="002656C3">
                            <w:pPr>
                              <w:spacing w:line="240" w:lineRule="auto"/>
                              <w:rPr>
                                <w:sz w:val="16"/>
                                <w:szCs w:val="16"/>
                              </w:rPr>
                            </w:pPr>
                            <w:r w:rsidRPr="002656C3">
                              <w:rPr>
                                <w:sz w:val="16"/>
                                <w:szCs w:val="16"/>
                              </w:rPr>
                              <w:t xml:space="preserve">1) Perform </w:t>
                            </w:r>
                            <w:hyperlink w:anchor="_Day-to-day_duties_for" w:history="1">
                              <w:r w:rsidRPr="002656C3">
                                <w:rPr>
                                  <w:rStyle w:val="Hyperlink"/>
                                  <w:sz w:val="16"/>
                                  <w:szCs w:val="16"/>
                                </w:rPr>
                                <w:t xml:space="preserve">OSINT &amp; PwC </w:t>
                              </w:r>
                              <w:r w:rsidR="001E5F51">
                                <w:rPr>
                                  <w:rStyle w:val="Hyperlink"/>
                                  <w:sz w:val="16"/>
                                  <w:szCs w:val="16"/>
                                </w:rPr>
                                <w:t>P</w:t>
                              </w:r>
                              <w:r w:rsidRPr="002656C3">
                                <w:rPr>
                                  <w:rStyle w:val="Hyperlink"/>
                                  <w:sz w:val="16"/>
                                  <w:szCs w:val="16"/>
                                </w:rPr>
                                <w:t xml:space="preserve">roprietary </w:t>
                              </w:r>
                              <w:r w:rsidR="001E5F51">
                                <w:rPr>
                                  <w:rStyle w:val="Hyperlink"/>
                                  <w:sz w:val="16"/>
                                  <w:szCs w:val="16"/>
                                </w:rPr>
                                <w:t>S</w:t>
                              </w:r>
                              <w:r w:rsidRPr="002656C3">
                                <w:rPr>
                                  <w:rStyle w:val="Hyperlink"/>
                                  <w:sz w:val="16"/>
                                  <w:szCs w:val="16"/>
                                </w:rPr>
                                <w:t xml:space="preserve">ource </w:t>
                              </w:r>
                              <w:r w:rsidR="001E5F51">
                                <w:rPr>
                                  <w:rStyle w:val="Hyperlink"/>
                                  <w:sz w:val="16"/>
                                  <w:szCs w:val="16"/>
                                </w:rPr>
                                <w:t>S</w:t>
                              </w:r>
                              <w:r w:rsidRPr="002656C3">
                                <w:rPr>
                                  <w:rStyle w:val="Hyperlink"/>
                                  <w:sz w:val="16"/>
                                  <w:szCs w:val="16"/>
                                </w:rPr>
                                <w:t>weeping</w:t>
                              </w:r>
                            </w:hyperlink>
                          </w:p>
                          <w:p w14:paraId="474F513B" w14:textId="393058EA" w:rsidR="002656C3" w:rsidRPr="002656C3" w:rsidRDefault="002656C3" w:rsidP="002656C3">
                            <w:pPr>
                              <w:spacing w:line="240" w:lineRule="auto"/>
                              <w:rPr>
                                <w:sz w:val="16"/>
                                <w:szCs w:val="16"/>
                              </w:rPr>
                            </w:pPr>
                            <w:r w:rsidRPr="002656C3">
                              <w:rPr>
                                <w:sz w:val="16"/>
                                <w:szCs w:val="16"/>
                              </w:rPr>
                              <w:t xml:space="preserve">2) Process </w:t>
                            </w:r>
                            <w:hyperlink w:anchor="_Day-to-day_duties_for_1" w:history="1">
                              <w:r w:rsidRPr="002656C3">
                                <w:rPr>
                                  <w:rStyle w:val="Hyperlink"/>
                                  <w:sz w:val="16"/>
                                  <w:szCs w:val="16"/>
                                </w:rPr>
                                <w:t>Malware Alert of Police Force</w:t>
                              </w:r>
                            </w:hyperlink>
                          </w:p>
                          <w:p w14:paraId="48EC12BC" w14:textId="563D406D" w:rsidR="002656C3" w:rsidRPr="002656C3" w:rsidRDefault="002656C3" w:rsidP="002656C3">
                            <w:pPr>
                              <w:spacing w:line="240" w:lineRule="auto"/>
                              <w:rPr>
                                <w:sz w:val="16"/>
                                <w:szCs w:val="16"/>
                              </w:rPr>
                            </w:pPr>
                            <w:r w:rsidRPr="002656C3">
                              <w:rPr>
                                <w:sz w:val="16"/>
                                <w:szCs w:val="16"/>
                              </w:rPr>
                              <w:t xml:space="preserve">3) Process </w:t>
                            </w:r>
                            <w:hyperlink w:anchor="_Day-to-day_duties_for" w:history="1">
                              <w:r w:rsidRPr="002656C3">
                                <w:rPr>
                                  <w:rStyle w:val="Hyperlink"/>
                                  <w:sz w:val="16"/>
                                  <w:szCs w:val="16"/>
                                </w:rPr>
                                <w:t>Security Alert of OGCIO</w:t>
                              </w:r>
                            </w:hyperlink>
                          </w:p>
                          <w:p w14:paraId="23978905" w14:textId="40BBC7A0" w:rsidR="002656C3" w:rsidRPr="002656C3" w:rsidRDefault="002656C3" w:rsidP="002656C3">
                            <w:pPr>
                              <w:spacing w:line="240" w:lineRule="auto"/>
                              <w:rPr>
                                <w:sz w:val="16"/>
                                <w:szCs w:val="16"/>
                              </w:rPr>
                            </w:pPr>
                            <w:r w:rsidRPr="002656C3">
                              <w:rPr>
                                <w:sz w:val="16"/>
                                <w:szCs w:val="16"/>
                              </w:rPr>
                              <w:t xml:space="preserve">4) Work on the </w:t>
                            </w:r>
                            <w:hyperlink w:anchor="_3.1)_TI_Analysis" w:history="1">
                              <w:r w:rsidR="001E5F51">
                                <w:rPr>
                                  <w:rStyle w:val="Hyperlink"/>
                                  <w:sz w:val="16"/>
                                  <w:szCs w:val="16"/>
                                </w:rPr>
                                <w:t>A</w:t>
                              </w:r>
                              <w:r w:rsidRPr="002656C3">
                                <w:rPr>
                                  <w:rStyle w:val="Hyperlink"/>
                                  <w:sz w:val="16"/>
                                  <w:szCs w:val="16"/>
                                </w:rPr>
                                <w:t>d-hoc request</w:t>
                              </w:r>
                            </w:hyperlink>
                            <w:r w:rsidRPr="002656C3">
                              <w:rPr>
                                <w:sz w:val="16"/>
                                <w:szCs w:val="16"/>
                              </w:rPr>
                              <w:t xml:space="preserve"> on TI given by SOC </w:t>
                            </w:r>
                          </w:p>
                          <w:p w14:paraId="5EBACC96" w14:textId="16AC407A" w:rsidR="002656C3" w:rsidRPr="002656C3" w:rsidRDefault="002656C3" w:rsidP="002656C3">
                            <w:pPr>
                              <w:spacing w:line="240" w:lineRule="auto"/>
                              <w:jc w:val="cente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CC2F17" id="Text Box 58" o:spid="_x0000_s1030" type="#_x0000_t202" style="position:absolute;margin-left:146.7pt;margin-top:107.05pt;width:197.9pt;height:74.6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2P/AEAANQDAAAOAAAAZHJzL2Uyb0RvYy54bWysU8tu2zAQvBfoPxC81/JDbhLBcpAmTVEg&#10;fQBJP2BNURZRksuStCX367ukHMdob0F1IEiudnZndri6Hoxme+mDQlvz2WTKmbQCG2W3Nf/xdP/u&#10;krMQwTag0cqaH2Tg1+u3b1a9q+QcO9SN9IxAbKh6V/MuRlcVRRCdNBAm6KSlYIveQKSj3xaNh57Q&#10;jS7m0+n7okffOI9ChkC3d2OQrzN+20oRv7VtkJHpmlNvMa8+r5u0FusVVFsPrlPi2Aa8ogsDylLR&#10;E9QdRGA7r/6BMkp4DNjGiUBTYNsqITMHYjOb/sXmsQMnMxcSJ7iTTOH/wYqv+0f33bM4fMCBBphJ&#10;BPeA4mdgFm87sFt54z32nYSGCs+SZEXvQnVMTVKHKiSQTf8FGxoy7CJmoKH1JqlCPBmh0wAOJ9Hl&#10;EJmgy/lytlgsKCQodlVelPM8lQKq52znQ/wk0bC0qbmnoWZ02D+EmLqB6vmXVMzivdI6D1Zb1hPo&#10;cr7MCWcRoyL5TitT88tp+kYnJJIfbZOTIyg97qmAtkfWiehIOQ6bgamm5mXKTSJssDmQDB5Hm9Gz&#10;oE2H/jdnPVms5uHXDrzkTH+2JOXVrCyTJ/OhXF4QcebPI5vzCFhBUDWPnI3b25h9PFK+IclbldV4&#10;6eTYMlkni3S0efLm+Tn/9fIY138AAAD//wMAUEsDBBQABgAIAAAAIQBGNAi03QAAAAgBAAAPAAAA&#10;ZHJzL2Rvd25yZXYueG1sTI/BbsIwDIbvk3iHyEi7jaQU0OiaomnTrkNjGxK30Ji2WuNUTaDd28+c&#10;xs3Wb/3+vnwzulZcsA+NJw3JTIFAKr1tqNLw9fn28AgiREPWtJ5Qwy8G2BSTu9xk1g/0gZddrASX&#10;UMiMhjrGLpMylDU6E2a+Q+Ls5HtnIq99JW1vBi53rZwrtZLONMQfatPhS43lz+7sNHy/nw77hdpW&#10;r27ZDX5Uktxaan0/HZ+fQEQc4/8xXPEZHQpmOvoz2SBaDSwSNcyTRQKC43S9ZJMjD6s0BVnk8lag&#10;+AMAAP//AwBQSwECLQAUAAYACAAAACEAtoM4kv4AAADhAQAAEwAAAAAAAAAAAAAAAAAAAAAAW0Nv&#10;bnRlbnRfVHlwZXNdLnhtbFBLAQItABQABgAIAAAAIQA4/SH/1gAAAJQBAAALAAAAAAAAAAAAAAAA&#10;AC8BAABfcmVscy8ucmVsc1BLAQItABQABgAIAAAAIQCR4+2P/AEAANQDAAAOAAAAAAAAAAAAAAAA&#10;AC4CAABkcnMvZTJvRG9jLnhtbFBLAQItABQABgAIAAAAIQBGNAi03QAAAAgBAAAPAAAAAAAAAAAA&#10;AAAAAFYEAABkcnMvZG93bnJldi54bWxQSwUGAAAAAAQABADzAAAAYAUAAAAA&#10;" filled="f" stroked="f">
                <v:textbox>
                  <w:txbxContent>
                    <w:p w14:paraId="69323CB1" w14:textId="25C809AD" w:rsidR="002656C3" w:rsidRPr="002656C3" w:rsidRDefault="002656C3" w:rsidP="002656C3">
                      <w:pPr>
                        <w:spacing w:line="240" w:lineRule="auto"/>
                        <w:rPr>
                          <w:sz w:val="16"/>
                          <w:szCs w:val="16"/>
                        </w:rPr>
                      </w:pPr>
                      <w:r w:rsidRPr="002656C3">
                        <w:rPr>
                          <w:sz w:val="16"/>
                          <w:szCs w:val="16"/>
                        </w:rPr>
                        <w:t xml:space="preserve">1) Perform </w:t>
                      </w:r>
                      <w:hyperlink w:anchor="_Day-to-day_duties_for" w:history="1">
                        <w:r w:rsidRPr="002656C3">
                          <w:rPr>
                            <w:rStyle w:val="Hyperlink"/>
                            <w:sz w:val="16"/>
                            <w:szCs w:val="16"/>
                          </w:rPr>
                          <w:t xml:space="preserve">OSINT &amp; PwC </w:t>
                        </w:r>
                        <w:r w:rsidR="001E5F51">
                          <w:rPr>
                            <w:rStyle w:val="Hyperlink"/>
                            <w:sz w:val="16"/>
                            <w:szCs w:val="16"/>
                          </w:rPr>
                          <w:t>P</w:t>
                        </w:r>
                        <w:r w:rsidRPr="002656C3">
                          <w:rPr>
                            <w:rStyle w:val="Hyperlink"/>
                            <w:sz w:val="16"/>
                            <w:szCs w:val="16"/>
                          </w:rPr>
                          <w:t xml:space="preserve">roprietary </w:t>
                        </w:r>
                        <w:r w:rsidR="001E5F51">
                          <w:rPr>
                            <w:rStyle w:val="Hyperlink"/>
                            <w:sz w:val="16"/>
                            <w:szCs w:val="16"/>
                          </w:rPr>
                          <w:t>S</w:t>
                        </w:r>
                        <w:r w:rsidRPr="002656C3">
                          <w:rPr>
                            <w:rStyle w:val="Hyperlink"/>
                            <w:sz w:val="16"/>
                            <w:szCs w:val="16"/>
                          </w:rPr>
                          <w:t xml:space="preserve">ource </w:t>
                        </w:r>
                        <w:r w:rsidR="001E5F51">
                          <w:rPr>
                            <w:rStyle w:val="Hyperlink"/>
                            <w:sz w:val="16"/>
                            <w:szCs w:val="16"/>
                          </w:rPr>
                          <w:t>S</w:t>
                        </w:r>
                        <w:r w:rsidRPr="002656C3">
                          <w:rPr>
                            <w:rStyle w:val="Hyperlink"/>
                            <w:sz w:val="16"/>
                            <w:szCs w:val="16"/>
                          </w:rPr>
                          <w:t>weeping</w:t>
                        </w:r>
                      </w:hyperlink>
                    </w:p>
                    <w:p w14:paraId="474F513B" w14:textId="393058EA" w:rsidR="002656C3" w:rsidRPr="002656C3" w:rsidRDefault="002656C3" w:rsidP="002656C3">
                      <w:pPr>
                        <w:spacing w:line="240" w:lineRule="auto"/>
                        <w:rPr>
                          <w:sz w:val="16"/>
                          <w:szCs w:val="16"/>
                        </w:rPr>
                      </w:pPr>
                      <w:r w:rsidRPr="002656C3">
                        <w:rPr>
                          <w:sz w:val="16"/>
                          <w:szCs w:val="16"/>
                        </w:rPr>
                        <w:t xml:space="preserve">2) Process </w:t>
                      </w:r>
                      <w:hyperlink w:anchor="_Day-to-day_duties_for_1" w:history="1">
                        <w:r w:rsidRPr="002656C3">
                          <w:rPr>
                            <w:rStyle w:val="Hyperlink"/>
                            <w:sz w:val="16"/>
                            <w:szCs w:val="16"/>
                          </w:rPr>
                          <w:t>Malware Alert of Police Force</w:t>
                        </w:r>
                      </w:hyperlink>
                    </w:p>
                    <w:p w14:paraId="48EC12BC" w14:textId="563D406D" w:rsidR="002656C3" w:rsidRPr="002656C3" w:rsidRDefault="002656C3" w:rsidP="002656C3">
                      <w:pPr>
                        <w:spacing w:line="240" w:lineRule="auto"/>
                        <w:rPr>
                          <w:sz w:val="16"/>
                          <w:szCs w:val="16"/>
                        </w:rPr>
                      </w:pPr>
                      <w:r w:rsidRPr="002656C3">
                        <w:rPr>
                          <w:sz w:val="16"/>
                          <w:szCs w:val="16"/>
                        </w:rPr>
                        <w:t xml:space="preserve">3) Process </w:t>
                      </w:r>
                      <w:hyperlink w:anchor="_Day-to-day_duties_for" w:history="1">
                        <w:r w:rsidRPr="002656C3">
                          <w:rPr>
                            <w:rStyle w:val="Hyperlink"/>
                            <w:sz w:val="16"/>
                            <w:szCs w:val="16"/>
                          </w:rPr>
                          <w:t>Security Alert of OGCIO</w:t>
                        </w:r>
                      </w:hyperlink>
                    </w:p>
                    <w:p w14:paraId="23978905" w14:textId="40BBC7A0" w:rsidR="002656C3" w:rsidRPr="002656C3" w:rsidRDefault="002656C3" w:rsidP="002656C3">
                      <w:pPr>
                        <w:spacing w:line="240" w:lineRule="auto"/>
                        <w:rPr>
                          <w:sz w:val="16"/>
                          <w:szCs w:val="16"/>
                        </w:rPr>
                      </w:pPr>
                      <w:r w:rsidRPr="002656C3">
                        <w:rPr>
                          <w:sz w:val="16"/>
                          <w:szCs w:val="16"/>
                        </w:rPr>
                        <w:t xml:space="preserve">4) Work on the </w:t>
                      </w:r>
                      <w:hyperlink w:anchor="_3.1)_TI_Analysis" w:history="1">
                        <w:r w:rsidR="001E5F51">
                          <w:rPr>
                            <w:rStyle w:val="Hyperlink"/>
                            <w:sz w:val="16"/>
                            <w:szCs w:val="16"/>
                          </w:rPr>
                          <w:t>A</w:t>
                        </w:r>
                        <w:r w:rsidRPr="002656C3">
                          <w:rPr>
                            <w:rStyle w:val="Hyperlink"/>
                            <w:sz w:val="16"/>
                            <w:szCs w:val="16"/>
                          </w:rPr>
                          <w:t>d-hoc request</w:t>
                        </w:r>
                      </w:hyperlink>
                      <w:r w:rsidRPr="002656C3">
                        <w:rPr>
                          <w:sz w:val="16"/>
                          <w:szCs w:val="16"/>
                        </w:rPr>
                        <w:t xml:space="preserve"> on TI given by SOC </w:t>
                      </w:r>
                    </w:p>
                    <w:p w14:paraId="5EBACC96" w14:textId="16AC407A" w:rsidR="002656C3" w:rsidRPr="002656C3" w:rsidRDefault="002656C3" w:rsidP="002656C3">
                      <w:pPr>
                        <w:spacing w:line="240" w:lineRule="auto"/>
                        <w:jc w:val="center"/>
                        <w:rPr>
                          <w:sz w:val="16"/>
                          <w:szCs w:val="16"/>
                        </w:rPr>
                      </w:pPr>
                    </w:p>
                  </w:txbxContent>
                </v:textbox>
                <w10:wrap type="square" anchorx="margin"/>
              </v:shape>
            </w:pict>
          </mc:Fallback>
        </mc:AlternateContent>
      </w:r>
      <w:r w:rsidR="00B233C4" w:rsidRPr="00505A25">
        <w:rPr>
          <w:rFonts w:ascii="Arial" w:hAnsi="Arial" w:cs="Arial"/>
          <w:b/>
          <w:bCs/>
          <w:noProof/>
        </w:rPr>
        <mc:AlternateContent>
          <mc:Choice Requires="wps">
            <w:drawing>
              <wp:anchor distT="45720" distB="45720" distL="114300" distR="114300" simplePos="0" relativeHeight="251658251" behindDoc="0" locked="0" layoutInCell="1" allowOverlap="1" wp14:anchorId="0079A4F3" wp14:editId="1841CF9C">
                <wp:simplePos x="0" y="0"/>
                <wp:positionH relativeFrom="page">
                  <wp:posOffset>4730225</wp:posOffset>
                </wp:positionH>
                <wp:positionV relativeFrom="paragraph">
                  <wp:posOffset>2684724</wp:posOffset>
                </wp:positionV>
                <wp:extent cx="2551430" cy="648335"/>
                <wp:effectExtent l="0" t="0" r="0" b="0"/>
                <wp:wrapSquare wrapText="bothSides"/>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430" cy="648335"/>
                        </a:xfrm>
                        <a:prstGeom prst="rect">
                          <a:avLst/>
                        </a:prstGeom>
                        <a:noFill/>
                        <a:ln w="9525">
                          <a:noFill/>
                          <a:miter lim="800000"/>
                          <a:headEnd/>
                          <a:tailEnd/>
                        </a:ln>
                      </wps:spPr>
                      <wps:txbx>
                        <w:txbxContent>
                          <w:p w14:paraId="5BDD67C3" w14:textId="4D550017" w:rsidR="00DC149C" w:rsidRPr="00DC149C" w:rsidRDefault="00DC149C" w:rsidP="00DC149C">
                            <w:pPr>
                              <w:spacing w:line="240" w:lineRule="auto"/>
                              <w:rPr>
                                <w:sz w:val="16"/>
                                <w:szCs w:val="16"/>
                              </w:rPr>
                            </w:pPr>
                            <w:r>
                              <w:rPr>
                                <w:sz w:val="16"/>
                                <w:szCs w:val="16"/>
                              </w:rPr>
                              <w:t xml:space="preserve">1) </w:t>
                            </w:r>
                            <w:r w:rsidRPr="00DC149C">
                              <w:rPr>
                                <w:sz w:val="16"/>
                                <w:szCs w:val="16"/>
                              </w:rPr>
                              <w:t xml:space="preserve">Perform </w:t>
                            </w:r>
                            <w:hyperlink w:anchor="_2.3)_Threat_Actor" w:history="1">
                              <w:r w:rsidRPr="00DC149C">
                                <w:rPr>
                                  <w:rStyle w:val="Hyperlink"/>
                                  <w:sz w:val="16"/>
                                  <w:szCs w:val="16"/>
                                </w:rPr>
                                <w:t>Threat Actor Profiling</w:t>
                              </w:r>
                            </w:hyperlink>
                          </w:p>
                          <w:p w14:paraId="2F627CFC" w14:textId="30612E7A" w:rsidR="00C54155" w:rsidRPr="002656C3" w:rsidRDefault="00DC149C" w:rsidP="00DC149C">
                            <w:pPr>
                              <w:spacing w:line="240" w:lineRule="auto"/>
                              <w:rPr>
                                <w:sz w:val="16"/>
                                <w:szCs w:val="16"/>
                              </w:rPr>
                            </w:pPr>
                            <w:r w:rsidRPr="00DC149C">
                              <w:rPr>
                                <w:sz w:val="16"/>
                                <w:szCs w:val="16"/>
                              </w:rPr>
                              <w:t>2</w:t>
                            </w:r>
                            <w:r>
                              <w:rPr>
                                <w:sz w:val="16"/>
                                <w:szCs w:val="16"/>
                              </w:rPr>
                              <w:t xml:space="preserve">) </w:t>
                            </w:r>
                            <w:r w:rsidRPr="00DC149C">
                              <w:rPr>
                                <w:sz w:val="16"/>
                                <w:szCs w:val="16"/>
                              </w:rPr>
                              <w:t xml:space="preserve">Perform </w:t>
                            </w:r>
                            <w:hyperlink w:anchor="_2.5)_Perform_Threat" w:history="1">
                              <w:r w:rsidRPr="00DC149C">
                                <w:rPr>
                                  <w:rStyle w:val="Hyperlink"/>
                                  <w:sz w:val="16"/>
                                  <w:szCs w:val="16"/>
                                </w:rPr>
                                <w:t>Threat Hunting</w:t>
                              </w:r>
                            </w:hyperlink>
                            <w:r w:rsidRPr="00DC149C">
                              <w:rPr>
                                <w:sz w:val="16"/>
                                <w:szCs w:val="16"/>
                              </w:rPr>
                              <w:t xml:space="preserve"> on Splunk</w:t>
                            </w:r>
                            <w:r w:rsidR="00C82ED4" w:rsidRPr="00C82ED4">
                              <w:t xml:space="preserve"> </w:t>
                            </w:r>
                            <w:r w:rsidR="00C82ED4" w:rsidRPr="00C82ED4">
                              <w:rPr>
                                <w:sz w:val="16"/>
                                <w:szCs w:val="16"/>
                              </w:rPr>
                              <w:t>JIRA, Sentinel One, Trellix APT, and other security solutions  (as applicable)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9A4F3" id="Text Box 61" o:spid="_x0000_s1031" type="#_x0000_t202" style="position:absolute;margin-left:372.45pt;margin-top:211.4pt;width:200.9pt;height:51.0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wo//AEAANQDAAAOAAAAZHJzL2Uyb0RvYy54bWysU9uO2yAQfa/Uf0C8N06ceJu1Qlbb3W5V&#10;aXuRtv0AgnGMCgwFEjv9+g7Ym43at6p+QAxjzsw5c9jcDEaTo/RBgWV0MZtTIq2ARtk9o9+/PbxZ&#10;UxIitw3XYCWjJxnozfb1q03vallCB7qRniCIDXXvGO1idHVRBNFJw8MMnLSYbMEbHjH0+6LxvEd0&#10;o4tyPr8qevCN8yBkCHh6PybpNuO3rRTxS9sGGYlmFHuLefV53aW12G54vffcdUpMbfB/6MJwZbHo&#10;GeqeR04OXv0FZZTwEKCNMwGmgLZVQmYOyGYx/4PNU8edzFxQnODOMoX/Bys+H5/cV0/i8A4GHGAm&#10;EdwjiB+BWLjruN3LW++h7yRvsPAiSVb0LtTT1SR1qEMC2fWfoMEh80OEDDS03iRVkCdBdBzA6Sy6&#10;HCIReFhW1WK1xJTA3NVqvVxWuQSvn287H+IHCYakDaMeh5rR+fExxNQNr59/ScUsPCit82C1JT2j&#10;11VZ5QsXGaMi+k4rw+h6nr7RCYnke9vky5ErPe6xgLYT60R0pByH3UBUw2juN4mwg+aEMngYbYbP&#10;Ajcd+F+U9GgxRsPPA/eSEv3RopTXi9UqeTIHq+ptiYG/zOwuM9wKhGI0UjJu72L28Uj5FiVvVVbj&#10;pZOpZbROFmmyefLmZZz/enmM298AAAD//wMAUEsDBBQABgAIAAAAIQAcGyfg3wAAAAwBAAAPAAAA&#10;ZHJzL2Rvd25yZXYueG1sTI/LTsMwEEX3SPyDNUjsqN3IfYVMKgRiC6JAJXZuPE0i4nEUu034e9wV&#10;LEf36M65xXZynTjTEFrPCPOZAkFcedtyjfDx/ny3BhGiYWs6z4TwQwG25fVVYXLrR36j8y7WIpVw&#10;yA1CE2OfSxmqhpwJM98Tp+zoB2diOoda2sGMqdx1MlNqKZ1pOX1oTE+PDVXfu5ND+Hw5fu21eq2f&#10;3KIf/aQku41EvL2ZHu5BRJriHwwX/aQOZXI6+BPbIDqEldabhCLoLEsbLsRcL1cgDgiLLGWyLOT/&#10;EeUvAAAA//8DAFBLAQItABQABgAIAAAAIQC2gziS/gAAAOEBAAATAAAAAAAAAAAAAAAAAAAAAABb&#10;Q29udGVudF9UeXBlc10ueG1sUEsBAi0AFAAGAAgAAAAhADj9If/WAAAAlAEAAAsAAAAAAAAAAAAA&#10;AAAALwEAAF9yZWxzLy5yZWxzUEsBAi0AFAAGAAgAAAAhAHOLCj/8AQAA1AMAAA4AAAAAAAAAAAAA&#10;AAAALgIAAGRycy9lMm9Eb2MueG1sUEsBAi0AFAAGAAgAAAAhABwbJ+DfAAAADAEAAA8AAAAAAAAA&#10;AAAAAAAAVgQAAGRycy9kb3ducmV2LnhtbFBLBQYAAAAABAAEAPMAAABiBQAAAAA=&#10;" filled="f" stroked="f">
                <v:textbox>
                  <w:txbxContent>
                    <w:p w14:paraId="5BDD67C3" w14:textId="4D550017" w:rsidR="00DC149C" w:rsidRPr="00DC149C" w:rsidRDefault="00DC149C" w:rsidP="00DC149C">
                      <w:pPr>
                        <w:spacing w:line="240" w:lineRule="auto"/>
                        <w:rPr>
                          <w:sz w:val="16"/>
                          <w:szCs w:val="16"/>
                        </w:rPr>
                      </w:pPr>
                      <w:r>
                        <w:rPr>
                          <w:sz w:val="16"/>
                          <w:szCs w:val="16"/>
                        </w:rPr>
                        <w:t xml:space="preserve">1) </w:t>
                      </w:r>
                      <w:r w:rsidRPr="00DC149C">
                        <w:rPr>
                          <w:sz w:val="16"/>
                          <w:szCs w:val="16"/>
                        </w:rPr>
                        <w:t xml:space="preserve">Perform </w:t>
                      </w:r>
                      <w:hyperlink w:anchor="_2.3)_Threat_Actor" w:history="1">
                        <w:r w:rsidRPr="00DC149C">
                          <w:rPr>
                            <w:rStyle w:val="Hyperlink"/>
                            <w:sz w:val="16"/>
                            <w:szCs w:val="16"/>
                          </w:rPr>
                          <w:t>Threat Actor Profiling</w:t>
                        </w:r>
                      </w:hyperlink>
                    </w:p>
                    <w:p w14:paraId="2F627CFC" w14:textId="30612E7A" w:rsidR="00C54155" w:rsidRPr="002656C3" w:rsidRDefault="00DC149C" w:rsidP="00DC149C">
                      <w:pPr>
                        <w:spacing w:line="240" w:lineRule="auto"/>
                        <w:rPr>
                          <w:sz w:val="16"/>
                          <w:szCs w:val="16"/>
                        </w:rPr>
                      </w:pPr>
                      <w:r w:rsidRPr="00DC149C">
                        <w:rPr>
                          <w:sz w:val="16"/>
                          <w:szCs w:val="16"/>
                        </w:rPr>
                        <w:t>2</w:t>
                      </w:r>
                      <w:r>
                        <w:rPr>
                          <w:sz w:val="16"/>
                          <w:szCs w:val="16"/>
                        </w:rPr>
                        <w:t xml:space="preserve">) </w:t>
                      </w:r>
                      <w:r w:rsidRPr="00DC149C">
                        <w:rPr>
                          <w:sz w:val="16"/>
                          <w:szCs w:val="16"/>
                        </w:rPr>
                        <w:t xml:space="preserve">Perform </w:t>
                      </w:r>
                      <w:hyperlink w:anchor="_2.5)_Perform_Threat" w:history="1">
                        <w:r w:rsidRPr="00DC149C">
                          <w:rPr>
                            <w:rStyle w:val="Hyperlink"/>
                            <w:sz w:val="16"/>
                            <w:szCs w:val="16"/>
                          </w:rPr>
                          <w:t>Threat Hunting</w:t>
                        </w:r>
                      </w:hyperlink>
                      <w:r w:rsidRPr="00DC149C">
                        <w:rPr>
                          <w:sz w:val="16"/>
                          <w:szCs w:val="16"/>
                        </w:rPr>
                        <w:t xml:space="preserve"> on Splunk</w:t>
                      </w:r>
                      <w:r w:rsidR="00C82ED4" w:rsidRPr="00C82ED4">
                        <w:t xml:space="preserve"> </w:t>
                      </w:r>
                      <w:r w:rsidR="00C82ED4" w:rsidRPr="00C82ED4">
                        <w:rPr>
                          <w:sz w:val="16"/>
                          <w:szCs w:val="16"/>
                        </w:rPr>
                        <w:t>JIRA, Sentinel One, Trellix APT, and other security solutions  (as applicable)</w:t>
                      </w:r>
                    </w:p>
                  </w:txbxContent>
                </v:textbox>
                <w10:wrap type="square" anchorx="page"/>
              </v:shape>
            </w:pict>
          </mc:Fallback>
        </mc:AlternateContent>
      </w:r>
      <w:r w:rsidR="00B233C4" w:rsidRPr="00505A25">
        <w:rPr>
          <w:rFonts w:ascii="Arial" w:hAnsi="Arial" w:cs="Arial"/>
          <w:b/>
          <w:bCs/>
          <w:noProof/>
        </w:rPr>
        <mc:AlternateContent>
          <mc:Choice Requires="wps">
            <w:drawing>
              <wp:anchor distT="45720" distB="45720" distL="114300" distR="114300" simplePos="0" relativeHeight="251658250" behindDoc="0" locked="0" layoutInCell="1" allowOverlap="1" wp14:anchorId="2FB499E7" wp14:editId="53EBF0CE">
                <wp:simplePos x="0" y="0"/>
                <wp:positionH relativeFrom="margin">
                  <wp:posOffset>3832363</wp:posOffset>
                </wp:positionH>
                <wp:positionV relativeFrom="paragraph">
                  <wp:posOffset>3845532</wp:posOffset>
                </wp:positionV>
                <wp:extent cx="2364740" cy="822960"/>
                <wp:effectExtent l="0" t="0" r="0" b="0"/>
                <wp:wrapSquare wrapText="bothSides"/>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4740" cy="822960"/>
                        </a:xfrm>
                        <a:prstGeom prst="rect">
                          <a:avLst/>
                        </a:prstGeom>
                        <a:noFill/>
                        <a:ln w="9525">
                          <a:noFill/>
                          <a:miter lim="800000"/>
                          <a:headEnd/>
                          <a:tailEnd/>
                        </a:ln>
                      </wps:spPr>
                      <wps:txbx>
                        <w:txbxContent>
                          <w:p w14:paraId="0AD21CED" w14:textId="77E0E298" w:rsidR="00C54155" w:rsidRPr="00C54155" w:rsidRDefault="00C54155" w:rsidP="00C54155">
                            <w:pPr>
                              <w:spacing w:line="240" w:lineRule="auto"/>
                              <w:rPr>
                                <w:sz w:val="16"/>
                                <w:szCs w:val="16"/>
                              </w:rPr>
                            </w:pPr>
                            <w:r>
                              <w:rPr>
                                <w:sz w:val="16"/>
                                <w:szCs w:val="16"/>
                              </w:rPr>
                              <w:t xml:space="preserve">1) </w:t>
                            </w:r>
                            <w:hyperlink w:anchor="_Critical_/_High" w:history="1">
                              <w:r w:rsidRPr="00F07E08">
                                <w:rPr>
                                  <w:rStyle w:val="Hyperlink"/>
                                  <w:sz w:val="16"/>
                                  <w:szCs w:val="16"/>
                                </w:rPr>
                                <w:t xml:space="preserve">Alert the </w:t>
                              </w:r>
                              <w:r w:rsidR="001E5F51" w:rsidRPr="00F07E08">
                                <w:rPr>
                                  <w:rStyle w:val="Hyperlink"/>
                                  <w:sz w:val="16"/>
                                  <w:szCs w:val="16"/>
                                </w:rPr>
                                <w:t>I</w:t>
                              </w:r>
                              <w:r w:rsidRPr="00F07E08">
                                <w:rPr>
                                  <w:rStyle w:val="Hyperlink"/>
                                  <w:sz w:val="16"/>
                                  <w:szCs w:val="16"/>
                                </w:rPr>
                                <w:t xml:space="preserve">mpacted HKMA </w:t>
                              </w:r>
                              <w:r w:rsidR="001E5F51" w:rsidRPr="00F07E08">
                                <w:rPr>
                                  <w:rStyle w:val="Hyperlink"/>
                                  <w:sz w:val="16"/>
                                  <w:szCs w:val="16"/>
                                </w:rPr>
                                <w:t>S</w:t>
                              </w:r>
                              <w:r w:rsidRPr="00F07E08">
                                <w:rPr>
                                  <w:rStyle w:val="Hyperlink"/>
                                  <w:sz w:val="16"/>
                                  <w:szCs w:val="16"/>
                                </w:rPr>
                                <w:t xml:space="preserve">ystem </w:t>
                              </w:r>
                              <w:r w:rsidR="001E5F51" w:rsidRPr="00F07E08">
                                <w:rPr>
                                  <w:rStyle w:val="Hyperlink"/>
                                  <w:sz w:val="16"/>
                                  <w:szCs w:val="16"/>
                                </w:rPr>
                                <w:t>O</w:t>
                              </w:r>
                              <w:r w:rsidRPr="00F07E08">
                                <w:rPr>
                                  <w:rStyle w:val="Hyperlink"/>
                                  <w:sz w:val="16"/>
                                  <w:szCs w:val="16"/>
                                </w:rPr>
                                <w:t>wners</w:t>
                              </w:r>
                            </w:hyperlink>
                            <w:r w:rsidRPr="00C54155">
                              <w:rPr>
                                <w:sz w:val="16"/>
                                <w:szCs w:val="16"/>
                              </w:rPr>
                              <w:t xml:space="preserve"> </w:t>
                            </w:r>
                            <w:r>
                              <w:rPr>
                                <w:sz w:val="16"/>
                                <w:szCs w:val="16"/>
                              </w:rPr>
                              <w:t xml:space="preserve">through </w:t>
                            </w:r>
                            <w:r w:rsidR="00F07E08">
                              <w:rPr>
                                <w:sz w:val="16"/>
                                <w:szCs w:val="16"/>
                              </w:rPr>
                              <w:t xml:space="preserve">JIRA ticket / </w:t>
                            </w:r>
                            <w:r>
                              <w:rPr>
                                <w:sz w:val="16"/>
                                <w:szCs w:val="16"/>
                              </w:rPr>
                              <w:t>Outlook em</w:t>
                            </w:r>
                            <w:r w:rsidR="008E62D4">
                              <w:rPr>
                                <w:sz w:val="16"/>
                                <w:szCs w:val="16"/>
                              </w:rPr>
                              <w:t>ail</w:t>
                            </w:r>
                          </w:p>
                          <w:p w14:paraId="39AC7003" w14:textId="2B7E70C6" w:rsidR="00C54155" w:rsidRPr="00C54155" w:rsidRDefault="00C54155" w:rsidP="00C54155">
                            <w:pPr>
                              <w:spacing w:line="240" w:lineRule="auto"/>
                              <w:rPr>
                                <w:sz w:val="16"/>
                                <w:szCs w:val="16"/>
                              </w:rPr>
                            </w:pPr>
                            <w:r>
                              <w:rPr>
                                <w:sz w:val="16"/>
                                <w:szCs w:val="16"/>
                              </w:rPr>
                              <w:t xml:space="preserve">2) </w:t>
                            </w:r>
                            <w:hyperlink w:anchor="_Route_the_JIRA" w:history="1">
                              <w:r w:rsidR="008E62D4">
                                <w:rPr>
                                  <w:rStyle w:val="Hyperlink"/>
                                  <w:sz w:val="16"/>
                                  <w:szCs w:val="16"/>
                                </w:rPr>
                                <w:t>Info</w:t>
                              </w:r>
                              <w:r w:rsidR="00497E1D">
                                <w:rPr>
                                  <w:rStyle w:val="Hyperlink"/>
                                  <w:sz w:val="16"/>
                                  <w:szCs w:val="16"/>
                                </w:rPr>
                                <w:t xml:space="preserve">rm </w:t>
                              </w:r>
                              <w:r w:rsidR="00195EE1">
                                <w:rPr>
                                  <w:rStyle w:val="Hyperlink"/>
                                  <w:sz w:val="16"/>
                                  <w:szCs w:val="16"/>
                                </w:rPr>
                                <w:t>Impacted Users on P</w:t>
                              </w:r>
                              <w:r w:rsidRPr="00C54155">
                                <w:rPr>
                                  <w:rStyle w:val="Hyperlink"/>
                                  <w:sz w:val="16"/>
                                  <w:szCs w:val="16"/>
                                </w:rPr>
                                <w:t>atching</w:t>
                              </w:r>
                            </w:hyperlink>
                          </w:p>
                          <w:p w14:paraId="2751FA9C" w14:textId="49275A42" w:rsidR="00C54155" w:rsidRPr="00C54155" w:rsidRDefault="00C54155" w:rsidP="00C54155">
                            <w:pPr>
                              <w:spacing w:line="240" w:lineRule="auto"/>
                              <w:rPr>
                                <w:sz w:val="16"/>
                                <w:szCs w:val="16"/>
                              </w:rPr>
                            </w:pPr>
                            <w:r>
                              <w:rPr>
                                <w:sz w:val="16"/>
                                <w:szCs w:val="16"/>
                              </w:rPr>
                              <w:t xml:space="preserve">3) </w:t>
                            </w:r>
                            <w:hyperlink w:anchor="_Verify_Remediation_Result" w:history="1">
                              <w:r w:rsidRPr="00C54155">
                                <w:rPr>
                                  <w:rStyle w:val="Hyperlink"/>
                                  <w:sz w:val="16"/>
                                  <w:szCs w:val="16"/>
                                </w:rPr>
                                <w:t>Follow-up</w:t>
                              </w:r>
                              <w:r w:rsidR="00195EE1">
                                <w:rPr>
                                  <w:rStyle w:val="Hyperlink"/>
                                  <w:sz w:val="16"/>
                                  <w:szCs w:val="16"/>
                                </w:rPr>
                                <w:t xml:space="preserve"> on Users’</w:t>
                              </w:r>
                              <w:r w:rsidRPr="00C54155">
                                <w:rPr>
                                  <w:rStyle w:val="Hyperlink"/>
                                  <w:sz w:val="16"/>
                                  <w:szCs w:val="16"/>
                                </w:rPr>
                                <w:t xml:space="preserve"> </w:t>
                              </w:r>
                              <w:r w:rsidR="00195EE1">
                                <w:rPr>
                                  <w:rStyle w:val="Hyperlink"/>
                                  <w:sz w:val="16"/>
                                  <w:szCs w:val="16"/>
                                </w:rPr>
                                <w:t>P</w:t>
                              </w:r>
                              <w:r w:rsidRPr="00C54155">
                                <w:rPr>
                                  <w:rStyle w:val="Hyperlink"/>
                                  <w:sz w:val="16"/>
                                  <w:szCs w:val="16"/>
                                </w:rPr>
                                <w:t xml:space="preserve">atching </w:t>
                              </w:r>
                              <w:r w:rsidR="00195EE1">
                                <w:rPr>
                                  <w:rStyle w:val="Hyperlink"/>
                                  <w:sz w:val="16"/>
                                  <w:szCs w:val="16"/>
                                </w:rPr>
                                <w:t>S</w:t>
                              </w:r>
                              <w:r w:rsidRPr="00C54155">
                                <w:rPr>
                                  <w:rStyle w:val="Hyperlink"/>
                                  <w:sz w:val="16"/>
                                  <w:szCs w:val="16"/>
                                </w:rPr>
                                <w:t>tatus</w:t>
                              </w:r>
                            </w:hyperlink>
                          </w:p>
                          <w:p w14:paraId="465F058E" w14:textId="77777777" w:rsidR="00C54155" w:rsidRPr="002656C3" w:rsidRDefault="00C54155" w:rsidP="00C54155">
                            <w:pPr>
                              <w:spacing w:line="240" w:lineRule="auto"/>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499E7" id="Text Box 60" o:spid="_x0000_s1032" type="#_x0000_t202" style="position:absolute;margin-left:301.75pt;margin-top:302.8pt;width:186.2pt;height:64.8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cy+wEAANQDAAAOAAAAZHJzL2Uyb0RvYy54bWysU9tu2zAMfR+wfxD0vjjxkrQx4hRduw4D&#10;ugvQ7QMUWY6FSaJGKbGzrx8lp2mwvQ3zg0CK5iHPIbW+GaxhB4VBg6v5bDLlTDkJjXa7mn//9vDm&#10;mrMQhWuEAadqflSB32xev1r3vlIldGAahYxAXKh6X/MuRl8VRZCdsiJMwCtHwRbQikgu7ooGRU/o&#10;1hTldLosesDGI0gVAt3ej0G+yfhtq2T80rZBRWZqTr3FfGI+t+ksNmtR7VD4TstTG+IfurBCOyp6&#10;hroXUbA96r+grJYIAdo4kWALaFstVeZAbGbTP9g8dcKrzIXECf4sU/h/sPLz4cl/RRaHdzDQADOJ&#10;4B9B/gjMwV0n3E7dIkLfKdFQ4VmSrOh9qE6pSepQhQSy7T9BQ0MW+wgZaGjRJlWIJyN0GsDxLLoa&#10;IpN0Wb5dzq/mFJIUuy7L1TJPpRDVc7bHED8osCwZNUcaakYXh8cQUzeiev4lFXPwoI3JgzWO9TVf&#10;LcpFTriIWB1p74y2VHOavnETEsn3rsnJUWgz2lTAuBPrRHSkHIftwHRT82XKTSJsoTmSDAjjmtGz&#10;IKMD/MVZTytW8/BzL1BxZj46knI1myfeMTvzxVVJDl5GtpcR4SRB1TxyNpp3Me/xSPmWJG91VuOl&#10;k1PLtDpZpNOap9289PNfL49x8xsAAP//AwBQSwMEFAAGAAgAAAAhAM7DhQrfAAAACwEAAA8AAABk&#10;cnMvZG93bnJldi54bWxMj01PwzAMhu9I/IfISNxYwkY6WppOCMQVxPiQuHmN11Y0TtVka/n3ZCe4&#10;2fKj189bbmbXiyONofNs4HqhQBDX3nbcGHh/e7q6BREissXeMxn4oQCb6vysxML6iV/puI2NSCEc&#10;CjTQxjgUUoa6JYdh4QfidNv70WFM69hIO+KUwl0vl0pl0mHH6UOLAz20VH9vD87Ax/P+6/NGvTSP&#10;Tg+Tn5Vkl0tjLi/m+zsQkeb4B8NJP6lDlZx2/sA2iN5AplY6oadBZyASka91DmJnYL3SS5BVKf93&#10;qH4BAAD//wMAUEsBAi0AFAAGAAgAAAAhALaDOJL+AAAA4QEAABMAAAAAAAAAAAAAAAAAAAAAAFtD&#10;b250ZW50X1R5cGVzXS54bWxQSwECLQAUAAYACAAAACEAOP0h/9YAAACUAQAACwAAAAAAAAAAAAAA&#10;AAAvAQAAX3JlbHMvLnJlbHNQSwECLQAUAAYACAAAACEAwi93MvsBAADUAwAADgAAAAAAAAAAAAAA&#10;AAAuAgAAZHJzL2Uyb0RvYy54bWxQSwECLQAUAAYACAAAACEAzsOFCt8AAAALAQAADwAAAAAAAAAA&#10;AAAAAABVBAAAZHJzL2Rvd25yZXYueG1sUEsFBgAAAAAEAAQA8wAAAGEFAAAAAA==&#10;" filled="f" stroked="f">
                <v:textbox>
                  <w:txbxContent>
                    <w:p w14:paraId="0AD21CED" w14:textId="77E0E298" w:rsidR="00C54155" w:rsidRPr="00C54155" w:rsidRDefault="00C54155" w:rsidP="00C54155">
                      <w:pPr>
                        <w:spacing w:line="240" w:lineRule="auto"/>
                        <w:rPr>
                          <w:sz w:val="16"/>
                          <w:szCs w:val="16"/>
                        </w:rPr>
                      </w:pPr>
                      <w:r>
                        <w:rPr>
                          <w:sz w:val="16"/>
                          <w:szCs w:val="16"/>
                        </w:rPr>
                        <w:t xml:space="preserve">1) </w:t>
                      </w:r>
                      <w:hyperlink w:anchor="_Critical_/_High" w:history="1">
                        <w:r w:rsidRPr="00F07E08">
                          <w:rPr>
                            <w:rStyle w:val="Hyperlink"/>
                            <w:sz w:val="16"/>
                            <w:szCs w:val="16"/>
                          </w:rPr>
                          <w:t xml:space="preserve">Alert the </w:t>
                        </w:r>
                        <w:r w:rsidR="001E5F51" w:rsidRPr="00F07E08">
                          <w:rPr>
                            <w:rStyle w:val="Hyperlink"/>
                            <w:sz w:val="16"/>
                            <w:szCs w:val="16"/>
                          </w:rPr>
                          <w:t>I</w:t>
                        </w:r>
                        <w:r w:rsidRPr="00F07E08">
                          <w:rPr>
                            <w:rStyle w:val="Hyperlink"/>
                            <w:sz w:val="16"/>
                            <w:szCs w:val="16"/>
                          </w:rPr>
                          <w:t xml:space="preserve">mpacted HKMA </w:t>
                        </w:r>
                        <w:r w:rsidR="001E5F51" w:rsidRPr="00F07E08">
                          <w:rPr>
                            <w:rStyle w:val="Hyperlink"/>
                            <w:sz w:val="16"/>
                            <w:szCs w:val="16"/>
                          </w:rPr>
                          <w:t>S</w:t>
                        </w:r>
                        <w:r w:rsidRPr="00F07E08">
                          <w:rPr>
                            <w:rStyle w:val="Hyperlink"/>
                            <w:sz w:val="16"/>
                            <w:szCs w:val="16"/>
                          </w:rPr>
                          <w:t xml:space="preserve">ystem </w:t>
                        </w:r>
                        <w:r w:rsidR="001E5F51" w:rsidRPr="00F07E08">
                          <w:rPr>
                            <w:rStyle w:val="Hyperlink"/>
                            <w:sz w:val="16"/>
                            <w:szCs w:val="16"/>
                          </w:rPr>
                          <w:t>O</w:t>
                        </w:r>
                        <w:r w:rsidRPr="00F07E08">
                          <w:rPr>
                            <w:rStyle w:val="Hyperlink"/>
                            <w:sz w:val="16"/>
                            <w:szCs w:val="16"/>
                          </w:rPr>
                          <w:t>wners</w:t>
                        </w:r>
                      </w:hyperlink>
                      <w:r w:rsidRPr="00C54155">
                        <w:rPr>
                          <w:sz w:val="16"/>
                          <w:szCs w:val="16"/>
                        </w:rPr>
                        <w:t xml:space="preserve"> </w:t>
                      </w:r>
                      <w:r>
                        <w:rPr>
                          <w:sz w:val="16"/>
                          <w:szCs w:val="16"/>
                        </w:rPr>
                        <w:t xml:space="preserve">through </w:t>
                      </w:r>
                      <w:r w:rsidR="00F07E08">
                        <w:rPr>
                          <w:sz w:val="16"/>
                          <w:szCs w:val="16"/>
                        </w:rPr>
                        <w:t xml:space="preserve">JIRA ticket / </w:t>
                      </w:r>
                      <w:r>
                        <w:rPr>
                          <w:sz w:val="16"/>
                          <w:szCs w:val="16"/>
                        </w:rPr>
                        <w:t>Outlook em</w:t>
                      </w:r>
                      <w:r w:rsidR="008E62D4">
                        <w:rPr>
                          <w:sz w:val="16"/>
                          <w:szCs w:val="16"/>
                        </w:rPr>
                        <w:t>ail</w:t>
                      </w:r>
                    </w:p>
                    <w:p w14:paraId="39AC7003" w14:textId="2B7E70C6" w:rsidR="00C54155" w:rsidRPr="00C54155" w:rsidRDefault="00C54155" w:rsidP="00C54155">
                      <w:pPr>
                        <w:spacing w:line="240" w:lineRule="auto"/>
                        <w:rPr>
                          <w:sz w:val="16"/>
                          <w:szCs w:val="16"/>
                        </w:rPr>
                      </w:pPr>
                      <w:r>
                        <w:rPr>
                          <w:sz w:val="16"/>
                          <w:szCs w:val="16"/>
                        </w:rPr>
                        <w:t xml:space="preserve">2) </w:t>
                      </w:r>
                      <w:hyperlink w:anchor="_Route_the_JIRA" w:history="1">
                        <w:r w:rsidR="008E62D4">
                          <w:rPr>
                            <w:rStyle w:val="Hyperlink"/>
                            <w:sz w:val="16"/>
                            <w:szCs w:val="16"/>
                          </w:rPr>
                          <w:t>Info</w:t>
                        </w:r>
                        <w:r w:rsidR="00497E1D">
                          <w:rPr>
                            <w:rStyle w:val="Hyperlink"/>
                            <w:sz w:val="16"/>
                            <w:szCs w:val="16"/>
                          </w:rPr>
                          <w:t xml:space="preserve">rm </w:t>
                        </w:r>
                        <w:r w:rsidR="00195EE1">
                          <w:rPr>
                            <w:rStyle w:val="Hyperlink"/>
                            <w:sz w:val="16"/>
                            <w:szCs w:val="16"/>
                          </w:rPr>
                          <w:t>Impacted Users on P</w:t>
                        </w:r>
                        <w:r w:rsidRPr="00C54155">
                          <w:rPr>
                            <w:rStyle w:val="Hyperlink"/>
                            <w:sz w:val="16"/>
                            <w:szCs w:val="16"/>
                          </w:rPr>
                          <w:t>atching</w:t>
                        </w:r>
                      </w:hyperlink>
                    </w:p>
                    <w:p w14:paraId="2751FA9C" w14:textId="49275A42" w:rsidR="00C54155" w:rsidRPr="00C54155" w:rsidRDefault="00C54155" w:rsidP="00C54155">
                      <w:pPr>
                        <w:spacing w:line="240" w:lineRule="auto"/>
                        <w:rPr>
                          <w:sz w:val="16"/>
                          <w:szCs w:val="16"/>
                        </w:rPr>
                      </w:pPr>
                      <w:r>
                        <w:rPr>
                          <w:sz w:val="16"/>
                          <w:szCs w:val="16"/>
                        </w:rPr>
                        <w:t xml:space="preserve">3) </w:t>
                      </w:r>
                      <w:hyperlink w:anchor="_Verify_Remediation_Result" w:history="1">
                        <w:r w:rsidRPr="00C54155">
                          <w:rPr>
                            <w:rStyle w:val="Hyperlink"/>
                            <w:sz w:val="16"/>
                            <w:szCs w:val="16"/>
                          </w:rPr>
                          <w:t>Follow-up</w:t>
                        </w:r>
                        <w:r w:rsidR="00195EE1">
                          <w:rPr>
                            <w:rStyle w:val="Hyperlink"/>
                            <w:sz w:val="16"/>
                            <w:szCs w:val="16"/>
                          </w:rPr>
                          <w:t xml:space="preserve"> on Users’</w:t>
                        </w:r>
                        <w:r w:rsidRPr="00C54155">
                          <w:rPr>
                            <w:rStyle w:val="Hyperlink"/>
                            <w:sz w:val="16"/>
                            <w:szCs w:val="16"/>
                          </w:rPr>
                          <w:t xml:space="preserve"> </w:t>
                        </w:r>
                        <w:r w:rsidR="00195EE1">
                          <w:rPr>
                            <w:rStyle w:val="Hyperlink"/>
                            <w:sz w:val="16"/>
                            <w:szCs w:val="16"/>
                          </w:rPr>
                          <w:t>P</w:t>
                        </w:r>
                        <w:r w:rsidRPr="00C54155">
                          <w:rPr>
                            <w:rStyle w:val="Hyperlink"/>
                            <w:sz w:val="16"/>
                            <w:szCs w:val="16"/>
                          </w:rPr>
                          <w:t xml:space="preserve">atching </w:t>
                        </w:r>
                        <w:r w:rsidR="00195EE1">
                          <w:rPr>
                            <w:rStyle w:val="Hyperlink"/>
                            <w:sz w:val="16"/>
                            <w:szCs w:val="16"/>
                          </w:rPr>
                          <w:t>S</w:t>
                        </w:r>
                        <w:r w:rsidRPr="00C54155">
                          <w:rPr>
                            <w:rStyle w:val="Hyperlink"/>
                            <w:sz w:val="16"/>
                            <w:szCs w:val="16"/>
                          </w:rPr>
                          <w:t>tatus</w:t>
                        </w:r>
                      </w:hyperlink>
                    </w:p>
                    <w:p w14:paraId="465F058E" w14:textId="77777777" w:rsidR="00C54155" w:rsidRPr="002656C3" w:rsidRDefault="00C54155" w:rsidP="00C54155">
                      <w:pPr>
                        <w:spacing w:line="240" w:lineRule="auto"/>
                        <w:rPr>
                          <w:sz w:val="16"/>
                          <w:szCs w:val="16"/>
                        </w:rPr>
                      </w:pPr>
                    </w:p>
                  </w:txbxContent>
                </v:textbox>
                <w10:wrap type="square" anchorx="margin"/>
              </v:shape>
            </w:pict>
          </mc:Fallback>
        </mc:AlternateContent>
      </w:r>
      <w:r w:rsidR="00B233C4" w:rsidRPr="00505A25">
        <w:rPr>
          <w:rFonts w:ascii="Arial" w:hAnsi="Arial" w:cs="Arial"/>
          <w:b/>
          <w:bCs/>
          <w:noProof/>
        </w:rPr>
        <mc:AlternateContent>
          <mc:Choice Requires="wps">
            <w:drawing>
              <wp:anchor distT="45720" distB="45720" distL="114300" distR="114300" simplePos="0" relativeHeight="251658252" behindDoc="0" locked="0" layoutInCell="1" allowOverlap="1" wp14:anchorId="2164DF69" wp14:editId="482AEE57">
                <wp:simplePos x="0" y="0"/>
                <wp:positionH relativeFrom="page">
                  <wp:posOffset>4361069</wp:posOffset>
                </wp:positionH>
                <wp:positionV relativeFrom="paragraph">
                  <wp:posOffset>5208243</wp:posOffset>
                </wp:positionV>
                <wp:extent cx="2306955" cy="459105"/>
                <wp:effectExtent l="0" t="0" r="0" b="0"/>
                <wp:wrapSquare wrapText="bothSides"/>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955" cy="459105"/>
                        </a:xfrm>
                        <a:prstGeom prst="rect">
                          <a:avLst/>
                        </a:prstGeom>
                        <a:noFill/>
                        <a:ln w="9525">
                          <a:noFill/>
                          <a:miter lim="800000"/>
                          <a:headEnd/>
                          <a:tailEnd/>
                        </a:ln>
                      </wps:spPr>
                      <wps:txbx>
                        <w:txbxContent>
                          <w:p w14:paraId="0EA504E3" w14:textId="12B99C58" w:rsidR="00C54155" w:rsidRPr="002656C3" w:rsidRDefault="00195EE1" w:rsidP="00C54155">
                            <w:pPr>
                              <w:spacing w:line="240" w:lineRule="auto"/>
                              <w:rPr>
                                <w:sz w:val="16"/>
                                <w:szCs w:val="16"/>
                              </w:rPr>
                            </w:pPr>
                            <w:r>
                              <w:rPr>
                                <w:sz w:val="16"/>
                                <w:szCs w:val="16"/>
                              </w:rPr>
                              <w:t xml:space="preserve">1) </w:t>
                            </w:r>
                            <w:r w:rsidRPr="00195EE1">
                              <w:rPr>
                                <w:sz w:val="16"/>
                                <w:szCs w:val="16"/>
                              </w:rPr>
                              <w:t>Consolidate</w:t>
                            </w:r>
                            <w:r w:rsidR="00F07E08">
                              <w:rPr>
                                <w:sz w:val="16"/>
                                <w:szCs w:val="16"/>
                              </w:rPr>
                              <w:t xml:space="preserve"> and request blocking </w:t>
                            </w:r>
                            <w:r w:rsidRPr="00195EE1">
                              <w:rPr>
                                <w:sz w:val="16"/>
                                <w:szCs w:val="16"/>
                              </w:rPr>
                              <w:t xml:space="preserve">the </w:t>
                            </w:r>
                            <w:hyperlink w:anchor="_2.7)_Create_sub-ticket" w:history="1">
                              <w:r w:rsidRPr="00F07E08">
                                <w:rPr>
                                  <w:rStyle w:val="Hyperlink"/>
                                  <w:sz w:val="16"/>
                                  <w:szCs w:val="16"/>
                                </w:rPr>
                                <w:t>found IOCs for Threat Hunting</w:t>
                              </w:r>
                            </w:hyperlink>
                            <w:r w:rsidRPr="00195EE1">
                              <w:rPr>
                                <w:sz w:val="16"/>
                                <w:szCs w:val="16"/>
                              </w:rPr>
                              <w:t xml:space="preserve"> </w:t>
                            </w:r>
                            <w:r w:rsidR="007A23BB">
                              <w:rPr>
                                <w:sz w:val="16"/>
                                <w:szCs w:val="16"/>
                              </w:rPr>
                              <w:t xml:space="preserve">via OSINT </w:t>
                            </w:r>
                            <w:r w:rsidRPr="00195EE1">
                              <w:rPr>
                                <w:sz w:val="16"/>
                                <w:szCs w:val="16"/>
                              </w:rPr>
                              <w:t>in HKMA</w:t>
                            </w:r>
                            <w:r w:rsidR="00F07E08">
                              <w:rPr>
                                <w:sz w:val="16"/>
                                <w:szCs w:val="16"/>
                              </w:rPr>
                              <w:t xml:space="preserve">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4DF69" id="Text Box 62" o:spid="_x0000_s1033" type="#_x0000_t202" style="position:absolute;margin-left:343.4pt;margin-top:410.1pt;width:181.65pt;height:36.15pt;z-index:2516582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NP/QEAANQDAAAOAAAAZHJzL2Uyb0RvYy54bWysU11v2yAUfZ+0/4B4X+xkcdtYIVXXrtOk&#10;7kNq9wMIxjEacBmQ2Nmv3wW7abS9VfMDAq7vufece1hfD0aTg/RBgWV0PispkVZAo+yO0R9P9++u&#10;KAmR24ZrsJLRowz0evP2zbp3tVxAB7qRniCIDXXvGO1idHVRBNFJw8MMnLQYbMEbHvHod0XjeY/o&#10;RheLsrwoevCN8yBkCHh7NwbpJuO3rRTxW9sGGYlmFHuLefV53aa12Kx5vfPcdUpMbfBXdGG4slj0&#10;BHXHIyd7r/6BMkp4CNDGmQBTQNsqITMHZDMv/2Lz2HEnMxcUJ7iTTOH/wYqvh0f33ZM4fIABB5hJ&#10;BPcA4mcgFm47bnfyxnvoO8kbLDxPkhW9C/WUmqQOdUgg2/4LNDhkvo+QgYbWm6QK8iSIjgM4nkSX&#10;QyQCLxfvy4tVVVEiMLasVvOyyiV4/ZztfIifJBiSNox6HGpG54eHEFM3vH7+JRWzcK+0zoPVlvSM&#10;rqpFlRPOIkZF9J1WhtGrMn2jExLJj7bJyZErPe6xgLYT60R0pByH7UBUw+hlyk0ibKE5ogweRpvh&#10;s8BNB/43JT1ajNHwa8+9pER/tijlar5cJk/mw7K6XODBn0e25xFuBUIxGikZt7cx+3ikfIOStyqr&#10;8dLJ1DJaJ4s02Tx58/yc/3p5jJs/AAAA//8DAFBLAwQUAAYACAAAACEAA8tZON8AAAAMAQAADwAA&#10;AGRycy9kb3ducmV2LnhtbEyPzU7DMBCE70i8g7VI3KjdqInSkE2FQL1SUX4kbm68TSLidRS7Tfr2&#10;uCc47uxo5ptyM9tenGn0nWOE5UKBIK6d6bhB+HjfPuQgfNBsdO+YEC7kYVPd3pS6MG7iNzrvQyNi&#10;CPtCI7QhDIWUvm7Jar9wA3H8Hd1odYjn2Egz6imG214mSmXS6o5jQ6sHem6p/tmfLMLn6/H7a6V2&#10;zYtNh8nNSrJdS8T7u/npEUSgOfyZ4Yof0aGKTAd3YuNFj5DlWUQPCHmiEhBXh0rVEsQhSuskBVmV&#10;8v+I6hcAAP//AwBQSwECLQAUAAYACAAAACEAtoM4kv4AAADhAQAAEwAAAAAAAAAAAAAAAAAAAAAA&#10;W0NvbnRlbnRfVHlwZXNdLnhtbFBLAQItABQABgAIAAAAIQA4/SH/1gAAAJQBAAALAAAAAAAAAAAA&#10;AAAAAC8BAABfcmVscy8ucmVsc1BLAQItABQABgAIAAAAIQCBVLNP/QEAANQDAAAOAAAAAAAAAAAA&#10;AAAAAC4CAABkcnMvZTJvRG9jLnhtbFBLAQItABQABgAIAAAAIQADy1k43wAAAAwBAAAPAAAAAAAA&#10;AAAAAAAAAFcEAABkcnMvZG93bnJldi54bWxQSwUGAAAAAAQABADzAAAAYwUAAAAA&#10;" filled="f" stroked="f">
                <v:textbox>
                  <w:txbxContent>
                    <w:p w14:paraId="0EA504E3" w14:textId="12B99C58" w:rsidR="00C54155" w:rsidRPr="002656C3" w:rsidRDefault="00195EE1" w:rsidP="00C54155">
                      <w:pPr>
                        <w:spacing w:line="240" w:lineRule="auto"/>
                        <w:rPr>
                          <w:sz w:val="16"/>
                          <w:szCs w:val="16"/>
                        </w:rPr>
                      </w:pPr>
                      <w:r>
                        <w:rPr>
                          <w:sz w:val="16"/>
                          <w:szCs w:val="16"/>
                        </w:rPr>
                        <w:t xml:space="preserve">1) </w:t>
                      </w:r>
                      <w:r w:rsidRPr="00195EE1">
                        <w:rPr>
                          <w:sz w:val="16"/>
                          <w:szCs w:val="16"/>
                        </w:rPr>
                        <w:t>Consolidate</w:t>
                      </w:r>
                      <w:r w:rsidR="00F07E08">
                        <w:rPr>
                          <w:sz w:val="16"/>
                          <w:szCs w:val="16"/>
                        </w:rPr>
                        <w:t xml:space="preserve"> and request blocking </w:t>
                      </w:r>
                      <w:r w:rsidRPr="00195EE1">
                        <w:rPr>
                          <w:sz w:val="16"/>
                          <w:szCs w:val="16"/>
                        </w:rPr>
                        <w:t xml:space="preserve">the </w:t>
                      </w:r>
                      <w:hyperlink w:anchor="_2.7)_Create_sub-ticket" w:history="1">
                        <w:r w:rsidRPr="00F07E08">
                          <w:rPr>
                            <w:rStyle w:val="Hyperlink"/>
                            <w:sz w:val="16"/>
                            <w:szCs w:val="16"/>
                          </w:rPr>
                          <w:t>found IOCs for Threat Hunting</w:t>
                        </w:r>
                      </w:hyperlink>
                      <w:r w:rsidRPr="00195EE1">
                        <w:rPr>
                          <w:sz w:val="16"/>
                          <w:szCs w:val="16"/>
                        </w:rPr>
                        <w:t xml:space="preserve"> </w:t>
                      </w:r>
                      <w:r w:rsidR="007A23BB">
                        <w:rPr>
                          <w:sz w:val="16"/>
                          <w:szCs w:val="16"/>
                        </w:rPr>
                        <w:t xml:space="preserve">via OSINT </w:t>
                      </w:r>
                      <w:r w:rsidRPr="00195EE1">
                        <w:rPr>
                          <w:sz w:val="16"/>
                          <w:szCs w:val="16"/>
                        </w:rPr>
                        <w:t>in HKMA</w:t>
                      </w:r>
                      <w:r w:rsidR="00F07E08">
                        <w:rPr>
                          <w:sz w:val="16"/>
                          <w:szCs w:val="16"/>
                        </w:rPr>
                        <w:t xml:space="preserve"> environment</w:t>
                      </w:r>
                    </w:p>
                  </w:txbxContent>
                </v:textbox>
                <w10:wrap type="square" anchorx="page"/>
              </v:shape>
            </w:pict>
          </mc:Fallback>
        </mc:AlternateContent>
      </w:r>
      <w:r w:rsidR="00EB3A61">
        <w:rPr>
          <w:rFonts w:ascii="Arial" w:hAnsi="Arial" w:cs="Arial"/>
          <w:b/>
          <w:bCs/>
          <w:noProof/>
        </w:rPr>
        <mc:AlternateContent>
          <mc:Choice Requires="wps">
            <w:drawing>
              <wp:anchor distT="0" distB="0" distL="114300" distR="114300" simplePos="0" relativeHeight="251658253" behindDoc="0" locked="0" layoutInCell="1" allowOverlap="1" wp14:anchorId="72B2EE62" wp14:editId="730FB751">
                <wp:simplePos x="0" y="0"/>
                <wp:positionH relativeFrom="column">
                  <wp:posOffset>-550545</wp:posOffset>
                </wp:positionH>
                <wp:positionV relativeFrom="paragraph">
                  <wp:posOffset>2997835</wp:posOffset>
                </wp:positionV>
                <wp:extent cx="1340485" cy="1353820"/>
                <wp:effectExtent l="0" t="0" r="12065" b="17780"/>
                <wp:wrapNone/>
                <wp:docPr id="55" name="Oval 55"/>
                <wp:cNvGraphicFramePr/>
                <a:graphic xmlns:a="http://schemas.openxmlformats.org/drawingml/2006/main">
                  <a:graphicData uri="http://schemas.microsoft.com/office/word/2010/wordprocessingShape">
                    <wps:wsp>
                      <wps:cNvSpPr/>
                      <wps:spPr>
                        <a:xfrm>
                          <a:off x="0" y="0"/>
                          <a:ext cx="1340485" cy="13538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3DC00E" id="Oval 55" o:spid="_x0000_s1026" style="position:absolute;margin-left:-43.35pt;margin-top:236.05pt;width:105.55pt;height:106.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jvgXwIAABcFAAAOAAAAZHJzL2Uyb0RvYy54bWysVMFu2zAMvQ/YPwi6r7bTZOuCOkXQosOA&#10;oi3WDj2rslQLkEWNUuJkXz9KdpxiHXYYdpElkXwknx91frHrLNsqDAZczauTkjPlJDTGvdT8++P1&#10;hzPOQhSuERacqvleBX6xev/uvPdLNYMWbKOQEYgLy97XvI3RL4siyFZ1IpyAV46MGrATkY74UjQo&#10;ekLvbDEry49FD9h4BKlCoNurwchXGV9rJeOd1kFFZmtOtcW8Yl6f01qszsXyBYVvjRzLEP9QRSeM&#10;o6QT1JWIgm3QvIHqjEQIoOOJhK4ArY1UuQfqpip/6+ahFV7lXoic4Ceawv+DlbfbB3+PREPvwzLQ&#10;NnWx09ilL9XHdpms/USW2kUm6bI6nZfzswVnkmzV6eL0bJbpLI7hHkP8oqBjaVNzZa3xITUklmJ7&#10;EyJlJe+DFx2ONeRd3FuVnK37pjQzDWWd5egsD3VpkW0F/VghpXKxGkytaNRwXS3K8lDSFJFTZsCE&#10;rI21E/YIkKT3FnuodfRPoSqrawou/1bYEDxF5Mzg4hTcGQf4JwBLXY2ZB/8DSQM1iaVnaPb3yBAG&#10;bQcvrw3RfSNCvBdIYibZ04DGO1q0hb7mMO44awF//uk++ZPGyMpZT8NR8/BjI1BxZr86Ut/naj5P&#10;05QP88Un+vMMX1ueX1vcprsE+k0VPQVe5m3yj/aw1QjdE83xOmUlk3CSctdcRjwcLuMwtPQSSLVe&#10;ZzeaIC/ijXvwMoEnVpOWHndPAv2ouUhyvYXDIL3R3eCbIh2sNxG0yaI88jryTdOXhTO+FGm8X5+z&#10;1/E9W/0CAAD//wMAUEsDBBQABgAIAAAAIQA3tCgu4QAAAAsBAAAPAAAAZHJzL2Rvd25yZXYueG1s&#10;TI9BT4NAEIXvJv6HzZh4Me1SRCDI0hiT3rxYTL1u2REI7CzuLi36692e7HHyvrz3Tbld9MhOaF1v&#10;SMBmHQFDaozqqRXwUe9WOTDnJSk5GkIBP+hgW93elLJQ5kzveNr7loUScoUU0Hk/FZy7pkMt3dpM&#10;SCH7MlZLH07bcmXlOZTrkcdRlHItewoLnZzwtcNm2M9aQD48zNPOLgf/29f19PZ9GD4zLcT93fLy&#10;DMzj4v9huOgHdaiC09HMpBwbBazyNAuogCSLN8AuRJwkwI4C0vzpEXhV8usfqj8AAAD//wMAUEsB&#10;Ai0AFAAGAAgAAAAhALaDOJL+AAAA4QEAABMAAAAAAAAAAAAAAAAAAAAAAFtDb250ZW50X1R5cGVz&#10;XS54bWxQSwECLQAUAAYACAAAACEAOP0h/9YAAACUAQAACwAAAAAAAAAAAAAAAAAvAQAAX3JlbHMv&#10;LnJlbHNQSwECLQAUAAYACAAAACEAYj474F8CAAAXBQAADgAAAAAAAAAAAAAAAAAuAgAAZHJzL2Uy&#10;b0RvYy54bWxQSwECLQAUAAYACAAAACEAN7QoLuEAAAALAQAADwAAAAAAAAAAAAAAAAC5BAAAZHJz&#10;L2Rvd25yZXYueG1sUEsFBgAAAAAEAAQA8wAAAMcFAAAAAA==&#10;" fillcolor="#4472c4 [3204]" strokecolor="#09101d [484]" strokeweight="1pt">
                <v:stroke joinstyle="miter"/>
              </v:oval>
            </w:pict>
          </mc:Fallback>
        </mc:AlternateContent>
      </w:r>
      <w:r w:rsidR="00EB3A61">
        <w:rPr>
          <w:rFonts w:ascii="Arial" w:hAnsi="Arial" w:cs="Arial"/>
          <w:b/>
          <w:bCs/>
          <w:noProof/>
        </w:rPr>
        <w:drawing>
          <wp:anchor distT="0" distB="0" distL="114300" distR="114300" simplePos="0" relativeHeight="251658240" behindDoc="0" locked="0" layoutInCell="1" allowOverlap="1" wp14:anchorId="23AEC928" wp14:editId="53DDA47E">
            <wp:simplePos x="0" y="0"/>
            <wp:positionH relativeFrom="page">
              <wp:posOffset>-699301</wp:posOffset>
            </wp:positionH>
            <wp:positionV relativeFrom="margin">
              <wp:posOffset>658136</wp:posOffset>
            </wp:positionV>
            <wp:extent cx="7839710" cy="6519545"/>
            <wp:effectExtent l="0" t="0" r="0" b="14605"/>
            <wp:wrapSquare wrapText="bothSides"/>
            <wp:docPr id="54" name="Diagram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p>
    <w:p w14:paraId="402945CC" w14:textId="77777777" w:rsidR="00C71A22" w:rsidRDefault="00C71A22" w:rsidP="00C761B1">
      <w:pPr>
        <w:rPr>
          <w:rFonts w:ascii="Arial" w:hAnsi="Arial" w:cs="Arial"/>
          <w:b/>
          <w:bCs/>
        </w:rPr>
      </w:pPr>
    </w:p>
    <w:p w14:paraId="23D9637C" w14:textId="4527CA06" w:rsidR="00C761B1" w:rsidRDefault="00C761B1" w:rsidP="00C761B1">
      <w:pPr>
        <w:rPr>
          <w:rFonts w:ascii="Arial" w:hAnsi="Arial" w:cs="Arial"/>
          <w:b/>
          <w:bCs/>
        </w:rPr>
      </w:pPr>
    </w:p>
    <w:p w14:paraId="7A8E8E1A" w14:textId="77777777" w:rsidR="0003709F" w:rsidRDefault="0003709F" w:rsidP="00C761B1">
      <w:pPr>
        <w:rPr>
          <w:rFonts w:ascii="Arial" w:hAnsi="Arial" w:cs="Arial"/>
          <w:b/>
          <w:bCs/>
        </w:rPr>
      </w:pPr>
    </w:p>
    <w:p w14:paraId="1AD2762E" w14:textId="77777777" w:rsidR="0003709F" w:rsidRDefault="0003709F" w:rsidP="00C761B1">
      <w:pPr>
        <w:rPr>
          <w:rFonts w:ascii="Arial" w:hAnsi="Arial" w:cs="Arial"/>
          <w:b/>
          <w:bCs/>
        </w:rPr>
      </w:pPr>
    </w:p>
    <w:p w14:paraId="187A6025" w14:textId="77777777" w:rsidR="0003709F" w:rsidRDefault="0003709F" w:rsidP="0003709F">
      <w:pPr>
        <w:pStyle w:val="Heading1"/>
        <w:numPr>
          <w:ilvl w:val="0"/>
          <w:numId w:val="53"/>
        </w:numPr>
      </w:pPr>
      <w:bookmarkStart w:id="2" w:name="_Toc229758652"/>
      <w:r>
        <w:t xml:space="preserve">TI Playbook </w:t>
      </w:r>
      <w:r w:rsidRPr="00EA1DF8">
        <w:t>Endorsement Workflow</w:t>
      </w:r>
      <w:bookmarkEnd w:id="2"/>
    </w:p>
    <w:p w14:paraId="29C7201E" w14:textId="77777777" w:rsidR="0003709F" w:rsidRDefault="0003709F" w:rsidP="0003709F">
      <w:pPr>
        <w:pStyle w:val="Heading3"/>
        <w:rPr>
          <w:rFonts w:ascii="Arial" w:eastAsia="SimSun" w:hAnsi="Arial" w:cs="Arial"/>
          <w:color w:val="auto"/>
          <w:sz w:val="22"/>
          <w:szCs w:val="22"/>
        </w:rPr>
      </w:pPr>
    </w:p>
    <w:p w14:paraId="5727ECF9" w14:textId="77777777" w:rsidR="0003709F" w:rsidRDefault="0003709F" w:rsidP="00216FF5">
      <w:pPr>
        <w:pStyle w:val="Heading2"/>
        <w:spacing w:line="276" w:lineRule="auto"/>
      </w:pPr>
      <w:bookmarkStart w:id="3" w:name="_Toc229758653"/>
      <w:r w:rsidRPr="00906AA5">
        <w:t>Process Overview</w:t>
      </w:r>
      <w:bookmarkEnd w:id="3"/>
    </w:p>
    <w:p w14:paraId="6C000F22" w14:textId="77777777" w:rsidR="00FA0565" w:rsidRPr="00FA0565" w:rsidRDefault="00FA0565" w:rsidP="00FA0565"/>
    <w:p w14:paraId="7567EB72" w14:textId="48D06E68" w:rsidR="00D528F8" w:rsidRPr="00216FF5" w:rsidRDefault="0004784D" w:rsidP="00216FF5">
      <w:pPr>
        <w:pStyle w:val="ListParagraph"/>
        <w:numPr>
          <w:ilvl w:val="0"/>
          <w:numId w:val="64"/>
        </w:numPr>
        <w:spacing w:line="276" w:lineRule="auto"/>
        <w:rPr>
          <w:rFonts w:ascii="Arial" w:hAnsi="Arial" w:cs="Arial"/>
        </w:rPr>
      </w:pPr>
      <w:r w:rsidRPr="00216FF5">
        <w:rPr>
          <w:rFonts w:ascii="Arial" w:hAnsi="Arial" w:cs="Arial"/>
        </w:rPr>
        <w:t>Send the workflow via email to the HKMA SOC Manager (Associate Director level) for review and any required changes.</w:t>
      </w:r>
    </w:p>
    <w:p w14:paraId="176398FB" w14:textId="6AB048B9" w:rsidR="00D528F8" w:rsidRPr="00216FF5" w:rsidRDefault="00D528F8" w:rsidP="00216FF5">
      <w:pPr>
        <w:spacing w:line="276" w:lineRule="auto"/>
        <w:ind w:firstLine="360"/>
        <w:rPr>
          <w:rFonts w:ascii="Arial" w:hAnsi="Arial" w:cs="Arial"/>
          <w:i/>
          <w:iCs/>
        </w:rPr>
      </w:pPr>
      <w:r w:rsidRPr="00216FF5">
        <w:rPr>
          <w:rFonts w:ascii="Arial" w:hAnsi="Arial" w:cs="Arial"/>
          <w:i/>
          <w:iCs/>
        </w:rPr>
        <w:t>Note: If the email content includes sensitive information, it should be encrypted.</w:t>
      </w:r>
    </w:p>
    <w:p w14:paraId="6BAE716F" w14:textId="277824F1" w:rsidR="0003709F" w:rsidRPr="00216FF5" w:rsidRDefault="0003709F" w:rsidP="00216FF5">
      <w:pPr>
        <w:pStyle w:val="ListParagraph"/>
        <w:numPr>
          <w:ilvl w:val="0"/>
          <w:numId w:val="64"/>
        </w:numPr>
        <w:spacing w:line="276" w:lineRule="auto"/>
        <w:rPr>
          <w:rFonts w:ascii="Arial" w:hAnsi="Arial" w:cs="Arial"/>
        </w:rPr>
      </w:pPr>
      <w:r w:rsidRPr="00216FF5">
        <w:rPr>
          <w:rFonts w:ascii="Arial" w:hAnsi="Arial" w:cs="Arial"/>
        </w:rPr>
        <w:t>For endorsement:</w:t>
      </w:r>
    </w:p>
    <w:p w14:paraId="1E428F76" w14:textId="60D05989" w:rsidR="0003709F" w:rsidRPr="00216FF5" w:rsidRDefault="0003709F" w:rsidP="00216FF5">
      <w:pPr>
        <w:pStyle w:val="ListParagraph"/>
        <w:numPr>
          <w:ilvl w:val="0"/>
          <w:numId w:val="65"/>
        </w:numPr>
        <w:spacing w:line="276" w:lineRule="auto"/>
        <w:rPr>
          <w:rFonts w:ascii="Arial" w:hAnsi="Arial" w:cs="Arial"/>
        </w:rPr>
      </w:pPr>
      <w:r w:rsidRPr="00216FF5">
        <w:rPr>
          <w:rFonts w:ascii="Arial" w:hAnsi="Arial" w:cs="Arial"/>
        </w:rPr>
        <w:t>The TI on-site analyst creates a Jira ticket to capture approval comments.</w:t>
      </w:r>
      <w:r w:rsidR="00C625D4" w:rsidRPr="00216FF5">
        <w:rPr>
          <w:rFonts w:ascii="Arial" w:hAnsi="Arial" w:cs="Arial"/>
        </w:rPr>
        <w:t xml:space="preserve"> </w:t>
      </w:r>
      <w:r w:rsidR="00C46A8A" w:rsidRPr="00216FF5">
        <w:rPr>
          <w:rFonts w:ascii="Arial" w:hAnsi="Arial" w:cs="Arial"/>
        </w:rPr>
        <w:t>All related emails should be attached to the Jira ticket.</w:t>
      </w:r>
    </w:p>
    <w:p w14:paraId="7A865723" w14:textId="60D05989" w:rsidR="0003709F" w:rsidRPr="00216FF5" w:rsidRDefault="0003709F" w:rsidP="00216FF5">
      <w:pPr>
        <w:pStyle w:val="ListParagraph"/>
        <w:numPr>
          <w:ilvl w:val="0"/>
          <w:numId w:val="65"/>
        </w:numPr>
        <w:spacing w:line="276" w:lineRule="auto"/>
        <w:rPr>
          <w:rFonts w:ascii="Arial" w:hAnsi="Arial" w:cs="Arial"/>
        </w:rPr>
      </w:pPr>
      <w:r w:rsidRPr="00216FF5">
        <w:rPr>
          <w:rFonts w:ascii="Arial" w:hAnsi="Arial" w:cs="Arial"/>
        </w:rPr>
        <w:t>The HKMA SOC Manager reviews and approves by commenting in Jira.</w:t>
      </w:r>
    </w:p>
    <w:p w14:paraId="063AD8DD" w14:textId="77777777" w:rsidR="00216FF5" w:rsidRPr="00216FF5" w:rsidRDefault="00216FF5" w:rsidP="00216FF5">
      <w:pPr>
        <w:pStyle w:val="ListParagraph"/>
        <w:spacing w:line="276" w:lineRule="auto"/>
        <w:ind w:left="1080"/>
        <w:rPr>
          <w:rFonts w:ascii="Arial" w:hAnsi="Arial" w:cs="Arial"/>
        </w:rPr>
      </w:pPr>
    </w:p>
    <w:p w14:paraId="0EC9DF8A" w14:textId="7D0C11C9" w:rsidR="0003709F" w:rsidRPr="00216FF5" w:rsidRDefault="0003709F" w:rsidP="00216FF5">
      <w:pPr>
        <w:pStyle w:val="ListParagraph"/>
        <w:numPr>
          <w:ilvl w:val="0"/>
          <w:numId w:val="64"/>
        </w:numPr>
        <w:spacing w:line="276" w:lineRule="auto"/>
        <w:rPr>
          <w:rFonts w:ascii="Arial" w:hAnsi="Arial" w:cs="Arial"/>
        </w:rPr>
      </w:pPr>
      <w:r w:rsidRPr="00216FF5">
        <w:rPr>
          <w:rFonts w:ascii="Arial" w:hAnsi="Arial" w:cs="Arial"/>
        </w:rPr>
        <w:t>Upon approval, update the TI Playbook in Confluence.</w:t>
      </w:r>
    </w:p>
    <w:p w14:paraId="6F322DAB" w14:textId="77777777" w:rsidR="00216FF5" w:rsidRPr="00C71A22" w:rsidRDefault="00216FF5" w:rsidP="00C761B1">
      <w:pPr>
        <w:rPr>
          <w:rFonts w:ascii="Arial" w:hAnsi="Arial" w:cs="Arial"/>
          <w:b/>
          <w:bCs/>
        </w:rPr>
      </w:pPr>
    </w:p>
    <w:p w14:paraId="57517917" w14:textId="0C0ED7E7" w:rsidR="00C40412" w:rsidRDefault="00EA1DF8" w:rsidP="00B1150B">
      <w:pPr>
        <w:pStyle w:val="Heading1"/>
      </w:pPr>
      <w:bookmarkStart w:id="4" w:name="_Toc229758654"/>
      <w:r>
        <w:t>2</w:t>
      </w:r>
      <w:r w:rsidR="00C40412">
        <w:t xml:space="preserve">) </w:t>
      </w:r>
      <w:r w:rsidR="00C40412" w:rsidRPr="00D723BA">
        <w:t>Cyber Threat Operations (CTO</w:t>
      </w:r>
      <w:r w:rsidR="002D6EA0">
        <w:t>)</w:t>
      </w:r>
      <w:bookmarkEnd w:id="4"/>
    </w:p>
    <w:p w14:paraId="0D35B30C" w14:textId="56F9A13D" w:rsidR="002B7A0D" w:rsidRPr="002B7A0D" w:rsidRDefault="002B7A0D" w:rsidP="006A1124">
      <w:pPr>
        <w:rPr>
          <w:rFonts w:ascii="Arial" w:hAnsi="Arial" w:cs="Arial"/>
          <w:sz w:val="28"/>
          <w:szCs w:val="28"/>
          <w:u w:val="single"/>
        </w:rPr>
      </w:pPr>
    </w:p>
    <w:p w14:paraId="5D726C8C" w14:textId="51C254D2" w:rsidR="00E43CD6" w:rsidRDefault="00366D60" w:rsidP="00366D60">
      <w:pPr>
        <w:pStyle w:val="Heading2"/>
      </w:pPr>
      <w:bookmarkStart w:id="5" w:name="_Toc229758655"/>
      <w:r>
        <w:t xml:space="preserve">a) </w:t>
      </w:r>
      <w:r w:rsidR="00E3512E" w:rsidRPr="002B7A0D">
        <w:t xml:space="preserve">Police </w:t>
      </w:r>
      <w:r w:rsidR="002869F5" w:rsidRPr="002B7A0D">
        <w:t xml:space="preserve">Force </w:t>
      </w:r>
      <w:r w:rsidR="00E3512E" w:rsidRPr="002B7A0D">
        <w:t xml:space="preserve">TI </w:t>
      </w:r>
      <w:r w:rsidR="002869F5" w:rsidRPr="002B7A0D">
        <w:t>Management</w:t>
      </w:r>
      <w:bookmarkEnd w:id="5"/>
    </w:p>
    <w:p w14:paraId="3253DFB8" w14:textId="5F45B8D3" w:rsidR="00BE0DE0" w:rsidRDefault="00BE0DE0" w:rsidP="00BE0DE0"/>
    <w:p w14:paraId="479AF26C" w14:textId="4C7690DA" w:rsidR="00BE0DE0" w:rsidRPr="00BE0DE0" w:rsidRDefault="00BE0DE0" w:rsidP="00BE0DE0">
      <w:pPr>
        <w:pStyle w:val="Heading3"/>
      </w:pPr>
      <w:bookmarkStart w:id="6" w:name="_Day-to-day_duties_for_1"/>
      <w:bookmarkStart w:id="7" w:name="_Toc229758656"/>
      <w:bookmarkEnd w:id="6"/>
      <w:r w:rsidRPr="006D4881">
        <w:t xml:space="preserve">Day-to-day duties </w:t>
      </w:r>
      <w:r>
        <w:t>for Police Force</w:t>
      </w:r>
      <w:bookmarkEnd w:id="7"/>
    </w:p>
    <w:p w14:paraId="08DDE062" w14:textId="017AA49F" w:rsidR="00F03AC5" w:rsidRPr="00E43CD6" w:rsidRDefault="00F03AC5" w:rsidP="006D4881">
      <w:pPr>
        <w:pStyle w:val="ListParagraph"/>
        <w:spacing w:line="276" w:lineRule="auto"/>
        <w:rPr>
          <w:rFonts w:ascii="Arial" w:hAnsi="Arial" w:cs="Arial"/>
        </w:rPr>
      </w:pPr>
    </w:p>
    <w:p w14:paraId="548B2FB0" w14:textId="43F27E6A" w:rsidR="00976CAA" w:rsidRPr="00B72F8F" w:rsidRDefault="002571E1" w:rsidP="00B72F8F">
      <w:pPr>
        <w:pStyle w:val="ListParagraph"/>
        <w:numPr>
          <w:ilvl w:val="0"/>
          <w:numId w:val="1"/>
        </w:numPr>
        <w:spacing w:line="276" w:lineRule="auto"/>
        <w:rPr>
          <w:rFonts w:ascii="Arial" w:hAnsi="Arial" w:cs="Arial"/>
        </w:rPr>
      </w:pPr>
      <w:r>
        <w:rPr>
          <w:rFonts w:ascii="Arial" w:hAnsi="Arial" w:cs="Arial"/>
        </w:rPr>
        <w:t xml:space="preserve">The </w:t>
      </w:r>
      <w:r w:rsidR="00DB03E5">
        <w:rPr>
          <w:rFonts w:ascii="Arial" w:hAnsi="Arial" w:cs="Arial"/>
        </w:rPr>
        <w:t>PwC on-site Threat Intelligence Analyst should do</w:t>
      </w:r>
      <w:r w:rsidR="00CE6811">
        <w:rPr>
          <w:rFonts w:ascii="Arial" w:hAnsi="Arial" w:cs="Arial"/>
        </w:rPr>
        <w:t xml:space="preserve">wnload </w:t>
      </w:r>
      <w:r w:rsidR="006E67BE" w:rsidRPr="00CE6811">
        <w:rPr>
          <w:rFonts w:ascii="Arial" w:hAnsi="Arial" w:cs="Arial"/>
        </w:rPr>
        <w:t>1) the Hong Kong Police email, and 2) zipped</w:t>
      </w:r>
      <w:r w:rsidR="00FE2F15">
        <w:rPr>
          <w:rFonts w:ascii="Arial" w:hAnsi="Arial" w:cs="Arial"/>
        </w:rPr>
        <w:t xml:space="preserve"> “Alert on Ma</w:t>
      </w:r>
      <w:r w:rsidR="001F43B4">
        <w:rPr>
          <w:rFonts w:ascii="Arial" w:hAnsi="Arial" w:cs="Arial"/>
        </w:rPr>
        <w:t xml:space="preserve">licious </w:t>
      </w:r>
      <w:r w:rsidR="009F4554">
        <w:rPr>
          <w:rFonts w:ascii="Arial" w:hAnsi="Arial" w:cs="Arial"/>
        </w:rPr>
        <w:t>Phishing Domains”</w:t>
      </w:r>
      <w:r w:rsidR="00CE6811">
        <w:rPr>
          <w:rFonts w:ascii="Arial" w:hAnsi="Arial" w:cs="Arial"/>
        </w:rPr>
        <w:t xml:space="preserve"> excel </w:t>
      </w:r>
      <w:r w:rsidR="006E67BE" w:rsidRPr="00CE6811">
        <w:rPr>
          <w:rFonts w:ascii="Arial" w:hAnsi="Arial" w:cs="Arial"/>
        </w:rPr>
        <w:t>file and unzip it</w:t>
      </w:r>
      <w:r w:rsidR="00CE6811">
        <w:rPr>
          <w:rFonts w:ascii="Arial" w:hAnsi="Arial" w:cs="Arial"/>
        </w:rPr>
        <w:t>.</w:t>
      </w:r>
    </w:p>
    <w:p w14:paraId="1B563064" w14:textId="553D90E4" w:rsidR="00976CAA" w:rsidRPr="00976CAA" w:rsidRDefault="00976CAA" w:rsidP="00976CAA">
      <w:pPr>
        <w:pStyle w:val="ListParagraph"/>
        <w:spacing w:line="276" w:lineRule="auto"/>
        <w:ind w:left="1080"/>
        <w:rPr>
          <w:rFonts w:ascii="Arial" w:hAnsi="Arial" w:cs="Arial"/>
        </w:rPr>
      </w:pPr>
    </w:p>
    <w:p w14:paraId="65FD1E71" w14:textId="2165C966" w:rsidR="00655A03" w:rsidRDefault="00AC67CA" w:rsidP="000815C6">
      <w:pPr>
        <w:pStyle w:val="ListParagraph"/>
        <w:numPr>
          <w:ilvl w:val="0"/>
          <w:numId w:val="1"/>
        </w:numPr>
        <w:spacing w:line="276" w:lineRule="auto"/>
        <w:rPr>
          <w:rFonts w:ascii="Arial" w:hAnsi="Arial" w:cs="Arial"/>
        </w:rPr>
      </w:pPr>
      <w:r>
        <w:rPr>
          <w:rFonts w:ascii="Arial" w:hAnsi="Arial" w:cs="Arial"/>
        </w:rPr>
        <w:t xml:space="preserve">Create Jira Ticket </w:t>
      </w:r>
      <w:r w:rsidR="00E568AF" w:rsidRPr="0069175C">
        <w:rPr>
          <w:rFonts w:ascii="Arial" w:hAnsi="Arial" w:cs="Arial"/>
          <w:u w:val="single"/>
        </w:rPr>
        <w:t>with the component “TI Update”</w:t>
      </w:r>
      <w:r w:rsidR="00E568AF">
        <w:rPr>
          <w:rFonts w:ascii="Arial" w:hAnsi="Arial" w:cs="Arial"/>
        </w:rPr>
        <w:t xml:space="preserve"> </w:t>
      </w:r>
      <w:r>
        <w:rPr>
          <w:rFonts w:ascii="Arial" w:hAnsi="Arial" w:cs="Arial"/>
        </w:rPr>
        <w:t xml:space="preserve">to upload the police email and the </w:t>
      </w:r>
      <w:r w:rsidR="00A72043">
        <w:rPr>
          <w:rFonts w:ascii="Arial" w:hAnsi="Arial" w:cs="Arial"/>
        </w:rPr>
        <w:t>excel files</w:t>
      </w:r>
      <w:r w:rsidR="00102019">
        <w:rPr>
          <w:rFonts w:ascii="Arial" w:hAnsi="Arial" w:cs="Arial"/>
        </w:rPr>
        <w:t xml:space="preserve"> for record</w:t>
      </w:r>
      <w:r w:rsidR="00655A03">
        <w:rPr>
          <w:rFonts w:ascii="Arial" w:hAnsi="Arial" w:cs="Arial"/>
        </w:rPr>
        <w:t>.</w:t>
      </w:r>
    </w:p>
    <w:p w14:paraId="45A690BE" w14:textId="77777777" w:rsidR="00655A03" w:rsidRPr="00655A03" w:rsidRDefault="00655A03" w:rsidP="00655A03">
      <w:pPr>
        <w:pStyle w:val="ListParagraph"/>
        <w:spacing w:line="276" w:lineRule="auto"/>
        <w:ind w:left="1080"/>
        <w:rPr>
          <w:rFonts w:ascii="Arial" w:hAnsi="Arial" w:cs="Arial"/>
        </w:rPr>
      </w:pPr>
    </w:p>
    <w:p w14:paraId="674D5C30" w14:textId="1E5342DA" w:rsidR="000C727F" w:rsidRPr="000C727F" w:rsidRDefault="000C727F" w:rsidP="000815C6">
      <w:pPr>
        <w:pStyle w:val="ListParagraph"/>
        <w:numPr>
          <w:ilvl w:val="0"/>
          <w:numId w:val="1"/>
        </w:numPr>
        <w:rPr>
          <w:rFonts w:ascii="Arial" w:hAnsi="Arial" w:cs="Arial"/>
        </w:rPr>
      </w:pPr>
      <w:r w:rsidRPr="000C727F">
        <w:rPr>
          <w:rFonts w:ascii="Arial" w:hAnsi="Arial" w:cs="Arial"/>
        </w:rPr>
        <w:t xml:space="preserve">Additionally, two sub-tickets should be created under the parent ticket for the proxy and SIEM updates. The first sub-ticket should be assigned </w:t>
      </w:r>
      <w:r w:rsidRPr="000C727F">
        <w:rPr>
          <w:rFonts w:ascii="Arial" w:hAnsi="Arial" w:cs="Arial"/>
          <w:u w:val="single"/>
        </w:rPr>
        <w:t xml:space="preserve">the component "TI Update for Proxy" </w:t>
      </w:r>
      <w:r w:rsidR="00231CB9">
        <w:rPr>
          <w:rFonts w:ascii="Arial" w:hAnsi="Arial" w:cs="Arial"/>
        </w:rPr>
        <w:t>.</w:t>
      </w:r>
      <w:r w:rsidRPr="000C727F">
        <w:rPr>
          <w:rFonts w:ascii="Arial" w:hAnsi="Arial" w:cs="Arial"/>
        </w:rPr>
        <w:t xml:space="preserve">The second sub-ticket should be assigned </w:t>
      </w:r>
      <w:r w:rsidRPr="000C727F">
        <w:rPr>
          <w:rFonts w:ascii="Arial" w:hAnsi="Arial" w:cs="Arial"/>
          <w:u w:val="single"/>
        </w:rPr>
        <w:t>the component "TI Update for SIEM"</w:t>
      </w:r>
      <w:r w:rsidR="00231CB9">
        <w:rPr>
          <w:rFonts w:ascii="Arial" w:hAnsi="Arial" w:cs="Arial"/>
          <w:u w:val="single"/>
        </w:rPr>
        <w:t>.</w:t>
      </w:r>
    </w:p>
    <w:p w14:paraId="6BF36096" w14:textId="2C11B0B1" w:rsidR="00976CAA" w:rsidRDefault="00976CAA" w:rsidP="00976CAA">
      <w:pPr>
        <w:pStyle w:val="ListParagraph"/>
        <w:spacing w:line="276" w:lineRule="auto"/>
        <w:ind w:left="1080"/>
        <w:rPr>
          <w:rFonts w:ascii="Arial" w:hAnsi="Arial" w:cs="Arial"/>
        </w:rPr>
      </w:pPr>
    </w:p>
    <w:p w14:paraId="19691AD6" w14:textId="69AB1015" w:rsidR="00231CB9" w:rsidRDefault="008F478B" w:rsidP="00231CB9">
      <w:pPr>
        <w:spacing w:line="276" w:lineRule="auto"/>
        <w:ind w:left="360"/>
        <w:rPr>
          <w:rFonts w:ascii="Arial" w:hAnsi="Arial" w:cs="Arial"/>
        </w:rPr>
      </w:pPr>
      <w:r w:rsidRPr="008F478B">
        <w:rPr>
          <w:rFonts w:ascii="Arial" w:hAnsi="Arial" w:cs="Arial"/>
        </w:rPr>
        <w:t>For more details, please refer to the separate document "Alert on Malicious Phishing Domains / Malware Alert of Police – Processing Guideline".</w:t>
      </w:r>
    </w:p>
    <w:p w14:paraId="22F9FB74" w14:textId="77777777" w:rsidR="009E19AB" w:rsidRDefault="009E19AB" w:rsidP="00231CB9">
      <w:pPr>
        <w:spacing w:line="276" w:lineRule="auto"/>
        <w:ind w:left="360"/>
        <w:rPr>
          <w:rFonts w:ascii="Arial" w:hAnsi="Arial" w:cs="Arial"/>
        </w:rPr>
      </w:pPr>
    </w:p>
    <w:p w14:paraId="14466AED" w14:textId="77777777" w:rsidR="009E19AB" w:rsidRPr="0085523D" w:rsidRDefault="009E19AB" w:rsidP="009E19AB">
      <w:pPr>
        <w:pStyle w:val="Heading2"/>
      </w:pPr>
      <w:bookmarkStart w:id="8" w:name="_Toc229758657"/>
      <w:r>
        <w:t xml:space="preserve">b) </w:t>
      </w:r>
      <w:r w:rsidRPr="00BA195F">
        <w:t>T</w:t>
      </w:r>
      <w:r>
        <w:t>hreat Intelligence</w:t>
      </w:r>
      <w:r w:rsidRPr="00BA195F">
        <w:t xml:space="preserve"> Alert to HKMA for HKMA-related CVEs</w:t>
      </w:r>
      <w:r>
        <w:t xml:space="preserve"> and Incidents</w:t>
      </w:r>
      <w:bookmarkEnd w:id="8"/>
    </w:p>
    <w:p w14:paraId="45528B26" w14:textId="77777777" w:rsidR="0085523D" w:rsidRDefault="0085523D" w:rsidP="009E19AB">
      <w:pPr>
        <w:spacing w:line="276" w:lineRule="auto"/>
        <w:rPr>
          <w:rFonts w:ascii="Arial" w:hAnsi="Arial" w:cs="Arial"/>
        </w:rPr>
      </w:pPr>
    </w:p>
    <w:p w14:paraId="46569D94" w14:textId="77777777" w:rsidR="0085523D" w:rsidRDefault="0085523D" w:rsidP="005317F9">
      <w:pPr>
        <w:spacing w:line="276" w:lineRule="auto"/>
        <w:ind w:firstLine="720"/>
        <w:rPr>
          <w:rFonts w:ascii="Arial" w:hAnsi="Arial" w:cs="Arial"/>
        </w:rPr>
      </w:pPr>
    </w:p>
    <w:p w14:paraId="4E7844F4" w14:textId="60F8B5D1" w:rsidR="00B61D21" w:rsidRPr="007C4E0C" w:rsidRDefault="004C4A8C" w:rsidP="007C4E0C">
      <w:pPr>
        <w:spacing w:line="276" w:lineRule="auto"/>
        <w:ind w:left="360"/>
        <w:rPr>
          <w:rFonts w:ascii="Arial" w:hAnsi="Arial" w:cs="Arial"/>
          <w:b/>
          <w:bCs/>
        </w:rPr>
      </w:pPr>
      <w:r w:rsidRPr="0011532D">
        <w:rPr>
          <w:rFonts w:ascii="Arial" w:hAnsi="Arial" w:cs="Arial"/>
          <w:b/>
          <w:bCs/>
          <w:noProof/>
        </w:rPr>
        <w:drawing>
          <wp:anchor distT="0" distB="0" distL="114300" distR="114300" simplePos="0" relativeHeight="251658247" behindDoc="0" locked="0" layoutInCell="1" allowOverlap="1" wp14:anchorId="0F9AE139" wp14:editId="5F2B1CF6">
            <wp:simplePos x="0" y="0"/>
            <wp:positionH relativeFrom="margin">
              <wp:posOffset>-812800</wp:posOffset>
            </wp:positionH>
            <wp:positionV relativeFrom="margin">
              <wp:posOffset>-797560</wp:posOffset>
            </wp:positionV>
            <wp:extent cx="7468235" cy="9483725"/>
            <wp:effectExtent l="38100" t="0" r="18415" b="0"/>
            <wp:wrapSquare wrapText="bothSides"/>
            <wp:docPr id="53" name="Diagram 53">
              <a:extLst xmlns:a="http://schemas.openxmlformats.org/drawingml/2006/main">
                <a:ext uri="{FF2B5EF4-FFF2-40B4-BE49-F238E27FC236}">
                  <a16:creationId xmlns:a16="http://schemas.microsoft.com/office/drawing/2014/main" id="{64B738CF-9259-ED40-EB40-3F96E4B357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page">
              <wp14:pctWidth>0</wp14:pctWidth>
            </wp14:sizeRelH>
            <wp14:sizeRelV relativeFrom="page">
              <wp14:pctHeight>0</wp14:pctHeight>
            </wp14:sizeRelV>
          </wp:anchor>
        </w:drawing>
      </w:r>
    </w:p>
    <w:p w14:paraId="28D771FC" w14:textId="77777777" w:rsidR="00A53F32" w:rsidRDefault="00A53F32" w:rsidP="00A53F32">
      <w:pPr>
        <w:spacing w:line="360" w:lineRule="auto"/>
        <w:rPr>
          <w:rFonts w:ascii="Arial" w:hAnsi="Arial" w:cs="Arial"/>
          <w:lang w:eastAsia="zh-CN"/>
        </w:rPr>
      </w:pPr>
      <w:r w:rsidRPr="008A31EB">
        <w:rPr>
          <w:rFonts w:ascii="Arial" w:hAnsi="Arial" w:cs="Arial"/>
          <w:b/>
          <w:bCs/>
          <w:lang w:eastAsia="zh-CN"/>
        </w:rPr>
        <w:t>NOTE</w:t>
      </w:r>
      <w:r w:rsidRPr="008A31EB">
        <w:rPr>
          <w:rFonts w:ascii="Arial" w:hAnsi="Arial" w:cs="Arial"/>
          <w:lang w:eastAsia="zh-CN"/>
        </w:rPr>
        <w:t>: At times where HKMA make</w:t>
      </w:r>
      <w:r>
        <w:rPr>
          <w:rFonts w:ascii="Arial" w:hAnsi="Arial" w:cs="Arial" w:hint="eastAsia"/>
          <w:lang w:eastAsia="zh-CN"/>
        </w:rPr>
        <w:t>s</w:t>
      </w:r>
      <w:r w:rsidRPr="008A31EB">
        <w:rPr>
          <w:rFonts w:ascii="Arial" w:hAnsi="Arial" w:cs="Arial"/>
          <w:lang w:eastAsia="zh-CN"/>
        </w:rPr>
        <w:t xml:space="preserve"> </w:t>
      </w:r>
      <w:r w:rsidRPr="008A31EB">
        <w:rPr>
          <w:rFonts w:ascii="Arial" w:hAnsi="Arial" w:cs="Arial"/>
          <w:u w:val="single"/>
          <w:lang w:eastAsia="zh-CN"/>
        </w:rPr>
        <w:t>urgent requests</w:t>
      </w:r>
      <w:r w:rsidRPr="008A31EB">
        <w:rPr>
          <w:rFonts w:ascii="Arial" w:hAnsi="Arial" w:cs="Arial"/>
          <w:lang w:eastAsia="zh-CN"/>
        </w:rPr>
        <w:t xml:space="preserve"> for specific TI, PwC will </w:t>
      </w:r>
      <w:r>
        <w:rPr>
          <w:rFonts w:ascii="Arial" w:hAnsi="Arial" w:cs="Arial" w:hint="eastAsia"/>
          <w:lang w:eastAsia="zh-CN"/>
        </w:rPr>
        <w:t>initially</w:t>
      </w:r>
      <w:r w:rsidRPr="008A31EB">
        <w:rPr>
          <w:rFonts w:ascii="Arial" w:hAnsi="Arial" w:cs="Arial"/>
          <w:lang w:eastAsia="zh-CN"/>
        </w:rPr>
        <w:t xml:space="preserve"> agree the associated turnaround time with HKMA on a case-by-case basis. </w:t>
      </w:r>
    </w:p>
    <w:p w14:paraId="6C3CA331" w14:textId="506903BF" w:rsidR="00A53F32" w:rsidRDefault="00A53F32" w:rsidP="00A53F32">
      <w:pPr>
        <w:spacing w:line="360" w:lineRule="auto"/>
        <w:rPr>
          <w:rFonts w:ascii="Arial" w:hAnsi="Arial" w:cs="Arial"/>
          <w:lang w:eastAsia="zh-CN"/>
        </w:rPr>
      </w:pPr>
      <w:r w:rsidRPr="008A31EB">
        <w:rPr>
          <w:rFonts w:ascii="Arial" w:hAnsi="Arial" w:cs="Arial"/>
          <w:lang w:eastAsia="zh-CN"/>
        </w:rPr>
        <w:t>In such a scenario, the following are the steps required</w:t>
      </w:r>
      <w:r w:rsidR="0087760D">
        <w:rPr>
          <w:rFonts w:ascii="Arial" w:hAnsi="Arial" w:cs="Arial"/>
          <w:lang w:eastAsia="zh-CN"/>
        </w:rPr>
        <w:t xml:space="preserve"> for both</w:t>
      </w:r>
      <w:r w:rsidR="00470245">
        <w:rPr>
          <w:rFonts w:ascii="Arial" w:hAnsi="Arial" w:cs="Arial"/>
          <w:lang w:eastAsia="zh-CN"/>
        </w:rPr>
        <w:t xml:space="preserve"> parties accordingly</w:t>
      </w:r>
      <w:r w:rsidRPr="008A31EB">
        <w:rPr>
          <w:rFonts w:ascii="Arial" w:hAnsi="Arial" w:cs="Arial"/>
          <w:lang w:eastAsia="zh-CN"/>
        </w:rPr>
        <w:t>:</w:t>
      </w:r>
    </w:p>
    <w:p w14:paraId="55E91C94" w14:textId="03D5775C" w:rsidR="007C4E0C" w:rsidRPr="0087760D" w:rsidRDefault="007C4E0C" w:rsidP="00A53F32">
      <w:pPr>
        <w:spacing w:line="360" w:lineRule="auto"/>
        <w:rPr>
          <w:rFonts w:ascii="Arial" w:hAnsi="Arial" w:cs="Arial"/>
          <w:u w:val="single"/>
          <w:lang w:eastAsia="zh-CN"/>
        </w:rPr>
      </w:pPr>
      <w:r w:rsidRPr="0087760D">
        <w:rPr>
          <w:rFonts w:ascii="Arial" w:hAnsi="Arial" w:cs="Arial"/>
          <w:u w:val="single"/>
          <w:lang w:eastAsia="zh-CN"/>
        </w:rPr>
        <w:t>PwC</w:t>
      </w:r>
    </w:p>
    <w:p w14:paraId="6D4D760D" w14:textId="1EEC0B73" w:rsidR="00A53F32" w:rsidRPr="0050488B" w:rsidRDefault="00A53F32" w:rsidP="00011C3A">
      <w:pPr>
        <w:pStyle w:val="ListParagraph"/>
        <w:numPr>
          <w:ilvl w:val="0"/>
          <w:numId w:val="24"/>
        </w:numPr>
        <w:spacing w:line="360" w:lineRule="auto"/>
        <w:rPr>
          <w:rFonts w:ascii="Arial" w:hAnsi="Arial" w:cs="Arial"/>
          <w:lang w:val="en-GB"/>
        </w:rPr>
      </w:pPr>
      <w:r w:rsidRPr="0050488B">
        <w:rPr>
          <w:rFonts w:ascii="Arial" w:hAnsi="Arial" w:cs="Arial"/>
          <w:lang w:val="en-GB"/>
        </w:rPr>
        <w:t>TI / SOC</w:t>
      </w:r>
      <w:r w:rsidRPr="0050488B">
        <w:rPr>
          <w:rFonts w:ascii="Arial" w:hAnsi="Arial" w:cs="Arial" w:hint="eastAsia"/>
          <w:lang w:val="en-GB"/>
        </w:rPr>
        <w:t xml:space="preserve"> on-site</w:t>
      </w:r>
      <w:r w:rsidRPr="0050488B">
        <w:rPr>
          <w:rFonts w:ascii="Arial" w:hAnsi="Arial" w:cs="Arial"/>
          <w:lang w:val="en-GB"/>
        </w:rPr>
        <w:t xml:space="preserve"> analyst should immediately inform the Cyber Threat Operations Leads (Jason Lee, Michael Ching) about the request.</w:t>
      </w:r>
    </w:p>
    <w:p w14:paraId="4FB6B640" w14:textId="40544720" w:rsidR="00A53F32" w:rsidRPr="0050488B" w:rsidRDefault="00770730" w:rsidP="00011C3A">
      <w:pPr>
        <w:pStyle w:val="ListParagraph"/>
        <w:numPr>
          <w:ilvl w:val="0"/>
          <w:numId w:val="24"/>
        </w:numPr>
        <w:spacing w:line="360" w:lineRule="auto"/>
        <w:rPr>
          <w:rFonts w:ascii="Arial" w:hAnsi="Arial" w:cs="Arial"/>
          <w:lang w:val="en-GB"/>
        </w:rPr>
      </w:pPr>
      <w:r w:rsidRPr="001B3939">
        <w:rPr>
          <w:rFonts w:ascii="Arial" w:hAnsi="Arial" w:cs="Arial"/>
          <w:lang w:val="en-GB"/>
        </w:rPr>
        <w:t xml:space="preserve">TI on-site analyst </w:t>
      </w:r>
      <w:r w:rsidR="00E823D8">
        <w:rPr>
          <w:rFonts w:ascii="Arial" w:hAnsi="Arial" w:cs="Arial"/>
          <w:lang w:val="en-GB"/>
        </w:rPr>
        <w:t>a</w:t>
      </w:r>
      <w:r w:rsidR="00E823D8" w:rsidRPr="0050488B">
        <w:rPr>
          <w:rFonts w:ascii="Arial" w:hAnsi="Arial" w:cs="Arial"/>
          <w:lang w:val="en-GB"/>
        </w:rPr>
        <w:t>nalyse</w:t>
      </w:r>
      <w:r w:rsidR="00E823D8">
        <w:rPr>
          <w:rFonts w:ascii="Arial" w:hAnsi="Arial" w:cs="Arial"/>
          <w:lang w:val="en-GB"/>
        </w:rPr>
        <w:t>s</w:t>
      </w:r>
      <w:r w:rsidR="00A53F32" w:rsidRPr="0050488B">
        <w:rPr>
          <w:rFonts w:ascii="Arial" w:hAnsi="Arial" w:cs="Arial"/>
          <w:lang w:val="en-GB"/>
        </w:rPr>
        <w:t xml:space="preserve"> the request with </w:t>
      </w:r>
      <w:r w:rsidR="00A60888">
        <w:rPr>
          <w:rFonts w:ascii="Arial" w:hAnsi="Arial" w:cs="Arial"/>
          <w:lang w:val="en-GB"/>
        </w:rPr>
        <w:t>TI</w:t>
      </w:r>
      <w:r w:rsidR="009D4C7D">
        <w:rPr>
          <w:rFonts w:ascii="Arial" w:hAnsi="Arial" w:cs="Arial"/>
          <w:lang w:val="en-GB"/>
        </w:rPr>
        <w:t xml:space="preserve"> </w:t>
      </w:r>
      <w:r w:rsidR="00A53F32" w:rsidRPr="0050488B">
        <w:rPr>
          <w:rFonts w:ascii="Arial" w:hAnsi="Arial" w:cs="Arial"/>
          <w:lang w:val="en-GB"/>
        </w:rPr>
        <w:t>Team, provide a preliminary response with the agreed SLA upon HKMA’s request</w:t>
      </w:r>
      <w:r w:rsidR="00A53F32" w:rsidRPr="0050488B">
        <w:rPr>
          <w:rFonts w:ascii="Arial" w:hAnsi="Arial" w:cs="Arial" w:hint="eastAsia"/>
          <w:lang w:val="en-GB"/>
        </w:rPr>
        <w:t>.</w:t>
      </w:r>
    </w:p>
    <w:p w14:paraId="6214F585" w14:textId="281A7752" w:rsidR="0050488B" w:rsidRPr="001B3939" w:rsidRDefault="0050488B" w:rsidP="00011C3A">
      <w:pPr>
        <w:pStyle w:val="ListParagraph"/>
        <w:numPr>
          <w:ilvl w:val="0"/>
          <w:numId w:val="24"/>
        </w:numPr>
        <w:spacing w:line="360" w:lineRule="auto"/>
        <w:rPr>
          <w:rFonts w:ascii="Arial" w:hAnsi="Arial" w:cs="Arial"/>
          <w:lang w:val="en-GB"/>
        </w:rPr>
      </w:pPr>
      <w:r w:rsidRPr="001B3939">
        <w:rPr>
          <w:rFonts w:ascii="Arial" w:hAnsi="Arial" w:cs="Arial"/>
          <w:lang w:val="en-GB"/>
        </w:rPr>
        <w:t>TI on-site analyst creates a JIRA ticket (“ITSSOC”) upon returning to office hours.</w:t>
      </w:r>
    </w:p>
    <w:p w14:paraId="7EA3843C" w14:textId="77777777" w:rsidR="0050488B" w:rsidRPr="0050488B" w:rsidRDefault="0050488B" w:rsidP="00A53F32">
      <w:pPr>
        <w:spacing w:line="360" w:lineRule="auto"/>
        <w:ind w:left="720"/>
        <w:rPr>
          <w:rFonts w:ascii="Arial" w:hAnsi="Arial" w:cs="Arial"/>
          <w:lang w:val="en-GB" w:eastAsia="zh-CN"/>
        </w:rPr>
      </w:pPr>
    </w:p>
    <w:p w14:paraId="75B7D79C" w14:textId="112CC250" w:rsidR="00B61D21" w:rsidRPr="00B61D21" w:rsidRDefault="0050488B" w:rsidP="001B3939">
      <w:pPr>
        <w:spacing w:line="360" w:lineRule="auto"/>
        <w:rPr>
          <w:rFonts w:ascii="Arial" w:hAnsi="Arial" w:cs="Arial"/>
          <w:u w:val="single"/>
        </w:rPr>
      </w:pPr>
      <w:r w:rsidRPr="0087760D">
        <w:rPr>
          <w:rFonts w:ascii="Arial" w:hAnsi="Arial" w:cs="Arial"/>
          <w:u w:val="single"/>
        </w:rPr>
        <w:t>HKMA</w:t>
      </w:r>
    </w:p>
    <w:p w14:paraId="5D852B91" w14:textId="114C86ED" w:rsidR="00B61D21" w:rsidRPr="001B3939" w:rsidRDefault="00621D72" w:rsidP="00011C3A">
      <w:pPr>
        <w:pStyle w:val="ListParagraph"/>
        <w:numPr>
          <w:ilvl w:val="0"/>
          <w:numId w:val="24"/>
        </w:numPr>
        <w:spacing w:line="360" w:lineRule="auto"/>
        <w:rPr>
          <w:rFonts w:ascii="Arial" w:hAnsi="Arial" w:cs="Arial"/>
          <w:lang w:val="en-GB"/>
        </w:rPr>
      </w:pPr>
      <w:r w:rsidRPr="00621D72">
        <w:rPr>
          <w:rFonts w:ascii="Arial" w:hAnsi="Arial" w:cs="Arial"/>
          <w:lang w:val="en-GB"/>
        </w:rPr>
        <w:t>HKMA TI Manager</w:t>
      </w:r>
      <w:r>
        <w:rPr>
          <w:rFonts w:ascii="Arial" w:hAnsi="Arial" w:cs="Arial"/>
          <w:lang w:val="en-GB"/>
        </w:rPr>
        <w:t xml:space="preserve"> </w:t>
      </w:r>
      <w:r w:rsidR="00B61D21" w:rsidRPr="001B3939">
        <w:rPr>
          <w:rFonts w:ascii="Arial" w:hAnsi="Arial" w:cs="Arial"/>
          <w:lang w:val="en-GB"/>
        </w:rPr>
        <w:t>provides relevant information</w:t>
      </w:r>
      <w:r w:rsidR="00BB2B3D">
        <w:rPr>
          <w:rFonts w:ascii="Arial" w:hAnsi="Arial" w:cs="Arial"/>
          <w:lang w:val="en-GB"/>
        </w:rPr>
        <w:t xml:space="preserve"> on</w:t>
      </w:r>
      <w:r w:rsidR="00C22111">
        <w:rPr>
          <w:rFonts w:ascii="Arial" w:hAnsi="Arial" w:cs="Arial"/>
          <w:lang w:val="en-GB"/>
        </w:rPr>
        <w:t xml:space="preserve"> the</w:t>
      </w:r>
      <w:r w:rsidR="00BB2B3D">
        <w:rPr>
          <w:rFonts w:ascii="Arial" w:hAnsi="Arial" w:cs="Arial"/>
          <w:lang w:val="en-GB"/>
        </w:rPr>
        <w:t xml:space="preserve"> identified threat</w:t>
      </w:r>
      <w:r w:rsidR="00B61D21" w:rsidRPr="001B3939">
        <w:rPr>
          <w:rFonts w:ascii="Arial" w:hAnsi="Arial" w:cs="Arial"/>
          <w:lang w:val="en-GB"/>
        </w:rPr>
        <w:t xml:space="preserve"> to the PwC Cyber Threat Operations Lead</w:t>
      </w:r>
      <w:r w:rsidR="00C22111">
        <w:rPr>
          <w:rFonts w:ascii="Arial" w:hAnsi="Arial" w:cs="Arial"/>
          <w:lang w:val="en-GB"/>
        </w:rPr>
        <w:t xml:space="preserve"> (Michael Ching)</w:t>
      </w:r>
      <w:r w:rsidR="00B61D21" w:rsidRPr="001B3939">
        <w:rPr>
          <w:rFonts w:ascii="Arial" w:hAnsi="Arial" w:cs="Arial"/>
          <w:lang w:val="en-GB"/>
        </w:rPr>
        <w:t>, who will deliver the investigation results at the earliest opportunity.</w:t>
      </w:r>
    </w:p>
    <w:p w14:paraId="58E54C64" w14:textId="71AC2203" w:rsidR="00B61D21" w:rsidRPr="001B3939" w:rsidRDefault="00621D72" w:rsidP="00011C3A">
      <w:pPr>
        <w:pStyle w:val="ListParagraph"/>
        <w:numPr>
          <w:ilvl w:val="0"/>
          <w:numId w:val="24"/>
        </w:numPr>
        <w:spacing w:line="360" w:lineRule="auto"/>
        <w:rPr>
          <w:rFonts w:ascii="Arial" w:hAnsi="Arial" w:cs="Arial"/>
          <w:lang w:val="en-GB"/>
        </w:rPr>
      </w:pPr>
      <w:r w:rsidRPr="00621D72">
        <w:rPr>
          <w:rFonts w:ascii="Arial" w:hAnsi="Arial" w:cs="Arial"/>
          <w:lang w:val="en-GB"/>
        </w:rPr>
        <w:t>HKMA TI Manager</w:t>
      </w:r>
      <w:r>
        <w:rPr>
          <w:rFonts w:ascii="Arial" w:hAnsi="Arial" w:cs="Arial"/>
          <w:lang w:val="en-GB"/>
        </w:rPr>
        <w:t xml:space="preserve"> </w:t>
      </w:r>
      <w:r w:rsidR="0087760D">
        <w:rPr>
          <w:rFonts w:ascii="Arial" w:hAnsi="Arial" w:cs="Arial"/>
          <w:lang w:val="en-GB"/>
        </w:rPr>
        <w:t xml:space="preserve">then </w:t>
      </w:r>
      <w:r w:rsidR="00B61D21" w:rsidRPr="001B3939">
        <w:rPr>
          <w:rFonts w:ascii="Arial" w:hAnsi="Arial" w:cs="Arial"/>
          <w:lang w:val="en-GB"/>
        </w:rPr>
        <w:t>collects findings from the PwC Cyber Threat Operations Lead and uses these findings to communicate with the affected System Owner(s).</w:t>
      </w:r>
    </w:p>
    <w:p w14:paraId="63E31328" w14:textId="77777777" w:rsidR="008A490E" w:rsidRPr="0087760D" w:rsidRDefault="008A490E" w:rsidP="008A490E">
      <w:pPr>
        <w:pStyle w:val="ListParagraph"/>
        <w:spacing w:line="276" w:lineRule="auto"/>
        <w:rPr>
          <w:rFonts w:ascii="Arial" w:hAnsi="Arial" w:cs="Arial"/>
          <w:lang w:val="en-GB"/>
        </w:rPr>
      </w:pPr>
    </w:p>
    <w:p w14:paraId="7F0EF1C1" w14:textId="77777777" w:rsidR="008A490E" w:rsidRDefault="008A490E" w:rsidP="008A490E">
      <w:pPr>
        <w:pStyle w:val="ListParagraph"/>
        <w:spacing w:line="276" w:lineRule="auto"/>
        <w:rPr>
          <w:rFonts w:ascii="Arial" w:hAnsi="Arial" w:cs="Arial"/>
        </w:rPr>
      </w:pPr>
    </w:p>
    <w:p w14:paraId="4B5A51BA" w14:textId="1EF0DC2D" w:rsidR="008A490E" w:rsidRDefault="008A490E" w:rsidP="00BA37F8">
      <w:pPr>
        <w:spacing w:line="276" w:lineRule="auto"/>
        <w:rPr>
          <w:rFonts w:ascii="Arial" w:hAnsi="Arial" w:cs="Arial"/>
        </w:rPr>
      </w:pPr>
    </w:p>
    <w:p w14:paraId="6E7F7C92" w14:textId="77777777" w:rsidR="00BA37F8" w:rsidRDefault="00BA37F8" w:rsidP="00BA37F8">
      <w:pPr>
        <w:spacing w:line="276" w:lineRule="auto"/>
        <w:rPr>
          <w:rFonts w:ascii="Arial" w:hAnsi="Arial" w:cs="Arial"/>
        </w:rPr>
      </w:pPr>
    </w:p>
    <w:p w14:paraId="091F9173" w14:textId="77777777" w:rsidR="00BA37F8" w:rsidRDefault="00BA37F8" w:rsidP="00BA37F8">
      <w:pPr>
        <w:spacing w:line="276" w:lineRule="auto"/>
        <w:rPr>
          <w:rFonts w:ascii="Arial" w:hAnsi="Arial" w:cs="Arial"/>
        </w:rPr>
      </w:pPr>
    </w:p>
    <w:p w14:paraId="0C8B63B2" w14:textId="77777777" w:rsidR="00BA37F8" w:rsidRDefault="00BA37F8" w:rsidP="00BA37F8">
      <w:pPr>
        <w:spacing w:line="276" w:lineRule="auto"/>
        <w:rPr>
          <w:rFonts w:ascii="Arial" w:hAnsi="Arial" w:cs="Arial"/>
        </w:rPr>
      </w:pPr>
    </w:p>
    <w:p w14:paraId="6EFCB3B0" w14:textId="77777777" w:rsidR="00BA37F8" w:rsidRDefault="00BA37F8" w:rsidP="00BA37F8">
      <w:pPr>
        <w:spacing w:line="276" w:lineRule="auto"/>
        <w:rPr>
          <w:rFonts w:ascii="Arial" w:hAnsi="Arial" w:cs="Arial"/>
        </w:rPr>
      </w:pPr>
    </w:p>
    <w:p w14:paraId="0FE25C6A" w14:textId="77777777" w:rsidR="00BA37F8" w:rsidRDefault="00BA37F8" w:rsidP="00BA37F8">
      <w:pPr>
        <w:spacing w:line="276" w:lineRule="auto"/>
        <w:rPr>
          <w:rFonts w:ascii="Arial" w:hAnsi="Arial" w:cs="Arial"/>
        </w:rPr>
      </w:pPr>
    </w:p>
    <w:p w14:paraId="6F80D963" w14:textId="77777777" w:rsidR="00BA37F8" w:rsidRDefault="00BA37F8" w:rsidP="00BA37F8">
      <w:pPr>
        <w:spacing w:line="276" w:lineRule="auto"/>
        <w:rPr>
          <w:rFonts w:ascii="Arial" w:hAnsi="Arial" w:cs="Arial"/>
        </w:rPr>
      </w:pPr>
    </w:p>
    <w:p w14:paraId="25B00C45" w14:textId="77777777" w:rsidR="00BA37F8" w:rsidRDefault="00BA37F8" w:rsidP="00BA37F8">
      <w:pPr>
        <w:spacing w:line="276" w:lineRule="auto"/>
        <w:rPr>
          <w:rFonts w:ascii="Arial" w:hAnsi="Arial" w:cs="Arial"/>
        </w:rPr>
      </w:pPr>
    </w:p>
    <w:p w14:paraId="67AC13A2" w14:textId="77777777" w:rsidR="00BA37F8" w:rsidRDefault="00BA37F8" w:rsidP="00BA37F8">
      <w:pPr>
        <w:spacing w:line="276" w:lineRule="auto"/>
        <w:rPr>
          <w:rFonts w:ascii="Arial" w:hAnsi="Arial" w:cs="Arial"/>
        </w:rPr>
      </w:pPr>
    </w:p>
    <w:p w14:paraId="19BF095E" w14:textId="77777777" w:rsidR="00BA37F8" w:rsidRPr="00BA37F8" w:rsidRDefault="00BA37F8" w:rsidP="00BA37F8">
      <w:pPr>
        <w:spacing w:line="276" w:lineRule="auto"/>
        <w:rPr>
          <w:rFonts w:ascii="Arial" w:hAnsi="Arial" w:cs="Arial"/>
        </w:rPr>
      </w:pPr>
    </w:p>
    <w:p w14:paraId="4CF74617" w14:textId="77777777" w:rsidR="008A490E" w:rsidRDefault="008A490E" w:rsidP="008A490E">
      <w:pPr>
        <w:pStyle w:val="ListParagraph"/>
        <w:spacing w:line="276" w:lineRule="auto"/>
        <w:rPr>
          <w:rFonts w:ascii="Arial" w:hAnsi="Arial" w:cs="Arial"/>
        </w:rPr>
      </w:pPr>
    </w:p>
    <w:p w14:paraId="21DAAEEF" w14:textId="77777777" w:rsidR="00BA37F8" w:rsidRPr="00BA37F8" w:rsidRDefault="00BA37F8" w:rsidP="00BA37F8">
      <w:pPr>
        <w:spacing w:line="276" w:lineRule="auto"/>
        <w:rPr>
          <w:rFonts w:ascii="Arial" w:hAnsi="Arial" w:cs="Arial"/>
          <w:b/>
          <w:bCs/>
        </w:rPr>
      </w:pPr>
      <w:r w:rsidRPr="00BA37F8">
        <w:rPr>
          <w:rFonts w:ascii="Arial" w:hAnsi="Arial" w:cs="Arial"/>
          <w:b/>
          <w:bCs/>
        </w:rPr>
        <w:t>Reference</w:t>
      </w:r>
    </w:p>
    <w:p w14:paraId="1FFD081C" w14:textId="5A1CE71A" w:rsidR="009D2985" w:rsidRPr="00BA37F8" w:rsidRDefault="005D306F" w:rsidP="00BA37F8">
      <w:pPr>
        <w:spacing w:line="276" w:lineRule="auto"/>
        <w:rPr>
          <w:rFonts w:ascii="Arial" w:hAnsi="Arial" w:cs="Arial"/>
        </w:rPr>
      </w:pPr>
      <w:r w:rsidRPr="00BA37F8">
        <w:rPr>
          <w:rFonts w:ascii="Arial" w:hAnsi="Arial" w:cs="Arial"/>
        </w:rPr>
        <w:t>There are six major stages in IT security threat management. An overview of these stages is provided below, w</w:t>
      </w:r>
      <w:r w:rsidR="00BD15C9" w:rsidRPr="00BA37F8">
        <w:rPr>
          <w:rFonts w:ascii="Arial" w:hAnsi="Arial" w:cs="Arial"/>
        </w:rPr>
        <w:t>ith r</w:t>
      </w:r>
      <w:r w:rsidR="00384395" w:rsidRPr="00BA37F8">
        <w:rPr>
          <w:rFonts w:ascii="Arial" w:hAnsi="Arial" w:cs="Arial"/>
        </w:rPr>
        <w:t>eference to the framework</w:t>
      </w:r>
      <w:r w:rsidR="00DB7853" w:rsidRPr="00BA37F8">
        <w:rPr>
          <w:rFonts w:ascii="Arial" w:hAnsi="Arial" w:cs="Arial"/>
        </w:rPr>
        <w:t xml:space="preserve"> in section 3.2</w:t>
      </w:r>
      <w:r w:rsidR="000D671E" w:rsidRPr="00BA37F8">
        <w:rPr>
          <w:rFonts w:ascii="Arial" w:hAnsi="Arial" w:cs="Arial"/>
        </w:rPr>
        <w:t xml:space="preserve"> “IT Security Threat Management Framework”</w:t>
      </w:r>
      <w:r w:rsidR="00384395" w:rsidRPr="00BA37F8">
        <w:rPr>
          <w:rFonts w:ascii="Arial" w:hAnsi="Arial" w:cs="Arial"/>
        </w:rPr>
        <w:t xml:space="preserve"> </w:t>
      </w:r>
      <w:r w:rsidR="000372EB" w:rsidRPr="00BA37F8">
        <w:rPr>
          <w:rFonts w:ascii="Arial" w:hAnsi="Arial" w:cs="Arial"/>
        </w:rPr>
        <w:t xml:space="preserve">for managing IT security threat in “Practice Guide for IT Security Threat Management” </w:t>
      </w:r>
      <w:r w:rsidR="008122BA" w:rsidRPr="00BA37F8">
        <w:rPr>
          <w:rFonts w:ascii="Arial" w:hAnsi="Arial" w:cs="Arial"/>
        </w:rPr>
        <w:t>version 1.0</w:t>
      </w:r>
      <w:r w:rsidR="000D671E">
        <w:rPr>
          <w:rStyle w:val="FootnoteReference"/>
          <w:rFonts w:ascii="Arial" w:hAnsi="Arial" w:cs="Arial"/>
        </w:rPr>
        <w:footnoteReference w:id="3"/>
      </w:r>
      <w:r w:rsidR="000D671E" w:rsidRPr="00BA37F8">
        <w:rPr>
          <w:rFonts w:ascii="Arial" w:hAnsi="Arial" w:cs="Arial"/>
        </w:rPr>
        <w:t xml:space="preserve"> </w:t>
      </w:r>
      <w:r w:rsidR="000372EB" w:rsidRPr="00BA37F8">
        <w:rPr>
          <w:rFonts w:ascii="Arial" w:hAnsi="Arial" w:cs="Arial"/>
        </w:rPr>
        <w:t xml:space="preserve">published by </w:t>
      </w:r>
      <w:r w:rsidR="008122BA" w:rsidRPr="00BA37F8">
        <w:rPr>
          <w:rFonts w:ascii="Arial" w:hAnsi="Arial" w:cs="Arial"/>
        </w:rPr>
        <w:t xml:space="preserve">OGCIO in </w:t>
      </w:r>
      <w:r w:rsidR="000372EB" w:rsidRPr="00BA37F8">
        <w:rPr>
          <w:rFonts w:ascii="Arial" w:hAnsi="Arial" w:cs="Arial"/>
        </w:rPr>
        <w:t>Ap</w:t>
      </w:r>
      <w:r w:rsidR="00285F58" w:rsidRPr="00BA37F8">
        <w:rPr>
          <w:rFonts w:ascii="Arial" w:hAnsi="Arial" w:cs="Arial"/>
        </w:rPr>
        <w:t>ril 2024.</w:t>
      </w:r>
    </w:p>
    <w:p w14:paraId="525BDB23" w14:textId="2854EFC9" w:rsidR="000D7AE4" w:rsidRPr="000D7AE4" w:rsidRDefault="000D7AE4" w:rsidP="000D7AE4">
      <w:pPr>
        <w:spacing w:line="276" w:lineRule="auto"/>
        <w:rPr>
          <w:rFonts w:ascii="Arial" w:hAnsi="Arial" w:cs="Arial"/>
        </w:rPr>
      </w:pPr>
    </w:p>
    <w:p w14:paraId="402F419F" w14:textId="2439D0F6" w:rsidR="008122BA" w:rsidRPr="00BD15C9" w:rsidRDefault="00BD15C9" w:rsidP="00BD15C9">
      <w:pPr>
        <w:spacing w:line="276" w:lineRule="auto"/>
        <w:rPr>
          <w:rFonts w:ascii="Arial" w:hAnsi="Arial" w:cs="Arial"/>
          <w:b/>
          <w:bCs/>
        </w:rPr>
      </w:pPr>
      <w:r>
        <w:rPr>
          <w:noProof/>
        </w:rPr>
        <w:drawing>
          <wp:inline distT="0" distB="0" distL="0" distR="0" wp14:anchorId="30466E45" wp14:editId="1DF6F420">
            <wp:extent cx="5786323" cy="2627510"/>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5796312" cy="2632046"/>
                    </a:xfrm>
                    <a:prstGeom prst="rect">
                      <a:avLst/>
                    </a:prstGeom>
                    <a:noFill/>
                    <a:ln>
                      <a:noFill/>
                    </a:ln>
                  </pic:spPr>
                </pic:pic>
              </a:graphicData>
            </a:graphic>
          </wp:inline>
        </w:drawing>
      </w:r>
    </w:p>
    <w:p w14:paraId="46E00F10" w14:textId="65D8931F" w:rsidR="00BE0DE0" w:rsidRDefault="00BE0DE0" w:rsidP="00BE0DE0">
      <w:pPr>
        <w:pStyle w:val="Heading3"/>
      </w:pPr>
    </w:p>
    <w:p w14:paraId="4866494A" w14:textId="2157D550" w:rsidR="000D7AE4" w:rsidRDefault="000D7AE4" w:rsidP="006D4881">
      <w:pPr>
        <w:pStyle w:val="ListParagraph"/>
        <w:spacing w:line="276" w:lineRule="auto"/>
        <w:rPr>
          <w:rFonts w:ascii="Arial" w:hAnsi="Arial" w:cs="Arial"/>
        </w:rPr>
      </w:pPr>
    </w:p>
    <w:p w14:paraId="697AB234" w14:textId="77777777" w:rsidR="00BA37F8" w:rsidRDefault="00BA37F8" w:rsidP="006D4881">
      <w:pPr>
        <w:pStyle w:val="ListParagraph"/>
        <w:spacing w:line="276" w:lineRule="auto"/>
        <w:rPr>
          <w:rFonts w:ascii="Arial" w:hAnsi="Arial" w:cs="Arial"/>
        </w:rPr>
      </w:pPr>
    </w:p>
    <w:p w14:paraId="3960CF58" w14:textId="77777777" w:rsidR="00BA37F8" w:rsidRDefault="00BA37F8" w:rsidP="006D4881">
      <w:pPr>
        <w:pStyle w:val="ListParagraph"/>
        <w:spacing w:line="276" w:lineRule="auto"/>
        <w:rPr>
          <w:rFonts w:ascii="Arial" w:hAnsi="Arial" w:cs="Arial"/>
        </w:rPr>
      </w:pPr>
    </w:p>
    <w:p w14:paraId="46F22CB3" w14:textId="77777777" w:rsidR="00BA37F8" w:rsidRDefault="00BA37F8" w:rsidP="006D4881">
      <w:pPr>
        <w:pStyle w:val="ListParagraph"/>
        <w:spacing w:line="276" w:lineRule="auto"/>
        <w:rPr>
          <w:rFonts w:ascii="Arial" w:hAnsi="Arial" w:cs="Arial"/>
        </w:rPr>
      </w:pPr>
    </w:p>
    <w:p w14:paraId="2FA0543C" w14:textId="77777777" w:rsidR="00BA37F8" w:rsidRDefault="00BA37F8" w:rsidP="006D4881">
      <w:pPr>
        <w:pStyle w:val="ListParagraph"/>
        <w:spacing w:line="276" w:lineRule="auto"/>
        <w:rPr>
          <w:rFonts w:ascii="Arial" w:hAnsi="Arial" w:cs="Arial"/>
        </w:rPr>
      </w:pPr>
    </w:p>
    <w:p w14:paraId="1CA567C1" w14:textId="77777777" w:rsidR="00BA37F8" w:rsidRDefault="00BA37F8" w:rsidP="006D4881">
      <w:pPr>
        <w:pStyle w:val="ListParagraph"/>
        <w:spacing w:line="276" w:lineRule="auto"/>
        <w:rPr>
          <w:rFonts w:ascii="Arial" w:hAnsi="Arial" w:cs="Arial"/>
        </w:rPr>
      </w:pPr>
    </w:p>
    <w:p w14:paraId="1D7CB53C" w14:textId="77777777" w:rsidR="00BA37F8" w:rsidRDefault="00BA37F8" w:rsidP="006D4881">
      <w:pPr>
        <w:pStyle w:val="ListParagraph"/>
        <w:spacing w:line="276" w:lineRule="auto"/>
        <w:rPr>
          <w:rFonts w:ascii="Arial" w:hAnsi="Arial" w:cs="Arial"/>
        </w:rPr>
      </w:pPr>
    </w:p>
    <w:p w14:paraId="6DBE399E" w14:textId="77777777" w:rsidR="00BA37F8" w:rsidRDefault="00BA37F8" w:rsidP="006D4881">
      <w:pPr>
        <w:pStyle w:val="ListParagraph"/>
        <w:spacing w:line="276" w:lineRule="auto"/>
        <w:rPr>
          <w:rFonts w:ascii="Arial" w:hAnsi="Arial" w:cs="Arial"/>
        </w:rPr>
      </w:pPr>
    </w:p>
    <w:p w14:paraId="073BE63C" w14:textId="77777777" w:rsidR="00BA37F8" w:rsidRDefault="00BA37F8" w:rsidP="006D4881">
      <w:pPr>
        <w:pStyle w:val="ListParagraph"/>
        <w:spacing w:line="276" w:lineRule="auto"/>
        <w:rPr>
          <w:rFonts w:ascii="Arial" w:hAnsi="Arial" w:cs="Arial"/>
        </w:rPr>
      </w:pPr>
    </w:p>
    <w:p w14:paraId="2C1F8613" w14:textId="77777777" w:rsidR="00BA37F8" w:rsidRDefault="00BA37F8" w:rsidP="006D4881">
      <w:pPr>
        <w:pStyle w:val="ListParagraph"/>
        <w:spacing w:line="276" w:lineRule="auto"/>
        <w:rPr>
          <w:rFonts w:ascii="Arial" w:hAnsi="Arial" w:cs="Arial"/>
        </w:rPr>
      </w:pPr>
    </w:p>
    <w:p w14:paraId="28F44AD4" w14:textId="77777777" w:rsidR="00BA37F8" w:rsidRDefault="00BA37F8" w:rsidP="006D4881">
      <w:pPr>
        <w:pStyle w:val="ListParagraph"/>
        <w:spacing w:line="276" w:lineRule="auto"/>
        <w:rPr>
          <w:rFonts w:ascii="Arial" w:hAnsi="Arial" w:cs="Arial"/>
        </w:rPr>
      </w:pPr>
    </w:p>
    <w:p w14:paraId="4D143F1C" w14:textId="77777777" w:rsidR="00BA37F8" w:rsidRDefault="00BA37F8" w:rsidP="006D4881">
      <w:pPr>
        <w:pStyle w:val="ListParagraph"/>
        <w:spacing w:line="276" w:lineRule="auto"/>
        <w:rPr>
          <w:rFonts w:ascii="Arial" w:hAnsi="Arial" w:cs="Arial"/>
        </w:rPr>
      </w:pPr>
    </w:p>
    <w:p w14:paraId="55179FD4" w14:textId="77777777" w:rsidR="00C24CD3" w:rsidRDefault="00C24CD3" w:rsidP="006D4881">
      <w:pPr>
        <w:pStyle w:val="ListParagraph"/>
        <w:spacing w:line="276" w:lineRule="auto"/>
        <w:rPr>
          <w:rFonts w:ascii="Arial" w:hAnsi="Arial" w:cs="Arial"/>
        </w:rPr>
      </w:pPr>
    </w:p>
    <w:p w14:paraId="7C249073" w14:textId="77777777" w:rsidR="00C24CD3" w:rsidRDefault="00C24CD3" w:rsidP="006D4881">
      <w:pPr>
        <w:pStyle w:val="ListParagraph"/>
        <w:spacing w:line="276" w:lineRule="auto"/>
        <w:rPr>
          <w:rFonts w:ascii="Arial" w:hAnsi="Arial" w:cs="Arial"/>
        </w:rPr>
      </w:pPr>
    </w:p>
    <w:p w14:paraId="6ED9C9FE" w14:textId="77777777" w:rsidR="00BA37F8" w:rsidRDefault="00BA37F8" w:rsidP="006D4881">
      <w:pPr>
        <w:pStyle w:val="ListParagraph"/>
        <w:spacing w:line="276" w:lineRule="auto"/>
        <w:rPr>
          <w:rFonts w:ascii="Arial" w:hAnsi="Arial" w:cs="Arial"/>
        </w:rPr>
      </w:pPr>
    </w:p>
    <w:p w14:paraId="1E2F4C9E" w14:textId="77777777" w:rsidR="00BA37F8" w:rsidRPr="00C24CD3" w:rsidRDefault="00BA37F8" w:rsidP="00C24CD3">
      <w:pPr>
        <w:spacing w:line="276" w:lineRule="auto"/>
        <w:rPr>
          <w:rFonts w:ascii="Arial" w:hAnsi="Arial" w:cs="Arial"/>
        </w:rPr>
      </w:pPr>
    </w:p>
    <w:p w14:paraId="4D237A82" w14:textId="4BBDA613" w:rsidR="0081672C" w:rsidRPr="0081672C" w:rsidRDefault="00C925D0" w:rsidP="0081672C">
      <w:pPr>
        <w:spacing w:line="276" w:lineRule="auto"/>
        <w:rPr>
          <w:rFonts w:ascii="Arial" w:hAnsi="Arial" w:cs="Arial"/>
          <w:b/>
          <w:bCs/>
        </w:rPr>
      </w:pPr>
      <w:r w:rsidRPr="00C925D0">
        <w:rPr>
          <w:rFonts w:ascii="Arial" w:hAnsi="Arial" w:cs="Arial"/>
          <w:b/>
          <w:bCs/>
        </w:rPr>
        <w:t>Service Level &amp; Turnaround</w:t>
      </w:r>
    </w:p>
    <w:tbl>
      <w:tblPr>
        <w:tblStyle w:val="TableGrid"/>
        <w:tblpPr w:leftFromText="180" w:rightFromText="180" w:vertAnchor="text" w:horzAnchor="margin" w:tblpY="297"/>
        <w:tblW w:w="9375" w:type="dxa"/>
        <w:tblLook w:val="04A0" w:firstRow="1" w:lastRow="0" w:firstColumn="1" w:lastColumn="0" w:noHBand="0" w:noVBand="1"/>
      </w:tblPr>
      <w:tblGrid>
        <w:gridCol w:w="1769"/>
        <w:gridCol w:w="2475"/>
        <w:gridCol w:w="5131"/>
      </w:tblGrid>
      <w:tr w:rsidR="0081672C" w14:paraId="65AC8C9C" w14:textId="77777777" w:rsidTr="00B200E4">
        <w:trPr>
          <w:trHeight w:val="1253"/>
        </w:trPr>
        <w:tc>
          <w:tcPr>
            <w:tcW w:w="1769" w:type="dxa"/>
            <w:vAlign w:val="center"/>
          </w:tcPr>
          <w:p w14:paraId="651FA929"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Time</w:t>
            </w:r>
            <w:r>
              <w:rPr>
                <w:rFonts w:ascii="Arial" w:hAnsi="Arial" w:cs="Arial"/>
              </w:rPr>
              <w:t xml:space="preserve"> Range</w:t>
            </w:r>
          </w:p>
        </w:tc>
        <w:tc>
          <w:tcPr>
            <w:tcW w:w="2475" w:type="dxa"/>
            <w:vAlign w:val="center"/>
          </w:tcPr>
          <w:p w14:paraId="0AA9853B"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Description</w:t>
            </w:r>
          </w:p>
        </w:tc>
        <w:tc>
          <w:tcPr>
            <w:tcW w:w="5131" w:type="dxa"/>
            <w:vAlign w:val="center"/>
          </w:tcPr>
          <w:p w14:paraId="2468DB29"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Expected Turnaround</w:t>
            </w:r>
          </w:p>
        </w:tc>
      </w:tr>
      <w:tr w:rsidR="0081672C" w14:paraId="094A5D4B" w14:textId="77777777" w:rsidTr="00B200E4">
        <w:trPr>
          <w:trHeight w:val="1186"/>
        </w:trPr>
        <w:tc>
          <w:tcPr>
            <w:tcW w:w="1769" w:type="dxa"/>
            <w:vAlign w:val="center"/>
          </w:tcPr>
          <w:p w14:paraId="279B18E9"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During office hours</w:t>
            </w:r>
          </w:p>
        </w:tc>
        <w:tc>
          <w:tcPr>
            <w:tcW w:w="2475" w:type="dxa"/>
            <w:vAlign w:val="center"/>
          </w:tcPr>
          <w:p w14:paraId="04176D21"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Monday to Friday, 9 AM to 6 PM</w:t>
            </w:r>
          </w:p>
        </w:tc>
        <w:tc>
          <w:tcPr>
            <w:tcW w:w="5131" w:type="dxa"/>
            <w:vMerge w:val="restart"/>
            <w:vAlign w:val="center"/>
          </w:tcPr>
          <w:p w14:paraId="11C22D3C" w14:textId="77777777" w:rsidR="0081672C" w:rsidRDefault="0081672C" w:rsidP="00B200E4">
            <w:pPr>
              <w:pStyle w:val="ListParagraph"/>
              <w:spacing w:line="276" w:lineRule="auto"/>
              <w:ind w:left="0"/>
              <w:rPr>
                <w:rFonts w:ascii="Arial" w:hAnsi="Arial" w:cs="Arial"/>
              </w:rPr>
            </w:pPr>
            <w:r>
              <w:rPr>
                <w:rFonts w:ascii="Arial" w:eastAsia="SimSun" w:hAnsi="Arial" w:cs="Arial" w:hint="eastAsia"/>
              </w:rPr>
              <w:t>1) PwC on-site analyst should a</w:t>
            </w:r>
            <w:r w:rsidRPr="009B18A2">
              <w:rPr>
                <w:rFonts w:ascii="Arial" w:hAnsi="Arial" w:cs="Arial"/>
              </w:rPr>
              <w:t xml:space="preserve">nalyze the request </w:t>
            </w:r>
            <w:r>
              <w:rPr>
                <w:rFonts w:ascii="Arial" w:hAnsi="Arial" w:cs="Arial"/>
              </w:rPr>
              <w:t xml:space="preserve">with the TI Team, </w:t>
            </w:r>
            <w:r w:rsidRPr="009B18A2">
              <w:rPr>
                <w:rFonts w:ascii="Arial" w:hAnsi="Arial" w:cs="Arial"/>
              </w:rPr>
              <w:t xml:space="preserve">provide a </w:t>
            </w:r>
            <w:r>
              <w:rPr>
                <w:rFonts w:ascii="Arial" w:hAnsi="Arial" w:cs="Arial"/>
              </w:rPr>
              <w:t xml:space="preserve">preliminary </w:t>
            </w:r>
            <w:r w:rsidRPr="009B18A2">
              <w:rPr>
                <w:rFonts w:ascii="Arial" w:hAnsi="Arial" w:cs="Arial"/>
              </w:rPr>
              <w:t>response</w:t>
            </w:r>
            <w:r>
              <w:rPr>
                <w:rFonts w:ascii="Arial" w:hAnsi="Arial" w:cs="Arial"/>
              </w:rPr>
              <w:t xml:space="preserve"> </w:t>
            </w:r>
            <w:r w:rsidRPr="000A76A2">
              <w:rPr>
                <w:rFonts w:ascii="Arial" w:hAnsi="Arial" w:cs="Arial"/>
                <w:u w:val="single"/>
              </w:rPr>
              <w:t xml:space="preserve">within </w:t>
            </w:r>
            <w:r>
              <w:rPr>
                <w:rFonts w:ascii="Arial" w:hAnsi="Arial" w:cs="Arial"/>
                <w:u w:val="single"/>
              </w:rPr>
              <w:t>1</w:t>
            </w:r>
            <w:r w:rsidRPr="000A76A2">
              <w:rPr>
                <w:rFonts w:ascii="Arial" w:hAnsi="Arial" w:cs="Arial"/>
                <w:u w:val="single"/>
              </w:rPr>
              <w:t xml:space="preserve"> business day</w:t>
            </w:r>
            <w:r>
              <w:rPr>
                <w:rFonts w:ascii="Arial" w:hAnsi="Arial" w:cs="Arial"/>
              </w:rPr>
              <w:t xml:space="preserve"> upon HKMA’s request.</w:t>
            </w:r>
          </w:p>
          <w:p w14:paraId="614E0AA5" w14:textId="77777777" w:rsidR="0081672C" w:rsidRDefault="0081672C" w:rsidP="00B200E4">
            <w:pPr>
              <w:pStyle w:val="ListParagraph"/>
              <w:spacing w:line="276" w:lineRule="auto"/>
              <w:ind w:left="0"/>
              <w:rPr>
                <w:rFonts w:ascii="Arial" w:hAnsi="Arial" w:cs="Arial"/>
              </w:rPr>
            </w:pPr>
          </w:p>
          <w:p w14:paraId="09FB5075" w14:textId="77777777" w:rsidR="0081672C" w:rsidRPr="008A31EB" w:rsidRDefault="0081672C" w:rsidP="00B200E4">
            <w:pPr>
              <w:pStyle w:val="ListParagraph"/>
              <w:spacing w:line="276" w:lineRule="auto"/>
              <w:ind w:left="0"/>
              <w:rPr>
                <w:rFonts w:ascii="Arial" w:eastAsia="SimSun" w:hAnsi="Arial" w:cs="Arial"/>
              </w:rPr>
            </w:pPr>
            <w:r>
              <w:rPr>
                <w:rFonts w:ascii="Arial" w:eastAsia="SimSun" w:hAnsi="Arial" w:cs="Arial" w:hint="eastAsia"/>
              </w:rPr>
              <w:t xml:space="preserve">2) </w:t>
            </w:r>
            <w:r>
              <w:rPr>
                <w:rFonts w:ascii="Arial" w:hAnsi="Arial" w:cs="Arial"/>
              </w:rPr>
              <w:t>Provide timely updates on HKMA’s request, if necessary.</w:t>
            </w:r>
          </w:p>
        </w:tc>
      </w:tr>
      <w:tr w:rsidR="0081672C" w14:paraId="1A90A9DB" w14:textId="77777777" w:rsidTr="00B200E4">
        <w:trPr>
          <w:trHeight w:val="1151"/>
        </w:trPr>
        <w:tc>
          <w:tcPr>
            <w:tcW w:w="1769" w:type="dxa"/>
            <w:vAlign w:val="center"/>
          </w:tcPr>
          <w:p w14:paraId="04E9AFFC"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During non-office hours</w:t>
            </w:r>
          </w:p>
        </w:tc>
        <w:tc>
          <w:tcPr>
            <w:tcW w:w="2475" w:type="dxa"/>
            <w:vAlign w:val="center"/>
          </w:tcPr>
          <w:p w14:paraId="141110B2" w14:textId="77777777" w:rsidR="0081672C" w:rsidRPr="009B18A2" w:rsidRDefault="0081672C" w:rsidP="00B200E4">
            <w:pPr>
              <w:pStyle w:val="ListParagraph"/>
              <w:spacing w:line="276" w:lineRule="auto"/>
              <w:ind w:left="0"/>
              <w:jc w:val="center"/>
              <w:rPr>
                <w:rFonts w:ascii="Arial" w:hAnsi="Arial" w:cs="Arial"/>
              </w:rPr>
            </w:pPr>
            <w:r w:rsidRPr="009B18A2">
              <w:rPr>
                <w:rFonts w:ascii="Arial" w:hAnsi="Arial" w:cs="Arial"/>
              </w:rPr>
              <w:t>The time outside of office hours</w:t>
            </w:r>
          </w:p>
        </w:tc>
        <w:tc>
          <w:tcPr>
            <w:tcW w:w="5131" w:type="dxa"/>
            <w:vMerge/>
          </w:tcPr>
          <w:p w14:paraId="6DBA2E57" w14:textId="77777777" w:rsidR="0081672C" w:rsidRPr="009B18A2" w:rsidRDefault="0081672C" w:rsidP="00B200E4">
            <w:pPr>
              <w:pStyle w:val="ListParagraph"/>
              <w:spacing w:line="276" w:lineRule="auto"/>
              <w:ind w:left="0"/>
              <w:rPr>
                <w:rFonts w:ascii="Arial" w:hAnsi="Arial" w:cs="Arial"/>
              </w:rPr>
            </w:pPr>
          </w:p>
        </w:tc>
      </w:tr>
    </w:tbl>
    <w:p w14:paraId="3AD0FFEA" w14:textId="77777777" w:rsidR="0081672C" w:rsidRDefault="0081672C" w:rsidP="0081672C">
      <w:pPr>
        <w:spacing w:line="360" w:lineRule="auto"/>
        <w:rPr>
          <w:rFonts w:ascii="Arial" w:hAnsi="Arial" w:cs="Arial"/>
          <w:b/>
          <w:bCs/>
          <w:lang w:eastAsia="zh-CN"/>
        </w:rPr>
      </w:pPr>
    </w:p>
    <w:p w14:paraId="7EF6872D" w14:textId="77777777" w:rsidR="0081672C" w:rsidRDefault="0081672C" w:rsidP="0081672C">
      <w:pPr>
        <w:spacing w:line="360" w:lineRule="auto"/>
        <w:rPr>
          <w:rFonts w:ascii="Arial" w:hAnsi="Arial" w:cs="Arial"/>
          <w:b/>
          <w:bCs/>
          <w:lang w:eastAsia="zh-CN"/>
        </w:rPr>
      </w:pPr>
    </w:p>
    <w:p w14:paraId="52ACBB03" w14:textId="77777777" w:rsidR="0081672C" w:rsidRDefault="0081672C" w:rsidP="0081672C">
      <w:pPr>
        <w:spacing w:line="360" w:lineRule="auto"/>
        <w:rPr>
          <w:rFonts w:ascii="Arial" w:hAnsi="Arial" w:cs="Arial"/>
          <w:lang w:eastAsia="zh-CN"/>
        </w:rPr>
      </w:pPr>
      <w:r w:rsidRPr="008A31EB">
        <w:rPr>
          <w:rFonts w:ascii="Arial" w:hAnsi="Arial" w:cs="Arial"/>
          <w:b/>
          <w:bCs/>
          <w:lang w:eastAsia="zh-CN"/>
        </w:rPr>
        <w:t>NOTE</w:t>
      </w:r>
      <w:r w:rsidRPr="008A31EB">
        <w:rPr>
          <w:rFonts w:ascii="Arial" w:hAnsi="Arial" w:cs="Arial"/>
          <w:lang w:eastAsia="zh-CN"/>
        </w:rPr>
        <w:t xml:space="preserve">: </w:t>
      </w:r>
      <w:bookmarkStart w:id="9" w:name="_Hlk173503994"/>
      <w:r w:rsidRPr="008A31EB">
        <w:rPr>
          <w:rFonts w:ascii="Arial" w:hAnsi="Arial" w:cs="Arial"/>
          <w:lang w:eastAsia="zh-CN"/>
        </w:rPr>
        <w:t>At times where HKMA make</w:t>
      </w:r>
      <w:r>
        <w:rPr>
          <w:rFonts w:ascii="Arial" w:hAnsi="Arial" w:cs="Arial" w:hint="eastAsia"/>
          <w:lang w:eastAsia="zh-CN"/>
        </w:rPr>
        <w:t>s</w:t>
      </w:r>
      <w:r w:rsidRPr="008A31EB">
        <w:rPr>
          <w:rFonts w:ascii="Arial" w:hAnsi="Arial" w:cs="Arial"/>
          <w:lang w:eastAsia="zh-CN"/>
        </w:rPr>
        <w:t xml:space="preserve"> </w:t>
      </w:r>
      <w:r w:rsidRPr="008A31EB">
        <w:rPr>
          <w:rFonts w:ascii="Arial" w:hAnsi="Arial" w:cs="Arial"/>
          <w:u w:val="single"/>
          <w:lang w:eastAsia="zh-CN"/>
        </w:rPr>
        <w:t>urgent requests</w:t>
      </w:r>
      <w:r w:rsidRPr="008A31EB">
        <w:rPr>
          <w:rFonts w:ascii="Arial" w:hAnsi="Arial" w:cs="Arial"/>
          <w:lang w:eastAsia="zh-CN"/>
        </w:rPr>
        <w:t xml:space="preserve"> for specific TI, PwC will </w:t>
      </w:r>
      <w:r>
        <w:rPr>
          <w:rFonts w:ascii="Arial" w:hAnsi="Arial" w:cs="Arial" w:hint="eastAsia"/>
          <w:lang w:eastAsia="zh-CN"/>
        </w:rPr>
        <w:t>initially</w:t>
      </w:r>
      <w:r w:rsidRPr="008A31EB">
        <w:rPr>
          <w:rFonts w:ascii="Arial" w:hAnsi="Arial" w:cs="Arial"/>
          <w:lang w:eastAsia="zh-CN"/>
        </w:rPr>
        <w:t xml:space="preserve"> agree the associated turnaround time with HKMA on a case-by-case basis. </w:t>
      </w:r>
      <w:bookmarkEnd w:id="9"/>
    </w:p>
    <w:p w14:paraId="478F510F" w14:textId="77777777" w:rsidR="0081672C" w:rsidRPr="008A31EB" w:rsidRDefault="0081672C" w:rsidP="0081672C">
      <w:pPr>
        <w:spacing w:line="360" w:lineRule="auto"/>
        <w:rPr>
          <w:rFonts w:ascii="Arial" w:hAnsi="Arial" w:cs="Arial"/>
          <w:lang w:eastAsia="zh-CN"/>
        </w:rPr>
      </w:pPr>
      <w:r w:rsidRPr="008A31EB">
        <w:rPr>
          <w:rFonts w:ascii="Arial" w:hAnsi="Arial" w:cs="Arial"/>
          <w:lang w:eastAsia="zh-CN"/>
        </w:rPr>
        <w:t>In such a scenario, the following are the steps required:</w:t>
      </w:r>
    </w:p>
    <w:p w14:paraId="602586A9" w14:textId="77777777" w:rsidR="0081672C" w:rsidRDefault="0081672C" w:rsidP="0081672C">
      <w:pPr>
        <w:spacing w:line="360" w:lineRule="auto"/>
        <w:rPr>
          <w:rFonts w:ascii="Arial" w:hAnsi="Arial" w:cs="Arial"/>
          <w:lang w:eastAsia="zh-CN"/>
        </w:rPr>
      </w:pPr>
      <w:r w:rsidRPr="00E3128B">
        <w:rPr>
          <w:rFonts w:ascii="Arial" w:hAnsi="Arial" w:cs="Arial"/>
          <w:noProof/>
          <w:lang w:eastAsia="zh-CN"/>
        </w:rPr>
        <mc:AlternateContent>
          <mc:Choice Requires="wps">
            <w:drawing>
              <wp:anchor distT="45720" distB="45720" distL="114300" distR="114300" simplePos="0" relativeHeight="251697181" behindDoc="0" locked="0" layoutInCell="1" allowOverlap="1" wp14:anchorId="5205B06E" wp14:editId="3F4E3C0F">
                <wp:simplePos x="0" y="0"/>
                <wp:positionH relativeFrom="margin">
                  <wp:align>right</wp:align>
                </wp:positionH>
                <wp:positionV relativeFrom="paragraph">
                  <wp:posOffset>15875</wp:posOffset>
                </wp:positionV>
                <wp:extent cx="5931535" cy="1057275"/>
                <wp:effectExtent l="0" t="0" r="1206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1535" cy="1057523"/>
                        </a:xfrm>
                        <a:prstGeom prst="rect">
                          <a:avLst/>
                        </a:prstGeom>
                        <a:solidFill>
                          <a:srgbClr val="FFFFFF"/>
                        </a:solidFill>
                        <a:ln w="9525">
                          <a:solidFill>
                            <a:srgbClr val="000000"/>
                          </a:solidFill>
                          <a:miter lim="800000"/>
                          <a:headEnd/>
                          <a:tailEnd/>
                        </a:ln>
                      </wps:spPr>
                      <wps:txbx>
                        <w:txbxContent>
                          <w:p w14:paraId="652DBECE" w14:textId="77777777" w:rsidR="0081672C" w:rsidRPr="007F5804" w:rsidRDefault="0081672C" w:rsidP="0081672C">
                            <w:pPr>
                              <w:pStyle w:val="ListParagraph"/>
                              <w:numPr>
                                <w:ilvl w:val="0"/>
                                <w:numId w:val="21"/>
                              </w:numPr>
                              <w:spacing w:line="360" w:lineRule="auto"/>
                              <w:rPr>
                                <w:rFonts w:ascii="Arial" w:hAnsi="Arial" w:cs="Arial"/>
                                <w:lang w:eastAsia="zh-CN"/>
                              </w:rPr>
                            </w:pPr>
                            <w:r w:rsidRPr="007F5804">
                              <w:rPr>
                                <w:rFonts w:ascii="Arial" w:hAnsi="Arial" w:cs="Arial"/>
                                <w:lang w:eastAsia="zh-CN"/>
                              </w:rPr>
                              <w:t>PwC TI / SOC</w:t>
                            </w:r>
                            <w:r w:rsidRPr="007F5804">
                              <w:rPr>
                                <w:rFonts w:ascii="Arial" w:hAnsi="Arial" w:cs="Arial" w:hint="eastAsia"/>
                                <w:lang w:eastAsia="zh-CN"/>
                              </w:rPr>
                              <w:t xml:space="preserve"> on-site</w:t>
                            </w:r>
                            <w:r w:rsidRPr="007F5804">
                              <w:rPr>
                                <w:rFonts w:ascii="Arial" w:hAnsi="Arial" w:cs="Arial"/>
                                <w:lang w:eastAsia="zh-CN"/>
                              </w:rPr>
                              <w:t xml:space="preserve"> analyst should immediately inform the Cyber Threat Operations Leads (Jason Lee, Michael Ching) about the request.</w:t>
                            </w:r>
                          </w:p>
                          <w:p w14:paraId="26FDC918" w14:textId="77777777" w:rsidR="0081672C" w:rsidRPr="00E3128B" w:rsidRDefault="0081672C" w:rsidP="0081672C">
                            <w:pPr>
                              <w:pStyle w:val="ListParagraph"/>
                              <w:numPr>
                                <w:ilvl w:val="0"/>
                                <w:numId w:val="21"/>
                              </w:numPr>
                              <w:spacing w:line="360" w:lineRule="auto"/>
                              <w:rPr>
                                <w:rFonts w:ascii="Arial" w:hAnsi="Arial" w:cs="Arial"/>
                                <w:lang w:eastAsia="zh-CN"/>
                              </w:rPr>
                            </w:pPr>
                            <w:r w:rsidRPr="00E3128B">
                              <w:rPr>
                                <w:rFonts w:ascii="Arial" w:hAnsi="Arial" w:cs="Arial" w:hint="eastAsia"/>
                                <w:lang w:eastAsia="zh-CN"/>
                              </w:rPr>
                              <w:t>A</w:t>
                            </w:r>
                            <w:r w:rsidRPr="00E3128B">
                              <w:rPr>
                                <w:rFonts w:ascii="Arial" w:hAnsi="Arial" w:cs="Arial"/>
                                <w:lang w:eastAsia="zh-CN"/>
                              </w:rPr>
                              <w:t>nalyze the request with the TI Team, provide a preliminary response with the agreed SLA upon HKMA’s request</w:t>
                            </w:r>
                            <w:r w:rsidRPr="00E3128B">
                              <w:rPr>
                                <w:rFonts w:ascii="Arial" w:hAnsi="Arial" w:cs="Arial" w:hint="eastAsia"/>
                                <w:lang w:eastAsia="zh-CN"/>
                              </w:rPr>
                              <w:t>.</w:t>
                            </w:r>
                          </w:p>
                          <w:p w14:paraId="7118528A" w14:textId="77777777" w:rsidR="0081672C" w:rsidRDefault="0081672C" w:rsidP="008167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5B06E" id="_x0000_s1034" type="#_x0000_t202" style="position:absolute;margin-left:415.85pt;margin-top:1.25pt;width:467.05pt;height:83.25pt;z-index:25169718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5nFQIAACcEAAAOAAAAZHJzL2Uyb0RvYy54bWysU9tu2zAMfR+wfxD0vthO4rUx4hRdugwD&#10;ugvQ7QNkWY6FyaImKbGzry8lu2l2exmmB4EUqUPykFzfDJ0iR2GdBF3SbJZSIjSHWup9Sb9+2b26&#10;psR5pmumQIuSnoSjN5uXL9a9KcQcWlC1sARBtCt6U9LWe1MkieOt6JibgREajQ3YjnlU7T6pLesR&#10;vVPJPE1fJz3Y2ljgwjl8vRuNdBPxm0Zw/6lpnPBElRRz8/G28a7CnWzWrNhbZlrJpzTYP2TRMakx&#10;6BnqjnlGDlb+BtVJbsFB42ccugSaRnIRa8BqsvSXah5aZkSsBclx5kyT+3+w/OPxwXy2xA9vYMAG&#10;xiKcuQf+zREN25bpvbi1FvpWsBoDZ4GypDeumL4Gql3hAkjVf4Aam8wOHiLQ0NgusIJ1EkTHBpzO&#10;pIvBE46P+WqR5YucEo62LM2v8vkixmDF03djnX8noCNBKKnFrkZ4drx3PqTDiieXEM2BkvVOKhUV&#10;u6+2ypIjwwnYxTOh/+SmNOlLusrn+cjAXyHSeP4E0UmPo6xkV9LrsxMrAm9vdR0HzTOpRhlTVnoi&#10;MnA3suiHaiCyRoAQIPBaQX1CZi2Mk4ubhkIL9gclPU5tSd33A7OCEvVeY3dW2XIZxjwqy/xqjoq9&#10;tFSXFqY5QpXUUzKKWx9XI/Cm4Ra72MjI73MmU8o4jZH2aXPCuF/q0et5vzePAAAA//8DAFBLAwQU&#10;AAYACAAAACEAH4aoAd0AAAAGAQAADwAAAGRycy9kb3ducmV2LnhtbEyPzU7DMBCE70i8g7VIXBB1&#10;+kNoQpwKIYHgBgXB1Y23SYS9DrabhrdnOcFxNKOZb6rN5KwYMcTek4L5LAOB1HjTU6vg7fX+cg0i&#10;Jk1GW0+o4BsjbOrTk0qXxh/pBcdtagWXUCy1gi6loZQyNh06HWd+QGJv74PTiWVopQn6yOXOykWW&#10;5dLpnnih0wPeddh8bg9OwXr1OH7Ep+Xze5PvbZEurseHr6DU+dl0ewMi4ZT+wvCLz+hQM9POH8hE&#10;YRXwkaRgcQWCzWK5moPYcSovMpB1Jf/j1z8AAAD//wMAUEsBAi0AFAAGAAgAAAAhALaDOJL+AAAA&#10;4QEAABMAAAAAAAAAAAAAAAAAAAAAAFtDb250ZW50X1R5cGVzXS54bWxQSwECLQAUAAYACAAAACEA&#10;OP0h/9YAAACUAQAACwAAAAAAAAAAAAAAAAAvAQAAX3JlbHMvLnJlbHNQSwECLQAUAAYACAAAACEA&#10;kMI+ZxUCAAAnBAAADgAAAAAAAAAAAAAAAAAuAgAAZHJzL2Uyb0RvYy54bWxQSwECLQAUAAYACAAA&#10;ACEAH4aoAd0AAAAGAQAADwAAAAAAAAAAAAAAAABvBAAAZHJzL2Rvd25yZXYueG1sUEsFBgAAAAAE&#10;AAQA8wAAAHkFAAAAAA==&#10;">
                <v:textbox>
                  <w:txbxContent>
                    <w:p w14:paraId="652DBECE" w14:textId="77777777" w:rsidR="0081672C" w:rsidRPr="007F5804" w:rsidRDefault="0081672C" w:rsidP="0081672C">
                      <w:pPr>
                        <w:pStyle w:val="ListParagraph"/>
                        <w:numPr>
                          <w:ilvl w:val="0"/>
                          <w:numId w:val="21"/>
                        </w:numPr>
                        <w:spacing w:line="360" w:lineRule="auto"/>
                        <w:rPr>
                          <w:rFonts w:ascii="Arial" w:hAnsi="Arial" w:cs="Arial"/>
                          <w:lang w:eastAsia="zh-CN"/>
                        </w:rPr>
                      </w:pPr>
                      <w:r w:rsidRPr="007F5804">
                        <w:rPr>
                          <w:rFonts w:ascii="Arial" w:hAnsi="Arial" w:cs="Arial"/>
                          <w:lang w:eastAsia="zh-CN"/>
                        </w:rPr>
                        <w:t>PwC TI / SOC</w:t>
                      </w:r>
                      <w:r w:rsidRPr="007F5804">
                        <w:rPr>
                          <w:rFonts w:ascii="Arial" w:hAnsi="Arial" w:cs="Arial" w:hint="eastAsia"/>
                          <w:lang w:eastAsia="zh-CN"/>
                        </w:rPr>
                        <w:t xml:space="preserve"> on-site</w:t>
                      </w:r>
                      <w:r w:rsidRPr="007F5804">
                        <w:rPr>
                          <w:rFonts w:ascii="Arial" w:hAnsi="Arial" w:cs="Arial"/>
                          <w:lang w:eastAsia="zh-CN"/>
                        </w:rPr>
                        <w:t xml:space="preserve"> analyst should immediately inform the Cyber Threat Operations Leads (Jason Lee, Michael Ching) about the request.</w:t>
                      </w:r>
                    </w:p>
                    <w:p w14:paraId="26FDC918" w14:textId="77777777" w:rsidR="0081672C" w:rsidRPr="00E3128B" w:rsidRDefault="0081672C" w:rsidP="0081672C">
                      <w:pPr>
                        <w:pStyle w:val="ListParagraph"/>
                        <w:numPr>
                          <w:ilvl w:val="0"/>
                          <w:numId w:val="21"/>
                        </w:numPr>
                        <w:spacing w:line="360" w:lineRule="auto"/>
                        <w:rPr>
                          <w:rFonts w:ascii="Arial" w:hAnsi="Arial" w:cs="Arial"/>
                          <w:lang w:eastAsia="zh-CN"/>
                        </w:rPr>
                      </w:pPr>
                      <w:r w:rsidRPr="00E3128B">
                        <w:rPr>
                          <w:rFonts w:ascii="Arial" w:hAnsi="Arial" w:cs="Arial" w:hint="eastAsia"/>
                          <w:lang w:eastAsia="zh-CN"/>
                        </w:rPr>
                        <w:t>A</w:t>
                      </w:r>
                      <w:r w:rsidRPr="00E3128B">
                        <w:rPr>
                          <w:rFonts w:ascii="Arial" w:hAnsi="Arial" w:cs="Arial"/>
                          <w:lang w:eastAsia="zh-CN"/>
                        </w:rPr>
                        <w:t>nalyze the request with the TI Team, provide a preliminary response with the agreed SLA upon HKMA’s request</w:t>
                      </w:r>
                      <w:r w:rsidRPr="00E3128B">
                        <w:rPr>
                          <w:rFonts w:ascii="Arial" w:hAnsi="Arial" w:cs="Arial" w:hint="eastAsia"/>
                          <w:lang w:eastAsia="zh-CN"/>
                        </w:rPr>
                        <w:t>.</w:t>
                      </w:r>
                    </w:p>
                    <w:p w14:paraId="7118528A" w14:textId="77777777" w:rsidR="0081672C" w:rsidRDefault="0081672C" w:rsidP="0081672C"/>
                  </w:txbxContent>
                </v:textbox>
                <w10:wrap type="square" anchorx="margin"/>
              </v:shape>
            </w:pict>
          </mc:Fallback>
        </mc:AlternateContent>
      </w:r>
    </w:p>
    <w:p w14:paraId="1AABF5E9" w14:textId="77777777" w:rsidR="0081672C" w:rsidRDefault="0081672C" w:rsidP="0081672C">
      <w:pPr>
        <w:spacing w:line="360" w:lineRule="auto"/>
        <w:rPr>
          <w:rFonts w:ascii="Arial" w:hAnsi="Arial" w:cs="Arial"/>
          <w:lang w:eastAsia="zh-CN"/>
        </w:rPr>
      </w:pPr>
    </w:p>
    <w:p w14:paraId="193FD063" w14:textId="77777777" w:rsidR="00C925D0" w:rsidRDefault="00C925D0" w:rsidP="0081672C">
      <w:pPr>
        <w:spacing w:line="360" w:lineRule="auto"/>
        <w:rPr>
          <w:rFonts w:ascii="Arial" w:hAnsi="Arial" w:cs="Arial"/>
          <w:lang w:eastAsia="zh-CN"/>
        </w:rPr>
      </w:pPr>
    </w:p>
    <w:p w14:paraId="2E3AE664" w14:textId="77777777" w:rsidR="00C925D0" w:rsidRDefault="00C925D0" w:rsidP="0081672C">
      <w:pPr>
        <w:spacing w:line="360" w:lineRule="auto"/>
        <w:rPr>
          <w:rFonts w:ascii="Arial" w:hAnsi="Arial" w:cs="Arial"/>
          <w:lang w:eastAsia="zh-CN"/>
        </w:rPr>
      </w:pPr>
    </w:p>
    <w:p w14:paraId="761DAD04" w14:textId="77777777" w:rsidR="00C925D0" w:rsidRDefault="00C925D0" w:rsidP="0081672C">
      <w:pPr>
        <w:spacing w:line="360" w:lineRule="auto"/>
        <w:rPr>
          <w:rFonts w:ascii="Arial" w:hAnsi="Arial" w:cs="Arial"/>
          <w:lang w:eastAsia="zh-CN"/>
        </w:rPr>
      </w:pPr>
    </w:p>
    <w:p w14:paraId="2D062674" w14:textId="77777777" w:rsidR="00C925D0" w:rsidRDefault="00C925D0" w:rsidP="0081672C">
      <w:pPr>
        <w:spacing w:line="360" w:lineRule="auto"/>
        <w:rPr>
          <w:rFonts w:ascii="Arial" w:hAnsi="Arial" w:cs="Arial"/>
          <w:lang w:eastAsia="zh-CN"/>
        </w:rPr>
      </w:pPr>
    </w:p>
    <w:p w14:paraId="2B70A64B" w14:textId="77777777" w:rsidR="00C925D0" w:rsidRDefault="00C925D0" w:rsidP="0081672C">
      <w:pPr>
        <w:spacing w:line="360" w:lineRule="auto"/>
        <w:rPr>
          <w:rFonts w:ascii="Arial" w:hAnsi="Arial" w:cs="Arial"/>
          <w:lang w:eastAsia="zh-CN"/>
        </w:rPr>
      </w:pPr>
    </w:p>
    <w:p w14:paraId="258E566D" w14:textId="77777777" w:rsidR="00C925D0" w:rsidRDefault="00C925D0" w:rsidP="0081672C">
      <w:pPr>
        <w:spacing w:line="360" w:lineRule="auto"/>
        <w:rPr>
          <w:rFonts w:ascii="Arial" w:hAnsi="Arial" w:cs="Arial"/>
          <w:lang w:eastAsia="zh-CN"/>
        </w:rPr>
      </w:pPr>
    </w:p>
    <w:p w14:paraId="02AF98DE" w14:textId="77777777" w:rsidR="00C925D0" w:rsidRDefault="00C925D0" w:rsidP="0081672C">
      <w:pPr>
        <w:spacing w:line="360" w:lineRule="auto"/>
        <w:rPr>
          <w:rFonts w:ascii="Arial" w:hAnsi="Arial" w:cs="Arial"/>
          <w:lang w:eastAsia="zh-CN"/>
        </w:rPr>
      </w:pPr>
    </w:p>
    <w:p w14:paraId="2796BA49" w14:textId="77777777" w:rsidR="00BA37F8" w:rsidRPr="00F77263" w:rsidRDefault="00BA37F8" w:rsidP="00BA37F8">
      <w:pPr>
        <w:rPr>
          <w:rFonts w:ascii="Arial" w:hAnsi="Arial" w:cs="Arial"/>
          <w:b/>
          <w:bCs/>
          <w:sz w:val="24"/>
          <w:szCs w:val="24"/>
        </w:rPr>
      </w:pPr>
      <w:r w:rsidRPr="00F77263">
        <w:rPr>
          <w:rFonts w:ascii="Arial" w:hAnsi="Arial" w:cs="Arial"/>
          <w:b/>
          <w:bCs/>
          <w:sz w:val="24"/>
          <w:szCs w:val="24"/>
        </w:rPr>
        <w:t>Step 1)</w:t>
      </w:r>
      <w:r w:rsidR="005A100C" w:rsidRPr="00F77263">
        <w:rPr>
          <w:rFonts w:ascii="Arial" w:hAnsi="Arial" w:cs="Arial"/>
          <w:b/>
          <w:bCs/>
          <w:sz w:val="24"/>
          <w:szCs w:val="24"/>
        </w:rPr>
        <w:t xml:space="preserve"> </w:t>
      </w:r>
      <w:r w:rsidR="00632DD3" w:rsidRPr="00F77263">
        <w:rPr>
          <w:rFonts w:ascii="Arial" w:hAnsi="Arial" w:cs="Arial"/>
          <w:b/>
          <w:bCs/>
          <w:sz w:val="24"/>
          <w:szCs w:val="24"/>
        </w:rPr>
        <w:t xml:space="preserve">  </w:t>
      </w:r>
    </w:p>
    <w:p w14:paraId="653ED9A4" w14:textId="151845B2" w:rsidR="00BA37F8" w:rsidRDefault="008C0330" w:rsidP="00BA37F8">
      <w:pPr>
        <w:rPr>
          <w:rFonts w:ascii="Arial" w:hAnsi="Arial" w:cs="Arial"/>
        </w:rPr>
      </w:pPr>
      <w:r w:rsidRPr="0035617D">
        <w:rPr>
          <w:rFonts w:ascii="Arial" w:hAnsi="Arial" w:cs="Arial"/>
        </w:rPr>
        <w:t xml:space="preserve">On working days from 9am to 6pm, the PwC TI on-site analyst will perform </w:t>
      </w:r>
      <w:r w:rsidR="00872D3C">
        <w:rPr>
          <w:rFonts w:ascii="Arial" w:hAnsi="Arial" w:cs="Arial"/>
        </w:rPr>
        <w:t>continuous</w:t>
      </w:r>
      <w:r w:rsidRPr="005A100C">
        <w:rPr>
          <w:rFonts w:ascii="Arial" w:hAnsi="Arial" w:cs="Arial"/>
        </w:rPr>
        <w:t xml:space="preserve"> </w:t>
      </w:r>
      <w:r w:rsidR="00872D3C">
        <w:rPr>
          <w:rFonts w:ascii="Arial" w:hAnsi="Arial" w:cs="Arial"/>
        </w:rPr>
        <w:t xml:space="preserve">monitoring on </w:t>
      </w:r>
      <w:r w:rsidR="00C54F7D">
        <w:rPr>
          <w:rFonts w:ascii="Arial" w:hAnsi="Arial" w:cs="Arial"/>
        </w:rPr>
        <w:t xml:space="preserve">CVEs and Security Incidents from the </w:t>
      </w:r>
      <w:r w:rsidR="00872D3C">
        <w:rPr>
          <w:rFonts w:ascii="Arial" w:hAnsi="Arial" w:cs="Arial"/>
        </w:rPr>
        <w:t>Threat Sources.</w:t>
      </w:r>
    </w:p>
    <w:p w14:paraId="4A5998D0" w14:textId="77777777" w:rsidR="00621D72" w:rsidRPr="00BA37F8" w:rsidRDefault="00621D72" w:rsidP="00BA37F8">
      <w:pPr>
        <w:rPr>
          <w:rFonts w:ascii="Arial" w:hAnsi="Arial" w:cs="Arial"/>
        </w:rPr>
      </w:pPr>
    </w:p>
    <w:p w14:paraId="4A2CB4BC" w14:textId="4FA52EFE" w:rsidR="00BE0DE0" w:rsidRPr="00BE0DE0" w:rsidRDefault="00BE0DE0" w:rsidP="00BE0DE0">
      <w:pPr>
        <w:pStyle w:val="Heading3"/>
      </w:pPr>
      <w:bookmarkStart w:id="10" w:name="_Day-to-day_duties_for"/>
      <w:bookmarkStart w:id="11" w:name="_Toc229758658"/>
      <w:bookmarkEnd w:id="10"/>
      <w:r w:rsidRPr="006D4881">
        <w:t xml:space="preserve">Day-to-day duties </w:t>
      </w:r>
      <w:r>
        <w:t>for CVEs sweeping</w:t>
      </w:r>
      <w:r w:rsidR="00A52361">
        <w:t xml:space="preserve"> (Collect Data)</w:t>
      </w:r>
      <w:bookmarkEnd w:id="11"/>
    </w:p>
    <w:p w14:paraId="69E9D211" w14:textId="77777777" w:rsidR="00BE0DE0" w:rsidRPr="0035617D" w:rsidRDefault="00BE0DE0" w:rsidP="0035617D">
      <w:pPr>
        <w:pStyle w:val="ListParagraph"/>
        <w:ind w:left="1440"/>
        <w:rPr>
          <w:rFonts w:ascii="Arial" w:hAnsi="Arial" w:cs="Arial"/>
        </w:rPr>
      </w:pPr>
    </w:p>
    <w:p w14:paraId="048938E7" w14:textId="3A811613" w:rsidR="0035617D" w:rsidRPr="0035617D" w:rsidRDefault="0035617D" w:rsidP="005A100C">
      <w:pPr>
        <w:spacing w:line="276" w:lineRule="auto"/>
        <w:rPr>
          <w:rFonts w:ascii="Arial" w:hAnsi="Arial" w:cs="Arial"/>
        </w:rPr>
      </w:pPr>
      <w:r w:rsidRPr="0035617D">
        <w:rPr>
          <w:rFonts w:ascii="Arial" w:hAnsi="Arial" w:cs="Arial"/>
        </w:rPr>
        <w:t xml:space="preserve">i) </w:t>
      </w:r>
      <w:r w:rsidR="00632DD3">
        <w:rPr>
          <w:rFonts w:ascii="Arial" w:hAnsi="Arial" w:cs="Arial"/>
        </w:rPr>
        <w:t xml:space="preserve">  </w:t>
      </w:r>
      <w:r w:rsidRPr="0035617D">
        <w:rPr>
          <w:rFonts w:ascii="Arial" w:hAnsi="Arial" w:cs="Arial"/>
        </w:rPr>
        <w:t>For CV</w:t>
      </w:r>
      <w:r w:rsidR="001C4C6C">
        <w:rPr>
          <w:rFonts w:ascii="Arial" w:hAnsi="Arial" w:cs="Arial"/>
        </w:rPr>
        <w:t>E</w:t>
      </w:r>
      <w:r>
        <w:rPr>
          <w:rFonts w:ascii="Arial" w:hAnsi="Arial" w:cs="Arial"/>
        </w:rPr>
        <w:t>s</w:t>
      </w:r>
      <w:r w:rsidRPr="0035617D">
        <w:rPr>
          <w:rFonts w:ascii="Arial" w:hAnsi="Arial" w:cs="Arial"/>
        </w:rPr>
        <w:t>:</w:t>
      </w:r>
    </w:p>
    <w:p w14:paraId="1F58AA25" w14:textId="5E7F0143" w:rsidR="0035617D" w:rsidRPr="000877D7" w:rsidRDefault="000877D7" w:rsidP="000877D7">
      <w:pPr>
        <w:spacing w:line="360" w:lineRule="auto"/>
        <w:rPr>
          <w:rFonts w:ascii="Arial" w:hAnsi="Arial" w:cs="Arial"/>
          <w:u w:val="single"/>
        </w:rPr>
      </w:pPr>
      <w:r w:rsidRPr="000877D7">
        <w:rPr>
          <w:rFonts w:ascii="Arial" w:hAnsi="Arial" w:cs="Arial"/>
          <w:u w:val="single"/>
        </w:rPr>
        <w:t xml:space="preserve">Threat </w:t>
      </w:r>
      <w:r w:rsidR="00717D35" w:rsidRPr="000877D7">
        <w:rPr>
          <w:rFonts w:ascii="Arial" w:hAnsi="Arial" w:cs="Arial"/>
          <w:u w:val="single"/>
        </w:rPr>
        <w:t>Source</w:t>
      </w:r>
      <w:r w:rsidRPr="000877D7">
        <w:rPr>
          <w:rFonts w:ascii="Arial" w:hAnsi="Arial" w:cs="Arial"/>
          <w:u w:val="single"/>
        </w:rPr>
        <w:t>s</w:t>
      </w:r>
      <w:r w:rsidR="00717D35" w:rsidRPr="000877D7">
        <w:rPr>
          <w:rFonts w:ascii="Arial" w:hAnsi="Arial" w:cs="Arial"/>
          <w:u w:val="single"/>
        </w:rPr>
        <w:t xml:space="preserve"> to be monitored</w:t>
      </w:r>
    </w:p>
    <w:p w14:paraId="0803FCCE" w14:textId="65FC1230" w:rsidR="00717D35" w:rsidRDefault="00064C66" w:rsidP="00011C3A">
      <w:pPr>
        <w:pStyle w:val="ListParagraph"/>
        <w:numPr>
          <w:ilvl w:val="0"/>
          <w:numId w:val="7"/>
        </w:numPr>
        <w:spacing w:line="276" w:lineRule="auto"/>
        <w:rPr>
          <w:rFonts w:ascii="Arial" w:hAnsi="Arial" w:cs="Arial"/>
        </w:rPr>
      </w:pPr>
      <w:r w:rsidRPr="005A100C">
        <w:rPr>
          <w:rFonts w:ascii="Arial" w:hAnsi="Arial" w:cs="Arial"/>
        </w:rPr>
        <w:t>Continuously monitor the PwC mailbox for</w:t>
      </w:r>
      <w:r w:rsidR="004C5E87" w:rsidRPr="004C5E87">
        <w:t xml:space="preserve"> </w:t>
      </w:r>
      <w:r w:rsidR="004C5E87" w:rsidRPr="005A100C">
        <w:rPr>
          <w:rFonts w:ascii="Arial" w:hAnsi="Arial" w:cs="Arial"/>
        </w:rPr>
        <w:t xml:space="preserve">Critical Vulnerability Alerts (CVAs) </w:t>
      </w:r>
      <w:r w:rsidRPr="005A100C">
        <w:rPr>
          <w:rFonts w:ascii="Arial" w:hAnsi="Arial" w:cs="Arial"/>
        </w:rPr>
        <w:t xml:space="preserve">sent from "Darklab Threat Intelligence" with the email address </w:t>
      </w:r>
      <w:hyperlink r:id="rId25" w:history="1">
        <w:r w:rsidR="00717D35" w:rsidRPr="00031A52">
          <w:rPr>
            <w:rStyle w:val="Hyperlink"/>
            <w:rFonts w:ascii="Arial" w:hAnsi="Arial" w:cs="Arial"/>
          </w:rPr>
          <w:t>darklab.cti@hk.pwc.com</w:t>
        </w:r>
      </w:hyperlink>
      <w:r w:rsidRPr="005A100C">
        <w:rPr>
          <w:rFonts w:ascii="Arial" w:hAnsi="Arial" w:cs="Arial"/>
        </w:rPr>
        <w:t>.</w:t>
      </w:r>
    </w:p>
    <w:p w14:paraId="17BE1CD2" w14:textId="7DE9C080" w:rsidR="00717D35" w:rsidRDefault="00717D35" w:rsidP="00717D35">
      <w:pPr>
        <w:pStyle w:val="ListParagraph"/>
        <w:spacing w:line="276" w:lineRule="auto"/>
        <w:rPr>
          <w:rFonts w:ascii="Arial" w:hAnsi="Arial" w:cs="Arial"/>
        </w:rPr>
      </w:pPr>
    </w:p>
    <w:p w14:paraId="3B9B07E1" w14:textId="46B0ADE3" w:rsidR="000625CA" w:rsidRPr="000625CA" w:rsidRDefault="00064C66" w:rsidP="00011C3A">
      <w:pPr>
        <w:pStyle w:val="ListParagraph"/>
        <w:numPr>
          <w:ilvl w:val="0"/>
          <w:numId w:val="7"/>
        </w:numPr>
        <w:spacing w:line="276" w:lineRule="auto"/>
        <w:rPr>
          <w:rFonts w:ascii="Arial" w:hAnsi="Arial" w:cs="Arial"/>
        </w:rPr>
      </w:pPr>
      <w:r w:rsidRPr="005A100C">
        <w:rPr>
          <w:rFonts w:ascii="Arial" w:hAnsi="Arial" w:cs="Arial"/>
        </w:rPr>
        <w:t xml:space="preserve">Additionally, monitor the </w:t>
      </w:r>
      <w:r w:rsidR="00CD54F2">
        <w:rPr>
          <w:rFonts w:ascii="Arial" w:hAnsi="Arial" w:cs="Arial"/>
        </w:rPr>
        <w:t>“High Threat Security Alert”</w:t>
      </w:r>
      <w:r w:rsidRPr="005A100C">
        <w:rPr>
          <w:rFonts w:ascii="Arial" w:hAnsi="Arial" w:cs="Arial"/>
        </w:rPr>
        <w:t xml:space="preserve"> sent from "GovCERT Subscription/OGCIO" with the email address </w:t>
      </w:r>
      <w:hyperlink r:id="rId26" w:history="1">
        <w:r w:rsidR="000625CA" w:rsidRPr="00031A52">
          <w:rPr>
            <w:rStyle w:val="Hyperlink"/>
            <w:rFonts w:ascii="Arial" w:hAnsi="Arial" w:cs="Arial"/>
          </w:rPr>
          <w:t>cert@govcert.gov.hk</w:t>
        </w:r>
      </w:hyperlink>
      <w:r w:rsidR="000625CA">
        <w:rPr>
          <w:rFonts w:ascii="Arial" w:hAnsi="Arial" w:cs="Arial"/>
          <w:u w:val="single"/>
        </w:rPr>
        <w:t>.</w:t>
      </w:r>
    </w:p>
    <w:p w14:paraId="7C82CC95" w14:textId="66B2CD60" w:rsidR="000625CA" w:rsidRPr="000625CA" w:rsidRDefault="000625CA" w:rsidP="000625CA">
      <w:pPr>
        <w:spacing w:line="276" w:lineRule="auto"/>
        <w:rPr>
          <w:rFonts w:ascii="Arial" w:hAnsi="Arial" w:cs="Arial"/>
        </w:rPr>
      </w:pPr>
    </w:p>
    <w:p w14:paraId="3E49C2C1" w14:textId="60C0CDD6" w:rsidR="00D71925" w:rsidRPr="000877D7" w:rsidRDefault="008833DB" w:rsidP="000877D7">
      <w:pPr>
        <w:spacing w:line="360" w:lineRule="auto"/>
        <w:rPr>
          <w:rFonts w:ascii="Arial" w:hAnsi="Arial" w:cs="Arial"/>
          <w:u w:val="single"/>
        </w:rPr>
      </w:pPr>
      <w:r w:rsidRPr="000877D7">
        <w:rPr>
          <w:rFonts w:ascii="Arial" w:hAnsi="Arial" w:cs="Arial"/>
          <w:u w:val="single"/>
        </w:rPr>
        <w:t>How to monitor</w:t>
      </w:r>
      <w:r w:rsidR="000877D7" w:rsidRPr="000877D7">
        <w:rPr>
          <w:rFonts w:ascii="Arial" w:hAnsi="Arial" w:cs="Arial"/>
          <w:u w:val="single"/>
        </w:rPr>
        <w:t xml:space="preserve"> Threat Sources</w:t>
      </w:r>
    </w:p>
    <w:p w14:paraId="67856FAA" w14:textId="74FF6BEF" w:rsidR="00717D35" w:rsidRDefault="00D71925" w:rsidP="00011C3A">
      <w:pPr>
        <w:pStyle w:val="ListParagraph"/>
        <w:numPr>
          <w:ilvl w:val="0"/>
          <w:numId w:val="7"/>
        </w:numPr>
        <w:spacing w:line="276" w:lineRule="auto"/>
        <w:rPr>
          <w:rFonts w:ascii="Arial" w:hAnsi="Arial" w:cs="Arial"/>
        </w:rPr>
      </w:pPr>
      <w:r w:rsidRPr="005A100C">
        <w:rPr>
          <w:rFonts w:ascii="Arial" w:hAnsi="Arial" w:cs="Arial"/>
        </w:rPr>
        <w:t>Inspect incoming emails in these mailboxes to identify any CVE notifications. For PwC CV</w:t>
      </w:r>
      <w:r w:rsidR="00241CDD" w:rsidRPr="005A100C">
        <w:rPr>
          <w:rFonts w:ascii="Arial" w:hAnsi="Arial" w:cs="Arial"/>
        </w:rPr>
        <w:t>A</w:t>
      </w:r>
      <w:r w:rsidRPr="005A100C">
        <w:rPr>
          <w:rFonts w:ascii="Arial" w:hAnsi="Arial" w:cs="Arial"/>
        </w:rPr>
        <w:t xml:space="preserve">s, the CVE number (e.g., </w:t>
      </w:r>
      <w:r w:rsidRPr="005A100C">
        <w:rPr>
          <w:rFonts w:ascii="Arial" w:hAnsi="Arial" w:cs="Arial"/>
          <w:u w:val="single"/>
        </w:rPr>
        <w:t>CVE-202</w:t>
      </w:r>
      <w:r w:rsidR="00CD54F2">
        <w:rPr>
          <w:rFonts w:ascii="Arial" w:hAnsi="Arial" w:cs="Arial"/>
          <w:u w:val="single"/>
        </w:rPr>
        <w:t>6</w:t>
      </w:r>
      <w:r w:rsidRPr="005A100C">
        <w:rPr>
          <w:rFonts w:ascii="Arial" w:hAnsi="Arial" w:cs="Arial"/>
          <w:u w:val="single"/>
        </w:rPr>
        <w:t>-&lt;number&gt;</w:t>
      </w:r>
      <w:r w:rsidRPr="005A100C">
        <w:rPr>
          <w:rFonts w:ascii="Arial" w:hAnsi="Arial" w:cs="Arial"/>
        </w:rPr>
        <w:t xml:space="preserve">) is located at the end of the email subject. </w:t>
      </w:r>
    </w:p>
    <w:p w14:paraId="6C300479" w14:textId="4D6F811E" w:rsidR="00BA37F8" w:rsidRPr="000877D7" w:rsidRDefault="00BA37F8" w:rsidP="00BA37F8">
      <w:pPr>
        <w:pStyle w:val="ListParagraph"/>
        <w:spacing w:line="276" w:lineRule="auto"/>
        <w:rPr>
          <w:rFonts w:ascii="Arial" w:hAnsi="Arial" w:cs="Arial"/>
        </w:rPr>
      </w:pPr>
      <w:r>
        <w:rPr>
          <w:noProof/>
        </w:rPr>
        <mc:AlternateContent>
          <mc:Choice Requires="wps">
            <w:drawing>
              <wp:anchor distT="0" distB="0" distL="114300" distR="114300" simplePos="0" relativeHeight="251658262" behindDoc="0" locked="0" layoutInCell="1" allowOverlap="1" wp14:anchorId="37E5C21A" wp14:editId="5CA11765">
                <wp:simplePos x="0" y="0"/>
                <wp:positionH relativeFrom="margin">
                  <wp:posOffset>-457835</wp:posOffset>
                </wp:positionH>
                <wp:positionV relativeFrom="paragraph">
                  <wp:posOffset>2200275</wp:posOffset>
                </wp:positionV>
                <wp:extent cx="6859905" cy="635"/>
                <wp:effectExtent l="0" t="0" r="0" b="0"/>
                <wp:wrapSquare wrapText="bothSides"/>
                <wp:docPr id="2041270727" name="Text Box 1"/>
                <wp:cNvGraphicFramePr/>
                <a:graphic xmlns:a="http://schemas.openxmlformats.org/drawingml/2006/main">
                  <a:graphicData uri="http://schemas.microsoft.com/office/word/2010/wordprocessingShape">
                    <wps:wsp>
                      <wps:cNvSpPr txBox="1"/>
                      <wps:spPr>
                        <a:xfrm>
                          <a:off x="0" y="0"/>
                          <a:ext cx="6859905" cy="635"/>
                        </a:xfrm>
                        <a:prstGeom prst="rect">
                          <a:avLst/>
                        </a:prstGeom>
                        <a:solidFill>
                          <a:prstClr val="white"/>
                        </a:solidFill>
                        <a:ln>
                          <a:noFill/>
                        </a:ln>
                      </wps:spPr>
                      <wps:txbx>
                        <w:txbxContent>
                          <w:p w14:paraId="5FA5E3F2" w14:textId="60B496D1" w:rsidR="005D1895" w:rsidRPr="00ED0F76" w:rsidRDefault="005D1895" w:rsidP="005D1895">
                            <w:pPr>
                              <w:pStyle w:val="Caption"/>
                              <w:jc w:val="center"/>
                              <w:rPr>
                                <w:noProof/>
                              </w:rPr>
                            </w:pPr>
                            <w:r>
                              <w:t xml:space="preserve">Figure </w:t>
                            </w:r>
                            <w:r>
                              <w:fldChar w:fldCharType="begin"/>
                            </w:r>
                            <w:r>
                              <w:instrText xml:space="preserve"> SEQ Figure \* ARABIC </w:instrText>
                            </w:r>
                            <w:r>
                              <w:fldChar w:fldCharType="separate"/>
                            </w:r>
                            <w:r w:rsidR="00FD3270">
                              <w:rPr>
                                <w:noProof/>
                              </w:rPr>
                              <w:t>1</w:t>
                            </w:r>
                            <w:r>
                              <w:fldChar w:fldCharType="end"/>
                            </w:r>
                            <w:r>
                              <w:t>:</w:t>
                            </w:r>
                            <w:r w:rsidRPr="00A410E1">
                              <w:t xml:space="preserve"> Sample CVAs in PwC’s Outlook mailbox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5C21A" id="Text Box 1" o:spid="_x0000_s1035" type="#_x0000_t202" style="position:absolute;left:0;text-align:left;margin-left:-36.05pt;margin-top:173.25pt;width:540.15pt;height:.05pt;z-index:25165826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tIKGwIAAD8EAAAOAAAAZHJzL2Uyb0RvYy54bWysU8Fu2zAMvQ/YPwi6L046JGiDOEWWIsOA&#10;oC2QDj0rshwLkEWNUmJnXz9KtpOu22nYRaZJihTfe1zct7VhJ4Veg835ZDTmTFkJhbaHnH9/2Xy6&#10;5cwHYQthwKqcn5Xn98uPHxaNm6sbqMAUChkVsX7euJxXIbh5lnlZqVr4EThlKVgC1iLQLx6yAkVD&#10;1WuT3YzHs6wBLByCVN6T96EL8mWqX5ZKhqey9Cowk3N6W0gnpnMfz2y5EPMDCldp2T9D/MMraqEt&#10;Nb2UehBBsCPqP0rVWiJ4KMNIQp1BWWqp0gw0zWT8bppdJZxKsxA43l1g8v+vrHw87dwzstB+gZYI&#10;jIA0zs89OeM8bYl1/NJLGcUJwvMFNtUGJsk5u53e3Y2nnEmKzT5PY4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4lmQM+IAAAAMAQAADwAAAGRycy9kb3ducmV2LnhtbEyPsU7DMBCGdyTe&#10;wTokFtTaTUOoQpyqqmCApSJ0YXPjaxyIz1HstOHtcVlgvLtP/31/sZ5sx044+NaRhMVcAEOqnW6p&#10;kbB/f56tgPmgSKvOEUr4Rg/r8vqqULl2Z3rDUxUaFkPI50qCCaHPOfe1Qav83PVI8XZ0g1UhjkPD&#10;9aDOMdx2PBEi41a1FD8Y1ePWYP1VjVbCLv3Ymbvx+PS6SZfDy37cZp9NJeXtzbR5BBZwCn8wXPSj&#10;OpTR6eBG0p51EmYPySKiEpZpdg/sQgixSoAdflcZ8LLg/0uUPwAAAP//AwBQSwECLQAUAAYACAAA&#10;ACEAtoM4kv4AAADhAQAAEwAAAAAAAAAAAAAAAAAAAAAAW0NvbnRlbnRfVHlwZXNdLnhtbFBLAQIt&#10;ABQABgAIAAAAIQA4/SH/1gAAAJQBAAALAAAAAAAAAAAAAAAAAC8BAABfcmVscy8ucmVsc1BLAQIt&#10;ABQABgAIAAAAIQCB4tIKGwIAAD8EAAAOAAAAAAAAAAAAAAAAAC4CAABkcnMvZTJvRG9jLnhtbFBL&#10;AQItABQABgAIAAAAIQDiWZAz4gAAAAwBAAAPAAAAAAAAAAAAAAAAAHUEAABkcnMvZG93bnJldi54&#10;bWxQSwUGAAAAAAQABADzAAAAhAUAAAAA&#10;" stroked="f">
                <v:textbox style="mso-fit-shape-to-text:t" inset="0,0,0,0">
                  <w:txbxContent>
                    <w:p w14:paraId="5FA5E3F2" w14:textId="60B496D1" w:rsidR="005D1895" w:rsidRPr="00ED0F76" w:rsidRDefault="005D1895" w:rsidP="005D1895">
                      <w:pPr>
                        <w:pStyle w:val="Caption"/>
                        <w:jc w:val="center"/>
                        <w:rPr>
                          <w:noProof/>
                        </w:rPr>
                      </w:pPr>
                      <w:r>
                        <w:t xml:space="preserve">Figure </w:t>
                      </w:r>
                      <w:r>
                        <w:fldChar w:fldCharType="begin"/>
                      </w:r>
                      <w:r>
                        <w:instrText xml:space="preserve"> SEQ Figure \* ARABIC </w:instrText>
                      </w:r>
                      <w:r>
                        <w:fldChar w:fldCharType="separate"/>
                      </w:r>
                      <w:r w:rsidR="00FD3270">
                        <w:rPr>
                          <w:noProof/>
                        </w:rPr>
                        <w:t>1</w:t>
                      </w:r>
                      <w:r>
                        <w:fldChar w:fldCharType="end"/>
                      </w:r>
                      <w:r>
                        <w:t>:</w:t>
                      </w:r>
                      <w:r w:rsidRPr="00A410E1">
                        <w:t xml:space="preserve"> Sample CVAs in PwC’s Outlook mailbox</w:t>
                      </w:r>
                    </w:p>
                  </w:txbxContent>
                </v:textbox>
                <w10:wrap type="square" anchorx="margin"/>
              </v:shape>
            </w:pict>
          </mc:Fallback>
        </mc:AlternateContent>
      </w:r>
      <w:r>
        <w:rPr>
          <w:noProof/>
        </w:rPr>
        <w:drawing>
          <wp:anchor distT="0" distB="0" distL="114300" distR="114300" simplePos="0" relativeHeight="251658261" behindDoc="0" locked="0" layoutInCell="1" allowOverlap="1" wp14:anchorId="35ECD75B" wp14:editId="4D23D010">
            <wp:simplePos x="0" y="0"/>
            <wp:positionH relativeFrom="margin">
              <wp:posOffset>-457835</wp:posOffset>
            </wp:positionH>
            <wp:positionV relativeFrom="margin">
              <wp:posOffset>4486699</wp:posOffset>
            </wp:positionV>
            <wp:extent cx="6859905" cy="1949450"/>
            <wp:effectExtent l="0" t="0" r="0" b="0"/>
            <wp:wrapSquare wrapText="bothSides"/>
            <wp:docPr id="66280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748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859905" cy="1949450"/>
                    </a:xfrm>
                    <a:prstGeom prst="rect">
                      <a:avLst/>
                    </a:prstGeom>
                  </pic:spPr>
                </pic:pic>
              </a:graphicData>
            </a:graphic>
          </wp:anchor>
        </w:drawing>
      </w:r>
    </w:p>
    <w:p w14:paraId="3A235EA2" w14:textId="0FF85382" w:rsidR="00717D35" w:rsidRDefault="00717D35" w:rsidP="00717D35">
      <w:pPr>
        <w:pStyle w:val="ListParagraph"/>
        <w:spacing w:line="276" w:lineRule="auto"/>
        <w:rPr>
          <w:rFonts w:ascii="Arial" w:hAnsi="Arial" w:cs="Arial"/>
        </w:rPr>
      </w:pPr>
    </w:p>
    <w:p w14:paraId="119E3310" w14:textId="365718F6" w:rsidR="00BA37F8" w:rsidRDefault="00BA37F8" w:rsidP="00717D35">
      <w:pPr>
        <w:pStyle w:val="ListParagraph"/>
        <w:spacing w:line="276" w:lineRule="auto"/>
        <w:rPr>
          <w:rFonts w:ascii="Arial" w:hAnsi="Arial" w:cs="Arial"/>
        </w:rPr>
      </w:pPr>
    </w:p>
    <w:p w14:paraId="5D886D23" w14:textId="78877755" w:rsidR="00BA37F8" w:rsidRDefault="00BA37F8" w:rsidP="00717D35">
      <w:pPr>
        <w:pStyle w:val="ListParagraph"/>
        <w:spacing w:line="276" w:lineRule="auto"/>
        <w:rPr>
          <w:rFonts w:ascii="Arial" w:hAnsi="Arial" w:cs="Arial"/>
        </w:rPr>
      </w:pPr>
    </w:p>
    <w:p w14:paraId="1D1D57C7" w14:textId="03FE074A" w:rsidR="00BA37F8" w:rsidRDefault="00BA37F8" w:rsidP="00717D35">
      <w:pPr>
        <w:pStyle w:val="ListParagraph"/>
        <w:spacing w:line="276" w:lineRule="auto"/>
        <w:rPr>
          <w:rFonts w:ascii="Arial" w:hAnsi="Arial" w:cs="Arial"/>
        </w:rPr>
      </w:pPr>
    </w:p>
    <w:p w14:paraId="0141BBB2" w14:textId="77777777" w:rsidR="00BA37F8" w:rsidRDefault="00BA37F8" w:rsidP="00717D35">
      <w:pPr>
        <w:pStyle w:val="ListParagraph"/>
        <w:spacing w:line="276" w:lineRule="auto"/>
        <w:rPr>
          <w:rFonts w:ascii="Arial" w:hAnsi="Arial" w:cs="Arial"/>
        </w:rPr>
      </w:pPr>
    </w:p>
    <w:p w14:paraId="56B007C1" w14:textId="77777777" w:rsidR="00BA37F8" w:rsidRDefault="00BA37F8" w:rsidP="00717D35">
      <w:pPr>
        <w:pStyle w:val="ListParagraph"/>
        <w:spacing w:line="276" w:lineRule="auto"/>
        <w:rPr>
          <w:rFonts w:ascii="Arial" w:hAnsi="Arial" w:cs="Arial"/>
        </w:rPr>
      </w:pPr>
    </w:p>
    <w:p w14:paraId="15A12E6D" w14:textId="7D4031E3" w:rsidR="000877D7" w:rsidRPr="00BA37F8" w:rsidRDefault="00D71925" w:rsidP="00011C3A">
      <w:pPr>
        <w:pStyle w:val="ListParagraph"/>
        <w:numPr>
          <w:ilvl w:val="0"/>
          <w:numId w:val="7"/>
        </w:numPr>
        <w:spacing w:line="276" w:lineRule="auto"/>
        <w:rPr>
          <w:rFonts w:ascii="Arial" w:hAnsi="Arial" w:cs="Arial"/>
        </w:rPr>
      </w:pPr>
      <w:r w:rsidRPr="005A100C">
        <w:rPr>
          <w:rFonts w:ascii="Arial" w:hAnsi="Arial" w:cs="Arial"/>
        </w:rPr>
        <w:t xml:space="preserve">For OGCIO CVEs, the email subject begins with </w:t>
      </w:r>
      <w:r w:rsidRPr="005A100C">
        <w:rPr>
          <w:rFonts w:ascii="Arial" w:hAnsi="Arial" w:cs="Arial"/>
          <w:u w:val="single"/>
        </w:rPr>
        <w:t>"High Threat Security Alert &lt;Date&gt;"</w:t>
      </w:r>
      <w:r w:rsidRPr="005A100C">
        <w:rPr>
          <w:rFonts w:ascii="Arial" w:hAnsi="Arial" w:cs="Arial"/>
        </w:rPr>
        <w:t>, with the inclusion of the CV</w:t>
      </w:r>
      <w:r w:rsidR="00241CDD" w:rsidRPr="005A100C">
        <w:rPr>
          <w:rFonts w:ascii="Arial" w:hAnsi="Arial" w:cs="Arial"/>
        </w:rPr>
        <w:t>A</w:t>
      </w:r>
      <w:r w:rsidRPr="005A100C">
        <w:rPr>
          <w:rFonts w:ascii="Arial" w:hAnsi="Arial" w:cs="Arial"/>
        </w:rPr>
        <w:t xml:space="preserve"> keyword in the title or summary of the email.</w:t>
      </w:r>
    </w:p>
    <w:p w14:paraId="23C80F1E" w14:textId="77777777" w:rsidR="001C4C6C" w:rsidRDefault="001C4C6C" w:rsidP="00B84D57">
      <w:pPr>
        <w:rPr>
          <w:rFonts w:ascii="Arial" w:hAnsi="Arial" w:cs="Arial"/>
        </w:rPr>
      </w:pPr>
    </w:p>
    <w:p w14:paraId="2D060F53" w14:textId="204DC4C1" w:rsidR="00F849E6" w:rsidRPr="00F849E6" w:rsidRDefault="00F849E6" w:rsidP="00F849E6">
      <w:pPr>
        <w:spacing w:after="0" w:line="240" w:lineRule="auto"/>
        <w:rPr>
          <w:rFonts w:ascii="Times New Roman" w:eastAsia="Times New Roman" w:hAnsi="Times New Roman" w:cs="Times New Roman"/>
          <w:sz w:val="24"/>
          <w:szCs w:val="24"/>
          <w:lang w:val="en-GB" w:eastAsia="zh-CN"/>
        </w:rPr>
      </w:pPr>
      <w:r w:rsidRPr="00F849E6">
        <w:rPr>
          <w:rFonts w:ascii="Times New Roman" w:eastAsia="Times New Roman" w:hAnsi="Times New Roman" w:cs="Times New Roman"/>
          <w:noProof/>
          <w:sz w:val="24"/>
          <w:szCs w:val="24"/>
          <w:lang w:val="en-GB" w:eastAsia="zh-CN"/>
        </w:rPr>
        <w:drawing>
          <wp:inline distT="0" distB="0" distL="0" distR="0" wp14:anchorId="23591EFA" wp14:editId="49C95DE4">
            <wp:extent cx="5951409" cy="2010508"/>
            <wp:effectExtent l="0" t="0" r="0" b="8890"/>
            <wp:docPr id="181816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4174" cy="2021577"/>
                    </a:xfrm>
                    <a:prstGeom prst="rect">
                      <a:avLst/>
                    </a:prstGeom>
                    <a:noFill/>
                    <a:ln>
                      <a:noFill/>
                    </a:ln>
                  </pic:spPr>
                </pic:pic>
              </a:graphicData>
            </a:graphic>
          </wp:inline>
        </w:drawing>
      </w:r>
    </w:p>
    <w:p w14:paraId="1D00D4DC" w14:textId="3DD6ADFE" w:rsidR="000877D7" w:rsidRDefault="000877D7" w:rsidP="000877D7">
      <w:pPr>
        <w:keepNext/>
      </w:pPr>
    </w:p>
    <w:p w14:paraId="70D51508" w14:textId="62591CD3" w:rsidR="00EE644B" w:rsidRDefault="000877D7" w:rsidP="00BA37F8">
      <w:pPr>
        <w:pStyle w:val="Caption"/>
        <w:jc w:val="center"/>
        <w:rPr>
          <w:rFonts w:ascii="Arial" w:hAnsi="Arial" w:cs="Arial"/>
        </w:rPr>
      </w:pPr>
      <w:r>
        <w:t xml:space="preserve">Figure </w:t>
      </w:r>
      <w:r>
        <w:fldChar w:fldCharType="begin"/>
      </w:r>
      <w:r>
        <w:instrText xml:space="preserve"> SEQ Figure \* ARABIC </w:instrText>
      </w:r>
      <w:r>
        <w:fldChar w:fldCharType="separate"/>
      </w:r>
      <w:r w:rsidR="00FD3270">
        <w:rPr>
          <w:noProof/>
        </w:rPr>
        <w:t>2</w:t>
      </w:r>
      <w:r>
        <w:fldChar w:fldCharType="end"/>
      </w:r>
      <w:r>
        <w:t xml:space="preserve">: </w:t>
      </w:r>
      <w:r w:rsidR="00D2550A">
        <w:t xml:space="preserve">Sample </w:t>
      </w:r>
      <w:r>
        <w:t>OGCIO Security Threat Alert in HKMA's outlook’s mailbo</w:t>
      </w:r>
      <w:r w:rsidR="00BA37F8">
        <w:t>x</w:t>
      </w:r>
    </w:p>
    <w:p w14:paraId="57B59548" w14:textId="77777777" w:rsidR="00BA37F8" w:rsidRDefault="00BA37F8" w:rsidP="005A100C">
      <w:pPr>
        <w:spacing w:line="276" w:lineRule="auto"/>
        <w:rPr>
          <w:rFonts w:ascii="Arial" w:hAnsi="Arial" w:cs="Arial"/>
        </w:rPr>
      </w:pPr>
    </w:p>
    <w:p w14:paraId="3279949A" w14:textId="2D48D5EB" w:rsidR="0035617D" w:rsidRDefault="0035617D" w:rsidP="005A100C">
      <w:pPr>
        <w:spacing w:line="276" w:lineRule="auto"/>
        <w:rPr>
          <w:rFonts w:ascii="Arial" w:hAnsi="Arial" w:cs="Arial"/>
        </w:rPr>
      </w:pPr>
      <w:r w:rsidRPr="0035617D">
        <w:rPr>
          <w:rFonts w:ascii="Arial" w:hAnsi="Arial" w:cs="Arial"/>
        </w:rPr>
        <w:t xml:space="preserve">ii) </w:t>
      </w:r>
      <w:r w:rsidR="00632DD3">
        <w:rPr>
          <w:rFonts w:ascii="Arial" w:hAnsi="Arial" w:cs="Arial"/>
        </w:rPr>
        <w:t xml:space="preserve">  </w:t>
      </w:r>
      <w:r w:rsidRPr="0035617D">
        <w:rPr>
          <w:rFonts w:ascii="Arial" w:hAnsi="Arial" w:cs="Arial"/>
        </w:rPr>
        <w:t>For Incidents:</w:t>
      </w:r>
    </w:p>
    <w:p w14:paraId="2DB69E36" w14:textId="72B56714" w:rsidR="00BE0DE0" w:rsidRPr="00BE0DE0" w:rsidRDefault="00BE0DE0" w:rsidP="00BE0DE0">
      <w:pPr>
        <w:pStyle w:val="Heading3"/>
      </w:pPr>
      <w:bookmarkStart w:id="12" w:name="_Toc229758659"/>
      <w:r w:rsidRPr="006D4881">
        <w:t xml:space="preserve">Day-to-day duties </w:t>
      </w:r>
      <w:r>
        <w:t>for Incidents sweeping</w:t>
      </w:r>
      <w:r w:rsidR="00A52361">
        <w:t xml:space="preserve"> (Collect Data)</w:t>
      </w:r>
      <w:bookmarkEnd w:id="12"/>
    </w:p>
    <w:p w14:paraId="45A38874" w14:textId="77777777" w:rsidR="00BE0DE0" w:rsidRPr="0035617D" w:rsidRDefault="00BE0DE0" w:rsidP="003B492A">
      <w:pPr>
        <w:spacing w:line="276" w:lineRule="auto"/>
        <w:rPr>
          <w:rFonts w:ascii="Arial" w:hAnsi="Arial" w:cs="Arial"/>
        </w:rPr>
      </w:pPr>
    </w:p>
    <w:p w14:paraId="792B0D6F" w14:textId="1BD1BB76" w:rsidR="00E776DE" w:rsidRDefault="00E776DE" w:rsidP="00E776DE">
      <w:pPr>
        <w:spacing w:line="276" w:lineRule="auto"/>
        <w:rPr>
          <w:rFonts w:ascii="Arial" w:hAnsi="Arial" w:cs="Arial"/>
        </w:rPr>
      </w:pPr>
      <w:r>
        <w:rPr>
          <w:rFonts w:ascii="Arial" w:hAnsi="Arial" w:cs="Arial"/>
        </w:rPr>
        <w:t>The TI on-site analyst will perform the following Incident Sweeping including but not limited to “Other Sources” listed in the Appendix:</w:t>
      </w:r>
    </w:p>
    <w:tbl>
      <w:tblPr>
        <w:tblStyle w:val="TableGrid"/>
        <w:tblpPr w:leftFromText="180" w:rightFromText="180" w:vertAnchor="text" w:horzAnchor="margin" w:tblpXSpec="center" w:tblpY="51"/>
        <w:tblW w:w="10476" w:type="dxa"/>
        <w:tblLook w:val="04A0" w:firstRow="1" w:lastRow="0" w:firstColumn="1" w:lastColumn="0" w:noHBand="0" w:noVBand="1"/>
      </w:tblPr>
      <w:tblGrid>
        <w:gridCol w:w="3616"/>
        <w:gridCol w:w="6860"/>
      </w:tblGrid>
      <w:tr w:rsidR="00EC08D1" w14:paraId="32E17541" w14:textId="77777777" w:rsidTr="00CD54F2">
        <w:trPr>
          <w:trHeight w:val="557"/>
        </w:trPr>
        <w:tc>
          <w:tcPr>
            <w:tcW w:w="3616" w:type="dxa"/>
            <w:vAlign w:val="center"/>
          </w:tcPr>
          <w:p w14:paraId="1E3BD0A9" w14:textId="5ACEDCAC" w:rsidR="00EC08D1" w:rsidRPr="00CD54F2" w:rsidRDefault="00506A4A" w:rsidP="00EC08D1">
            <w:pPr>
              <w:spacing w:line="276" w:lineRule="auto"/>
              <w:jc w:val="center"/>
              <w:rPr>
                <w:rFonts w:ascii="Arial" w:eastAsia="SimSun" w:hAnsi="Arial" w:cs="Arial"/>
                <w:b/>
                <w:bCs/>
              </w:rPr>
            </w:pPr>
            <w:r w:rsidRPr="00CD54F2">
              <w:rPr>
                <w:rFonts w:ascii="Arial" w:eastAsia="SimSun" w:hAnsi="Arial" w:cs="Arial"/>
                <w:b/>
                <w:bCs/>
              </w:rPr>
              <w:t>Intelligence</w:t>
            </w:r>
            <w:r w:rsidR="00EC08D1" w:rsidRPr="00CD54F2">
              <w:rPr>
                <w:rFonts w:ascii="Arial" w:eastAsia="SimSun" w:hAnsi="Arial" w:cs="Arial"/>
                <w:b/>
                <w:bCs/>
              </w:rPr>
              <w:t xml:space="preserve"> Sweeping</w:t>
            </w:r>
          </w:p>
        </w:tc>
        <w:tc>
          <w:tcPr>
            <w:tcW w:w="6860" w:type="dxa"/>
            <w:vAlign w:val="center"/>
          </w:tcPr>
          <w:p w14:paraId="77C09A04" w14:textId="77777777" w:rsidR="00EC08D1" w:rsidRPr="00CD54F2" w:rsidRDefault="00EC08D1" w:rsidP="00EC08D1">
            <w:pPr>
              <w:spacing w:line="276" w:lineRule="auto"/>
              <w:jc w:val="center"/>
              <w:rPr>
                <w:rFonts w:ascii="Arial" w:hAnsi="Arial" w:cs="Arial"/>
                <w:b/>
                <w:bCs/>
              </w:rPr>
            </w:pPr>
            <w:r w:rsidRPr="00CD54F2">
              <w:rPr>
                <w:rFonts w:ascii="Arial" w:hAnsi="Arial" w:cs="Arial"/>
                <w:b/>
                <w:bCs/>
              </w:rPr>
              <w:t>Description</w:t>
            </w:r>
          </w:p>
        </w:tc>
      </w:tr>
      <w:tr w:rsidR="00EC08D1" w14:paraId="2B068941" w14:textId="77777777" w:rsidTr="00CD54F2">
        <w:trPr>
          <w:trHeight w:val="3114"/>
        </w:trPr>
        <w:tc>
          <w:tcPr>
            <w:tcW w:w="3616" w:type="dxa"/>
            <w:vAlign w:val="center"/>
          </w:tcPr>
          <w:p w14:paraId="0E5C0460" w14:textId="77C97BE9" w:rsidR="00EC08D1" w:rsidRPr="00506A4A" w:rsidRDefault="00506A4A" w:rsidP="00506A4A">
            <w:pPr>
              <w:spacing w:line="276" w:lineRule="auto"/>
              <w:jc w:val="center"/>
              <w:rPr>
                <w:rFonts w:ascii="Arial" w:hAnsi="Arial" w:cs="Arial"/>
              </w:rPr>
            </w:pPr>
            <w:r w:rsidRPr="00506A4A">
              <w:rPr>
                <w:rFonts w:ascii="Arial" w:hAnsi="Arial" w:cs="Arial"/>
              </w:rPr>
              <w:t xml:space="preserve">Intelligence from </w:t>
            </w:r>
            <w:r w:rsidR="00ED45EF" w:rsidRPr="00506A4A">
              <w:rPr>
                <w:rFonts w:ascii="Arial" w:hAnsi="Arial" w:cs="Arial"/>
              </w:rPr>
              <w:t xml:space="preserve">PwC </w:t>
            </w:r>
            <w:r w:rsidRPr="00506A4A">
              <w:rPr>
                <w:rFonts w:ascii="Arial" w:hAnsi="Arial" w:cs="Arial"/>
              </w:rPr>
              <w:t>News and Threat Intelligence Portal</w:t>
            </w:r>
          </w:p>
        </w:tc>
        <w:tc>
          <w:tcPr>
            <w:tcW w:w="6860" w:type="dxa"/>
            <w:vAlign w:val="center"/>
          </w:tcPr>
          <w:p w14:paraId="435B0263" w14:textId="2D8D307D" w:rsidR="005F6A16" w:rsidRPr="005F6A16" w:rsidRDefault="0075618C" w:rsidP="0075618C">
            <w:pPr>
              <w:spacing w:line="276" w:lineRule="auto"/>
              <w:rPr>
                <w:rFonts w:ascii="Arial" w:hAnsi="Arial" w:cs="Arial"/>
              </w:rPr>
            </w:pPr>
            <w:r>
              <w:rPr>
                <w:rFonts w:ascii="Arial" w:hAnsi="Arial" w:cs="Arial"/>
              </w:rPr>
              <w:t xml:space="preserve">1)   </w:t>
            </w:r>
            <w:r w:rsidR="00506A4A">
              <w:rPr>
                <w:rFonts w:ascii="Arial" w:hAnsi="Arial" w:cs="Arial"/>
              </w:rPr>
              <w:t xml:space="preserve">The </w:t>
            </w:r>
            <w:r w:rsidR="005F6A16" w:rsidRPr="005F6A16">
              <w:rPr>
                <w:rFonts w:ascii="Arial" w:hAnsi="Arial" w:cs="Arial"/>
              </w:rPr>
              <w:t xml:space="preserve">TI on-site analyst should </w:t>
            </w:r>
            <w:r w:rsidR="00506A4A">
              <w:rPr>
                <w:rFonts w:ascii="Arial" w:hAnsi="Arial" w:cs="Arial"/>
              </w:rPr>
              <w:t xml:space="preserve">review the PwC News and Threat Intelligence Portal </w:t>
            </w:r>
            <w:r w:rsidR="005F6A16" w:rsidRPr="005F6A16">
              <w:rPr>
                <w:rFonts w:ascii="Arial" w:hAnsi="Arial" w:cs="Arial"/>
              </w:rPr>
              <w:t xml:space="preserve">to follow </w:t>
            </w:r>
            <w:r w:rsidR="00506A4A">
              <w:rPr>
                <w:rFonts w:ascii="Arial" w:hAnsi="Arial" w:cs="Arial"/>
              </w:rPr>
              <w:t xml:space="preserve">security vendors’ updates, </w:t>
            </w:r>
            <w:r w:rsidR="00A36FF8">
              <w:rPr>
                <w:rFonts w:ascii="Arial" w:hAnsi="Arial" w:cs="Arial"/>
              </w:rPr>
              <w:t xml:space="preserve">social media trends, </w:t>
            </w:r>
            <w:r w:rsidR="00506A4A">
              <w:rPr>
                <w:rFonts w:ascii="Arial" w:hAnsi="Arial" w:cs="Arial"/>
              </w:rPr>
              <w:t xml:space="preserve">as well as intelligence from </w:t>
            </w:r>
            <w:r w:rsidR="005F6A16" w:rsidRPr="005F6A16">
              <w:rPr>
                <w:rFonts w:ascii="Arial" w:hAnsi="Arial" w:cs="Arial"/>
              </w:rPr>
              <w:t>reputable cybersecurity</w:t>
            </w:r>
            <w:r w:rsidR="003633E0">
              <w:rPr>
                <w:rFonts w:ascii="Arial" w:hAnsi="Arial" w:cs="Arial"/>
              </w:rPr>
              <w:t xml:space="preserve"> </w:t>
            </w:r>
            <w:r w:rsidR="00A218A5">
              <w:rPr>
                <w:rFonts w:ascii="Arial" w:hAnsi="Arial" w:cs="Arial"/>
              </w:rPr>
              <w:t>sources</w:t>
            </w:r>
            <w:r w:rsidR="005F6A16" w:rsidRPr="005F6A16">
              <w:rPr>
                <w:rFonts w:ascii="Arial" w:hAnsi="Arial" w:cs="Arial"/>
              </w:rPr>
              <w:t xml:space="preserve"> </w:t>
            </w:r>
            <w:r w:rsidR="00A36FF8">
              <w:rPr>
                <w:rFonts w:ascii="Arial" w:hAnsi="Arial" w:cs="Arial"/>
              </w:rPr>
              <w:t xml:space="preserve">e.g. </w:t>
            </w:r>
            <w:r w:rsidR="005F6A16" w:rsidRPr="005F6A16">
              <w:rPr>
                <w:rFonts w:ascii="Arial" w:hAnsi="Arial" w:cs="Arial"/>
              </w:rPr>
              <w:t>BleepingComputer, The Register, CyberScoop, etc.</w:t>
            </w:r>
          </w:p>
          <w:p w14:paraId="211FF5A4" w14:textId="77777777" w:rsidR="005F6A16" w:rsidRDefault="005F6A16" w:rsidP="0075618C">
            <w:pPr>
              <w:spacing w:line="276" w:lineRule="auto"/>
              <w:rPr>
                <w:rFonts w:ascii="Arial" w:hAnsi="Arial" w:cs="Arial"/>
                <w:u w:val="single"/>
              </w:rPr>
            </w:pPr>
          </w:p>
          <w:p w14:paraId="7B208E78" w14:textId="2E93FCD3" w:rsidR="00EC08D1" w:rsidRDefault="0075618C" w:rsidP="0075618C">
            <w:pPr>
              <w:spacing w:line="276" w:lineRule="auto"/>
              <w:rPr>
                <w:rFonts w:ascii="Arial" w:hAnsi="Arial" w:cs="Arial"/>
              </w:rPr>
            </w:pPr>
            <w:r>
              <w:rPr>
                <w:rFonts w:ascii="Arial" w:hAnsi="Arial" w:cs="Arial"/>
              </w:rPr>
              <w:t xml:space="preserve">2)   </w:t>
            </w:r>
            <w:r w:rsidR="005F6A16" w:rsidRPr="00506A4A">
              <w:rPr>
                <w:rFonts w:ascii="Arial" w:hAnsi="Arial" w:cs="Arial"/>
              </w:rPr>
              <w:t>The</w:t>
            </w:r>
            <w:r w:rsidR="005F6A16" w:rsidRPr="005F6A16">
              <w:rPr>
                <w:rFonts w:ascii="Arial" w:hAnsi="Arial" w:cs="Arial"/>
              </w:rPr>
              <w:t xml:space="preserve"> TI on-site analyst should als</w:t>
            </w:r>
            <w:r w:rsidR="00506A4A">
              <w:rPr>
                <w:rFonts w:ascii="Arial" w:hAnsi="Arial" w:cs="Arial"/>
              </w:rPr>
              <w:t xml:space="preserve">o </w:t>
            </w:r>
            <w:r w:rsidR="00506A4A">
              <w:rPr>
                <w:rFonts w:ascii="Arial" w:hAnsi="Arial" w:cs="Arial"/>
                <w:u w:val="single"/>
              </w:rPr>
              <w:t>perform regular</w:t>
            </w:r>
            <w:r w:rsidR="00026F7C">
              <w:rPr>
                <w:rFonts w:ascii="Arial" w:hAnsi="Arial" w:cs="Arial"/>
                <w:u w:val="single"/>
              </w:rPr>
              <w:t xml:space="preserve"> monitoring</w:t>
            </w:r>
            <w:r w:rsidR="00506A4A">
              <w:rPr>
                <w:rFonts w:ascii="Arial" w:hAnsi="Arial" w:cs="Arial"/>
                <w:u w:val="single"/>
              </w:rPr>
              <w:t xml:space="preserve"> (e.g. hourly)</w:t>
            </w:r>
            <w:r w:rsidR="00824B80">
              <w:rPr>
                <w:rFonts w:ascii="Arial" w:hAnsi="Arial" w:cs="Arial"/>
              </w:rPr>
              <w:t xml:space="preserve"> during </w:t>
            </w:r>
            <w:r w:rsidR="00026F7C">
              <w:rPr>
                <w:rFonts w:ascii="Arial" w:hAnsi="Arial" w:cs="Arial"/>
              </w:rPr>
              <w:t>a business day</w:t>
            </w:r>
            <w:r w:rsidR="00A17500">
              <w:rPr>
                <w:rFonts w:ascii="Arial" w:hAnsi="Arial" w:cs="Arial"/>
              </w:rPr>
              <w:t xml:space="preserve">. </w:t>
            </w:r>
            <w:r w:rsidR="00E412DE">
              <w:rPr>
                <w:rFonts w:ascii="Arial" w:hAnsi="Arial" w:cs="Arial"/>
              </w:rPr>
              <w:t>The analysis will be based on reports</w:t>
            </w:r>
            <w:r w:rsidR="00EC08D1" w:rsidRPr="006A0BF2">
              <w:rPr>
                <w:rFonts w:ascii="Arial" w:hAnsi="Arial" w:cs="Arial"/>
              </w:rPr>
              <w:t xml:space="preserve"> generated </w:t>
            </w:r>
            <w:r w:rsidR="00EC08D1" w:rsidRPr="006A0BF2">
              <w:rPr>
                <w:rFonts w:ascii="Arial" w:hAnsi="Arial" w:cs="Arial"/>
                <w:u w:val="single"/>
              </w:rPr>
              <w:t xml:space="preserve">within the past 24 hours </w:t>
            </w:r>
            <w:r w:rsidR="00EC08D1" w:rsidRPr="006A0BF2">
              <w:rPr>
                <w:rFonts w:ascii="Arial" w:hAnsi="Arial" w:cs="Arial"/>
              </w:rPr>
              <w:t>and their relevance to HKMA in terms of potential threats</w:t>
            </w:r>
            <w:r>
              <w:rPr>
                <w:rFonts w:ascii="Arial" w:hAnsi="Arial" w:cs="Arial"/>
              </w:rPr>
              <w:t>.</w:t>
            </w:r>
          </w:p>
        </w:tc>
      </w:tr>
      <w:tr w:rsidR="00BB1544" w14:paraId="1032E904" w14:textId="77777777" w:rsidTr="00CD54F2">
        <w:trPr>
          <w:trHeight w:val="1402"/>
        </w:trPr>
        <w:tc>
          <w:tcPr>
            <w:tcW w:w="3616" w:type="dxa"/>
            <w:vAlign w:val="center"/>
          </w:tcPr>
          <w:p w14:paraId="1925920F" w14:textId="5BB8CD3F" w:rsidR="00BB1544" w:rsidRDefault="00BB1544" w:rsidP="00EC08D1">
            <w:pPr>
              <w:spacing w:line="276" w:lineRule="auto"/>
              <w:jc w:val="center"/>
              <w:rPr>
                <w:rFonts w:ascii="Arial" w:hAnsi="Arial" w:cs="Arial"/>
              </w:rPr>
            </w:pPr>
            <w:r>
              <w:rPr>
                <w:rFonts w:ascii="Arial" w:hAnsi="Arial" w:cs="Arial"/>
              </w:rPr>
              <w:t>Other N</w:t>
            </w:r>
            <w:r w:rsidRPr="007A0463">
              <w:rPr>
                <w:rFonts w:ascii="Arial" w:hAnsi="Arial" w:cs="Arial"/>
              </w:rPr>
              <w:t xml:space="preserve">ewly </w:t>
            </w:r>
            <w:r>
              <w:rPr>
                <w:rFonts w:ascii="Arial" w:hAnsi="Arial" w:cs="Arial"/>
              </w:rPr>
              <w:t>R</w:t>
            </w:r>
            <w:r w:rsidRPr="007A0463">
              <w:rPr>
                <w:rFonts w:ascii="Arial" w:hAnsi="Arial" w:cs="Arial"/>
              </w:rPr>
              <w:t xml:space="preserve">aised </w:t>
            </w:r>
            <w:r>
              <w:rPr>
                <w:rFonts w:ascii="Arial" w:hAnsi="Arial" w:cs="Arial"/>
              </w:rPr>
              <w:t>I</w:t>
            </w:r>
            <w:r w:rsidRPr="007A0463">
              <w:rPr>
                <w:rFonts w:ascii="Arial" w:hAnsi="Arial" w:cs="Arial"/>
              </w:rPr>
              <w:t>nformation</w:t>
            </w:r>
            <w:r w:rsidR="00E412DE">
              <w:rPr>
                <w:rFonts w:ascii="Arial" w:hAnsi="Arial" w:cs="Arial"/>
              </w:rPr>
              <w:t xml:space="preserve"> from PwC’s internal cyber threat operations</w:t>
            </w:r>
          </w:p>
        </w:tc>
        <w:tc>
          <w:tcPr>
            <w:tcW w:w="6860" w:type="dxa"/>
            <w:vAlign w:val="center"/>
          </w:tcPr>
          <w:p w14:paraId="5160F8BA" w14:textId="275F0BDD" w:rsidR="00BB1544" w:rsidRPr="006A0BF2" w:rsidRDefault="00BB1544" w:rsidP="00EC08D1">
            <w:pPr>
              <w:spacing w:line="276" w:lineRule="auto"/>
              <w:jc w:val="center"/>
              <w:rPr>
                <w:rFonts w:ascii="Arial" w:hAnsi="Arial" w:cs="Arial"/>
              </w:rPr>
            </w:pPr>
            <w:r>
              <w:rPr>
                <w:rFonts w:ascii="Arial" w:hAnsi="Arial" w:cs="Arial"/>
              </w:rPr>
              <w:t xml:space="preserve">Example such as </w:t>
            </w:r>
            <w:r w:rsidRPr="007A0463">
              <w:rPr>
                <w:rFonts w:ascii="Arial" w:hAnsi="Arial" w:cs="Arial"/>
              </w:rPr>
              <w:t>open source, dark web, and proprietary source</w:t>
            </w:r>
          </w:p>
        </w:tc>
      </w:tr>
    </w:tbl>
    <w:p w14:paraId="05F73FE3" w14:textId="2E58E07D" w:rsidR="00BA37F8" w:rsidRPr="00F77263" w:rsidRDefault="00BA37F8" w:rsidP="004C5EB9">
      <w:pPr>
        <w:spacing w:line="276" w:lineRule="auto"/>
        <w:rPr>
          <w:rFonts w:ascii="Arial" w:hAnsi="Arial" w:cs="Arial"/>
          <w:b/>
          <w:bCs/>
          <w:sz w:val="24"/>
          <w:szCs w:val="24"/>
        </w:rPr>
      </w:pPr>
      <w:r w:rsidRPr="00F77263">
        <w:rPr>
          <w:rFonts w:ascii="Arial" w:hAnsi="Arial" w:cs="Arial"/>
          <w:b/>
          <w:bCs/>
          <w:sz w:val="24"/>
          <w:szCs w:val="24"/>
        </w:rPr>
        <w:t xml:space="preserve">Step 2) </w:t>
      </w:r>
    </w:p>
    <w:p w14:paraId="61A20385" w14:textId="4F87F22A" w:rsidR="009109B7" w:rsidRDefault="009109B7" w:rsidP="009109B7">
      <w:pPr>
        <w:pStyle w:val="Heading3"/>
      </w:pPr>
      <w:bookmarkStart w:id="13" w:name="_Toc229758660"/>
      <w:r>
        <w:t>Perform Threat Research</w:t>
      </w:r>
      <w:bookmarkEnd w:id="13"/>
    </w:p>
    <w:p w14:paraId="276E124C" w14:textId="77777777" w:rsidR="009109B7" w:rsidRPr="009109B7" w:rsidRDefault="009109B7" w:rsidP="009109B7"/>
    <w:p w14:paraId="76419B3C" w14:textId="349652E7" w:rsidR="00A45198" w:rsidRPr="004C5EB9" w:rsidRDefault="0083662F" w:rsidP="004C5EB9">
      <w:pPr>
        <w:spacing w:line="276" w:lineRule="auto"/>
        <w:rPr>
          <w:rFonts w:ascii="Arial" w:hAnsi="Arial" w:cs="Arial"/>
        </w:rPr>
      </w:pPr>
      <w:r w:rsidRPr="004C5EB9">
        <w:rPr>
          <w:rFonts w:ascii="Arial" w:hAnsi="Arial" w:cs="Arial"/>
        </w:rPr>
        <w:t xml:space="preserve">The TI on-site analyst should conduct </w:t>
      </w:r>
      <w:r w:rsidR="004C5EB9" w:rsidRPr="004C5EB9">
        <w:rPr>
          <w:rFonts w:ascii="Arial" w:hAnsi="Arial" w:cs="Arial"/>
        </w:rPr>
        <w:t xml:space="preserve">preliminary </w:t>
      </w:r>
      <w:r w:rsidRPr="004C5EB9">
        <w:rPr>
          <w:rFonts w:ascii="Arial" w:hAnsi="Arial" w:cs="Arial"/>
        </w:rPr>
        <w:t xml:space="preserve">research </w:t>
      </w:r>
      <w:r w:rsidR="004C5EB9">
        <w:rPr>
          <w:rFonts w:ascii="Arial" w:hAnsi="Arial" w:cs="Arial"/>
        </w:rPr>
        <w:t xml:space="preserve">based on the discovered CVE / Incident </w:t>
      </w:r>
      <w:r w:rsidR="00A2572C">
        <w:rPr>
          <w:rFonts w:ascii="Arial" w:hAnsi="Arial" w:cs="Arial"/>
        </w:rPr>
        <w:t>using</w:t>
      </w:r>
      <w:r w:rsidRPr="004C5EB9">
        <w:rPr>
          <w:rFonts w:ascii="Arial" w:hAnsi="Arial" w:cs="Arial"/>
        </w:rPr>
        <w:t xml:space="preserve"> OSINT and PwC proprietary sources, collect and analyse the research information.</w:t>
      </w:r>
    </w:p>
    <w:p w14:paraId="1C7DAA9C" w14:textId="77777777" w:rsidR="006C697F" w:rsidRDefault="006C697F" w:rsidP="00A45198">
      <w:pPr>
        <w:spacing w:line="276" w:lineRule="auto"/>
        <w:rPr>
          <w:rFonts w:ascii="Arial" w:hAnsi="Arial" w:cs="Arial"/>
        </w:rPr>
      </w:pPr>
    </w:p>
    <w:p w14:paraId="06791414" w14:textId="77777777" w:rsidR="00BA37F8" w:rsidRPr="00F77263" w:rsidRDefault="00BA37F8" w:rsidP="00105C47">
      <w:pPr>
        <w:spacing w:line="276" w:lineRule="auto"/>
        <w:rPr>
          <w:rFonts w:ascii="Arial" w:hAnsi="Arial" w:cs="Arial"/>
          <w:b/>
          <w:bCs/>
          <w:sz w:val="24"/>
          <w:szCs w:val="24"/>
        </w:rPr>
      </w:pPr>
      <w:r w:rsidRPr="00F77263">
        <w:rPr>
          <w:rFonts w:ascii="Arial" w:hAnsi="Arial" w:cs="Arial"/>
          <w:b/>
          <w:bCs/>
          <w:sz w:val="24"/>
          <w:szCs w:val="24"/>
        </w:rPr>
        <w:t>Step 3)</w:t>
      </w:r>
    </w:p>
    <w:p w14:paraId="10D4F6A5" w14:textId="11AE97AD" w:rsidR="00EE644B" w:rsidRDefault="00A31A22" w:rsidP="0079543F">
      <w:pPr>
        <w:spacing w:line="276" w:lineRule="auto"/>
        <w:rPr>
          <w:rFonts w:ascii="Arial" w:hAnsi="Arial" w:cs="Arial"/>
        </w:rPr>
      </w:pPr>
      <w:r>
        <w:rPr>
          <w:rFonts w:ascii="Arial" w:hAnsi="Arial" w:cs="Arial"/>
        </w:rPr>
        <w:t>The</w:t>
      </w:r>
      <w:r w:rsidR="0083662F">
        <w:rPr>
          <w:rFonts w:ascii="Arial" w:hAnsi="Arial" w:cs="Arial"/>
        </w:rPr>
        <w:t xml:space="preserve"> </w:t>
      </w:r>
      <w:r w:rsidR="00105C47" w:rsidRPr="00105C47">
        <w:rPr>
          <w:rFonts w:ascii="Arial" w:hAnsi="Arial" w:cs="Arial"/>
        </w:rPr>
        <w:t>TI on-site analyst</w:t>
      </w:r>
      <w:r w:rsidR="00A45B49">
        <w:rPr>
          <w:rFonts w:ascii="Arial" w:hAnsi="Arial" w:cs="Arial"/>
        </w:rPr>
        <w:t xml:space="preserve"> should</w:t>
      </w:r>
      <w:r w:rsidR="00A45B49" w:rsidRPr="00A45B49">
        <w:rPr>
          <w:rFonts w:ascii="Arial" w:hAnsi="Arial" w:cs="Arial"/>
        </w:rPr>
        <w:t xml:space="preserve"> </w:t>
      </w:r>
      <w:r w:rsidR="00A45B49" w:rsidRPr="00A45B49">
        <w:rPr>
          <w:rFonts w:ascii="Arial" w:hAnsi="Arial" w:cs="Arial"/>
          <w:u w:val="single"/>
        </w:rPr>
        <w:t>confirm the relevancy of threat with HKMA</w:t>
      </w:r>
      <w:r w:rsidR="00A45B49">
        <w:rPr>
          <w:rFonts w:ascii="Arial" w:hAnsi="Arial" w:cs="Arial"/>
        </w:rPr>
        <w:t xml:space="preserve"> by</w:t>
      </w:r>
      <w:r w:rsidR="00522E30">
        <w:rPr>
          <w:rFonts w:ascii="Arial" w:hAnsi="Arial" w:cs="Arial"/>
        </w:rPr>
        <w:t xml:space="preserve"> </w:t>
      </w:r>
      <w:r w:rsidR="00AF4CB7">
        <w:rPr>
          <w:rFonts w:ascii="Arial" w:hAnsi="Arial" w:cs="Arial"/>
        </w:rPr>
        <w:t>consolidat</w:t>
      </w:r>
      <w:r w:rsidR="00A45B49">
        <w:rPr>
          <w:rFonts w:ascii="Arial" w:hAnsi="Arial" w:cs="Arial"/>
        </w:rPr>
        <w:t>ing</w:t>
      </w:r>
      <w:r w:rsidR="00522E30">
        <w:rPr>
          <w:rFonts w:ascii="Arial" w:hAnsi="Arial" w:cs="Arial"/>
        </w:rPr>
        <w:t xml:space="preserve"> the researched</w:t>
      </w:r>
      <w:r w:rsidR="00AF4CB7">
        <w:rPr>
          <w:rFonts w:ascii="Arial" w:hAnsi="Arial" w:cs="Arial"/>
        </w:rPr>
        <w:t xml:space="preserve"> information</w:t>
      </w:r>
      <w:r w:rsidR="00BC26C1">
        <w:rPr>
          <w:rFonts w:ascii="Arial" w:hAnsi="Arial" w:cs="Arial"/>
        </w:rPr>
        <w:t>,</w:t>
      </w:r>
      <w:r>
        <w:rPr>
          <w:rFonts w:ascii="Arial" w:hAnsi="Arial" w:cs="Arial"/>
        </w:rPr>
        <w:t xml:space="preserve"> then </w:t>
      </w:r>
      <w:r w:rsidR="00522E30">
        <w:rPr>
          <w:rFonts w:ascii="Arial" w:hAnsi="Arial" w:cs="Arial"/>
        </w:rPr>
        <w:t>map</w:t>
      </w:r>
      <w:r w:rsidR="005D3DF1">
        <w:rPr>
          <w:rFonts w:ascii="Arial" w:hAnsi="Arial" w:cs="Arial"/>
        </w:rPr>
        <w:t>s it</w:t>
      </w:r>
      <w:r w:rsidR="00522E30">
        <w:rPr>
          <w:rFonts w:ascii="Arial" w:hAnsi="Arial" w:cs="Arial"/>
        </w:rPr>
        <w:t xml:space="preserve"> to the</w:t>
      </w:r>
      <w:r w:rsidR="005D3DF1">
        <w:rPr>
          <w:rFonts w:ascii="Arial" w:hAnsi="Arial" w:cs="Arial"/>
        </w:rPr>
        <w:t xml:space="preserve"> proprietary</w:t>
      </w:r>
      <w:r w:rsidR="00522E30">
        <w:rPr>
          <w:rFonts w:ascii="Arial" w:hAnsi="Arial" w:cs="Arial"/>
        </w:rPr>
        <w:t xml:space="preserve"> </w:t>
      </w:r>
      <w:r w:rsidR="00BC26C1">
        <w:rPr>
          <w:rFonts w:ascii="Arial" w:hAnsi="Arial" w:cs="Arial"/>
        </w:rPr>
        <w:t>CVA Criteria</w:t>
      </w:r>
      <w:r w:rsidR="00F77819">
        <w:rPr>
          <w:rFonts w:ascii="Arial" w:hAnsi="Arial" w:cs="Arial"/>
        </w:rPr>
        <w:t>:</w:t>
      </w:r>
      <w:r w:rsidR="00BC26C1">
        <w:rPr>
          <w:rFonts w:ascii="Arial" w:hAnsi="Arial" w:cs="Arial"/>
        </w:rPr>
        <w:t xml:space="preserve"> </w:t>
      </w:r>
      <w:r w:rsidR="00AF4CB7">
        <w:rPr>
          <w:rFonts w:ascii="Arial" w:hAnsi="Arial" w:cs="Arial"/>
        </w:rPr>
        <w:t>“Capability”, “Intent”, and “Opportunity”</w:t>
      </w:r>
      <w:r w:rsidR="00F77819">
        <w:rPr>
          <w:rFonts w:ascii="Arial" w:hAnsi="Arial" w:cs="Arial"/>
        </w:rPr>
        <w:t xml:space="preserve"> as</w:t>
      </w:r>
      <w:r w:rsidR="00326A95">
        <w:rPr>
          <w:rFonts w:ascii="Arial" w:hAnsi="Arial" w:cs="Arial"/>
        </w:rPr>
        <w:t xml:space="preserve"> shown below</w:t>
      </w:r>
      <w:r w:rsidR="00F77819">
        <w:rPr>
          <w:rFonts w:ascii="Arial" w:hAnsi="Arial" w:cs="Arial"/>
        </w:rPr>
        <w:t xml:space="preserve">. </w:t>
      </w:r>
    </w:p>
    <w:p w14:paraId="266ADA11" w14:textId="77777777" w:rsidR="0079543F" w:rsidRDefault="0079543F" w:rsidP="0079543F">
      <w:pPr>
        <w:spacing w:line="276" w:lineRule="auto"/>
        <w:rPr>
          <w:rFonts w:ascii="Arial" w:hAnsi="Arial" w:cs="Arial"/>
        </w:rPr>
      </w:pPr>
    </w:p>
    <w:p w14:paraId="2BFE5235" w14:textId="3D731A09" w:rsidR="00105C47" w:rsidRPr="00105C47" w:rsidRDefault="003E7522" w:rsidP="00C54F7D">
      <w:pPr>
        <w:spacing w:line="360" w:lineRule="auto"/>
        <w:ind w:left="360"/>
        <w:rPr>
          <w:rFonts w:ascii="Arial" w:hAnsi="Arial" w:cs="Arial"/>
        </w:rPr>
      </w:pPr>
      <w:r>
        <w:rPr>
          <w:rFonts w:ascii="Arial" w:hAnsi="Arial" w:cs="Arial"/>
        </w:rPr>
        <w:t>3</w:t>
      </w:r>
      <w:r w:rsidR="00105C47" w:rsidRPr="00105C47">
        <w:rPr>
          <w:rFonts w:ascii="Arial" w:hAnsi="Arial" w:cs="Arial"/>
        </w:rPr>
        <w:t>.1)  If the threat meets pre-defined criteria</w:t>
      </w:r>
      <w:r w:rsidR="00A45B49">
        <w:rPr>
          <w:rFonts w:ascii="Arial" w:hAnsi="Arial" w:cs="Arial"/>
        </w:rPr>
        <w:t xml:space="preserve"> </w:t>
      </w:r>
      <w:r w:rsidR="0078463C">
        <w:rPr>
          <w:rFonts w:ascii="Arial" w:hAnsi="Arial" w:cs="Arial"/>
        </w:rPr>
        <w:t>(see below)</w:t>
      </w:r>
      <w:r w:rsidR="001D6E9D">
        <w:rPr>
          <w:rFonts w:ascii="Arial" w:hAnsi="Arial" w:cs="Arial"/>
        </w:rPr>
        <w:t xml:space="preserve"> </w:t>
      </w:r>
      <w:r w:rsidR="0078463C">
        <w:rPr>
          <w:rFonts w:ascii="Arial" w:hAnsi="Arial" w:cs="Arial" w:hint="eastAsia"/>
          <w:lang w:eastAsia="zh-CN"/>
        </w:rPr>
        <w:t xml:space="preserve">- </w:t>
      </w:r>
      <w:r w:rsidR="001D6E9D">
        <w:rPr>
          <w:rFonts w:ascii="Arial" w:hAnsi="Arial" w:cs="Arial"/>
        </w:rPr>
        <w:t>“</w:t>
      </w:r>
      <w:hyperlink w:anchor="_Confirming_Relevancy_of" w:history="1">
        <w:r w:rsidR="00193468" w:rsidRPr="0078463C">
          <w:rPr>
            <w:rStyle w:val="Hyperlink"/>
            <w:rFonts w:ascii="Arial" w:hAnsi="Arial" w:cs="Arial"/>
            <w:b/>
            <w:bCs/>
          </w:rPr>
          <w:t>Confirming Relevancy of CVE with HKMA</w:t>
        </w:r>
      </w:hyperlink>
      <w:r w:rsidR="001D6E9D">
        <w:rPr>
          <w:rFonts w:ascii="Arial" w:hAnsi="Arial" w:cs="Arial"/>
        </w:rPr>
        <w:t xml:space="preserve">” </w:t>
      </w:r>
      <w:r w:rsidR="0078463C">
        <w:rPr>
          <w:rFonts w:ascii="Arial" w:hAnsi="Arial" w:cs="Arial" w:hint="eastAsia"/>
          <w:lang w:eastAsia="zh-CN"/>
        </w:rPr>
        <w:t>or</w:t>
      </w:r>
      <w:r w:rsidR="00526C10">
        <w:rPr>
          <w:rFonts w:ascii="Arial" w:hAnsi="Arial" w:cs="Arial" w:hint="eastAsia"/>
          <w:lang w:eastAsia="zh-CN"/>
        </w:rPr>
        <w:t xml:space="preserve"> </w:t>
      </w:r>
      <w:r w:rsidR="00526C10">
        <w:rPr>
          <w:rFonts w:ascii="Arial" w:hAnsi="Arial" w:cs="Arial"/>
          <w:lang w:eastAsia="zh-CN"/>
        </w:rPr>
        <w:t>“</w:t>
      </w:r>
      <w:hyperlink w:anchor="_Confirming_Relevancy_of_1" w:history="1">
        <w:r w:rsidR="00526C10" w:rsidRPr="0078463C">
          <w:rPr>
            <w:rStyle w:val="Hyperlink"/>
            <w:rFonts w:ascii="Arial" w:hAnsi="Arial" w:cs="Arial"/>
            <w:b/>
            <w:bCs/>
          </w:rPr>
          <w:t>Confirming Relevancy of Security Incident with HKMA</w:t>
        </w:r>
      </w:hyperlink>
      <w:r w:rsidR="00526C10">
        <w:rPr>
          <w:rFonts w:ascii="Arial" w:hAnsi="Arial" w:cs="Arial"/>
          <w:lang w:eastAsia="zh-CN"/>
        </w:rPr>
        <w:t>”</w:t>
      </w:r>
      <w:r w:rsidR="00526C10">
        <w:rPr>
          <w:rFonts w:ascii="Arial" w:hAnsi="Arial" w:cs="Arial" w:hint="eastAsia"/>
          <w:lang w:eastAsia="zh-CN"/>
        </w:rPr>
        <w:t xml:space="preserve"> </w:t>
      </w:r>
      <w:r w:rsidR="001D6E9D">
        <w:rPr>
          <w:rFonts w:ascii="Arial" w:hAnsi="Arial" w:cs="Arial"/>
        </w:rPr>
        <w:t>section</w:t>
      </w:r>
      <w:r w:rsidR="00105C47" w:rsidRPr="00105C47">
        <w:rPr>
          <w:rFonts w:ascii="Arial" w:hAnsi="Arial" w:cs="Arial"/>
        </w:rPr>
        <w:t>,</w:t>
      </w:r>
      <w:r w:rsidR="0068002B">
        <w:rPr>
          <w:rFonts w:ascii="Arial" w:hAnsi="Arial" w:cs="Arial"/>
        </w:rPr>
        <w:t xml:space="preserve"> </w:t>
      </w:r>
      <w:r w:rsidR="009E22E8">
        <w:rPr>
          <w:rFonts w:ascii="Arial" w:hAnsi="Arial" w:cs="Arial"/>
        </w:rPr>
        <w:t>i</w:t>
      </w:r>
      <w:r w:rsidR="0068002B">
        <w:rPr>
          <w:rFonts w:ascii="Arial" w:hAnsi="Arial" w:cs="Arial"/>
        </w:rPr>
        <w:t>t is considered to be relevant</w:t>
      </w:r>
      <w:r w:rsidR="000D6FE1">
        <w:rPr>
          <w:rFonts w:ascii="Arial" w:hAnsi="Arial" w:cs="Arial"/>
        </w:rPr>
        <w:t>. T</w:t>
      </w:r>
      <w:r w:rsidR="00485A5D" w:rsidRPr="00811772">
        <w:rPr>
          <w:rFonts w:ascii="Arial" w:hAnsi="Arial" w:cs="Arial"/>
        </w:rPr>
        <w:t xml:space="preserve">he </w:t>
      </w:r>
      <w:r w:rsidR="00485A5D" w:rsidRPr="003852F2">
        <w:rPr>
          <w:rFonts w:ascii="Arial" w:hAnsi="Arial" w:cs="Arial"/>
          <w:b/>
          <w:bCs/>
        </w:rPr>
        <w:t>TI on-site analyst</w:t>
      </w:r>
      <w:r w:rsidR="00485A5D" w:rsidRPr="00105C47">
        <w:rPr>
          <w:rFonts w:ascii="Arial" w:hAnsi="Arial" w:cs="Arial"/>
        </w:rPr>
        <w:t xml:space="preserve"> </w:t>
      </w:r>
      <w:r w:rsidR="00485A5D">
        <w:rPr>
          <w:rFonts w:ascii="Arial" w:hAnsi="Arial" w:cs="Arial"/>
        </w:rPr>
        <w:t>should</w:t>
      </w:r>
      <w:r w:rsidR="003852F2">
        <w:rPr>
          <w:rFonts w:ascii="Arial" w:hAnsi="Arial" w:cs="Arial"/>
        </w:rPr>
        <w:t>:</w:t>
      </w:r>
    </w:p>
    <w:p w14:paraId="343E2139" w14:textId="2B381311" w:rsidR="003852F2" w:rsidRPr="00670632" w:rsidRDefault="00485A5D" w:rsidP="00011C3A">
      <w:pPr>
        <w:pStyle w:val="ListParagraph"/>
        <w:numPr>
          <w:ilvl w:val="0"/>
          <w:numId w:val="25"/>
        </w:numPr>
        <w:spacing w:line="360" w:lineRule="auto"/>
        <w:ind w:left="1080"/>
        <w:rPr>
          <w:rFonts w:ascii="Arial" w:hAnsi="Arial" w:cs="Arial"/>
        </w:rPr>
      </w:pPr>
      <w:r w:rsidRPr="00670632">
        <w:rPr>
          <w:rFonts w:ascii="Arial" w:hAnsi="Arial" w:cs="Arial"/>
          <w:u w:val="single"/>
        </w:rPr>
        <w:t>C</w:t>
      </w:r>
      <w:r w:rsidR="00105C47" w:rsidRPr="00670632">
        <w:rPr>
          <w:rFonts w:ascii="Arial" w:hAnsi="Arial" w:cs="Arial"/>
          <w:u w:val="single"/>
        </w:rPr>
        <w:t>reate</w:t>
      </w:r>
      <w:r w:rsidRPr="00670632">
        <w:rPr>
          <w:rFonts w:ascii="Arial" w:hAnsi="Arial" w:cs="Arial"/>
          <w:u w:val="single"/>
        </w:rPr>
        <w:t xml:space="preserve"> (“ITSSOC”) ticket</w:t>
      </w:r>
      <w:r w:rsidRPr="00670632">
        <w:rPr>
          <w:rFonts w:ascii="Arial" w:hAnsi="Arial" w:cs="Arial"/>
        </w:rPr>
        <w:t xml:space="preserve"> in JIRA Confluence with the component "TI Alert"</w:t>
      </w:r>
      <w:r w:rsidR="0000699E" w:rsidRPr="00670632">
        <w:rPr>
          <w:rFonts w:ascii="Arial" w:hAnsi="Arial" w:cs="Arial"/>
        </w:rPr>
        <w:t>.</w:t>
      </w:r>
    </w:p>
    <w:p w14:paraId="26096B1C" w14:textId="6ED74759" w:rsidR="00E74D54" w:rsidRPr="00E74D54" w:rsidRDefault="003852F2" w:rsidP="00011C3A">
      <w:pPr>
        <w:pStyle w:val="ListParagraph"/>
        <w:numPr>
          <w:ilvl w:val="0"/>
          <w:numId w:val="25"/>
        </w:numPr>
        <w:spacing w:line="360" w:lineRule="auto"/>
        <w:ind w:left="1080"/>
        <w:rPr>
          <w:rFonts w:ascii="Arial" w:hAnsi="Arial" w:cs="Arial"/>
        </w:rPr>
      </w:pPr>
      <w:r>
        <w:rPr>
          <w:rFonts w:ascii="Arial" w:hAnsi="Arial" w:cs="Arial"/>
        </w:rPr>
        <w:t>C</w:t>
      </w:r>
      <w:r w:rsidR="00E74D54" w:rsidRPr="003852F2">
        <w:rPr>
          <w:rFonts w:ascii="Arial" w:hAnsi="Arial" w:cs="Arial"/>
        </w:rPr>
        <w:t xml:space="preserve">hange the assignee name </w:t>
      </w:r>
      <w:r w:rsidR="001F0D9C" w:rsidRPr="003852F2">
        <w:rPr>
          <w:rFonts w:ascii="Arial" w:hAnsi="Arial" w:cs="Arial"/>
        </w:rPr>
        <w:t>to be</w:t>
      </w:r>
      <w:r w:rsidRPr="003852F2">
        <w:rPr>
          <w:rFonts w:ascii="Arial" w:hAnsi="Arial" w:cs="Arial"/>
        </w:rPr>
        <w:t xml:space="preserve"> </w:t>
      </w:r>
      <w:r w:rsidR="00621D72" w:rsidRPr="00621D72">
        <w:rPr>
          <w:rFonts w:ascii="Arial" w:hAnsi="Arial" w:cs="Arial"/>
        </w:rPr>
        <w:t>HKMA TI</w:t>
      </w:r>
      <w:r w:rsidR="001F0D9C">
        <w:rPr>
          <w:rFonts w:ascii="Arial" w:hAnsi="Arial" w:cs="Arial"/>
        </w:rPr>
        <w:t xml:space="preserve"> Operation Lead</w:t>
      </w:r>
    </w:p>
    <w:p w14:paraId="5AF8D24B" w14:textId="36CC92AF" w:rsidR="00485A5D" w:rsidRPr="00485A5D" w:rsidRDefault="00485A5D" w:rsidP="00011C3A">
      <w:pPr>
        <w:pStyle w:val="ListParagraph"/>
        <w:numPr>
          <w:ilvl w:val="0"/>
          <w:numId w:val="25"/>
        </w:numPr>
        <w:spacing w:line="360" w:lineRule="auto"/>
        <w:ind w:left="1080"/>
        <w:rPr>
          <w:rFonts w:ascii="Arial" w:hAnsi="Arial" w:cs="Arial"/>
        </w:rPr>
      </w:pPr>
      <w:r w:rsidRPr="00485A5D">
        <w:rPr>
          <w:rFonts w:ascii="Arial" w:hAnsi="Arial" w:cs="Arial"/>
        </w:rPr>
        <w:t>P</w:t>
      </w:r>
      <w:r w:rsidR="00105C47" w:rsidRPr="00485A5D">
        <w:rPr>
          <w:rFonts w:ascii="Arial" w:hAnsi="Arial" w:cs="Arial"/>
        </w:rPr>
        <w:t>erform Investigation</w:t>
      </w:r>
      <w:r w:rsidRPr="00485A5D">
        <w:rPr>
          <w:rFonts w:ascii="Arial" w:hAnsi="Arial" w:cs="Arial"/>
        </w:rPr>
        <w:t xml:space="preserve"> of the threat</w:t>
      </w:r>
      <w:r w:rsidR="0000699E">
        <w:rPr>
          <w:rFonts w:ascii="Arial" w:hAnsi="Arial" w:cs="Arial"/>
        </w:rPr>
        <w:t>.</w:t>
      </w:r>
    </w:p>
    <w:p w14:paraId="1FBE20A0" w14:textId="61241060" w:rsidR="00485A5D" w:rsidRPr="00485A5D" w:rsidRDefault="00485A5D" w:rsidP="00011C3A">
      <w:pPr>
        <w:pStyle w:val="ListParagraph"/>
        <w:numPr>
          <w:ilvl w:val="0"/>
          <w:numId w:val="25"/>
        </w:numPr>
        <w:spacing w:line="360" w:lineRule="auto"/>
        <w:ind w:left="1080"/>
        <w:rPr>
          <w:rFonts w:ascii="Arial" w:hAnsi="Arial" w:cs="Arial"/>
        </w:rPr>
      </w:pPr>
      <w:r w:rsidRPr="00485A5D">
        <w:rPr>
          <w:rFonts w:ascii="Arial" w:hAnsi="Arial" w:cs="Arial"/>
        </w:rPr>
        <w:t>U</w:t>
      </w:r>
      <w:r w:rsidR="00105C47" w:rsidRPr="00485A5D">
        <w:rPr>
          <w:rFonts w:ascii="Arial" w:hAnsi="Arial" w:cs="Arial"/>
        </w:rPr>
        <w:t>pdate JIRA ticket with findings</w:t>
      </w:r>
      <w:r w:rsidR="0000699E">
        <w:rPr>
          <w:rFonts w:ascii="Arial" w:hAnsi="Arial" w:cs="Arial"/>
        </w:rPr>
        <w:t>.</w:t>
      </w:r>
    </w:p>
    <w:p w14:paraId="56A47FAA" w14:textId="7C907CC4" w:rsidR="00105C47" w:rsidRDefault="00485A5D" w:rsidP="00011C3A">
      <w:pPr>
        <w:pStyle w:val="ListParagraph"/>
        <w:numPr>
          <w:ilvl w:val="0"/>
          <w:numId w:val="25"/>
        </w:numPr>
        <w:spacing w:line="360" w:lineRule="auto"/>
        <w:ind w:left="1080"/>
        <w:rPr>
          <w:rFonts w:ascii="Arial" w:hAnsi="Arial" w:cs="Arial"/>
        </w:rPr>
      </w:pPr>
      <w:r w:rsidRPr="00485A5D">
        <w:rPr>
          <w:rFonts w:ascii="Arial" w:hAnsi="Arial" w:cs="Arial"/>
        </w:rPr>
        <w:t>P</w:t>
      </w:r>
      <w:r w:rsidR="00105C47" w:rsidRPr="00485A5D">
        <w:rPr>
          <w:rFonts w:ascii="Arial" w:hAnsi="Arial" w:cs="Arial"/>
        </w:rPr>
        <w:t xml:space="preserve">roceed to </w:t>
      </w:r>
      <w:r w:rsidR="00F8728C">
        <w:rPr>
          <w:rFonts w:ascii="Arial" w:hAnsi="Arial" w:cs="Arial"/>
        </w:rPr>
        <w:t xml:space="preserve">the </w:t>
      </w:r>
      <w:r w:rsidR="00105C47" w:rsidRPr="00485A5D">
        <w:rPr>
          <w:rFonts w:ascii="Arial" w:hAnsi="Arial" w:cs="Arial"/>
        </w:rPr>
        <w:t xml:space="preserve">next </w:t>
      </w:r>
      <w:r w:rsidR="00F8728C">
        <w:rPr>
          <w:rFonts w:ascii="Arial" w:hAnsi="Arial" w:cs="Arial"/>
        </w:rPr>
        <w:t xml:space="preserve">step (Step </w:t>
      </w:r>
      <w:r w:rsidR="0079543F">
        <w:rPr>
          <w:rFonts w:ascii="Arial" w:hAnsi="Arial" w:cs="Arial" w:hint="eastAsia"/>
          <w:lang w:eastAsia="zh-CN"/>
        </w:rPr>
        <w:t>4</w:t>
      </w:r>
      <w:r w:rsidR="00F8728C">
        <w:rPr>
          <w:rFonts w:ascii="Arial" w:hAnsi="Arial" w:cs="Arial"/>
        </w:rPr>
        <w:t>).</w:t>
      </w:r>
    </w:p>
    <w:p w14:paraId="7FC27060" w14:textId="308BBA2C" w:rsidR="00105C47" w:rsidRPr="00105C47" w:rsidRDefault="003E7522" w:rsidP="00C54F7D">
      <w:pPr>
        <w:spacing w:line="360" w:lineRule="auto"/>
        <w:ind w:left="360"/>
        <w:rPr>
          <w:rFonts w:ascii="Arial" w:hAnsi="Arial" w:cs="Arial"/>
        </w:rPr>
      </w:pPr>
      <w:r>
        <w:rPr>
          <w:rFonts w:ascii="Arial" w:hAnsi="Arial" w:cs="Arial"/>
        </w:rPr>
        <w:t>3</w:t>
      </w:r>
      <w:r w:rsidR="00105C47" w:rsidRPr="00105C47">
        <w:rPr>
          <w:rFonts w:ascii="Arial" w:hAnsi="Arial" w:cs="Arial"/>
        </w:rPr>
        <w:t>.2)  Otherwise,</w:t>
      </w:r>
      <w:r w:rsidR="003852F2">
        <w:rPr>
          <w:rFonts w:ascii="Arial" w:hAnsi="Arial" w:cs="Arial"/>
        </w:rPr>
        <w:t xml:space="preserve"> t</w:t>
      </w:r>
      <w:r w:rsidR="003852F2" w:rsidRPr="00811772">
        <w:rPr>
          <w:rFonts w:ascii="Arial" w:hAnsi="Arial" w:cs="Arial"/>
        </w:rPr>
        <w:t xml:space="preserve">he </w:t>
      </w:r>
      <w:r w:rsidR="003852F2" w:rsidRPr="003852F2">
        <w:rPr>
          <w:rFonts w:ascii="Arial" w:hAnsi="Arial" w:cs="Arial"/>
          <w:b/>
          <w:bCs/>
        </w:rPr>
        <w:t>TI on-site analyst</w:t>
      </w:r>
      <w:r w:rsidR="003852F2" w:rsidRPr="00105C47">
        <w:rPr>
          <w:rFonts w:ascii="Arial" w:hAnsi="Arial" w:cs="Arial"/>
        </w:rPr>
        <w:t xml:space="preserve"> </w:t>
      </w:r>
      <w:r w:rsidR="003852F2">
        <w:rPr>
          <w:rFonts w:ascii="Arial" w:hAnsi="Arial" w:cs="Arial"/>
        </w:rPr>
        <w:t>should:</w:t>
      </w:r>
    </w:p>
    <w:p w14:paraId="65A7BF6D" w14:textId="4542D062" w:rsidR="006C697F" w:rsidRDefault="00105C47" w:rsidP="00011C3A">
      <w:pPr>
        <w:pStyle w:val="ListParagraph"/>
        <w:numPr>
          <w:ilvl w:val="0"/>
          <w:numId w:val="26"/>
        </w:numPr>
        <w:spacing w:line="360" w:lineRule="auto"/>
        <w:ind w:left="1080"/>
        <w:rPr>
          <w:rFonts w:ascii="Arial" w:hAnsi="Arial" w:cs="Arial"/>
        </w:rPr>
      </w:pPr>
      <w:r w:rsidRPr="00485A5D">
        <w:rPr>
          <w:rFonts w:ascii="Arial" w:hAnsi="Arial" w:cs="Arial"/>
        </w:rPr>
        <w:t xml:space="preserve">Inform </w:t>
      </w:r>
      <w:r w:rsidR="001F0D9C" w:rsidRPr="00621D72">
        <w:rPr>
          <w:rFonts w:ascii="Arial" w:hAnsi="Arial" w:cs="Arial"/>
        </w:rPr>
        <w:t>HKMA TI</w:t>
      </w:r>
      <w:r w:rsidR="001F0D9C">
        <w:rPr>
          <w:rFonts w:ascii="Arial" w:hAnsi="Arial" w:cs="Arial"/>
        </w:rPr>
        <w:t xml:space="preserve"> Operation Lead</w:t>
      </w:r>
      <w:r w:rsidR="00485A5D">
        <w:rPr>
          <w:rFonts w:ascii="Arial" w:hAnsi="Arial" w:cs="Arial"/>
        </w:rPr>
        <w:t xml:space="preserve"> with</w:t>
      </w:r>
      <w:r w:rsidRPr="00485A5D">
        <w:rPr>
          <w:rFonts w:ascii="Arial" w:hAnsi="Arial" w:cs="Arial"/>
        </w:rPr>
        <w:t xml:space="preserve"> supporting reason for low relevancy</w:t>
      </w:r>
      <w:r w:rsidR="00485A5D">
        <w:rPr>
          <w:rFonts w:ascii="Arial" w:hAnsi="Arial" w:cs="Arial"/>
        </w:rPr>
        <w:t xml:space="preserve"> </w:t>
      </w:r>
      <w:r w:rsidR="006C697F">
        <w:rPr>
          <w:rFonts w:ascii="Arial" w:hAnsi="Arial" w:cs="Arial"/>
        </w:rPr>
        <w:t>of threat with HKMA</w:t>
      </w:r>
      <w:r w:rsidR="0000699E">
        <w:rPr>
          <w:rFonts w:ascii="Arial" w:hAnsi="Arial" w:cs="Arial"/>
        </w:rPr>
        <w:t>.</w:t>
      </w:r>
    </w:p>
    <w:p w14:paraId="10CFBABB" w14:textId="0369F1A4" w:rsidR="001A4B59" w:rsidRPr="00485A5D" w:rsidRDefault="003852F2" w:rsidP="00011C3A">
      <w:pPr>
        <w:pStyle w:val="ListParagraph"/>
        <w:numPr>
          <w:ilvl w:val="0"/>
          <w:numId w:val="26"/>
        </w:numPr>
        <w:spacing w:line="360" w:lineRule="auto"/>
        <w:ind w:left="1080"/>
        <w:rPr>
          <w:rFonts w:ascii="Arial" w:hAnsi="Arial" w:cs="Arial"/>
        </w:rPr>
      </w:pPr>
      <w:r>
        <w:rPr>
          <w:rFonts w:ascii="Arial" w:hAnsi="Arial" w:cs="Arial"/>
        </w:rPr>
        <w:t xml:space="preserve">If agreed by </w:t>
      </w:r>
      <w:r w:rsidR="001F0D9C" w:rsidRPr="00621D72">
        <w:rPr>
          <w:rFonts w:ascii="Arial" w:hAnsi="Arial" w:cs="Arial"/>
        </w:rPr>
        <w:t>HKMA TI</w:t>
      </w:r>
      <w:r w:rsidR="001F0D9C">
        <w:rPr>
          <w:rFonts w:ascii="Arial" w:hAnsi="Arial" w:cs="Arial"/>
        </w:rPr>
        <w:t xml:space="preserve"> Operation Lead</w:t>
      </w:r>
      <w:r w:rsidR="001F0D9C" w:rsidRPr="00670632">
        <w:rPr>
          <w:rFonts w:ascii="Arial" w:hAnsi="Arial" w:cs="Arial"/>
          <w:u w:val="single"/>
        </w:rPr>
        <w:t xml:space="preserve"> </w:t>
      </w:r>
      <w:r w:rsidR="001F0D9C">
        <w:rPr>
          <w:rFonts w:ascii="Arial" w:hAnsi="Arial" w:cs="Arial"/>
          <w:u w:val="single"/>
        </w:rPr>
        <w:t xml:space="preserve">- </w:t>
      </w:r>
      <w:r w:rsidRPr="00670632">
        <w:rPr>
          <w:rFonts w:ascii="Arial" w:hAnsi="Arial" w:cs="Arial"/>
          <w:u w:val="single"/>
        </w:rPr>
        <w:t>t</w:t>
      </w:r>
      <w:r w:rsidR="00105C47" w:rsidRPr="00670632">
        <w:rPr>
          <w:rFonts w:ascii="Arial" w:hAnsi="Arial" w:cs="Arial"/>
          <w:u w:val="single"/>
        </w:rPr>
        <w:t>erminate at this step</w:t>
      </w:r>
      <w:r w:rsidR="0000699E">
        <w:rPr>
          <w:rFonts w:ascii="Arial" w:hAnsi="Arial" w:cs="Arial"/>
        </w:rPr>
        <w:t>.</w:t>
      </w:r>
    </w:p>
    <w:p w14:paraId="422DE89D" w14:textId="77777777" w:rsidR="00A45198" w:rsidRDefault="00A45198" w:rsidP="005A100C">
      <w:pPr>
        <w:rPr>
          <w:rFonts w:ascii="Arial" w:hAnsi="Arial" w:cs="Arial"/>
        </w:rPr>
      </w:pPr>
    </w:p>
    <w:p w14:paraId="6471FC68" w14:textId="1C945C51" w:rsidR="0070511A" w:rsidRPr="00F77263" w:rsidRDefault="00F77263" w:rsidP="000E6213">
      <w:pPr>
        <w:rPr>
          <w:rFonts w:ascii="Arial" w:hAnsi="Arial" w:cs="Arial"/>
          <w:sz w:val="24"/>
          <w:szCs w:val="24"/>
        </w:rPr>
      </w:pPr>
      <w:r w:rsidRPr="00F77263">
        <w:rPr>
          <w:rFonts w:ascii="Arial" w:hAnsi="Arial" w:cs="Arial"/>
          <w:sz w:val="24"/>
          <w:szCs w:val="24"/>
        </w:rPr>
        <w:t>Note:</w:t>
      </w:r>
    </w:p>
    <w:p w14:paraId="1A87EDF5" w14:textId="1979171C" w:rsidR="0079543F" w:rsidRPr="007D0F60" w:rsidRDefault="00DC7213" w:rsidP="0079543F">
      <w:pPr>
        <w:spacing w:line="360" w:lineRule="auto"/>
        <w:rPr>
          <w:rFonts w:ascii="Arial" w:hAnsi="Arial" w:cs="Arial"/>
          <w:lang w:eastAsia="zh-CN"/>
        </w:rPr>
      </w:pPr>
      <w:r>
        <w:rPr>
          <w:rFonts w:ascii="Arial" w:hAnsi="Arial" w:cs="Arial"/>
          <w:lang w:eastAsia="zh-CN"/>
        </w:rPr>
        <w:t>#1</w:t>
      </w:r>
      <w:r w:rsidR="0079543F" w:rsidRPr="007D0F60">
        <w:rPr>
          <w:rFonts w:ascii="Arial" w:hAnsi="Arial" w:cs="Arial" w:hint="eastAsia"/>
          <w:lang w:eastAsia="zh-CN"/>
        </w:rPr>
        <w:t xml:space="preserve">  As r</w:t>
      </w:r>
      <w:r w:rsidR="00F24CCC" w:rsidRPr="007D0F60">
        <w:rPr>
          <w:rFonts w:ascii="Arial" w:hAnsi="Arial" w:cs="Arial" w:hint="eastAsia"/>
          <w:lang w:eastAsia="zh-CN"/>
        </w:rPr>
        <w:t>equest</w:t>
      </w:r>
      <w:r w:rsidR="0079543F" w:rsidRPr="007D0F60">
        <w:rPr>
          <w:rFonts w:ascii="Arial" w:hAnsi="Arial" w:cs="Arial" w:hint="eastAsia"/>
          <w:lang w:eastAsia="zh-CN"/>
        </w:rPr>
        <w:t>ed</w:t>
      </w:r>
      <w:r w:rsidR="00F24CCC" w:rsidRPr="007D0F60">
        <w:rPr>
          <w:rFonts w:ascii="Arial" w:hAnsi="Arial" w:cs="Arial" w:hint="eastAsia"/>
          <w:lang w:eastAsia="zh-CN"/>
        </w:rPr>
        <w:t xml:space="preserve"> by HKMA</w:t>
      </w:r>
      <w:r w:rsidR="0079543F" w:rsidRPr="007D0F60">
        <w:rPr>
          <w:rFonts w:ascii="Arial" w:hAnsi="Arial" w:cs="Arial" w:hint="eastAsia"/>
          <w:lang w:eastAsia="zh-CN"/>
        </w:rPr>
        <w:t>, i</w:t>
      </w:r>
      <w:r w:rsidR="0079543F" w:rsidRPr="007D0F60">
        <w:rPr>
          <w:rFonts w:ascii="Arial" w:hAnsi="Arial" w:cs="Arial"/>
          <w:lang w:eastAsia="zh-CN"/>
        </w:rPr>
        <w:t xml:space="preserve">f the </w:t>
      </w:r>
      <w:r w:rsidR="007D0F60" w:rsidRPr="007D0F60">
        <w:rPr>
          <w:rFonts w:ascii="Arial" w:hAnsi="Arial" w:cs="Arial"/>
          <w:b/>
          <w:bCs/>
          <w:lang w:eastAsia="zh-CN"/>
        </w:rPr>
        <w:t>“High T</w:t>
      </w:r>
      <w:r w:rsidR="0079543F" w:rsidRPr="007D0F60">
        <w:rPr>
          <w:rFonts w:ascii="Arial" w:hAnsi="Arial" w:cs="Arial"/>
          <w:b/>
          <w:bCs/>
          <w:lang w:eastAsia="zh-CN"/>
        </w:rPr>
        <w:t xml:space="preserve">hreat </w:t>
      </w:r>
      <w:r w:rsidR="007D0F60" w:rsidRPr="007D0F60">
        <w:rPr>
          <w:rFonts w:ascii="Arial" w:hAnsi="Arial" w:cs="Arial"/>
          <w:b/>
          <w:bCs/>
          <w:lang w:eastAsia="zh-CN"/>
        </w:rPr>
        <w:t>Security Alert”</w:t>
      </w:r>
      <w:r w:rsidR="007D0F60" w:rsidRPr="007D0F60">
        <w:rPr>
          <w:rFonts w:ascii="Arial" w:hAnsi="Arial" w:cs="Arial"/>
          <w:lang w:eastAsia="zh-CN"/>
        </w:rPr>
        <w:t xml:space="preserve"> </w:t>
      </w:r>
      <w:r w:rsidR="0079543F" w:rsidRPr="007D0F60">
        <w:rPr>
          <w:rFonts w:ascii="Arial" w:hAnsi="Arial" w:cs="Arial"/>
          <w:lang w:eastAsia="zh-CN"/>
        </w:rPr>
        <w:t xml:space="preserve">is issued by </w:t>
      </w:r>
      <w:r w:rsidR="0079543F" w:rsidRPr="007D0F60">
        <w:rPr>
          <w:rFonts w:ascii="Arial" w:hAnsi="Arial" w:cs="Arial"/>
          <w:b/>
          <w:bCs/>
          <w:lang w:eastAsia="zh-CN"/>
        </w:rPr>
        <w:t>OGCIO</w:t>
      </w:r>
      <w:r w:rsidR="001F0D9C">
        <w:rPr>
          <w:rFonts w:ascii="Arial" w:hAnsi="Arial" w:cs="Arial"/>
          <w:lang w:eastAsia="zh-CN"/>
        </w:rPr>
        <w:t xml:space="preserve">, </w:t>
      </w:r>
      <w:r w:rsidR="0079543F" w:rsidRPr="007D0F60">
        <w:rPr>
          <w:rFonts w:ascii="Arial" w:hAnsi="Arial" w:cs="Arial"/>
          <w:lang w:eastAsia="zh-CN"/>
        </w:rPr>
        <w:t xml:space="preserve">the TI on-site analyst should </w:t>
      </w:r>
      <w:r w:rsidR="001F0D9C">
        <w:rPr>
          <w:rFonts w:ascii="Arial" w:hAnsi="Arial" w:cs="Arial"/>
          <w:lang w:eastAsia="zh-CN"/>
        </w:rPr>
        <w:t xml:space="preserve">follow </w:t>
      </w:r>
      <w:r>
        <w:rPr>
          <w:rFonts w:ascii="Arial" w:hAnsi="Arial" w:cs="Arial"/>
          <w:lang w:eastAsia="zh-CN"/>
        </w:rPr>
        <w:t>“Step 3)” above.</w:t>
      </w:r>
    </w:p>
    <w:p w14:paraId="04BECAAA" w14:textId="7719E3D5" w:rsidR="00DC7213" w:rsidRPr="000E6213" w:rsidRDefault="00DC7213" w:rsidP="0079543F">
      <w:pPr>
        <w:spacing w:line="360" w:lineRule="auto"/>
        <w:rPr>
          <w:rFonts w:ascii="Arial" w:hAnsi="Arial" w:cs="Arial"/>
        </w:rPr>
      </w:pPr>
      <w:r>
        <w:rPr>
          <w:rFonts w:ascii="Arial" w:hAnsi="Arial" w:cs="Arial"/>
          <w:lang w:eastAsia="zh-CN"/>
        </w:rPr>
        <w:t>#2</w:t>
      </w:r>
      <w:r w:rsidR="0079543F" w:rsidRPr="007D0F60">
        <w:rPr>
          <w:rFonts w:ascii="Arial" w:hAnsi="Arial" w:cs="Arial" w:hint="eastAsia"/>
          <w:lang w:eastAsia="zh-CN"/>
        </w:rPr>
        <w:t xml:space="preserve">  </w:t>
      </w:r>
      <w:r w:rsidR="002639ED" w:rsidRPr="007D0F60">
        <w:rPr>
          <w:rFonts w:ascii="Arial" w:hAnsi="Arial" w:cs="Arial" w:hint="eastAsia"/>
          <w:lang w:eastAsia="zh-CN"/>
        </w:rPr>
        <w:t xml:space="preserve">The </w:t>
      </w:r>
      <w:r w:rsidR="00C877DD" w:rsidRPr="007D0F60">
        <w:rPr>
          <w:rFonts w:ascii="Arial" w:hAnsi="Arial" w:cs="Arial"/>
        </w:rPr>
        <w:t xml:space="preserve">TI on-site analyst </w:t>
      </w:r>
      <w:r w:rsidR="000D40E7" w:rsidRPr="007D0F60">
        <w:rPr>
          <w:rFonts w:ascii="Arial" w:hAnsi="Arial" w:cs="Arial"/>
        </w:rPr>
        <w:t xml:space="preserve">should evaluate the relevancy </w:t>
      </w:r>
      <w:r w:rsidR="00485A5D" w:rsidRPr="007D0F60">
        <w:rPr>
          <w:rFonts w:ascii="Arial" w:hAnsi="Arial" w:cs="Arial"/>
        </w:rPr>
        <w:t xml:space="preserve">of </w:t>
      </w:r>
      <w:r w:rsidR="00C877DD" w:rsidRPr="007D0F60">
        <w:rPr>
          <w:rFonts w:ascii="Arial" w:hAnsi="Arial" w:cs="Arial"/>
        </w:rPr>
        <w:t xml:space="preserve">CVEs </w:t>
      </w:r>
      <w:r w:rsidR="00485A5D" w:rsidRPr="007D0F60">
        <w:rPr>
          <w:rFonts w:ascii="Arial" w:hAnsi="Arial" w:cs="Arial"/>
        </w:rPr>
        <w:t>/</w:t>
      </w:r>
      <w:r w:rsidR="00C877DD" w:rsidRPr="007D0F60">
        <w:rPr>
          <w:rFonts w:ascii="Arial" w:hAnsi="Arial" w:cs="Arial"/>
        </w:rPr>
        <w:t xml:space="preserve"> </w:t>
      </w:r>
      <w:r w:rsidR="00485A5D" w:rsidRPr="007D0F60">
        <w:rPr>
          <w:rFonts w:ascii="Arial" w:hAnsi="Arial" w:cs="Arial"/>
        </w:rPr>
        <w:t>I</w:t>
      </w:r>
      <w:r w:rsidR="00C877DD" w:rsidRPr="007D0F60">
        <w:rPr>
          <w:rFonts w:ascii="Arial" w:hAnsi="Arial" w:cs="Arial"/>
        </w:rPr>
        <w:t xml:space="preserve">ncidents based on </w:t>
      </w:r>
      <w:r w:rsidR="00485A5D" w:rsidRPr="007D0F60">
        <w:rPr>
          <w:rFonts w:ascii="Arial" w:hAnsi="Arial" w:cs="Arial"/>
        </w:rPr>
        <w:t xml:space="preserve">the following </w:t>
      </w:r>
      <w:r w:rsidR="00C877DD" w:rsidRPr="007D0F60">
        <w:rPr>
          <w:rFonts w:ascii="Arial" w:hAnsi="Arial" w:cs="Arial"/>
        </w:rPr>
        <w:t>pre-defined criteria</w:t>
      </w:r>
      <w:r w:rsidR="00EE644B" w:rsidRPr="007D0F60">
        <w:rPr>
          <w:rFonts w:ascii="Arial" w:hAnsi="Arial" w:cs="Arial"/>
        </w:rPr>
        <w:t xml:space="preserve"> (see below)</w:t>
      </w:r>
      <w:r w:rsidR="00C877DD" w:rsidRPr="007D0F60">
        <w:rPr>
          <w:rFonts w:ascii="Arial" w:hAnsi="Arial" w:cs="Arial"/>
        </w:rPr>
        <w:t>, which include but are not limited to</w:t>
      </w:r>
      <w:r w:rsidR="00EE644B" w:rsidRPr="007D0F60">
        <w:rPr>
          <w:rFonts w:ascii="Arial" w:hAnsi="Arial" w:cs="Arial"/>
        </w:rPr>
        <w:t>:</w:t>
      </w:r>
    </w:p>
    <w:p w14:paraId="0BBF7B84" w14:textId="65FC67FD" w:rsidR="00B72CC8" w:rsidRPr="00F82F1B" w:rsidRDefault="00C24CD3" w:rsidP="0081672C">
      <w:pPr>
        <w:pStyle w:val="Heading3"/>
      </w:pPr>
      <w:bookmarkStart w:id="14" w:name="_Confirming_Relevancy_of"/>
      <w:bookmarkStart w:id="15" w:name="_Toc229758661"/>
      <w:bookmarkEnd w:id="14"/>
      <w:r>
        <w:t xml:space="preserve">Confirming Relevancy of CVE </w:t>
      </w:r>
      <w:r w:rsidR="00A52361">
        <w:t>with HKMA</w:t>
      </w:r>
      <w:bookmarkEnd w:id="15"/>
    </w:p>
    <w:p w14:paraId="67BA2C45" w14:textId="77777777" w:rsidR="00F10E3A" w:rsidRPr="00F10E3A" w:rsidRDefault="00F10E3A" w:rsidP="000E6213">
      <w:pPr>
        <w:pStyle w:val="ListParagraph"/>
        <w:spacing w:line="276" w:lineRule="auto"/>
        <w:ind w:left="1440"/>
        <w:rPr>
          <w:rFonts w:ascii="Arial" w:hAnsi="Arial" w:cs="Arial"/>
        </w:rPr>
      </w:pPr>
    </w:p>
    <w:p w14:paraId="72F90C2B" w14:textId="77777777" w:rsidR="00995B2E" w:rsidRPr="00995B2E" w:rsidRDefault="00995B2E" w:rsidP="000815C6">
      <w:pPr>
        <w:pStyle w:val="ListParagraph"/>
        <w:numPr>
          <w:ilvl w:val="0"/>
          <w:numId w:val="2"/>
        </w:numPr>
        <w:spacing w:line="276" w:lineRule="auto"/>
        <w:rPr>
          <w:rFonts w:ascii="Arial" w:hAnsi="Arial" w:cs="Arial"/>
          <w:vanish/>
        </w:rPr>
      </w:pPr>
    </w:p>
    <w:p w14:paraId="698E9ED0" w14:textId="77777777" w:rsidR="00995B2E" w:rsidRPr="00995B2E" w:rsidRDefault="00995B2E" w:rsidP="000815C6">
      <w:pPr>
        <w:pStyle w:val="ListParagraph"/>
        <w:numPr>
          <w:ilvl w:val="0"/>
          <w:numId w:val="2"/>
        </w:numPr>
        <w:spacing w:line="276" w:lineRule="auto"/>
        <w:rPr>
          <w:rFonts w:ascii="Arial" w:hAnsi="Arial" w:cs="Arial"/>
          <w:vanish/>
        </w:rPr>
      </w:pPr>
    </w:p>
    <w:p w14:paraId="132B2F2F" w14:textId="7738E667" w:rsidR="00764485" w:rsidRDefault="00764485" w:rsidP="00011C3A">
      <w:pPr>
        <w:pStyle w:val="ListParagraph"/>
        <w:numPr>
          <w:ilvl w:val="0"/>
          <w:numId w:val="10"/>
        </w:numPr>
        <w:spacing w:line="276" w:lineRule="auto"/>
        <w:rPr>
          <w:rFonts w:ascii="Arial" w:hAnsi="Arial" w:cs="Arial"/>
          <w:u w:val="single"/>
        </w:rPr>
      </w:pPr>
      <w:r w:rsidRPr="00F52C44">
        <w:rPr>
          <w:rFonts w:ascii="Arial" w:hAnsi="Arial" w:cs="Arial"/>
          <w:u w:val="single"/>
        </w:rPr>
        <w:t>Capability</w:t>
      </w:r>
    </w:p>
    <w:p w14:paraId="2D46FD9A" w14:textId="77777777" w:rsidR="009B18A2" w:rsidRPr="00F52C44" w:rsidRDefault="009B18A2" w:rsidP="009B18A2">
      <w:pPr>
        <w:pStyle w:val="ListParagraph"/>
        <w:spacing w:line="276" w:lineRule="auto"/>
        <w:rPr>
          <w:rFonts w:ascii="Arial" w:hAnsi="Arial" w:cs="Arial"/>
          <w:u w:val="single"/>
        </w:rPr>
      </w:pPr>
    </w:p>
    <w:p w14:paraId="34670FF6" w14:textId="436C62FE" w:rsidR="00930BC9" w:rsidRDefault="000A5B42" w:rsidP="00011C3A">
      <w:pPr>
        <w:pStyle w:val="ListParagraph"/>
        <w:numPr>
          <w:ilvl w:val="0"/>
          <w:numId w:val="8"/>
        </w:numPr>
        <w:spacing w:line="276" w:lineRule="auto"/>
        <w:rPr>
          <w:rFonts w:ascii="Arial" w:hAnsi="Arial" w:cs="Arial"/>
        </w:rPr>
      </w:pPr>
      <w:r>
        <w:rPr>
          <w:rFonts w:ascii="Arial" w:hAnsi="Arial" w:cs="Arial"/>
        </w:rPr>
        <w:t xml:space="preserve">Attack Vector (e.g., Considering the </w:t>
      </w:r>
      <w:r w:rsidRPr="000A5B42">
        <w:rPr>
          <w:rFonts w:ascii="Arial" w:hAnsi="Arial" w:cs="Arial"/>
        </w:rPr>
        <w:t>level of access is required to exploit the vulnerability</w:t>
      </w:r>
      <w:r>
        <w:rPr>
          <w:rFonts w:ascii="Arial" w:hAnsi="Arial" w:cs="Arial"/>
        </w:rPr>
        <w:t>)</w:t>
      </w:r>
    </w:p>
    <w:p w14:paraId="1CDEE84C" w14:textId="3CFE0B75" w:rsidR="000A5B42" w:rsidRDefault="000A5B42" w:rsidP="00011C3A">
      <w:pPr>
        <w:pStyle w:val="ListParagraph"/>
        <w:numPr>
          <w:ilvl w:val="0"/>
          <w:numId w:val="8"/>
        </w:numPr>
        <w:spacing w:line="276" w:lineRule="auto"/>
        <w:rPr>
          <w:rFonts w:ascii="Arial" w:hAnsi="Arial" w:cs="Arial"/>
        </w:rPr>
      </w:pPr>
      <w:r>
        <w:rPr>
          <w:rFonts w:ascii="Arial" w:hAnsi="Arial" w:cs="Arial"/>
        </w:rPr>
        <w:t xml:space="preserve">Attack Complexity (e.g., </w:t>
      </w:r>
      <w:r w:rsidR="003F5475">
        <w:rPr>
          <w:rFonts w:ascii="Arial" w:hAnsi="Arial" w:cs="Arial"/>
        </w:rPr>
        <w:t>Considering the ease for attackers to exploit the vulnerability)</w:t>
      </w:r>
    </w:p>
    <w:p w14:paraId="1CEF2E08" w14:textId="54F7424B" w:rsidR="003F5475" w:rsidRDefault="003F5475" w:rsidP="00011C3A">
      <w:pPr>
        <w:pStyle w:val="ListParagraph"/>
        <w:numPr>
          <w:ilvl w:val="0"/>
          <w:numId w:val="8"/>
        </w:numPr>
        <w:spacing w:line="276" w:lineRule="auto"/>
        <w:rPr>
          <w:rFonts w:ascii="Arial" w:hAnsi="Arial" w:cs="Arial"/>
        </w:rPr>
      </w:pPr>
      <w:r>
        <w:rPr>
          <w:rFonts w:ascii="Arial" w:hAnsi="Arial" w:cs="Arial"/>
        </w:rPr>
        <w:t xml:space="preserve">User Interaction (e.g., </w:t>
      </w:r>
      <w:r w:rsidR="004C5E87">
        <w:rPr>
          <w:rFonts w:ascii="Arial" w:hAnsi="Arial" w:cs="Arial"/>
        </w:rPr>
        <w:t xml:space="preserve">Whether </w:t>
      </w:r>
      <w:r w:rsidR="004C5E87" w:rsidRPr="004C5E87">
        <w:rPr>
          <w:rFonts w:ascii="Arial" w:hAnsi="Arial" w:cs="Arial"/>
        </w:rPr>
        <w:t>exploitation require user execution</w:t>
      </w:r>
      <w:r w:rsidR="004C5E87">
        <w:rPr>
          <w:rFonts w:ascii="Arial" w:hAnsi="Arial" w:cs="Arial"/>
        </w:rPr>
        <w:t>)</w:t>
      </w:r>
    </w:p>
    <w:p w14:paraId="05CF6DE7" w14:textId="77777777" w:rsidR="004C5E87" w:rsidRPr="00AB1768" w:rsidRDefault="004C5E87" w:rsidP="004C5E87">
      <w:pPr>
        <w:pStyle w:val="ListParagraph"/>
        <w:spacing w:line="276" w:lineRule="auto"/>
        <w:ind w:left="2520"/>
        <w:rPr>
          <w:rFonts w:ascii="Arial" w:hAnsi="Arial" w:cs="Arial"/>
        </w:rPr>
      </w:pPr>
    </w:p>
    <w:p w14:paraId="1D74F1D1" w14:textId="0C7859B5" w:rsidR="00626710" w:rsidRDefault="00812459" w:rsidP="00011C3A">
      <w:pPr>
        <w:pStyle w:val="ListParagraph"/>
        <w:numPr>
          <w:ilvl w:val="0"/>
          <w:numId w:val="10"/>
        </w:numPr>
        <w:spacing w:line="276" w:lineRule="auto"/>
        <w:rPr>
          <w:rFonts w:ascii="Arial" w:hAnsi="Arial" w:cs="Arial"/>
          <w:u w:val="single"/>
        </w:rPr>
      </w:pPr>
      <w:r w:rsidRPr="00F52C44">
        <w:rPr>
          <w:rFonts w:ascii="Arial" w:hAnsi="Arial" w:cs="Arial"/>
          <w:u w:val="single"/>
        </w:rPr>
        <w:t>Intent</w:t>
      </w:r>
    </w:p>
    <w:p w14:paraId="058F8753" w14:textId="77777777" w:rsidR="009B18A2" w:rsidRPr="00F52C44" w:rsidRDefault="009B18A2" w:rsidP="009B18A2">
      <w:pPr>
        <w:pStyle w:val="ListParagraph"/>
        <w:spacing w:line="276" w:lineRule="auto"/>
        <w:rPr>
          <w:rFonts w:ascii="Arial" w:hAnsi="Arial" w:cs="Arial"/>
          <w:u w:val="single"/>
        </w:rPr>
      </w:pPr>
    </w:p>
    <w:p w14:paraId="5E17C927" w14:textId="0AAD2331" w:rsidR="00B87B00" w:rsidRPr="00B87B00" w:rsidRDefault="00B87B00" w:rsidP="00011C3A">
      <w:pPr>
        <w:pStyle w:val="ListParagraph"/>
        <w:numPr>
          <w:ilvl w:val="0"/>
          <w:numId w:val="8"/>
        </w:numPr>
        <w:spacing w:line="276" w:lineRule="auto"/>
        <w:rPr>
          <w:rFonts w:ascii="Arial" w:hAnsi="Arial" w:cs="Arial"/>
        </w:rPr>
      </w:pPr>
      <w:r w:rsidRPr="00B87B00">
        <w:rPr>
          <w:rFonts w:ascii="Arial" w:hAnsi="Arial" w:cs="Arial"/>
        </w:rPr>
        <w:t>Active exploitation in the wild</w:t>
      </w:r>
      <w:r w:rsidR="00512925">
        <w:rPr>
          <w:rFonts w:ascii="Arial" w:hAnsi="Arial" w:cs="Arial"/>
        </w:rPr>
        <w:t xml:space="preserve"> </w:t>
      </w:r>
      <w:r w:rsidR="00930BC9">
        <w:rPr>
          <w:rFonts w:ascii="Arial" w:hAnsi="Arial" w:cs="Arial"/>
        </w:rPr>
        <w:t xml:space="preserve">(i.e., </w:t>
      </w:r>
      <w:r w:rsidR="00772C87">
        <w:rPr>
          <w:rFonts w:ascii="Arial" w:hAnsi="Arial" w:cs="Arial"/>
        </w:rPr>
        <w:t>T</w:t>
      </w:r>
      <w:r w:rsidR="00772C87" w:rsidRPr="00772C87">
        <w:rPr>
          <w:rFonts w:ascii="Arial" w:hAnsi="Arial" w:cs="Arial"/>
        </w:rPr>
        <w:t>he vulnerability has been observed to be exploited by threat actors</w:t>
      </w:r>
      <w:r w:rsidR="004A62B0">
        <w:rPr>
          <w:rFonts w:ascii="Arial" w:hAnsi="Arial" w:cs="Arial"/>
        </w:rPr>
        <w:t>)</w:t>
      </w:r>
    </w:p>
    <w:p w14:paraId="1D3F4F05" w14:textId="55D301DA" w:rsidR="008220AB" w:rsidRDefault="001969D7" w:rsidP="00011C3A">
      <w:pPr>
        <w:pStyle w:val="ListParagraph"/>
        <w:numPr>
          <w:ilvl w:val="0"/>
          <w:numId w:val="8"/>
        </w:numPr>
        <w:spacing w:line="276" w:lineRule="auto"/>
        <w:rPr>
          <w:rFonts w:ascii="Arial" w:hAnsi="Arial" w:cs="Arial"/>
        </w:rPr>
      </w:pPr>
      <w:r w:rsidRPr="00D75ACF">
        <w:rPr>
          <w:rFonts w:ascii="Arial" w:hAnsi="Arial" w:cs="Arial"/>
        </w:rPr>
        <w:t xml:space="preserve">Relevant </w:t>
      </w:r>
      <w:r w:rsidR="00400CF6" w:rsidRPr="00D75ACF">
        <w:rPr>
          <w:rFonts w:ascii="Arial" w:hAnsi="Arial" w:cs="Arial"/>
        </w:rPr>
        <w:t>r</w:t>
      </w:r>
      <w:r w:rsidR="00B87B00" w:rsidRPr="00D75ACF">
        <w:rPr>
          <w:rFonts w:ascii="Arial" w:hAnsi="Arial" w:cs="Arial"/>
        </w:rPr>
        <w:t xml:space="preserve">eporting in </w:t>
      </w:r>
      <w:r w:rsidR="00AE639B">
        <w:rPr>
          <w:rFonts w:ascii="Arial" w:hAnsi="Arial" w:cs="Arial"/>
        </w:rPr>
        <w:t xml:space="preserve">the source that PwC TI on-site analyst </w:t>
      </w:r>
      <w:r w:rsidR="006B4125">
        <w:rPr>
          <w:rFonts w:ascii="Arial" w:hAnsi="Arial" w:cs="Arial"/>
        </w:rPr>
        <w:t xml:space="preserve">to </w:t>
      </w:r>
      <w:r w:rsidR="00AE639B">
        <w:rPr>
          <w:rFonts w:ascii="Arial" w:hAnsi="Arial" w:cs="Arial"/>
        </w:rPr>
        <w:t>check</w:t>
      </w:r>
      <w:r w:rsidRPr="00D75ACF">
        <w:rPr>
          <w:rFonts w:ascii="Arial" w:hAnsi="Arial" w:cs="Arial"/>
        </w:rPr>
        <w:t xml:space="preserve"> regarding to CVEs</w:t>
      </w:r>
      <w:r w:rsidR="00400CF6" w:rsidRPr="00D75ACF">
        <w:rPr>
          <w:rFonts w:ascii="Arial" w:hAnsi="Arial" w:cs="Arial"/>
        </w:rPr>
        <w:t xml:space="preserve"> </w:t>
      </w:r>
    </w:p>
    <w:p w14:paraId="2AEB4685" w14:textId="77777777" w:rsidR="006B3523" w:rsidRPr="00D75ACF" w:rsidRDefault="006B3523" w:rsidP="006B3523">
      <w:pPr>
        <w:pStyle w:val="ListParagraph"/>
        <w:spacing w:line="276" w:lineRule="auto"/>
        <w:ind w:left="2520"/>
        <w:rPr>
          <w:rFonts w:ascii="Arial" w:hAnsi="Arial" w:cs="Arial"/>
        </w:rPr>
      </w:pPr>
    </w:p>
    <w:tbl>
      <w:tblPr>
        <w:tblW w:w="9780" w:type="dxa"/>
        <w:tblLook w:val="04A0" w:firstRow="1" w:lastRow="0" w:firstColumn="1" w:lastColumn="0" w:noHBand="0" w:noVBand="1"/>
      </w:tblPr>
      <w:tblGrid>
        <w:gridCol w:w="2460"/>
        <w:gridCol w:w="7320"/>
      </w:tblGrid>
      <w:tr w:rsidR="00D75ACF" w:rsidRPr="00D75ACF" w14:paraId="565BD7D3" w14:textId="77777777" w:rsidTr="00D75ACF">
        <w:trPr>
          <w:trHeight w:val="300"/>
        </w:trPr>
        <w:tc>
          <w:tcPr>
            <w:tcW w:w="2460" w:type="dxa"/>
            <w:tcBorders>
              <w:top w:val="single" w:sz="4" w:space="0" w:color="auto"/>
              <w:left w:val="single" w:sz="4" w:space="0" w:color="auto"/>
              <w:bottom w:val="single" w:sz="4" w:space="0" w:color="auto"/>
              <w:right w:val="single" w:sz="4" w:space="0" w:color="auto"/>
            </w:tcBorders>
            <w:vAlign w:val="bottom"/>
            <w:hideMark/>
          </w:tcPr>
          <w:p w14:paraId="13C6691E" w14:textId="77777777" w:rsidR="00D75ACF" w:rsidRPr="00D75ACF" w:rsidRDefault="00D75ACF" w:rsidP="00D75ACF">
            <w:pPr>
              <w:spacing w:after="0" w:line="240" w:lineRule="auto"/>
              <w:jc w:val="center"/>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Source Checking</w:t>
            </w:r>
          </w:p>
        </w:tc>
        <w:tc>
          <w:tcPr>
            <w:tcW w:w="7320" w:type="dxa"/>
            <w:tcBorders>
              <w:top w:val="single" w:sz="4" w:space="0" w:color="auto"/>
              <w:left w:val="nil"/>
              <w:bottom w:val="single" w:sz="4" w:space="0" w:color="auto"/>
              <w:right w:val="single" w:sz="4" w:space="0" w:color="auto"/>
            </w:tcBorders>
            <w:vAlign w:val="center"/>
            <w:hideMark/>
          </w:tcPr>
          <w:p w14:paraId="3DBB5294" w14:textId="77777777" w:rsidR="00D75ACF" w:rsidRPr="00D75ACF" w:rsidRDefault="00D75ACF" w:rsidP="00D75ACF">
            <w:pPr>
              <w:spacing w:after="0" w:line="240" w:lineRule="auto"/>
              <w:jc w:val="center"/>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Purpose</w:t>
            </w:r>
          </w:p>
        </w:tc>
      </w:tr>
      <w:tr w:rsidR="00D75ACF" w:rsidRPr="00D75ACF" w14:paraId="5A386C75" w14:textId="77777777" w:rsidTr="00D75ACF">
        <w:trPr>
          <w:trHeight w:val="600"/>
        </w:trPr>
        <w:tc>
          <w:tcPr>
            <w:tcW w:w="2460" w:type="dxa"/>
            <w:tcBorders>
              <w:top w:val="nil"/>
              <w:left w:val="single" w:sz="4" w:space="0" w:color="auto"/>
              <w:bottom w:val="single" w:sz="4" w:space="0" w:color="auto"/>
              <w:right w:val="single" w:sz="4" w:space="0" w:color="auto"/>
            </w:tcBorders>
            <w:vAlign w:val="center"/>
            <w:hideMark/>
          </w:tcPr>
          <w:p w14:paraId="1C738E40" w14:textId="77777777" w:rsidR="00D75ACF" w:rsidRPr="00D75ACF" w:rsidRDefault="00D75ACF" w:rsidP="00D75ACF">
            <w:pPr>
              <w:spacing w:after="0" w:line="240" w:lineRule="auto"/>
              <w:jc w:val="center"/>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OSINT</w:t>
            </w:r>
          </w:p>
        </w:tc>
        <w:tc>
          <w:tcPr>
            <w:tcW w:w="7320" w:type="dxa"/>
            <w:tcBorders>
              <w:top w:val="nil"/>
              <w:left w:val="nil"/>
              <w:bottom w:val="single" w:sz="4" w:space="0" w:color="auto"/>
              <w:right w:val="single" w:sz="4" w:space="0" w:color="auto"/>
            </w:tcBorders>
            <w:vAlign w:val="bottom"/>
            <w:hideMark/>
          </w:tcPr>
          <w:p w14:paraId="1824E380" w14:textId="77777777" w:rsidR="00D75ACF" w:rsidRPr="00D75ACF" w:rsidRDefault="00D75ACF" w:rsidP="00D75ACF">
            <w:pPr>
              <w:spacing w:after="0" w:line="240" w:lineRule="auto"/>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When multiple researchers report a CVE, it suggests a higher likelihood of it being a critical vulnerability and more prone to exploitation.</w:t>
            </w:r>
          </w:p>
        </w:tc>
      </w:tr>
      <w:tr w:rsidR="00D75ACF" w:rsidRPr="00D75ACF" w14:paraId="0659BD35" w14:textId="77777777" w:rsidTr="00D75ACF">
        <w:trPr>
          <w:trHeight w:val="600"/>
        </w:trPr>
        <w:tc>
          <w:tcPr>
            <w:tcW w:w="2460" w:type="dxa"/>
            <w:tcBorders>
              <w:top w:val="nil"/>
              <w:left w:val="single" w:sz="4" w:space="0" w:color="auto"/>
              <w:bottom w:val="single" w:sz="4" w:space="0" w:color="auto"/>
              <w:right w:val="single" w:sz="4" w:space="0" w:color="auto"/>
            </w:tcBorders>
            <w:vAlign w:val="center"/>
            <w:hideMark/>
          </w:tcPr>
          <w:p w14:paraId="41A59EDE" w14:textId="77777777" w:rsidR="00D75ACF" w:rsidRPr="00D75ACF" w:rsidRDefault="00D75ACF" w:rsidP="00D75ACF">
            <w:pPr>
              <w:spacing w:after="0" w:line="240" w:lineRule="auto"/>
              <w:jc w:val="center"/>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Dark Web</w:t>
            </w:r>
          </w:p>
        </w:tc>
        <w:tc>
          <w:tcPr>
            <w:tcW w:w="7320" w:type="dxa"/>
            <w:tcBorders>
              <w:top w:val="nil"/>
              <w:left w:val="nil"/>
              <w:bottom w:val="single" w:sz="4" w:space="0" w:color="auto"/>
              <w:right w:val="single" w:sz="4" w:space="0" w:color="auto"/>
            </w:tcBorders>
            <w:vAlign w:val="bottom"/>
            <w:hideMark/>
          </w:tcPr>
          <w:p w14:paraId="09CC86BD" w14:textId="77777777" w:rsidR="00D75ACF" w:rsidRPr="00D75ACF" w:rsidRDefault="00D75ACF" w:rsidP="00D75ACF">
            <w:pPr>
              <w:spacing w:after="0" w:line="240" w:lineRule="auto"/>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Checking for any references to the CVE (e.g., Threat actors selling Proof of Concept (PoC) or requesting exploit codes)</w:t>
            </w:r>
          </w:p>
        </w:tc>
      </w:tr>
      <w:tr w:rsidR="00D75ACF" w:rsidRPr="00D75ACF" w14:paraId="369400D2" w14:textId="77777777" w:rsidTr="00D75ACF">
        <w:trPr>
          <w:trHeight w:val="600"/>
        </w:trPr>
        <w:tc>
          <w:tcPr>
            <w:tcW w:w="2460" w:type="dxa"/>
            <w:tcBorders>
              <w:top w:val="nil"/>
              <w:left w:val="single" w:sz="4" w:space="0" w:color="auto"/>
              <w:bottom w:val="single" w:sz="4" w:space="0" w:color="auto"/>
              <w:right w:val="single" w:sz="4" w:space="0" w:color="auto"/>
            </w:tcBorders>
            <w:vAlign w:val="center"/>
            <w:hideMark/>
          </w:tcPr>
          <w:p w14:paraId="3BBC44BD" w14:textId="77777777" w:rsidR="00D75ACF" w:rsidRPr="00D75ACF" w:rsidRDefault="00D75ACF" w:rsidP="00D75ACF">
            <w:pPr>
              <w:spacing w:after="0" w:line="240" w:lineRule="auto"/>
              <w:jc w:val="center"/>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Social Media</w:t>
            </w:r>
          </w:p>
        </w:tc>
        <w:tc>
          <w:tcPr>
            <w:tcW w:w="7320" w:type="dxa"/>
            <w:tcBorders>
              <w:top w:val="nil"/>
              <w:left w:val="nil"/>
              <w:bottom w:val="single" w:sz="4" w:space="0" w:color="auto"/>
              <w:right w:val="single" w:sz="4" w:space="0" w:color="auto"/>
            </w:tcBorders>
            <w:vAlign w:val="bottom"/>
            <w:hideMark/>
          </w:tcPr>
          <w:p w14:paraId="40A5E020" w14:textId="30281D7A" w:rsidR="00D75ACF" w:rsidRPr="00D75ACF" w:rsidRDefault="00D75ACF" w:rsidP="00D75ACF">
            <w:pPr>
              <w:spacing w:after="0" w:line="240" w:lineRule="auto"/>
              <w:rPr>
                <w:rFonts w:ascii="Calibri" w:eastAsia="Times New Roman" w:hAnsi="Calibri" w:cs="Calibri"/>
                <w:color w:val="000000"/>
                <w:lang w:val="en-GB" w:eastAsia="zh-CN"/>
              </w:rPr>
            </w:pPr>
            <w:r w:rsidRPr="00D75ACF">
              <w:rPr>
                <w:rFonts w:ascii="Calibri" w:eastAsia="Times New Roman" w:hAnsi="Calibri" w:cs="Calibri"/>
                <w:color w:val="000000"/>
                <w:lang w:val="en-GB" w:eastAsia="zh-CN"/>
              </w:rPr>
              <w:t>Monitoring discussions on platforms like Twitter helps assess public perception, indicating</w:t>
            </w:r>
            <w:r w:rsidR="003B5212">
              <w:rPr>
                <w:rFonts w:ascii="Calibri" w:eastAsia="Times New Roman" w:hAnsi="Calibri" w:cs="Calibri"/>
                <w:color w:val="000000"/>
                <w:lang w:val="en-GB" w:eastAsia="zh-CN"/>
              </w:rPr>
              <w:t xml:space="preserve"> the criticality</w:t>
            </w:r>
            <w:r w:rsidRPr="00D75ACF">
              <w:rPr>
                <w:rFonts w:ascii="Calibri" w:eastAsia="Times New Roman" w:hAnsi="Calibri" w:cs="Calibri"/>
                <w:color w:val="000000"/>
                <w:lang w:val="en-GB" w:eastAsia="zh-CN"/>
              </w:rPr>
              <w:t xml:space="preserve"> the vulnerability</w:t>
            </w:r>
            <w:r w:rsidR="003B5212">
              <w:rPr>
                <w:rFonts w:ascii="Calibri" w:eastAsia="Times New Roman" w:hAnsi="Calibri" w:cs="Calibri"/>
                <w:color w:val="000000"/>
                <w:lang w:val="en-GB" w:eastAsia="zh-CN"/>
              </w:rPr>
              <w:t>.</w:t>
            </w:r>
          </w:p>
        </w:tc>
      </w:tr>
    </w:tbl>
    <w:p w14:paraId="490FA7A4" w14:textId="77777777" w:rsidR="00930BC9" w:rsidRDefault="00930BC9" w:rsidP="000E6213">
      <w:pPr>
        <w:pStyle w:val="ListParagraph"/>
        <w:spacing w:line="276" w:lineRule="auto"/>
        <w:ind w:left="2520"/>
        <w:rPr>
          <w:rFonts w:ascii="Arial" w:hAnsi="Arial" w:cs="Arial"/>
        </w:rPr>
      </w:pPr>
    </w:p>
    <w:p w14:paraId="6F74F3EF" w14:textId="77777777" w:rsidR="003844E0" w:rsidRDefault="003844E0" w:rsidP="000E6213">
      <w:pPr>
        <w:pStyle w:val="ListParagraph"/>
        <w:spacing w:line="276" w:lineRule="auto"/>
        <w:ind w:left="2520"/>
        <w:rPr>
          <w:rFonts w:ascii="Arial" w:hAnsi="Arial" w:cs="Arial"/>
        </w:rPr>
      </w:pPr>
    </w:p>
    <w:p w14:paraId="616BAC80" w14:textId="314A3BEB" w:rsidR="00812459" w:rsidRDefault="00812459" w:rsidP="00011C3A">
      <w:pPr>
        <w:pStyle w:val="ListParagraph"/>
        <w:numPr>
          <w:ilvl w:val="0"/>
          <w:numId w:val="10"/>
        </w:numPr>
        <w:spacing w:line="276" w:lineRule="auto"/>
        <w:rPr>
          <w:rFonts w:ascii="Arial" w:hAnsi="Arial" w:cs="Arial"/>
          <w:u w:val="single"/>
        </w:rPr>
      </w:pPr>
      <w:r w:rsidRPr="00F52C44">
        <w:rPr>
          <w:rFonts w:ascii="Arial" w:hAnsi="Arial" w:cs="Arial"/>
          <w:u w:val="single"/>
        </w:rPr>
        <w:t>Opportunity</w:t>
      </w:r>
    </w:p>
    <w:p w14:paraId="3B0E5116" w14:textId="77777777" w:rsidR="009B18A2" w:rsidRPr="00F52C44" w:rsidRDefault="009B18A2" w:rsidP="009B18A2">
      <w:pPr>
        <w:pStyle w:val="ListParagraph"/>
        <w:spacing w:line="276" w:lineRule="auto"/>
        <w:rPr>
          <w:rFonts w:ascii="Arial" w:hAnsi="Arial" w:cs="Arial"/>
          <w:u w:val="single"/>
        </w:rPr>
      </w:pPr>
    </w:p>
    <w:p w14:paraId="7743E8EE" w14:textId="7D87D76B" w:rsidR="000B3793" w:rsidRDefault="005F4B68" w:rsidP="00011C3A">
      <w:pPr>
        <w:pStyle w:val="ListParagraph"/>
        <w:numPr>
          <w:ilvl w:val="0"/>
          <w:numId w:val="8"/>
        </w:numPr>
        <w:spacing w:line="276" w:lineRule="auto"/>
        <w:rPr>
          <w:rFonts w:ascii="Arial" w:hAnsi="Arial" w:cs="Arial"/>
        </w:rPr>
      </w:pPr>
      <w:r>
        <w:rPr>
          <w:rFonts w:ascii="Arial" w:hAnsi="Arial" w:cs="Arial"/>
        </w:rPr>
        <w:t xml:space="preserve">CvSS v3 </w:t>
      </w:r>
      <w:r w:rsidR="00686612">
        <w:rPr>
          <w:rFonts w:ascii="Arial" w:hAnsi="Arial" w:cs="Arial"/>
        </w:rPr>
        <w:t>s</w:t>
      </w:r>
      <w:r>
        <w:rPr>
          <w:rFonts w:ascii="Arial" w:hAnsi="Arial" w:cs="Arial"/>
        </w:rPr>
        <w:t>core</w:t>
      </w:r>
    </w:p>
    <w:p w14:paraId="37492DC8" w14:textId="3959199F" w:rsidR="00CE3A6C" w:rsidRDefault="00CE3A6C" w:rsidP="00011C3A">
      <w:pPr>
        <w:pStyle w:val="ListParagraph"/>
        <w:numPr>
          <w:ilvl w:val="0"/>
          <w:numId w:val="8"/>
        </w:numPr>
        <w:spacing w:line="276" w:lineRule="auto"/>
        <w:rPr>
          <w:rFonts w:ascii="Arial" w:hAnsi="Arial" w:cs="Arial"/>
        </w:rPr>
      </w:pPr>
      <w:r w:rsidRPr="00B9524C">
        <w:rPr>
          <w:rFonts w:ascii="Arial" w:hAnsi="Arial" w:cs="Arial"/>
        </w:rPr>
        <w:t xml:space="preserve">Whether it is </w:t>
      </w:r>
      <w:r>
        <w:rPr>
          <w:rFonts w:ascii="Arial" w:hAnsi="Arial" w:cs="Arial"/>
        </w:rPr>
        <w:t>A</w:t>
      </w:r>
      <w:r w:rsidRPr="00B9524C">
        <w:rPr>
          <w:rFonts w:ascii="Arial" w:hAnsi="Arial" w:cs="Arial"/>
        </w:rPr>
        <w:t xml:space="preserve">ctively </w:t>
      </w:r>
      <w:r>
        <w:rPr>
          <w:rFonts w:ascii="Arial" w:hAnsi="Arial" w:cs="Arial"/>
        </w:rPr>
        <w:t>E</w:t>
      </w:r>
      <w:r w:rsidRPr="00B9524C">
        <w:rPr>
          <w:rFonts w:ascii="Arial" w:hAnsi="Arial" w:cs="Arial"/>
        </w:rPr>
        <w:t>xploited in</w:t>
      </w:r>
      <w:r>
        <w:rPr>
          <w:rFonts w:ascii="Arial" w:hAnsi="Arial" w:cs="Arial"/>
        </w:rPr>
        <w:t xml:space="preserve"> t</w:t>
      </w:r>
      <w:r w:rsidRPr="00B9524C">
        <w:rPr>
          <w:rFonts w:ascii="Arial" w:hAnsi="Arial" w:cs="Arial"/>
        </w:rPr>
        <w:t xml:space="preserve">he </w:t>
      </w:r>
      <w:r>
        <w:rPr>
          <w:rFonts w:ascii="Arial" w:hAnsi="Arial" w:cs="Arial"/>
        </w:rPr>
        <w:t>W</w:t>
      </w:r>
      <w:r w:rsidRPr="00B9524C">
        <w:rPr>
          <w:rFonts w:ascii="Arial" w:hAnsi="Arial" w:cs="Arial"/>
        </w:rPr>
        <w:t>ild</w:t>
      </w:r>
    </w:p>
    <w:p w14:paraId="5DD667E4" w14:textId="34B9EE99" w:rsidR="00CE3A6C" w:rsidRPr="00CE3A6C" w:rsidRDefault="00335276" w:rsidP="00011C3A">
      <w:pPr>
        <w:pStyle w:val="ListParagraph"/>
        <w:numPr>
          <w:ilvl w:val="0"/>
          <w:numId w:val="8"/>
        </w:numPr>
        <w:spacing w:line="276" w:lineRule="auto"/>
        <w:rPr>
          <w:rFonts w:ascii="Arial" w:hAnsi="Arial" w:cs="Arial"/>
        </w:rPr>
      </w:pPr>
      <w:r>
        <w:rPr>
          <w:rFonts w:ascii="Arial" w:hAnsi="Arial" w:cs="Arial"/>
        </w:rPr>
        <w:t xml:space="preserve">PwC Client Product Coverage – Known use by </w:t>
      </w:r>
      <w:r w:rsidR="00785E07">
        <w:rPr>
          <w:rFonts w:ascii="Arial" w:hAnsi="Arial" w:cs="Arial"/>
        </w:rPr>
        <w:t>other SOC client</w:t>
      </w:r>
    </w:p>
    <w:p w14:paraId="05B100A5" w14:textId="737ED593" w:rsidR="00785E07" w:rsidRPr="00785E07" w:rsidRDefault="00824544" w:rsidP="00011C3A">
      <w:pPr>
        <w:pStyle w:val="ListParagraph"/>
        <w:numPr>
          <w:ilvl w:val="0"/>
          <w:numId w:val="8"/>
        </w:numPr>
        <w:spacing w:line="360" w:lineRule="auto"/>
        <w:rPr>
          <w:rFonts w:ascii="Arial" w:hAnsi="Arial" w:cs="Arial"/>
        </w:rPr>
      </w:pPr>
      <w:r w:rsidRPr="00AB1768">
        <w:rPr>
          <w:rFonts w:ascii="Arial" w:hAnsi="Arial" w:cs="Arial"/>
        </w:rPr>
        <w:t>Possibility of matching to</w:t>
      </w:r>
      <w:r w:rsidR="00ED3EDF">
        <w:rPr>
          <w:rFonts w:ascii="Arial" w:hAnsi="Arial" w:cs="Arial"/>
        </w:rPr>
        <w:t xml:space="preserve"> </w:t>
      </w:r>
      <w:r w:rsidR="00785E07">
        <w:rPr>
          <w:rFonts w:ascii="Arial" w:hAnsi="Arial" w:cs="Arial"/>
        </w:rPr>
        <w:t>one of the reference</w:t>
      </w:r>
    </w:p>
    <w:p w14:paraId="7A6F60CF" w14:textId="71247339" w:rsidR="003E2E8E" w:rsidRDefault="00ED3EDF" w:rsidP="00785E07">
      <w:pPr>
        <w:pStyle w:val="ListParagraph"/>
        <w:spacing w:line="360" w:lineRule="auto"/>
        <w:rPr>
          <w:rFonts w:ascii="Arial" w:hAnsi="Arial" w:cs="Arial"/>
        </w:rPr>
      </w:pPr>
      <w:r>
        <w:rPr>
          <w:rFonts w:ascii="Arial" w:hAnsi="Arial" w:cs="Arial"/>
        </w:rPr>
        <w:t>1)</w:t>
      </w:r>
      <w:r w:rsidR="00824544" w:rsidRPr="00AB1768">
        <w:rPr>
          <w:rFonts w:ascii="Arial" w:hAnsi="Arial" w:cs="Arial"/>
        </w:rPr>
        <w:t xml:space="preserve"> </w:t>
      </w:r>
      <w:r w:rsidR="000F67BD">
        <w:rPr>
          <w:rFonts w:ascii="Arial" w:hAnsi="Arial" w:cs="Arial"/>
        </w:rPr>
        <w:t>Technology</w:t>
      </w:r>
      <w:r w:rsidR="001E47BC">
        <w:rPr>
          <w:rFonts w:ascii="Arial" w:hAnsi="Arial" w:cs="Arial"/>
        </w:rPr>
        <w:t xml:space="preserve"> S</w:t>
      </w:r>
      <w:r w:rsidR="000F67BD">
        <w:rPr>
          <w:rFonts w:ascii="Arial" w:hAnsi="Arial" w:cs="Arial"/>
        </w:rPr>
        <w:t>tack</w:t>
      </w:r>
      <w:r w:rsidR="001E47BC">
        <w:rPr>
          <w:rFonts w:ascii="Arial" w:hAnsi="Arial" w:cs="Arial"/>
        </w:rPr>
        <w:t xml:space="preserve"> </w:t>
      </w:r>
      <w:r w:rsidR="000F67BD">
        <w:rPr>
          <w:rFonts w:ascii="Arial" w:hAnsi="Arial" w:cs="Arial"/>
        </w:rPr>
        <w:t>Reference</w:t>
      </w:r>
      <w:r w:rsidR="00A30976">
        <w:rPr>
          <w:rStyle w:val="FootnoteReference"/>
          <w:rFonts w:ascii="Arial" w:hAnsi="Arial" w:cs="Arial"/>
        </w:rPr>
        <w:footnoteReference w:id="4"/>
      </w:r>
      <w:r w:rsidR="00A30976">
        <w:rPr>
          <w:rFonts w:ascii="Arial" w:hAnsi="Arial" w:cs="Arial"/>
        </w:rPr>
        <w:t xml:space="preserve"> – </w:t>
      </w:r>
      <w:r w:rsidR="00C47A93">
        <w:rPr>
          <w:rFonts w:ascii="Arial" w:hAnsi="Arial" w:cs="Arial"/>
        </w:rPr>
        <w:t>Provided by HKMA</w:t>
      </w:r>
      <w:r w:rsidR="00E55F43">
        <w:rPr>
          <w:rFonts w:ascii="Arial" w:hAnsi="Arial" w:cs="Arial"/>
        </w:rPr>
        <w:t xml:space="preserve"> AI</w:t>
      </w:r>
      <w:r w:rsidR="00C47A93">
        <w:rPr>
          <w:rFonts w:ascii="Arial" w:hAnsi="Arial" w:cs="Arial"/>
        </w:rPr>
        <w:t xml:space="preserve"> Team</w:t>
      </w:r>
    </w:p>
    <w:p w14:paraId="7BBB057D" w14:textId="323C9A4D" w:rsidR="000A492E" w:rsidRPr="000E5FF8" w:rsidRDefault="00ED3EDF" w:rsidP="000E5FF8">
      <w:pPr>
        <w:pStyle w:val="ListParagraph"/>
        <w:spacing w:line="360" w:lineRule="auto"/>
        <w:rPr>
          <w:rFonts w:ascii="Arial" w:hAnsi="Arial" w:cs="Arial"/>
        </w:rPr>
      </w:pPr>
      <w:r>
        <w:rPr>
          <w:rFonts w:ascii="Arial" w:hAnsi="Arial" w:cs="Arial"/>
        </w:rPr>
        <w:t xml:space="preserve">2) </w:t>
      </w:r>
      <w:r w:rsidR="001769A7" w:rsidRPr="001769A7">
        <w:rPr>
          <w:rFonts w:ascii="Arial" w:hAnsi="Arial" w:cs="Arial"/>
        </w:rPr>
        <w:t xml:space="preserve">Tenable </w:t>
      </w:r>
      <w:r w:rsidR="002B7BDC">
        <w:rPr>
          <w:rFonts w:ascii="Arial" w:hAnsi="Arial" w:cs="Arial"/>
        </w:rPr>
        <w:t>Security Center</w:t>
      </w:r>
      <w:r w:rsidR="001843A5">
        <w:rPr>
          <w:rStyle w:val="FootnoteReference"/>
          <w:rFonts w:ascii="Arial" w:hAnsi="Arial" w:cs="Arial"/>
        </w:rPr>
        <w:footnoteReference w:id="5"/>
      </w:r>
      <w:r w:rsidR="000A492E">
        <w:rPr>
          <w:rFonts w:ascii="Arial" w:hAnsi="Arial" w:cs="Arial"/>
        </w:rPr>
        <w:t xml:space="preserve"> </w:t>
      </w:r>
      <w:r w:rsidR="00825A2B">
        <w:rPr>
          <w:rFonts w:ascii="Arial" w:hAnsi="Arial" w:cs="Arial"/>
        </w:rPr>
        <w:t xml:space="preserve">– Provided by </w:t>
      </w:r>
      <w:r w:rsidR="00C47A93">
        <w:rPr>
          <w:rFonts w:ascii="Arial" w:hAnsi="Arial" w:cs="Arial"/>
        </w:rPr>
        <w:t xml:space="preserve">HKMA </w:t>
      </w:r>
      <w:r w:rsidR="00E55F43">
        <w:rPr>
          <w:rFonts w:ascii="Arial" w:hAnsi="Arial" w:cs="Arial"/>
        </w:rPr>
        <w:t xml:space="preserve">CVM </w:t>
      </w:r>
      <w:r w:rsidR="004873D7">
        <w:rPr>
          <w:rFonts w:ascii="Arial" w:hAnsi="Arial" w:cs="Arial"/>
        </w:rPr>
        <w:t>Team</w:t>
      </w:r>
    </w:p>
    <w:p w14:paraId="4975BC14" w14:textId="3ED6ADA3" w:rsidR="00CA2D7E" w:rsidRPr="00E55F43" w:rsidRDefault="000A492E" w:rsidP="00E55F43">
      <w:pPr>
        <w:pStyle w:val="ListParagraph"/>
        <w:spacing w:line="276" w:lineRule="auto"/>
        <w:rPr>
          <w:rFonts w:ascii="Arial" w:hAnsi="Arial" w:cs="Arial"/>
        </w:rPr>
      </w:pPr>
      <w:r w:rsidRPr="000A492E">
        <w:rPr>
          <w:rFonts w:ascii="Arial" w:hAnsi="Arial" w:cs="Arial"/>
          <w:lang w:val="en-GB"/>
        </w:rPr>
        <w:t> </w:t>
      </w:r>
    </w:p>
    <w:p w14:paraId="4DC8E4C4" w14:textId="528FC7A7" w:rsidR="009D69C3" w:rsidRPr="00CE3A6C" w:rsidRDefault="00CE3A6C" w:rsidP="00CE3A6C">
      <w:pPr>
        <w:spacing w:after="0" w:line="240" w:lineRule="auto"/>
        <w:rPr>
          <w:rFonts w:ascii="Times New Roman" w:eastAsia="Times New Roman" w:hAnsi="Times New Roman" w:cs="Times New Roman"/>
          <w:sz w:val="24"/>
          <w:szCs w:val="24"/>
          <w:lang w:val="en-GB" w:eastAsia="zh-CN"/>
        </w:rPr>
      </w:pPr>
      <w:r w:rsidRPr="00CE3A6C">
        <w:rPr>
          <w:rFonts w:ascii="Times New Roman" w:eastAsia="Times New Roman" w:hAnsi="Times New Roman" w:cs="Times New Roman"/>
          <w:noProof/>
          <w:sz w:val="24"/>
          <w:szCs w:val="24"/>
          <w:lang w:val="en-GB" w:eastAsia="zh-CN"/>
        </w:rPr>
        <w:drawing>
          <wp:inline distT="0" distB="0" distL="0" distR="0" wp14:anchorId="24BB74A6" wp14:editId="055C90CA">
            <wp:extent cx="5943600" cy="3180080"/>
            <wp:effectExtent l="0" t="0" r="0" b="1270"/>
            <wp:docPr id="171996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3BD976D7" w14:textId="34B34C71" w:rsidR="002536C3" w:rsidRDefault="009D69C3" w:rsidP="009D69C3">
      <w:pPr>
        <w:pStyle w:val="Caption"/>
        <w:jc w:val="center"/>
        <w:rPr>
          <w:rFonts w:ascii="Arial" w:hAnsi="Arial" w:cs="Arial"/>
        </w:rPr>
      </w:pPr>
      <w:r>
        <w:t xml:space="preserve">Figure </w:t>
      </w:r>
      <w:r>
        <w:fldChar w:fldCharType="begin"/>
      </w:r>
      <w:r>
        <w:instrText xml:space="preserve"> SEQ Figure \* ARABIC </w:instrText>
      </w:r>
      <w:r>
        <w:fldChar w:fldCharType="separate"/>
      </w:r>
      <w:r w:rsidR="00FD3270">
        <w:rPr>
          <w:noProof/>
        </w:rPr>
        <w:t>3</w:t>
      </w:r>
      <w:r>
        <w:fldChar w:fldCharType="end"/>
      </w:r>
      <w:r>
        <w:t xml:space="preserve">: </w:t>
      </w:r>
      <w:r w:rsidR="00E55F43" w:rsidRPr="00E55F43">
        <w:t>Technology Stack Reference</w:t>
      </w:r>
      <w:r w:rsidR="00E55F43">
        <w:t xml:space="preserve"> (In Excel Format)</w:t>
      </w:r>
    </w:p>
    <w:p w14:paraId="0F02AB48" w14:textId="77777777" w:rsidR="009D69C3" w:rsidRDefault="009D69C3" w:rsidP="009D69C3">
      <w:pPr>
        <w:keepNext/>
        <w:spacing w:line="276" w:lineRule="auto"/>
      </w:pPr>
      <w:r>
        <w:rPr>
          <w:noProof/>
        </w:rPr>
        <w:drawing>
          <wp:inline distT="0" distB="0" distL="0" distR="0" wp14:anchorId="3C9075C7" wp14:editId="498266E0">
            <wp:extent cx="5943600" cy="21304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130425"/>
                    </a:xfrm>
                    <a:prstGeom prst="rect">
                      <a:avLst/>
                    </a:prstGeom>
                  </pic:spPr>
                </pic:pic>
              </a:graphicData>
            </a:graphic>
          </wp:inline>
        </w:drawing>
      </w:r>
    </w:p>
    <w:p w14:paraId="25EDA568" w14:textId="07F0D344" w:rsidR="009D69C3" w:rsidRDefault="009D69C3" w:rsidP="009D69C3">
      <w:pPr>
        <w:pStyle w:val="Caption"/>
        <w:jc w:val="center"/>
        <w:rPr>
          <w:rFonts w:ascii="Arial" w:hAnsi="Arial" w:cs="Arial"/>
        </w:rPr>
      </w:pPr>
      <w:r>
        <w:t xml:space="preserve">Figure </w:t>
      </w:r>
      <w:r>
        <w:fldChar w:fldCharType="begin"/>
      </w:r>
      <w:r>
        <w:instrText xml:space="preserve"> SEQ Figure \* ARABIC </w:instrText>
      </w:r>
      <w:r>
        <w:fldChar w:fldCharType="separate"/>
      </w:r>
      <w:r w:rsidR="00FD3270">
        <w:rPr>
          <w:noProof/>
        </w:rPr>
        <w:t>4</w:t>
      </w:r>
      <w:r>
        <w:fldChar w:fldCharType="end"/>
      </w:r>
      <w:r>
        <w:t xml:space="preserve">: </w:t>
      </w:r>
      <w:r w:rsidR="00E55F43" w:rsidRPr="00E55F43">
        <w:t>Tenable Security Center</w:t>
      </w:r>
    </w:p>
    <w:p w14:paraId="0405827B" w14:textId="77777777" w:rsidR="00791EBC" w:rsidRDefault="00791EBC" w:rsidP="00C27351">
      <w:pPr>
        <w:spacing w:line="276" w:lineRule="auto"/>
        <w:rPr>
          <w:rFonts w:ascii="Arial" w:hAnsi="Arial" w:cs="Arial"/>
        </w:rPr>
      </w:pPr>
    </w:p>
    <w:p w14:paraId="6FCAFB35" w14:textId="77350223" w:rsidR="00EE644B" w:rsidRPr="008953B7" w:rsidRDefault="008953B7" w:rsidP="008953B7">
      <w:pPr>
        <w:rPr>
          <w:rFonts w:ascii="Arial" w:hAnsi="Arial" w:cs="Arial"/>
        </w:rPr>
      </w:pPr>
      <w:r w:rsidRPr="008953B7">
        <w:rPr>
          <w:rFonts w:ascii="Arial" w:hAnsi="Arial" w:cs="Arial"/>
        </w:rPr>
        <w:t>If there is no match, the TI on-site analyst should write the following as a Jira comment.</w:t>
      </w:r>
    </w:p>
    <w:tbl>
      <w:tblPr>
        <w:tblStyle w:val="TableGrid"/>
        <w:tblW w:w="9779" w:type="dxa"/>
        <w:tblLook w:val="04A0" w:firstRow="1" w:lastRow="0" w:firstColumn="1" w:lastColumn="0" w:noHBand="0" w:noVBand="1"/>
      </w:tblPr>
      <w:tblGrid>
        <w:gridCol w:w="1325"/>
        <w:gridCol w:w="8454"/>
      </w:tblGrid>
      <w:tr w:rsidR="00357B70" w:rsidRPr="00746521" w14:paraId="0B0D3A8D" w14:textId="77777777" w:rsidTr="006B7D57">
        <w:trPr>
          <w:trHeight w:val="116"/>
        </w:trPr>
        <w:tc>
          <w:tcPr>
            <w:tcW w:w="1325" w:type="dxa"/>
            <w:vAlign w:val="center"/>
          </w:tcPr>
          <w:p w14:paraId="7EEC666B" w14:textId="77777777" w:rsidR="00357B70" w:rsidRPr="00746521" w:rsidRDefault="00357B70" w:rsidP="00CD111A">
            <w:pPr>
              <w:spacing w:line="360" w:lineRule="auto"/>
              <w:rPr>
                <w:sz w:val="20"/>
                <w:szCs w:val="20"/>
              </w:rPr>
            </w:pPr>
            <w:r w:rsidRPr="00746521">
              <w:rPr>
                <w:sz w:val="20"/>
                <w:szCs w:val="20"/>
              </w:rPr>
              <w:t>Type</w:t>
            </w:r>
          </w:p>
        </w:tc>
        <w:tc>
          <w:tcPr>
            <w:tcW w:w="8454" w:type="dxa"/>
            <w:vAlign w:val="center"/>
          </w:tcPr>
          <w:p w14:paraId="4E220B02" w14:textId="27FCC0A3" w:rsidR="00357B70" w:rsidRPr="00746521" w:rsidRDefault="00357B70">
            <w:pPr>
              <w:spacing w:line="360" w:lineRule="auto"/>
              <w:jc w:val="center"/>
              <w:rPr>
                <w:sz w:val="20"/>
                <w:szCs w:val="20"/>
              </w:rPr>
            </w:pPr>
            <w:r w:rsidRPr="00746521">
              <w:rPr>
                <w:sz w:val="20"/>
                <w:szCs w:val="20"/>
              </w:rPr>
              <w:t>Content of Request</w:t>
            </w:r>
            <w:r w:rsidR="006B7D57">
              <w:rPr>
                <w:sz w:val="20"/>
                <w:szCs w:val="20"/>
              </w:rPr>
              <w:t xml:space="preserve"> for Ticket Closure</w:t>
            </w:r>
            <w:r w:rsidR="002C7CB8">
              <w:rPr>
                <w:sz w:val="20"/>
                <w:szCs w:val="20"/>
              </w:rPr>
              <w:t xml:space="preserve"> in Jira</w:t>
            </w:r>
          </w:p>
        </w:tc>
      </w:tr>
      <w:tr w:rsidR="00357B70" w:rsidRPr="00746521" w14:paraId="4985660C" w14:textId="77777777" w:rsidTr="006B7D57">
        <w:trPr>
          <w:trHeight w:val="929"/>
        </w:trPr>
        <w:tc>
          <w:tcPr>
            <w:tcW w:w="1325" w:type="dxa"/>
            <w:vAlign w:val="center"/>
          </w:tcPr>
          <w:p w14:paraId="158BD924" w14:textId="77777777" w:rsidR="00357B70" w:rsidRPr="00746521" w:rsidRDefault="00357B70">
            <w:pPr>
              <w:spacing w:line="360" w:lineRule="auto"/>
              <w:jc w:val="center"/>
              <w:rPr>
                <w:sz w:val="20"/>
                <w:szCs w:val="20"/>
              </w:rPr>
            </w:pPr>
            <w:r w:rsidRPr="00746521">
              <w:rPr>
                <w:sz w:val="20"/>
                <w:szCs w:val="20"/>
              </w:rPr>
              <w:t>Ticket</w:t>
            </w:r>
          </w:p>
        </w:tc>
        <w:tc>
          <w:tcPr>
            <w:tcW w:w="8454" w:type="dxa"/>
            <w:vAlign w:val="center"/>
          </w:tcPr>
          <w:p w14:paraId="42B8E065" w14:textId="20B26C3F" w:rsidR="00357B70" w:rsidRPr="00746521" w:rsidRDefault="00357B70">
            <w:pPr>
              <w:spacing w:after="160" w:line="360" w:lineRule="auto"/>
              <w:rPr>
                <w:rFonts w:eastAsiaTheme="minorHAnsi"/>
                <w:sz w:val="20"/>
                <w:szCs w:val="20"/>
                <w:lang w:val="en-US" w:eastAsia="en-US"/>
              </w:rPr>
            </w:pPr>
            <w:r w:rsidRPr="00746521">
              <w:rPr>
                <w:sz w:val="20"/>
                <w:szCs w:val="20"/>
              </w:rPr>
              <w:t>"</w:t>
            </w:r>
            <w:r w:rsidR="005E55C3" w:rsidRPr="005E55C3">
              <w:rPr>
                <w:sz w:val="20"/>
                <w:szCs w:val="20"/>
              </w:rPr>
              <w:t>Ticket is closed. Based on the result from Tenable, none of the above listed CVEs are found in our asset list.</w:t>
            </w:r>
            <w:r w:rsidRPr="00746521">
              <w:rPr>
                <w:sz w:val="20"/>
                <w:szCs w:val="20"/>
              </w:rPr>
              <w:t>"</w:t>
            </w:r>
          </w:p>
        </w:tc>
      </w:tr>
    </w:tbl>
    <w:p w14:paraId="52C13FEB" w14:textId="41C680DB" w:rsidR="13FD2303" w:rsidRDefault="13FD2303" w:rsidP="13FD2303">
      <w:pPr>
        <w:spacing w:line="276" w:lineRule="auto"/>
        <w:rPr>
          <w:rFonts w:ascii="Arial" w:hAnsi="Arial" w:cs="Arial"/>
        </w:rPr>
      </w:pPr>
    </w:p>
    <w:p w14:paraId="614F1C9A" w14:textId="77777777" w:rsidR="00785E07" w:rsidRDefault="00785E07" w:rsidP="0026182F">
      <w:pPr>
        <w:spacing w:line="360" w:lineRule="auto"/>
        <w:rPr>
          <w:rFonts w:ascii="Arial" w:hAnsi="Arial" w:cs="Arial"/>
          <w:lang w:eastAsia="zh-CN"/>
        </w:rPr>
      </w:pPr>
      <w:bookmarkStart w:id="16" w:name="_Confirming_Relevancy_of_1"/>
      <w:bookmarkEnd w:id="16"/>
    </w:p>
    <w:p w14:paraId="61CF67F1" w14:textId="77777777" w:rsidR="006F3874" w:rsidRDefault="006F3874" w:rsidP="0026182F">
      <w:pPr>
        <w:spacing w:line="360" w:lineRule="auto"/>
        <w:rPr>
          <w:rFonts w:ascii="Arial" w:hAnsi="Arial" w:cs="Arial"/>
          <w:lang w:eastAsia="zh-CN"/>
        </w:rPr>
      </w:pPr>
    </w:p>
    <w:p w14:paraId="198663D0" w14:textId="3B7967DE" w:rsidR="006F3874" w:rsidRPr="00F77263" w:rsidRDefault="00785E07" w:rsidP="0026182F">
      <w:pPr>
        <w:spacing w:line="360" w:lineRule="auto"/>
        <w:rPr>
          <w:rFonts w:ascii="Arial" w:hAnsi="Arial" w:cs="Arial"/>
          <w:b/>
          <w:bCs/>
          <w:sz w:val="24"/>
          <w:szCs w:val="24"/>
          <w:lang w:eastAsia="zh-CN"/>
        </w:rPr>
      </w:pPr>
      <w:r w:rsidRPr="00F77263">
        <w:rPr>
          <w:rFonts w:ascii="Arial" w:hAnsi="Arial" w:cs="Arial"/>
          <w:b/>
          <w:bCs/>
          <w:sz w:val="24"/>
          <w:szCs w:val="24"/>
          <w:lang w:eastAsia="zh-CN"/>
        </w:rPr>
        <w:t>Step 4)</w:t>
      </w:r>
    </w:p>
    <w:p w14:paraId="7385806D" w14:textId="1B5327E6" w:rsidR="00413FF4" w:rsidRPr="00413FF4" w:rsidRDefault="00413FF4" w:rsidP="00413FF4">
      <w:pPr>
        <w:spacing w:line="360" w:lineRule="auto"/>
        <w:rPr>
          <w:rFonts w:ascii="Arial" w:hAnsi="Arial" w:cs="Arial"/>
          <w:lang w:eastAsia="zh-CN"/>
        </w:rPr>
      </w:pPr>
      <w:r w:rsidRPr="00413FF4">
        <w:rPr>
          <w:rFonts w:ascii="Arial" w:hAnsi="Arial" w:cs="Arial"/>
          <w:lang w:eastAsia="zh-CN"/>
        </w:rPr>
        <w:t xml:space="preserve">The TI on-site analyst will perform Case Categorization and </w:t>
      </w:r>
      <w:r w:rsidR="00567F51">
        <w:rPr>
          <w:rFonts w:ascii="Arial" w:hAnsi="Arial" w:cs="Arial"/>
          <w:lang w:eastAsia="zh-CN"/>
        </w:rPr>
        <w:t>Determine Internet-Facing</w:t>
      </w:r>
      <w:r w:rsidRPr="00413FF4">
        <w:rPr>
          <w:rFonts w:ascii="Arial" w:hAnsi="Arial" w:cs="Arial"/>
          <w:lang w:eastAsia="zh-CN"/>
        </w:rPr>
        <w:t xml:space="preserve"> (both detailed below) and include the findings in JIRA.</w:t>
      </w:r>
    </w:p>
    <w:p w14:paraId="232DFB19" w14:textId="3FCD2D04" w:rsidR="00D60B9F" w:rsidRDefault="00D60B9F" w:rsidP="0095115C">
      <w:pPr>
        <w:pStyle w:val="Heading3"/>
        <w:rPr>
          <w:rFonts w:eastAsia="SimSun"/>
          <w:lang w:eastAsia="zh-CN"/>
        </w:rPr>
      </w:pPr>
      <w:bookmarkStart w:id="17" w:name="_Toc229758662"/>
      <w:r w:rsidRPr="0095115C">
        <w:t>Case C</w:t>
      </w:r>
      <w:r w:rsidR="00D22DCB" w:rsidRPr="0095115C">
        <w:t>ategorization</w:t>
      </w:r>
      <w:bookmarkEnd w:id="17"/>
    </w:p>
    <w:p w14:paraId="160608EF" w14:textId="77777777" w:rsidR="0095115C" w:rsidRPr="0095115C" w:rsidRDefault="0095115C" w:rsidP="0095115C">
      <w:pPr>
        <w:rPr>
          <w:lang w:eastAsia="zh-CN"/>
        </w:rPr>
      </w:pPr>
    </w:p>
    <w:p w14:paraId="13B1872C" w14:textId="1C4DD801" w:rsidR="00D22DCB" w:rsidRDefault="002B411B" w:rsidP="0026182F">
      <w:pPr>
        <w:spacing w:line="360" w:lineRule="auto"/>
        <w:rPr>
          <w:rFonts w:ascii="Arial" w:hAnsi="Arial" w:cs="Arial"/>
          <w:lang w:eastAsia="zh-CN"/>
        </w:rPr>
      </w:pPr>
      <w:r>
        <w:rPr>
          <w:rFonts w:ascii="Arial" w:hAnsi="Arial" w:cs="Arial" w:hint="eastAsia"/>
          <w:lang w:eastAsia="zh-CN"/>
        </w:rPr>
        <w:t>The TI on-site analyst c</w:t>
      </w:r>
      <w:r w:rsidR="00D22DCB">
        <w:rPr>
          <w:rFonts w:ascii="Arial" w:hAnsi="Arial" w:cs="Arial"/>
          <w:lang w:eastAsia="zh-CN"/>
        </w:rPr>
        <w:t>ategorize</w:t>
      </w:r>
      <w:r>
        <w:rPr>
          <w:rFonts w:ascii="Arial" w:hAnsi="Arial" w:cs="Arial" w:hint="eastAsia"/>
          <w:lang w:eastAsia="zh-CN"/>
        </w:rPr>
        <w:t>s</w:t>
      </w:r>
      <w:r w:rsidR="00D22DCB">
        <w:rPr>
          <w:rFonts w:ascii="Arial" w:hAnsi="Arial" w:cs="Arial"/>
          <w:lang w:eastAsia="zh-CN"/>
        </w:rPr>
        <w:t xml:space="preserve"> the threat into relevant categories</w:t>
      </w:r>
      <w:r>
        <w:rPr>
          <w:rFonts w:ascii="Arial" w:hAnsi="Arial" w:cs="Arial" w:hint="eastAsia"/>
          <w:lang w:eastAsia="zh-CN"/>
        </w:rPr>
        <w:t>:</w:t>
      </w:r>
    </w:p>
    <w:p w14:paraId="2E24A3BD" w14:textId="1584F11D" w:rsidR="00D22DCB" w:rsidRDefault="00D22DCB" w:rsidP="00D22DCB">
      <w:pPr>
        <w:pStyle w:val="ListParagraph"/>
        <w:numPr>
          <w:ilvl w:val="0"/>
          <w:numId w:val="6"/>
        </w:numPr>
        <w:spacing w:line="360" w:lineRule="auto"/>
        <w:rPr>
          <w:rFonts w:ascii="Arial" w:hAnsi="Arial" w:cs="Arial"/>
          <w:lang w:eastAsia="zh-CN"/>
        </w:rPr>
      </w:pPr>
      <w:r>
        <w:rPr>
          <w:rFonts w:ascii="Arial" w:hAnsi="Arial" w:cs="Arial"/>
          <w:lang w:eastAsia="zh-CN"/>
        </w:rPr>
        <w:t>Social threats</w:t>
      </w:r>
      <w:r w:rsidR="00086109">
        <w:rPr>
          <w:rFonts w:ascii="Arial" w:hAnsi="Arial" w:cs="Arial" w:hint="eastAsia"/>
          <w:lang w:eastAsia="zh-CN"/>
        </w:rPr>
        <w:t xml:space="preserve"> </w:t>
      </w:r>
      <w:r w:rsidR="00086109">
        <w:rPr>
          <w:rFonts w:ascii="Arial" w:hAnsi="Arial" w:cs="Arial"/>
          <w:lang w:eastAsia="zh-CN"/>
        </w:rPr>
        <w:t xml:space="preserve">(e.g., </w:t>
      </w:r>
      <w:r w:rsidR="00B5010A" w:rsidRPr="00B5010A">
        <w:rPr>
          <w:rFonts w:ascii="Arial" w:hAnsi="Arial" w:cs="Arial"/>
          <w:lang w:eastAsia="zh-CN"/>
        </w:rPr>
        <w:t>social engineering attacks, phishing</w:t>
      </w:r>
      <w:r w:rsidR="00086109">
        <w:rPr>
          <w:rFonts w:ascii="Arial" w:hAnsi="Arial" w:cs="Arial"/>
          <w:lang w:eastAsia="zh-CN"/>
        </w:rPr>
        <w:t>)</w:t>
      </w:r>
    </w:p>
    <w:p w14:paraId="0BA486C8" w14:textId="443D6A0E" w:rsidR="00D22DCB" w:rsidRDefault="00D22DCB" w:rsidP="00D22DCB">
      <w:pPr>
        <w:pStyle w:val="ListParagraph"/>
        <w:numPr>
          <w:ilvl w:val="0"/>
          <w:numId w:val="6"/>
        </w:numPr>
        <w:spacing w:line="360" w:lineRule="auto"/>
        <w:rPr>
          <w:rFonts w:ascii="Arial" w:hAnsi="Arial" w:cs="Arial"/>
          <w:lang w:eastAsia="zh-CN"/>
        </w:rPr>
      </w:pPr>
      <w:r>
        <w:rPr>
          <w:rFonts w:ascii="Arial" w:hAnsi="Arial" w:cs="Arial"/>
          <w:lang w:eastAsia="zh-CN"/>
        </w:rPr>
        <w:t>Technical Threats</w:t>
      </w:r>
      <w:r w:rsidR="00483895">
        <w:rPr>
          <w:rFonts w:ascii="Arial" w:hAnsi="Arial" w:cs="Arial" w:hint="eastAsia"/>
          <w:lang w:eastAsia="zh-CN"/>
        </w:rPr>
        <w:t xml:space="preserve"> (e.g., Malware, </w:t>
      </w:r>
      <w:r w:rsidR="00483895" w:rsidRPr="00483895">
        <w:rPr>
          <w:rFonts w:ascii="Arial" w:hAnsi="Arial" w:cs="Arial"/>
          <w:lang w:eastAsia="zh-CN"/>
        </w:rPr>
        <w:t>zero-day exploits</w:t>
      </w:r>
      <w:r w:rsidR="00483895">
        <w:rPr>
          <w:rFonts w:ascii="Arial" w:hAnsi="Arial" w:cs="Arial" w:hint="eastAsia"/>
          <w:lang w:eastAsia="zh-CN"/>
        </w:rPr>
        <w:t>)</w:t>
      </w:r>
    </w:p>
    <w:p w14:paraId="064F33C9" w14:textId="1E486255" w:rsidR="00D22DCB" w:rsidRDefault="00D22DCB" w:rsidP="00D22DCB">
      <w:pPr>
        <w:pStyle w:val="ListParagraph"/>
        <w:numPr>
          <w:ilvl w:val="0"/>
          <w:numId w:val="6"/>
        </w:numPr>
        <w:spacing w:line="360" w:lineRule="auto"/>
        <w:rPr>
          <w:rFonts w:ascii="Arial" w:hAnsi="Arial" w:cs="Arial"/>
          <w:lang w:eastAsia="zh-CN"/>
        </w:rPr>
      </w:pPr>
      <w:r>
        <w:rPr>
          <w:rFonts w:ascii="Arial" w:hAnsi="Arial" w:cs="Arial"/>
          <w:lang w:eastAsia="zh-CN"/>
        </w:rPr>
        <w:t>Environmental Threats</w:t>
      </w:r>
      <w:r w:rsidR="00FC5C19">
        <w:rPr>
          <w:rFonts w:ascii="Arial" w:hAnsi="Arial" w:cs="Arial" w:hint="eastAsia"/>
          <w:lang w:eastAsia="zh-CN"/>
        </w:rPr>
        <w:t xml:space="preserve"> (e.g., </w:t>
      </w:r>
      <w:r w:rsidR="00FC5C19" w:rsidRPr="00FC5C19">
        <w:rPr>
          <w:rFonts w:ascii="Arial" w:hAnsi="Arial" w:cs="Arial"/>
          <w:lang w:eastAsia="zh-CN"/>
        </w:rPr>
        <w:t>hardware failures</w:t>
      </w:r>
      <w:r w:rsidR="00FC5C19">
        <w:rPr>
          <w:rFonts w:ascii="Arial" w:hAnsi="Arial" w:cs="Arial" w:hint="eastAsia"/>
          <w:lang w:eastAsia="zh-CN"/>
        </w:rPr>
        <w:t>, outage)</w:t>
      </w:r>
    </w:p>
    <w:p w14:paraId="6EF826AC" w14:textId="75128457" w:rsidR="00D22DCB" w:rsidRDefault="00D22DCB" w:rsidP="00D22DCB">
      <w:pPr>
        <w:pStyle w:val="ListParagraph"/>
        <w:numPr>
          <w:ilvl w:val="0"/>
          <w:numId w:val="6"/>
        </w:numPr>
        <w:spacing w:line="360" w:lineRule="auto"/>
        <w:rPr>
          <w:rFonts w:ascii="Arial" w:hAnsi="Arial" w:cs="Arial"/>
          <w:lang w:eastAsia="zh-CN"/>
        </w:rPr>
      </w:pPr>
      <w:r>
        <w:rPr>
          <w:rFonts w:ascii="Arial" w:hAnsi="Arial" w:cs="Arial"/>
          <w:lang w:eastAsia="zh-CN"/>
        </w:rPr>
        <w:t xml:space="preserve">Others (e.g., </w:t>
      </w:r>
      <w:r w:rsidR="00E75AC6">
        <w:rPr>
          <w:rFonts w:ascii="Arial" w:hAnsi="Arial" w:cs="Arial" w:hint="eastAsia"/>
          <w:lang w:eastAsia="zh-CN"/>
        </w:rPr>
        <w:t>t</w:t>
      </w:r>
      <w:r>
        <w:rPr>
          <w:rFonts w:ascii="Arial" w:hAnsi="Arial" w:cs="Arial"/>
          <w:lang w:eastAsia="zh-CN"/>
        </w:rPr>
        <w:t xml:space="preserve">hreat </w:t>
      </w:r>
      <w:r w:rsidR="00E75AC6">
        <w:rPr>
          <w:rFonts w:ascii="Arial" w:hAnsi="Arial" w:cs="Arial" w:hint="eastAsia"/>
          <w:lang w:eastAsia="zh-CN"/>
        </w:rPr>
        <w:t>l</w:t>
      </w:r>
      <w:r>
        <w:rPr>
          <w:rFonts w:ascii="Arial" w:hAnsi="Arial" w:cs="Arial"/>
          <w:lang w:eastAsia="zh-CN"/>
        </w:rPr>
        <w:t>andscape)</w:t>
      </w:r>
    </w:p>
    <w:p w14:paraId="69AC0CD6" w14:textId="19B5AB9C" w:rsidR="0095115C" w:rsidRDefault="001D5170" w:rsidP="00D22DCB">
      <w:pPr>
        <w:spacing w:line="360" w:lineRule="auto"/>
        <w:rPr>
          <w:rFonts w:ascii="Arial" w:hAnsi="Arial" w:cs="Arial"/>
          <w:lang w:eastAsia="zh-CN"/>
        </w:rPr>
      </w:pPr>
      <w:r w:rsidRPr="001D5170">
        <w:rPr>
          <w:rFonts w:ascii="Arial" w:hAnsi="Arial" w:cs="Arial"/>
          <w:lang w:eastAsia="zh-CN"/>
        </w:rPr>
        <w:t>Within each category, the analyst should define specific threat types as comprehensively as possible.</w:t>
      </w:r>
    </w:p>
    <w:p w14:paraId="6F25B3AC" w14:textId="77777777" w:rsidR="004D3A27" w:rsidRDefault="004D3A27" w:rsidP="004D3A27">
      <w:pPr>
        <w:pStyle w:val="Heading3"/>
      </w:pPr>
      <w:bookmarkStart w:id="18" w:name="_Toc229758663"/>
      <w:r w:rsidRPr="004D3A27">
        <w:t>Pre-Agreed Definition of Internet-Facing</w:t>
      </w:r>
      <w:bookmarkEnd w:id="18"/>
      <w:r w:rsidRPr="004D3A27">
        <w:t xml:space="preserve"> </w:t>
      </w:r>
    </w:p>
    <w:p w14:paraId="18796BC2" w14:textId="77777777" w:rsidR="004D3A27" w:rsidRPr="004D3A27" w:rsidRDefault="004D3A27" w:rsidP="004D3A27"/>
    <w:p w14:paraId="1AA738A7" w14:textId="0F15F76B" w:rsidR="00542B8A" w:rsidRPr="00542B8A" w:rsidRDefault="00542B8A" w:rsidP="00542B8A">
      <w:pPr>
        <w:spacing w:line="360" w:lineRule="auto"/>
        <w:rPr>
          <w:rFonts w:ascii="Arial" w:hAnsi="Arial" w:cs="Arial"/>
          <w:lang w:eastAsia="zh-CN"/>
        </w:rPr>
      </w:pPr>
      <w:r w:rsidRPr="00542B8A">
        <w:rPr>
          <w:rFonts w:ascii="Arial" w:hAnsi="Arial" w:cs="Arial"/>
          <w:lang w:eastAsia="zh-CN"/>
        </w:rPr>
        <w:t>An “Internet-Facing System” refers to any system or service that has a public IP address and is accessible from the Internet. This includes, but is not limited to:</w:t>
      </w:r>
    </w:p>
    <w:p w14:paraId="1C352075" w14:textId="59C497F9" w:rsidR="00542B8A" w:rsidRPr="00542B8A" w:rsidRDefault="00542B8A" w:rsidP="00542B8A">
      <w:pPr>
        <w:pStyle w:val="ListParagraph"/>
        <w:numPr>
          <w:ilvl w:val="0"/>
          <w:numId w:val="58"/>
        </w:numPr>
        <w:spacing w:line="360" w:lineRule="auto"/>
        <w:rPr>
          <w:rFonts w:ascii="Arial" w:hAnsi="Arial" w:cs="Arial"/>
          <w:lang w:eastAsia="zh-CN"/>
        </w:rPr>
      </w:pPr>
      <w:r w:rsidRPr="00542B8A">
        <w:rPr>
          <w:rFonts w:ascii="Arial" w:hAnsi="Arial" w:cs="Arial"/>
          <w:lang w:eastAsia="zh-CN"/>
        </w:rPr>
        <w:t xml:space="preserve">Firewall-based systems (e.g., Web Application </w:t>
      </w:r>
      <w:r w:rsidR="00E6488B" w:rsidRPr="00542B8A">
        <w:rPr>
          <w:rFonts w:ascii="Arial" w:hAnsi="Arial" w:cs="Arial"/>
          <w:lang w:eastAsia="zh-CN"/>
        </w:rPr>
        <w:t>Firewalls</w:t>
      </w:r>
      <w:r w:rsidR="00E6488B">
        <w:rPr>
          <w:rFonts w:ascii="Arial" w:hAnsi="Arial" w:cs="Arial"/>
          <w:lang w:eastAsia="zh-CN"/>
        </w:rPr>
        <w:t xml:space="preserve"> (WAF)</w:t>
      </w:r>
      <w:r w:rsidRPr="00542B8A">
        <w:rPr>
          <w:rFonts w:ascii="Arial" w:hAnsi="Arial" w:cs="Arial"/>
          <w:lang w:eastAsia="zh-CN"/>
        </w:rPr>
        <w:t>)</w:t>
      </w:r>
    </w:p>
    <w:p w14:paraId="707F797B" w14:textId="1A2B4C66" w:rsidR="00542B8A" w:rsidRPr="00542B8A" w:rsidRDefault="00542B8A" w:rsidP="00542B8A">
      <w:pPr>
        <w:pStyle w:val="ListParagraph"/>
        <w:numPr>
          <w:ilvl w:val="0"/>
          <w:numId w:val="58"/>
        </w:numPr>
        <w:spacing w:line="360" w:lineRule="auto"/>
        <w:rPr>
          <w:rFonts w:ascii="Arial" w:hAnsi="Arial" w:cs="Arial"/>
          <w:lang w:eastAsia="zh-CN"/>
        </w:rPr>
      </w:pPr>
      <w:r w:rsidRPr="00542B8A">
        <w:rPr>
          <w:rFonts w:ascii="Arial" w:hAnsi="Arial" w:cs="Arial"/>
          <w:lang w:eastAsia="zh-CN"/>
        </w:rPr>
        <w:t>Public-facing web applications</w:t>
      </w:r>
      <w:r w:rsidR="00E923C7">
        <w:rPr>
          <w:rFonts w:ascii="Arial" w:hAnsi="Arial" w:cs="Arial"/>
          <w:lang w:eastAsia="zh-CN"/>
        </w:rPr>
        <w:t xml:space="preserve"> (e.g., </w:t>
      </w:r>
      <w:r w:rsidR="00E923C7" w:rsidRPr="00E923C7">
        <w:rPr>
          <w:rFonts w:ascii="Arial" w:hAnsi="Arial" w:cs="Arial"/>
          <w:lang w:eastAsia="zh-CN"/>
        </w:rPr>
        <w:t>https://vpr.hkma.gov.hk</w:t>
      </w:r>
      <w:r w:rsidR="00E923C7">
        <w:rPr>
          <w:rFonts w:ascii="Arial" w:hAnsi="Arial" w:cs="Arial"/>
          <w:lang w:eastAsia="zh-CN"/>
        </w:rPr>
        <w:t>)</w:t>
      </w:r>
    </w:p>
    <w:p w14:paraId="1B07766F" w14:textId="6F0DA134" w:rsidR="006F3874" w:rsidRPr="00542B8A" w:rsidRDefault="0001627A" w:rsidP="00542B8A">
      <w:pPr>
        <w:rPr>
          <w:rFonts w:ascii="Arial" w:hAnsi="Arial" w:cs="Arial"/>
          <w:i/>
          <w:iCs/>
          <w:sz w:val="20"/>
          <w:szCs w:val="20"/>
        </w:rPr>
      </w:pPr>
      <w:r w:rsidRPr="00542B8A">
        <w:rPr>
          <w:rFonts w:ascii="Arial" w:hAnsi="Arial" w:cs="Arial"/>
          <w:i/>
          <w:iCs/>
          <w:sz w:val="20"/>
          <w:szCs w:val="20"/>
        </w:rPr>
        <w:t>Note: Refer to</w:t>
      </w:r>
      <w:r w:rsidR="00542B8A" w:rsidRPr="00542B8A">
        <w:rPr>
          <w:rFonts w:ascii="Arial" w:hAnsi="Arial" w:cs="Arial"/>
          <w:i/>
          <w:iCs/>
          <w:sz w:val="20"/>
          <w:szCs w:val="20"/>
        </w:rPr>
        <w:t xml:space="preserve"> the file</w:t>
      </w:r>
      <w:r w:rsidRPr="00542B8A">
        <w:rPr>
          <w:rFonts w:ascii="Arial" w:hAnsi="Arial" w:cs="Arial"/>
          <w:i/>
          <w:iCs/>
          <w:sz w:val="20"/>
          <w:szCs w:val="20"/>
        </w:rPr>
        <w:t xml:space="preserve"> </w:t>
      </w:r>
      <w:r w:rsidR="006F3874" w:rsidRPr="00542B8A">
        <w:rPr>
          <w:rFonts w:ascii="Arial" w:hAnsi="Arial" w:cs="Arial"/>
          <w:i/>
          <w:iCs/>
          <w:sz w:val="20"/>
          <w:szCs w:val="20"/>
        </w:rPr>
        <w:t>“</w:t>
      </w:r>
      <w:r w:rsidR="006F3874" w:rsidRPr="00542B8A">
        <w:rPr>
          <w:rFonts w:ascii="Arial" w:hAnsi="Arial" w:cs="Arial"/>
          <w:b/>
          <w:bCs/>
          <w:i/>
          <w:iCs/>
          <w:sz w:val="20"/>
          <w:szCs w:val="20"/>
          <w:lang w:val="en-GB"/>
        </w:rPr>
        <w:t>Inventory record for CVM Total.xlsx</w:t>
      </w:r>
      <w:r w:rsidR="006F3874" w:rsidRPr="00542B8A">
        <w:rPr>
          <w:rFonts w:ascii="Arial" w:hAnsi="Arial" w:cs="Arial"/>
          <w:i/>
          <w:iCs/>
          <w:sz w:val="20"/>
          <w:szCs w:val="20"/>
          <w:lang w:val="en-GB"/>
        </w:rPr>
        <w:t>”</w:t>
      </w:r>
      <w:r w:rsidR="006F3874" w:rsidRPr="00542B8A">
        <w:rPr>
          <w:rStyle w:val="FootnoteReference"/>
          <w:rFonts w:ascii="Arial" w:hAnsi="Arial" w:cs="Arial"/>
          <w:i/>
          <w:iCs/>
          <w:sz w:val="20"/>
          <w:szCs w:val="20"/>
          <w:lang w:val="en-GB"/>
        </w:rPr>
        <w:footnoteReference w:id="6"/>
      </w:r>
      <w:r w:rsidR="006F3874" w:rsidRPr="00542B8A">
        <w:rPr>
          <w:rFonts w:ascii="Arial" w:hAnsi="Arial" w:cs="Arial"/>
          <w:i/>
          <w:iCs/>
          <w:sz w:val="20"/>
          <w:szCs w:val="20"/>
        </w:rPr>
        <w:t xml:space="preserve"> </w:t>
      </w:r>
      <w:r w:rsidR="00542B8A" w:rsidRPr="00542B8A">
        <w:rPr>
          <w:rFonts w:ascii="Arial" w:hAnsi="Arial" w:cs="Arial"/>
          <w:i/>
          <w:iCs/>
          <w:sz w:val="20"/>
          <w:szCs w:val="20"/>
        </w:rPr>
        <w:t>(provided by the HKMA CVM Team) to determine whether a system falls under the following categories:</w:t>
      </w:r>
    </w:p>
    <w:p w14:paraId="6890D198" w14:textId="039CB7E5" w:rsidR="00A920C1" w:rsidRPr="00542B8A" w:rsidRDefault="00A920C1" w:rsidP="00A920C1">
      <w:pPr>
        <w:pStyle w:val="ListParagraph"/>
        <w:numPr>
          <w:ilvl w:val="0"/>
          <w:numId w:val="56"/>
        </w:numPr>
        <w:spacing w:line="360" w:lineRule="auto"/>
        <w:rPr>
          <w:rFonts w:ascii="Arial" w:hAnsi="Arial" w:cs="Arial"/>
          <w:i/>
          <w:iCs/>
          <w:sz w:val="20"/>
          <w:szCs w:val="20"/>
        </w:rPr>
      </w:pPr>
      <w:r w:rsidRPr="00542B8A">
        <w:rPr>
          <w:rFonts w:ascii="Arial" w:hAnsi="Arial" w:cs="Arial"/>
          <w:i/>
          <w:iCs/>
          <w:sz w:val="20"/>
          <w:szCs w:val="20"/>
        </w:rPr>
        <w:t xml:space="preserve">Internet-facing </w:t>
      </w:r>
      <w:r w:rsidR="00E6488B">
        <w:rPr>
          <w:rFonts w:ascii="Arial" w:hAnsi="Arial" w:cs="Arial"/>
          <w:i/>
          <w:iCs/>
          <w:sz w:val="20"/>
          <w:szCs w:val="20"/>
        </w:rPr>
        <w:t>(most critical)</w:t>
      </w:r>
    </w:p>
    <w:p w14:paraId="2D74E63D" w14:textId="77777777" w:rsidR="00A920C1" w:rsidRPr="00542B8A" w:rsidRDefault="00A920C1" w:rsidP="00A920C1">
      <w:pPr>
        <w:pStyle w:val="ListParagraph"/>
        <w:numPr>
          <w:ilvl w:val="0"/>
          <w:numId w:val="56"/>
        </w:numPr>
        <w:spacing w:line="360" w:lineRule="auto"/>
        <w:rPr>
          <w:rFonts w:ascii="Arial" w:hAnsi="Arial" w:cs="Arial"/>
          <w:i/>
          <w:iCs/>
          <w:sz w:val="20"/>
          <w:szCs w:val="20"/>
        </w:rPr>
      </w:pPr>
      <w:r w:rsidRPr="00542B8A">
        <w:rPr>
          <w:rFonts w:ascii="Arial" w:hAnsi="Arial" w:cs="Arial"/>
          <w:i/>
          <w:iCs/>
          <w:sz w:val="20"/>
          <w:szCs w:val="20"/>
        </w:rPr>
        <w:t>GNET</w:t>
      </w:r>
    </w:p>
    <w:p w14:paraId="768B01E2" w14:textId="77777777" w:rsidR="00A920C1" w:rsidRPr="00542B8A" w:rsidRDefault="00A920C1" w:rsidP="00A920C1">
      <w:pPr>
        <w:pStyle w:val="ListParagraph"/>
        <w:numPr>
          <w:ilvl w:val="0"/>
          <w:numId w:val="56"/>
        </w:numPr>
        <w:spacing w:line="360" w:lineRule="auto"/>
        <w:rPr>
          <w:rFonts w:ascii="Arial" w:hAnsi="Arial" w:cs="Arial"/>
          <w:i/>
          <w:iCs/>
          <w:sz w:val="20"/>
          <w:szCs w:val="20"/>
        </w:rPr>
      </w:pPr>
      <w:r w:rsidRPr="00542B8A">
        <w:rPr>
          <w:rFonts w:ascii="Arial" w:hAnsi="Arial" w:cs="Arial"/>
          <w:i/>
          <w:iCs/>
          <w:sz w:val="20"/>
          <w:szCs w:val="20"/>
        </w:rPr>
        <w:t>DMZ</w:t>
      </w:r>
    </w:p>
    <w:p w14:paraId="3C284E6D" w14:textId="77777777" w:rsidR="00A920C1" w:rsidRPr="00542B8A" w:rsidRDefault="00A920C1" w:rsidP="00A920C1">
      <w:pPr>
        <w:pStyle w:val="ListParagraph"/>
        <w:numPr>
          <w:ilvl w:val="0"/>
          <w:numId w:val="56"/>
        </w:numPr>
        <w:spacing w:line="360" w:lineRule="auto"/>
        <w:rPr>
          <w:rFonts w:ascii="Arial" w:hAnsi="Arial" w:cs="Arial"/>
          <w:i/>
          <w:iCs/>
          <w:sz w:val="20"/>
          <w:szCs w:val="20"/>
        </w:rPr>
      </w:pPr>
      <w:r w:rsidRPr="00542B8A">
        <w:rPr>
          <w:rFonts w:ascii="Arial" w:hAnsi="Arial" w:cs="Arial"/>
          <w:i/>
          <w:iCs/>
          <w:sz w:val="20"/>
          <w:szCs w:val="20"/>
        </w:rPr>
        <w:t>OA network</w:t>
      </w:r>
    </w:p>
    <w:p w14:paraId="5196B98D" w14:textId="48F6B91C" w:rsidR="001E757E" w:rsidRPr="00542B8A" w:rsidRDefault="00A920C1" w:rsidP="00A920C1">
      <w:pPr>
        <w:pStyle w:val="ListParagraph"/>
        <w:numPr>
          <w:ilvl w:val="0"/>
          <w:numId w:val="56"/>
        </w:numPr>
        <w:spacing w:line="360" w:lineRule="auto"/>
        <w:rPr>
          <w:rFonts w:ascii="Arial" w:hAnsi="Arial" w:cs="Arial"/>
          <w:i/>
          <w:iCs/>
          <w:sz w:val="20"/>
          <w:szCs w:val="20"/>
        </w:rPr>
      </w:pPr>
      <w:r w:rsidRPr="00542B8A">
        <w:rPr>
          <w:rFonts w:ascii="Arial" w:hAnsi="Arial" w:cs="Arial"/>
          <w:i/>
          <w:iCs/>
          <w:sz w:val="20"/>
          <w:szCs w:val="20"/>
        </w:rPr>
        <w:t>SWIFT</w:t>
      </w:r>
    </w:p>
    <w:p w14:paraId="5CE6BDAD" w14:textId="77777777" w:rsidR="006F3874" w:rsidRDefault="006F3874" w:rsidP="00D22DCB">
      <w:pPr>
        <w:spacing w:line="360" w:lineRule="auto"/>
        <w:rPr>
          <w:rFonts w:ascii="Arial" w:hAnsi="Arial" w:cs="Arial"/>
          <w:lang w:eastAsia="zh-CN"/>
        </w:rPr>
      </w:pPr>
    </w:p>
    <w:p w14:paraId="452F1FBA" w14:textId="77777777" w:rsidR="0095115C" w:rsidRDefault="0095115C" w:rsidP="00D22DCB">
      <w:pPr>
        <w:spacing w:line="360" w:lineRule="auto"/>
        <w:rPr>
          <w:rFonts w:ascii="Arial" w:hAnsi="Arial" w:cs="Arial"/>
          <w:lang w:eastAsia="zh-CN"/>
        </w:rPr>
      </w:pPr>
    </w:p>
    <w:p w14:paraId="7D86D565" w14:textId="532083EA" w:rsidR="00FC6F33" w:rsidRPr="00FC6F33" w:rsidRDefault="00FC6F33" w:rsidP="00FC6F33">
      <w:pPr>
        <w:spacing w:after="0" w:line="240" w:lineRule="auto"/>
        <w:rPr>
          <w:rFonts w:ascii="Times New Roman" w:eastAsia="Times New Roman" w:hAnsi="Times New Roman" w:cs="Times New Roman"/>
          <w:sz w:val="24"/>
          <w:szCs w:val="24"/>
          <w:lang w:val="en-GB" w:eastAsia="zh-CN"/>
        </w:rPr>
      </w:pPr>
      <w:r w:rsidRPr="00FC6F33">
        <w:rPr>
          <w:rFonts w:ascii="Times New Roman" w:eastAsia="Times New Roman" w:hAnsi="Times New Roman" w:cs="Times New Roman"/>
          <w:noProof/>
          <w:sz w:val="24"/>
          <w:szCs w:val="24"/>
          <w:lang w:val="en-GB" w:eastAsia="zh-CN"/>
        </w:rPr>
        <w:drawing>
          <wp:inline distT="0" distB="0" distL="0" distR="0" wp14:anchorId="0831E765" wp14:editId="48572B2F">
            <wp:extent cx="5943600" cy="4747260"/>
            <wp:effectExtent l="0" t="0" r="0" b="0"/>
            <wp:docPr id="102944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747260"/>
                    </a:xfrm>
                    <a:prstGeom prst="rect">
                      <a:avLst/>
                    </a:prstGeom>
                    <a:noFill/>
                    <a:ln>
                      <a:noFill/>
                    </a:ln>
                  </pic:spPr>
                </pic:pic>
              </a:graphicData>
            </a:graphic>
          </wp:inline>
        </w:drawing>
      </w:r>
    </w:p>
    <w:p w14:paraId="697572E5" w14:textId="52B88466" w:rsidR="00542B8A" w:rsidRPr="00CE3A6C" w:rsidRDefault="00542B8A" w:rsidP="00542B8A">
      <w:pPr>
        <w:spacing w:after="0" w:line="240" w:lineRule="auto"/>
        <w:rPr>
          <w:rFonts w:ascii="Times New Roman" w:eastAsia="Times New Roman" w:hAnsi="Times New Roman" w:cs="Times New Roman"/>
          <w:sz w:val="24"/>
          <w:szCs w:val="24"/>
          <w:lang w:val="en-GB" w:eastAsia="zh-CN"/>
        </w:rPr>
      </w:pPr>
    </w:p>
    <w:p w14:paraId="59C5ADD5" w14:textId="1BD390E4" w:rsidR="00542B8A" w:rsidRDefault="00542B8A" w:rsidP="00542B8A">
      <w:pPr>
        <w:pStyle w:val="Caption"/>
        <w:jc w:val="center"/>
        <w:rPr>
          <w:rFonts w:ascii="Arial" w:hAnsi="Arial" w:cs="Arial"/>
        </w:rPr>
      </w:pPr>
      <w:r>
        <w:t xml:space="preserve">Figure </w:t>
      </w:r>
      <w:r w:rsidR="00FC6F33">
        <w:t>5</w:t>
      </w:r>
      <w:r>
        <w:t xml:space="preserve">: </w:t>
      </w:r>
      <w:r w:rsidR="00FC6F33" w:rsidRPr="00FC6F33">
        <w:t>Inventory record for CVM Total.xlsx</w:t>
      </w:r>
    </w:p>
    <w:p w14:paraId="664E9C90" w14:textId="77777777" w:rsidR="0095115C" w:rsidRDefault="0095115C" w:rsidP="00D22DCB">
      <w:pPr>
        <w:spacing w:line="360" w:lineRule="auto"/>
        <w:rPr>
          <w:rFonts w:ascii="Arial" w:hAnsi="Arial" w:cs="Arial"/>
          <w:lang w:eastAsia="zh-CN"/>
        </w:rPr>
      </w:pPr>
    </w:p>
    <w:p w14:paraId="3870C8C2" w14:textId="77777777" w:rsidR="0095115C" w:rsidRDefault="0095115C" w:rsidP="00D22DCB">
      <w:pPr>
        <w:spacing w:line="360" w:lineRule="auto"/>
        <w:rPr>
          <w:rFonts w:ascii="Arial" w:hAnsi="Arial" w:cs="Arial"/>
          <w:lang w:eastAsia="zh-CN"/>
        </w:rPr>
      </w:pPr>
    </w:p>
    <w:p w14:paraId="77C0066A" w14:textId="77777777" w:rsidR="0095115C" w:rsidRDefault="0095115C" w:rsidP="00D22DCB">
      <w:pPr>
        <w:spacing w:line="360" w:lineRule="auto"/>
        <w:rPr>
          <w:rFonts w:ascii="Arial" w:hAnsi="Arial" w:cs="Arial"/>
          <w:lang w:eastAsia="zh-CN"/>
        </w:rPr>
      </w:pPr>
    </w:p>
    <w:p w14:paraId="1DCD8D48" w14:textId="77777777" w:rsidR="0095115C" w:rsidRDefault="0095115C" w:rsidP="00D22DCB">
      <w:pPr>
        <w:spacing w:line="360" w:lineRule="auto"/>
        <w:rPr>
          <w:rFonts w:ascii="Arial" w:hAnsi="Arial" w:cs="Arial"/>
          <w:lang w:eastAsia="zh-CN"/>
        </w:rPr>
      </w:pPr>
    </w:p>
    <w:p w14:paraId="47EB97B7" w14:textId="77777777" w:rsidR="0095115C" w:rsidRDefault="0095115C" w:rsidP="00D22DCB">
      <w:pPr>
        <w:spacing w:line="360" w:lineRule="auto"/>
        <w:rPr>
          <w:rFonts w:ascii="Arial" w:hAnsi="Arial" w:cs="Arial"/>
          <w:lang w:eastAsia="zh-CN"/>
        </w:rPr>
      </w:pPr>
    </w:p>
    <w:p w14:paraId="768DEA0D" w14:textId="77777777" w:rsidR="0095115C" w:rsidRDefault="0095115C" w:rsidP="00D22DCB">
      <w:pPr>
        <w:spacing w:line="360" w:lineRule="auto"/>
        <w:rPr>
          <w:rFonts w:ascii="Arial" w:hAnsi="Arial" w:cs="Arial"/>
          <w:lang w:eastAsia="zh-CN"/>
        </w:rPr>
      </w:pPr>
    </w:p>
    <w:p w14:paraId="345E25B6" w14:textId="77777777" w:rsidR="0095115C" w:rsidRDefault="0095115C" w:rsidP="00D22DCB">
      <w:pPr>
        <w:spacing w:line="360" w:lineRule="auto"/>
        <w:rPr>
          <w:rFonts w:ascii="Arial" w:hAnsi="Arial" w:cs="Arial"/>
          <w:lang w:eastAsia="zh-CN"/>
        </w:rPr>
      </w:pPr>
    </w:p>
    <w:p w14:paraId="2A4398C1" w14:textId="77777777" w:rsidR="0095115C" w:rsidRDefault="0095115C" w:rsidP="00D22DCB">
      <w:pPr>
        <w:spacing w:line="360" w:lineRule="auto"/>
        <w:rPr>
          <w:rFonts w:ascii="Arial" w:hAnsi="Arial" w:cs="Arial"/>
          <w:lang w:eastAsia="zh-CN"/>
        </w:rPr>
      </w:pPr>
    </w:p>
    <w:p w14:paraId="270C3714" w14:textId="77777777" w:rsidR="0095115C" w:rsidRPr="00D22DCB" w:rsidRDefault="0095115C" w:rsidP="00D22DCB">
      <w:pPr>
        <w:spacing w:line="360" w:lineRule="auto"/>
        <w:rPr>
          <w:rFonts w:ascii="Arial" w:hAnsi="Arial" w:cs="Arial"/>
          <w:lang w:eastAsia="zh-CN"/>
        </w:rPr>
      </w:pPr>
    </w:p>
    <w:p w14:paraId="3012E9FA" w14:textId="3654B32A" w:rsidR="00AA2A71" w:rsidRDefault="005919E0" w:rsidP="00AA2A71">
      <w:pPr>
        <w:pStyle w:val="Heading3"/>
      </w:pPr>
      <w:bookmarkStart w:id="19" w:name="_Toc229758664"/>
      <w:r>
        <w:t>Threat Severity</w:t>
      </w:r>
      <w:r w:rsidR="00AA2A71">
        <w:t xml:space="preserve"> Classification</w:t>
      </w:r>
      <w:r w:rsidR="009E3AEE">
        <w:t xml:space="preserve"> (Adopted by HKMA)</w:t>
      </w:r>
      <w:bookmarkEnd w:id="19"/>
    </w:p>
    <w:p w14:paraId="5AC4F59B" w14:textId="77777777" w:rsidR="00AA2A71" w:rsidRPr="00AA2A71" w:rsidRDefault="00AA2A71" w:rsidP="00AA2A71"/>
    <w:p w14:paraId="00707EF3" w14:textId="3BBFD418" w:rsidR="00464F49" w:rsidRDefault="002B411B" w:rsidP="0026182F">
      <w:pPr>
        <w:spacing w:line="360" w:lineRule="auto"/>
        <w:rPr>
          <w:rFonts w:ascii="Arial" w:hAnsi="Arial" w:cs="Arial"/>
          <w:lang w:eastAsia="zh-CN"/>
        </w:rPr>
      </w:pPr>
      <w:r>
        <w:rPr>
          <w:rFonts w:ascii="Arial" w:hAnsi="Arial" w:cs="Arial" w:hint="eastAsia"/>
          <w:lang w:eastAsia="zh-CN"/>
        </w:rPr>
        <w:t xml:space="preserve">The </w:t>
      </w:r>
      <w:r w:rsidR="007A6F7C" w:rsidRPr="007A6F7C">
        <w:rPr>
          <w:rFonts w:ascii="Arial" w:hAnsi="Arial" w:cs="Arial"/>
          <w:lang w:eastAsia="zh-CN"/>
        </w:rPr>
        <w:t xml:space="preserve">TI on-site analyst </w:t>
      </w:r>
      <w:r w:rsidR="002769B9" w:rsidRPr="00A36C05">
        <w:rPr>
          <w:rFonts w:ascii="Arial" w:hAnsi="Arial" w:cs="Arial"/>
        </w:rPr>
        <w:t xml:space="preserve">should </w:t>
      </w:r>
      <w:r w:rsidR="00D66812" w:rsidRPr="00D66812">
        <w:rPr>
          <w:rFonts w:ascii="Arial" w:hAnsi="Arial" w:cs="Arial"/>
        </w:rPr>
        <w:t xml:space="preserve">reference multiple sources to and use the Threat Classification </w:t>
      </w:r>
      <w:r w:rsidR="00290A71">
        <w:rPr>
          <w:rFonts w:ascii="Arial" w:hAnsi="Arial" w:cs="Arial"/>
        </w:rPr>
        <w:t>M</w:t>
      </w:r>
      <w:r w:rsidR="00D66812" w:rsidRPr="00D66812">
        <w:rPr>
          <w:rFonts w:ascii="Arial" w:hAnsi="Arial" w:cs="Arial"/>
        </w:rPr>
        <w:t xml:space="preserve">atrix </w:t>
      </w:r>
      <w:r w:rsidR="007049CF">
        <w:rPr>
          <w:rFonts w:ascii="Arial" w:hAnsi="Arial" w:cs="Arial"/>
        </w:rPr>
        <w:t xml:space="preserve">to </w:t>
      </w:r>
      <w:r w:rsidR="007A6F7C" w:rsidRPr="007A6F7C">
        <w:rPr>
          <w:rFonts w:ascii="Arial" w:hAnsi="Arial" w:cs="Arial"/>
          <w:lang w:eastAsia="zh-CN"/>
        </w:rPr>
        <w:t xml:space="preserve">determine the </w:t>
      </w:r>
      <w:r w:rsidR="001173BD" w:rsidRPr="001173BD">
        <w:rPr>
          <w:rFonts w:ascii="Arial" w:hAnsi="Arial" w:cs="Arial"/>
          <w:b/>
          <w:bCs/>
          <w:lang w:eastAsia="zh-CN"/>
        </w:rPr>
        <w:t>Final Severity L</w:t>
      </w:r>
      <w:r w:rsidR="007A6F7C" w:rsidRPr="001173BD">
        <w:rPr>
          <w:rFonts w:ascii="Arial" w:hAnsi="Arial" w:cs="Arial"/>
          <w:b/>
          <w:bCs/>
          <w:lang w:eastAsia="zh-CN"/>
        </w:rPr>
        <w:t>evel (Critical</w:t>
      </w:r>
      <w:r w:rsidR="002C58FC">
        <w:rPr>
          <w:rFonts w:ascii="Arial" w:hAnsi="Arial" w:cs="Arial"/>
          <w:b/>
          <w:bCs/>
          <w:lang w:eastAsia="zh-CN"/>
        </w:rPr>
        <w:t xml:space="preserve"> </w:t>
      </w:r>
      <w:r w:rsidR="007A6F7C" w:rsidRPr="001173BD">
        <w:rPr>
          <w:rFonts w:ascii="Arial" w:hAnsi="Arial" w:cs="Arial"/>
          <w:b/>
          <w:bCs/>
          <w:lang w:eastAsia="zh-CN"/>
        </w:rPr>
        <w:t>/</w:t>
      </w:r>
      <w:r w:rsidR="002C58FC">
        <w:rPr>
          <w:rFonts w:ascii="Arial" w:hAnsi="Arial" w:cs="Arial"/>
          <w:b/>
          <w:bCs/>
          <w:lang w:eastAsia="zh-CN"/>
        </w:rPr>
        <w:t xml:space="preserve"> </w:t>
      </w:r>
      <w:r w:rsidR="007A6F7C" w:rsidRPr="001173BD">
        <w:rPr>
          <w:rFonts w:ascii="Arial" w:hAnsi="Arial" w:cs="Arial"/>
          <w:b/>
          <w:bCs/>
          <w:lang w:eastAsia="zh-CN"/>
        </w:rPr>
        <w:t>High</w:t>
      </w:r>
      <w:r w:rsidR="002C58FC">
        <w:rPr>
          <w:rFonts w:ascii="Arial" w:hAnsi="Arial" w:cs="Arial"/>
          <w:b/>
          <w:bCs/>
          <w:lang w:eastAsia="zh-CN"/>
        </w:rPr>
        <w:t xml:space="preserve"> </w:t>
      </w:r>
      <w:r w:rsidR="007A6F7C" w:rsidRPr="001173BD">
        <w:rPr>
          <w:rFonts w:ascii="Arial" w:hAnsi="Arial" w:cs="Arial"/>
          <w:b/>
          <w:bCs/>
          <w:lang w:eastAsia="zh-CN"/>
        </w:rPr>
        <w:t>/</w:t>
      </w:r>
      <w:r w:rsidR="002C58FC">
        <w:rPr>
          <w:rFonts w:ascii="Arial" w:hAnsi="Arial" w:cs="Arial"/>
          <w:b/>
          <w:bCs/>
          <w:lang w:eastAsia="zh-CN"/>
        </w:rPr>
        <w:t xml:space="preserve"> </w:t>
      </w:r>
      <w:r w:rsidR="007A6F7C" w:rsidRPr="001173BD">
        <w:rPr>
          <w:rFonts w:ascii="Arial" w:hAnsi="Arial" w:cs="Arial"/>
          <w:b/>
          <w:bCs/>
          <w:lang w:eastAsia="zh-CN"/>
        </w:rPr>
        <w:t>Mediu</w:t>
      </w:r>
      <w:r w:rsidR="00BF22BA">
        <w:rPr>
          <w:rFonts w:ascii="Arial" w:hAnsi="Arial" w:cs="Arial"/>
          <w:b/>
          <w:bCs/>
          <w:lang w:eastAsia="zh-CN"/>
        </w:rPr>
        <w:t>m</w:t>
      </w:r>
      <w:r w:rsidR="007A6F7C" w:rsidRPr="001173BD">
        <w:rPr>
          <w:rFonts w:ascii="Arial" w:hAnsi="Arial" w:cs="Arial"/>
          <w:b/>
          <w:bCs/>
          <w:lang w:eastAsia="zh-CN"/>
        </w:rPr>
        <w:t>)</w:t>
      </w:r>
      <w:r w:rsidR="001173BD" w:rsidRPr="001173BD">
        <w:rPr>
          <w:rFonts w:ascii="Arial" w:hAnsi="Arial" w:cs="Arial"/>
          <w:b/>
          <w:bCs/>
          <w:lang w:eastAsia="zh-CN"/>
        </w:rPr>
        <w:t xml:space="preserve"> of </w:t>
      </w:r>
      <w:r w:rsidR="00C751CC">
        <w:rPr>
          <w:rFonts w:ascii="Arial" w:hAnsi="Arial" w:cs="Arial"/>
          <w:b/>
          <w:bCs/>
          <w:lang w:eastAsia="zh-CN"/>
        </w:rPr>
        <w:t>vulnerability</w:t>
      </w:r>
      <w:r w:rsidR="007A6F7C" w:rsidRPr="007A6F7C">
        <w:rPr>
          <w:rFonts w:ascii="Arial" w:hAnsi="Arial" w:cs="Arial"/>
          <w:lang w:eastAsia="zh-CN"/>
        </w:rPr>
        <w:t>.</w:t>
      </w:r>
      <w:r w:rsidR="00417F2E">
        <w:rPr>
          <w:rFonts w:ascii="Arial" w:hAnsi="Arial" w:cs="Arial"/>
          <w:lang w:eastAsia="zh-CN"/>
        </w:rPr>
        <w:t xml:space="preserve"> </w:t>
      </w:r>
      <w:r w:rsidR="007049CF" w:rsidRPr="007049CF">
        <w:rPr>
          <w:rFonts w:ascii="Arial" w:hAnsi="Arial" w:cs="Arial"/>
          <w:lang w:eastAsia="zh-CN"/>
        </w:rPr>
        <w:t xml:space="preserve">Follow the Standard released by public sources, including </w:t>
      </w:r>
      <w:r w:rsidR="007049CF">
        <w:rPr>
          <w:rFonts w:ascii="Arial" w:hAnsi="Arial" w:cs="Arial"/>
          <w:lang w:eastAsia="zh-CN"/>
        </w:rPr>
        <w:t xml:space="preserve">i) </w:t>
      </w:r>
      <w:r w:rsidR="007049CF" w:rsidRPr="007049CF">
        <w:rPr>
          <w:rFonts w:ascii="Arial" w:hAnsi="Arial" w:cs="Arial"/>
          <w:lang w:eastAsia="zh-CN"/>
        </w:rPr>
        <w:t xml:space="preserve">vendors, </w:t>
      </w:r>
      <w:r w:rsidR="007049CF">
        <w:rPr>
          <w:rFonts w:ascii="Arial" w:hAnsi="Arial" w:cs="Arial"/>
          <w:lang w:eastAsia="zh-CN"/>
        </w:rPr>
        <w:t xml:space="preserve">ii) </w:t>
      </w:r>
      <w:r w:rsidR="007049CF" w:rsidRPr="007049CF">
        <w:rPr>
          <w:rFonts w:ascii="Arial" w:hAnsi="Arial" w:cs="Arial"/>
          <w:lang w:eastAsia="zh-CN"/>
        </w:rPr>
        <w:t xml:space="preserve">DPO, and </w:t>
      </w:r>
      <w:r w:rsidR="007049CF">
        <w:rPr>
          <w:rFonts w:ascii="Arial" w:hAnsi="Arial" w:cs="Arial"/>
          <w:lang w:eastAsia="zh-CN"/>
        </w:rPr>
        <w:t xml:space="preserve">iii) </w:t>
      </w:r>
      <w:r w:rsidR="007049CF" w:rsidRPr="007049CF">
        <w:rPr>
          <w:rFonts w:ascii="Arial" w:hAnsi="Arial" w:cs="Arial"/>
          <w:lang w:eastAsia="zh-CN"/>
        </w:rPr>
        <w:t>NVD.</w:t>
      </w:r>
    </w:p>
    <w:p w14:paraId="311CCCEF" w14:textId="77777777" w:rsidR="004B70EB" w:rsidRDefault="004B70EB" w:rsidP="0026182F">
      <w:pPr>
        <w:spacing w:line="360" w:lineRule="auto"/>
        <w:rPr>
          <w:rFonts w:ascii="Arial" w:hAnsi="Arial" w:cs="Arial"/>
          <w:lang w:eastAsia="zh-CN"/>
        </w:rPr>
      </w:pPr>
    </w:p>
    <w:p w14:paraId="213174C1" w14:textId="0CAB760A" w:rsidR="002C45BA" w:rsidRDefault="004B70EB" w:rsidP="004B70EB">
      <w:pPr>
        <w:pStyle w:val="Heading3"/>
      </w:pPr>
      <w:bookmarkStart w:id="20" w:name="_Toc229758665"/>
      <w:r w:rsidRPr="004B70EB">
        <w:t xml:space="preserve">Threat Classification Matrix </w:t>
      </w:r>
      <w:r w:rsidR="002C45BA" w:rsidRPr="002C45BA">
        <w:t>(Based on CVSS v3</w:t>
      </w:r>
      <w:r w:rsidR="009E3AEE">
        <w:t>; Adopted by HKMA)</w:t>
      </w:r>
      <w:bookmarkEnd w:id="20"/>
    </w:p>
    <w:p w14:paraId="6C3ACBB2" w14:textId="77777777" w:rsidR="004B70EB" w:rsidRPr="002C45BA" w:rsidRDefault="004B70EB" w:rsidP="004B70EB"/>
    <w:tbl>
      <w:tblPr>
        <w:tblW w:w="6694" w:type="dxa"/>
        <w:tblCellSpacing w:w="15" w:type="dxa"/>
        <w:tblCellMar>
          <w:top w:w="15" w:type="dxa"/>
          <w:left w:w="15" w:type="dxa"/>
          <w:bottom w:w="15" w:type="dxa"/>
          <w:right w:w="15" w:type="dxa"/>
        </w:tblCellMar>
        <w:tblLook w:val="04A0" w:firstRow="1" w:lastRow="0" w:firstColumn="1" w:lastColumn="0" w:noHBand="0" w:noVBand="1"/>
      </w:tblPr>
      <w:tblGrid>
        <w:gridCol w:w="4049"/>
        <w:gridCol w:w="2645"/>
      </w:tblGrid>
      <w:tr w:rsidR="002C45BA" w:rsidRPr="002C45BA" w14:paraId="35AAE2B5" w14:textId="77777777" w:rsidTr="002C45BA">
        <w:trPr>
          <w:trHeight w:val="631"/>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58CF0F" w14:textId="77777777" w:rsidR="002C45BA" w:rsidRPr="002C45BA" w:rsidRDefault="002C45BA" w:rsidP="002C45BA">
            <w:pPr>
              <w:spacing w:line="360" w:lineRule="auto"/>
              <w:jc w:val="center"/>
              <w:rPr>
                <w:rFonts w:ascii="Arial" w:hAnsi="Arial" w:cs="Arial"/>
                <w:b/>
                <w:bCs/>
                <w:lang w:val="en-GB"/>
              </w:rPr>
            </w:pPr>
            <w:r w:rsidRPr="002C45BA">
              <w:rPr>
                <w:rFonts w:ascii="Arial" w:hAnsi="Arial" w:cs="Arial"/>
                <w:b/>
                <w:bCs/>
                <w:lang w:val="en-GB"/>
              </w:rPr>
              <w:t>CVSS v3 Score 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0C15BE" w14:textId="77777777" w:rsidR="002C45BA" w:rsidRPr="002C45BA" w:rsidRDefault="002C45BA" w:rsidP="002C45BA">
            <w:pPr>
              <w:spacing w:line="360" w:lineRule="auto"/>
              <w:jc w:val="center"/>
              <w:rPr>
                <w:rFonts w:ascii="Arial" w:hAnsi="Arial" w:cs="Arial"/>
                <w:b/>
                <w:bCs/>
                <w:lang w:val="en-GB"/>
              </w:rPr>
            </w:pPr>
            <w:r w:rsidRPr="002C45BA">
              <w:rPr>
                <w:rFonts w:ascii="Arial" w:hAnsi="Arial" w:cs="Arial"/>
                <w:b/>
                <w:bCs/>
                <w:lang w:val="en-GB"/>
              </w:rPr>
              <w:t>Severity Level</w:t>
            </w:r>
          </w:p>
        </w:tc>
      </w:tr>
      <w:tr w:rsidR="002C45BA" w:rsidRPr="002C45BA" w14:paraId="410131D4" w14:textId="77777777" w:rsidTr="002C45BA">
        <w:trPr>
          <w:trHeight w:val="644"/>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C80009" w14:textId="77777777" w:rsidR="002C45BA" w:rsidRPr="002C45BA" w:rsidRDefault="002C45BA" w:rsidP="002C45BA">
            <w:pPr>
              <w:spacing w:line="360" w:lineRule="auto"/>
              <w:jc w:val="center"/>
              <w:rPr>
                <w:rFonts w:ascii="Arial" w:hAnsi="Arial" w:cs="Arial"/>
                <w:lang w:val="en-GB"/>
              </w:rPr>
            </w:pPr>
            <w:r w:rsidRPr="002C45BA">
              <w:rPr>
                <w:rFonts w:ascii="Arial" w:hAnsi="Arial" w:cs="Arial"/>
                <w:lang w:val="en-GB"/>
              </w:rPr>
              <w:t>9.0 – 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641A5" w14:textId="77777777" w:rsidR="002C45BA" w:rsidRPr="002C45BA" w:rsidRDefault="002C45BA" w:rsidP="002C45BA">
            <w:pPr>
              <w:spacing w:line="360" w:lineRule="auto"/>
              <w:jc w:val="center"/>
              <w:rPr>
                <w:rFonts w:ascii="Arial" w:hAnsi="Arial" w:cs="Arial"/>
                <w:lang w:val="en-GB"/>
              </w:rPr>
            </w:pPr>
            <w:r w:rsidRPr="002C45BA">
              <w:rPr>
                <w:rFonts w:ascii="Arial" w:hAnsi="Arial" w:cs="Arial"/>
                <w:lang w:val="en-GB"/>
              </w:rPr>
              <w:t>Critical</w:t>
            </w:r>
          </w:p>
        </w:tc>
      </w:tr>
      <w:tr w:rsidR="002C45BA" w:rsidRPr="002C45BA" w14:paraId="4C53D258" w14:textId="77777777" w:rsidTr="002C45BA">
        <w:trPr>
          <w:trHeight w:val="63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17884" w14:textId="77777777" w:rsidR="002C45BA" w:rsidRPr="002C45BA" w:rsidRDefault="002C45BA" w:rsidP="002C45BA">
            <w:pPr>
              <w:spacing w:line="360" w:lineRule="auto"/>
              <w:jc w:val="center"/>
              <w:rPr>
                <w:rFonts w:ascii="Arial" w:hAnsi="Arial" w:cs="Arial"/>
                <w:lang w:val="en-GB"/>
              </w:rPr>
            </w:pPr>
            <w:r w:rsidRPr="002C45BA">
              <w:rPr>
                <w:rFonts w:ascii="Arial" w:hAnsi="Arial" w:cs="Arial"/>
                <w:lang w:val="en-GB"/>
              </w:rPr>
              <w:t>7.0 – 8.9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94C61" w14:textId="77777777" w:rsidR="002C45BA" w:rsidRPr="002C45BA" w:rsidRDefault="002C45BA" w:rsidP="002C45BA">
            <w:pPr>
              <w:spacing w:line="360" w:lineRule="auto"/>
              <w:jc w:val="center"/>
              <w:rPr>
                <w:rFonts w:ascii="Arial" w:hAnsi="Arial" w:cs="Arial"/>
                <w:lang w:val="en-GB"/>
              </w:rPr>
            </w:pPr>
            <w:r w:rsidRPr="002C45BA">
              <w:rPr>
                <w:rFonts w:ascii="Arial" w:hAnsi="Arial" w:cs="Arial"/>
                <w:lang w:val="en-GB"/>
              </w:rPr>
              <w:t>High</w:t>
            </w:r>
          </w:p>
        </w:tc>
      </w:tr>
      <w:tr w:rsidR="002C45BA" w:rsidRPr="002C45BA" w14:paraId="6F9DCDF0" w14:textId="77777777" w:rsidTr="002C45BA">
        <w:trPr>
          <w:trHeight w:val="63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B96125" w14:textId="77777777" w:rsidR="002C45BA" w:rsidRPr="002C45BA" w:rsidRDefault="002C45BA" w:rsidP="002C45BA">
            <w:pPr>
              <w:spacing w:line="360" w:lineRule="auto"/>
              <w:jc w:val="center"/>
              <w:rPr>
                <w:rFonts w:ascii="Arial" w:hAnsi="Arial" w:cs="Arial"/>
                <w:lang w:val="en-GB"/>
              </w:rPr>
            </w:pPr>
            <w:r w:rsidRPr="002C45BA">
              <w:rPr>
                <w:rFonts w:ascii="Arial" w:hAnsi="Arial" w:cs="Arial"/>
                <w:lang w:val="en-GB"/>
              </w:rPr>
              <w:t>0.1 – 6.9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0A6DA" w14:textId="77777777" w:rsidR="002C45BA" w:rsidRPr="002C45BA" w:rsidRDefault="002C45BA" w:rsidP="002C45BA">
            <w:pPr>
              <w:spacing w:line="360" w:lineRule="auto"/>
              <w:jc w:val="center"/>
              <w:rPr>
                <w:rFonts w:ascii="Arial" w:hAnsi="Arial" w:cs="Arial"/>
                <w:lang w:val="en-GB"/>
              </w:rPr>
            </w:pPr>
            <w:r w:rsidRPr="002C45BA">
              <w:rPr>
                <w:rFonts w:ascii="Arial" w:hAnsi="Arial" w:cs="Arial"/>
                <w:lang w:val="en-GB"/>
              </w:rPr>
              <w:t>Medium</w:t>
            </w:r>
          </w:p>
        </w:tc>
      </w:tr>
    </w:tbl>
    <w:p w14:paraId="6DED2F9F" w14:textId="19751892" w:rsidR="00337DBD" w:rsidRPr="00FB00F7" w:rsidRDefault="00337DBD" w:rsidP="00FB00F7">
      <w:pPr>
        <w:spacing w:line="360" w:lineRule="auto"/>
        <w:rPr>
          <w:rFonts w:ascii="Arial" w:hAnsi="Arial" w:cs="Arial"/>
        </w:rPr>
      </w:pPr>
    </w:p>
    <w:p w14:paraId="465041EC" w14:textId="05D036BD" w:rsidR="00337DBD" w:rsidRPr="00FB00F7" w:rsidRDefault="0056022C" w:rsidP="005919E0">
      <w:pPr>
        <w:spacing w:line="360" w:lineRule="auto"/>
        <w:rPr>
          <w:rFonts w:ascii="Arial" w:hAnsi="Arial" w:cs="Arial"/>
          <w:i/>
          <w:iCs/>
        </w:rPr>
      </w:pPr>
      <w:r w:rsidRPr="00FB00F7">
        <w:rPr>
          <w:rFonts w:ascii="Arial" w:hAnsi="Arial" w:cs="Arial"/>
          <w:b/>
          <w:bCs/>
          <w:i/>
          <w:iCs/>
        </w:rPr>
        <w:t>Note</w:t>
      </w:r>
      <w:r w:rsidRPr="00FB00F7">
        <w:rPr>
          <w:rFonts w:ascii="Arial" w:hAnsi="Arial" w:cs="Arial"/>
          <w:i/>
          <w:iCs/>
        </w:rPr>
        <w:t xml:space="preserve">: </w:t>
      </w:r>
      <w:r w:rsidR="00C32174" w:rsidRPr="00FB00F7">
        <w:rPr>
          <w:rFonts w:ascii="Arial" w:hAnsi="Arial" w:cs="Arial"/>
          <w:i/>
          <w:iCs/>
        </w:rPr>
        <w:t>In the last endorsed TI Playbook</w:t>
      </w:r>
      <w:r w:rsidRPr="00FB00F7">
        <w:rPr>
          <w:rFonts w:ascii="Arial" w:hAnsi="Arial" w:cs="Arial"/>
          <w:i/>
          <w:iCs/>
        </w:rPr>
        <w:t xml:space="preserve"> </w:t>
      </w:r>
      <w:r w:rsidR="00404B20" w:rsidRPr="00FB00F7">
        <w:rPr>
          <w:rFonts w:ascii="Arial" w:hAnsi="Arial" w:cs="Arial"/>
          <w:i/>
          <w:iCs/>
        </w:rPr>
        <w:t>–</w:t>
      </w:r>
      <w:r w:rsidRPr="00FB00F7">
        <w:rPr>
          <w:rFonts w:ascii="Arial" w:hAnsi="Arial" w:cs="Arial"/>
          <w:i/>
          <w:iCs/>
        </w:rPr>
        <w:t xml:space="preserve"> includes</w:t>
      </w:r>
      <w:r w:rsidR="00404B20" w:rsidRPr="00FB00F7">
        <w:rPr>
          <w:rFonts w:ascii="Arial" w:hAnsi="Arial" w:cs="Arial"/>
          <w:i/>
          <w:iCs/>
        </w:rPr>
        <w:t xml:space="preserve"> </w:t>
      </w:r>
      <w:r w:rsidR="00C32174" w:rsidRPr="00FB00F7">
        <w:rPr>
          <w:rFonts w:ascii="Arial" w:hAnsi="Arial" w:cs="Arial"/>
          <w:i/>
          <w:iCs/>
        </w:rPr>
        <w:t>b</w:t>
      </w:r>
      <w:r w:rsidR="00337DBD" w:rsidRPr="00FB00F7">
        <w:rPr>
          <w:rFonts w:ascii="Arial" w:hAnsi="Arial" w:cs="Arial"/>
          <w:i/>
          <w:iCs/>
        </w:rPr>
        <w:t>elow section purposed by PwC; but not Adopted</w:t>
      </w:r>
      <w:r w:rsidR="00C32174" w:rsidRPr="00FB00F7">
        <w:rPr>
          <w:rFonts w:ascii="Arial" w:hAnsi="Arial" w:cs="Arial"/>
          <w:i/>
          <w:iCs/>
        </w:rPr>
        <w:t xml:space="preserve"> </w:t>
      </w:r>
      <w:r w:rsidR="00337DBD" w:rsidRPr="00FB00F7">
        <w:rPr>
          <w:rFonts w:ascii="Arial" w:hAnsi="Arial" w:cs="Arial"/>
          <w:i/>
          <w:iCs/>
        </w:rPr>
        <w:t>by HKMA</w:t>
      </w:r>
      <w:r w:rsidRPr="00FB00F7">
        <w:rPr>
          <w:rFonts w:ascii="Arial" w:hAnsi="Arial" w:cs="Arial"/>
          <w:i/>
          <w:iCs/>
        </w:rPr>
        <w:t>:</w:t>
      </w:r>
    </w:p>
    <w:p w14:paraId="24427DC4" w14:textId="3AF10D17" w:rsidR="00337DBD" w:rsidRPr="00FB00F7" w:rsidRDefault="00337DBD" w:rsidP="00337DBD">
      <w:pPr>
        <w:pStyle w:val="ListParagraph"/>
        <w:numPr>
          <w:ilvl w:val="0"/>
          <w:numId w:val="63"/>
        </w:numPr>
        <w:spacing w:line="360" w:lineRule="auto"/>
        <w:rPr>
          <w:rFonts w:ascii="Arial" w:hAnsi="Arial" w:cs="Arial"/>
          <w:i/>
          <w:iCs/>
        </w:rPr>
      </w:pPr>
      <w:r w:rsidRPr="00FB00F7">
        <w:rPr>
          <w:rFonts w:ascii="Arial" w:hAnsi="Arial" w:cs="Arial"/>
          <w:i/>
          <w:iCs/>
        </w:rPr>
        <w:t xml:space="preserve">PwC Proprietary “Define Threat Severity” - </w:t>
      </w:r>
      <w:hyperlink w:anchor="_Define_Threat_Severity" w:history="1">
        <w:r w:rsidRPr="00FB00F7">
          <w:rPr>
            <w:rStyle w:val="Hyperlink"/>
            <w:rFonts w:ascii="Arial" w:hAnsi="Arial" w:cs="Arial"/>
            <w:i/>
            <w:iCs/>
          </w:rPr>
          <w:t>Link</w:t>
        </w:r>
      </w:hyperlink>
      <w:r w:rsidR="00C32174" w:rsidRPr="00FB00F7">
        <w:rPr>
          <w:rFonts w:ascii="Arial" w:hAnsi="Arial" w:cs="Arial"/>
          <w:i/>
          <w:iCs/>
        </w:rPr>
        <w:t xml:space="preserve"> </w:t>
      </w:r>
      <w:r w:rsidR="00EF24C5" w:rsidRPr="00FB00F7">
        <w:rPr>
          <w:rFonts w:ascii="Arial" w:hAnsi="Arial" w:cs="Arial"/>
          <w:i/>
          <w:iCs/>
        </w:rPr>
        <w:t>to</w:t>
      </w:r>
      <w:r w:rsidR="00C32174" w:rsidRPr="00FB00F7">
        <w:rPr>
          <w:rFonts w:ascii="Arial" w:hAnsi="Arial" w:cs="Arial"/>
          <w:i/>
          <w:iCs/>
        </w:rPr>
        <w:t xml:space="preserve"> appendix</w:t>
      </w:r>
    </w:p>
    <w:p w14:paraId="0DACEA91" w14:textId="5CCE4F3F" w:rsidR="00101B46" w:rsidRPr="00FB00F7" w:rsidRDefault="00337DBD" w:rsidP="00337DBD">
      <w:pPr>
        <w:pStyle w:val="ListParagraph"/>
        <w:numPr>
          <w:ilvl w:val="0"/>
          <w:numId w:val="63"/>
        </w:numPr>
        <w:spacing w:line="360" w:lineRule="auto"/>
        <w:rPr>
          <w:rFonts w:ascii="Arial" w:hAnsi="Arial" w:cs="Arial"/>
          <w:i/>
          <w:iCs/>
        </w:rPr>
      </w:pPr>
      <w:r w:rsidRPr="00FB00F7">
        <w:rPr>
          <w:rFonts w:ascii="Arial" w:hAnsi="Arial" w:cs="Arial"/>
          <w:i/>
          <w:iCs/>
        </w:rPr>
        <w:t xml:space="preserve">PwC Proprietary </w:t>
      </w:r>
      <w:r w:rsidR="00C53BE6" w:rsidRPr="00FB00F7">
        <w:rPr>
          <w:rFonts w:ascii="Arial" w:hAnsi="Arial" w:cs="Arial"/>
          <w:i/>
          <w:iCs/>
        </w:rPr>
        <w:t xml:space="preserve">“Threat Classification Matrix” </w:t>
      </w:r>
      <w:r w:rsidRPr="00FB00F7">
        <w:rPr>
          <w:rFonts w:ascii="Arial" w:hAnsi="Arial" w:cs="Arial"/>
          <w:i/>
          <w:iCs/>
        </w:rPr>
        <w:t>-</w:t>
      </w:r>
      <w:r w:rsidR="00CE3943" w:rsidRPr="00FB00F7">
        <w:rPr>
          <w:rFonts w:ascii="Arial" w:hAnsi="Arial" w:cs="Arial"/>
          <w:i/>
          <w:iCs/>
        </w:rPr>
        <w:t xml:space="preserve"> </w:t>
      </w:r>
      <w:hyperlink w:anchor="_Threat_Classification_Matrix" w:history="1">
        <w:r w:rsidR="00C53BE6" w:rsidRPr="00FB00F7">
          <w:rPr>
            <w:rStyle w:val="Hyperlink"/>
            <w:rFonts w:ascii="Arial" w:hAnsi="Arial" w:cs="Arial"/>
            <w:i/>
            <w:iCs/>
          </w:rPr>
          <w:t>Link</w:t>
        </w:r>
      </w:hyperlink>
      <w:r w:rsidR="00C53BE6" w:rsidRPr="00FB00F7">
        <w:rPr>
          <w:rFonts w:ascii="Arial" w:hAnsi="Arial" w:cs="Arial"/>
          <w:i/>
          <w:iCs/>
        </w:rPr>
        <w:t xml:space="preserve"> </w:t>
      </w:r>
      <w:r w:rsidR="00EF24C5" w:rsidRPr="00FB00F7">
        <w:rPr>
          <w:rFonts w:ascii="Arial" w:hAnsi="Arial" w:cs="Arial"/>
          <w:i/>
          <w:iCs/>
        </w:rPr>
        <w:t>to</w:t>
      </w:r>
      <w:r w:rsidR="00C32174" w:rsidRPr="00FB00F7">
        <w:rPr>
          <w:rFonts w:ascii="Arial" w:hAnsi="Arial" w:cs="Arial"/>
          <w:i/>
          <w:iCs/>
        </w:rPr>
        <w:t xml:space="preserve"> appendix</w:t>
      </w:r>
    </w:p>
    <w:p w14:paraId="3E94832A" w14:textId="77777777" w:rsidR="002C58FC" w:rsidRDefault="002C58FC" w:rsidP="001973DF">
      <w:pPr>
        <w:spacing w:line="360" w:lineRule="auto"/>
        <w:rPr>
          <w:rFonts w:ascii="Arial" w:hAnsi="Arial" w:cs="Arial"/>
        </w:rPr>
      </w:pPr>
    </w:p>
    <w:p w14:paraId="04C18742" w14:textId="77777777" w:rsidR="0095115C" w:rsidRDefault="0095115C" w:rsidP="001973DF">
      <w:pPr>
        <w:spacing w:line="360" w:lineRule="auto"/>
        <w:rPr>
          <w:rFonts w:ascii="Arial" w:hAnsi="Arial" w:cs="Arial"/>
        </w:rPr>
      </w:pPr>
    </w:p>
    <w:p w14:paraId="22DC67FF" w14:textId="77777777" w:rsidR="0095115C" w:rsidRDefault="0095115C" w:rsidP="001973DF">
      <w:pPr>
        <w:spacing w:line="360" w:lineRule="auto"/>
        <w:rPr>
          <w:rFonts w:ascii="Arial" w:hAnsi="Arial" w:cs="Arial"/>
        </w:rPr>
      </w:pPr>
    </w:p>
    <w:p w14:paraId="7C4720FD" w14:textId="77777777" w:rsidR="0095115C" w:rsidRDefault="0095115C" w:rsidP="001973DF">
      <w:pPr>
        <w:spacing w:line="360" w:lineRule="auto"/>
        <w:rPr>
          <w:rFonts w:ascii="Arial" w:hAnsi="Arial" w:cs="Arial"/>
        </w:rPr>
      </w:pPr>
    </w:p>
    <w:p w14:paraId="7EEA2D21" w14:textId="77777777" w:rsidR="0095115C" w:rsidRDefault="0095115C" w:rsidP="001973DF">
      <w:pPr>
        <w:spacing w:line="360" w:lineRule="auto"/>
        <w:rPr>
          <w:rFonts w:ascii="Arial" w:hAnsi="Arial" w:cs="Arial"/>
        </w:rPr>
      </w:pPr>
    </w:p>
    <w:p w14:paraId="33796C8E" w14:textId="77777777" w:rsidR="0095115C" w:rsidRDefault="0095115C" w:rsidP="001973DF">
      <w:pPr>
        <w:spacing w:line="360" w:lineRule="auto"/>
        <w:rPr>
          <w:rFonts w:ascii="Arial" w:hAnsi="Arial" w:cs="Arial"/>
        </w:rPr>
      </w:pPr>
    </w:p>
    <w:p w14:paraId="2A4172DC" w14:textId="77777777" w:rsidR="0095115C" w:rsidRDefault="0095115C" w:rsidP="001973DF">
      <w:pPr>
        <w:spacing w:line="360" w:lineRule="auto"/>
        <w:rPr>
          <w:rFonts w:ascii="Arial" w:hAnsi="Arial" w:cs="Arial"/>
        </w:rPr>
      </w:pPr>
    </w:p>
    <w:p w14:paraId="6F39FA81" w14:textId="77777777" w:rsidR="00551A31" w:rsidRDefault="00551A31" w:rsidP="001973DF">
      <w:pPr>
        <w:spacing w:after="0" w:line="240" w:lineRule="auto"/>
        <w:rPr>
          <w:rFonts w:ascii="Calibri" w:eastAsia="Times New Roman" w:hAnsi="Calibri" w:cs="Calibri"/>
          <w:b/>
          <w:bCs/>
          <w:color w:val="000000"/>
          <w:lang w:val="en-GB" w:eastAsia="zh-CN"/>
        </w:rPr>
        <w:sectPr w:rsidR="00551A31" w:rsidSect="00164C70">
          <w:pgSz w:w="12240" w:h="15840"/>
          <w:pgMar w:top="1440" w:right="1440" w:bottom="1440" w:left="1440" w:header="397" w:footer="720" w:gutter="0"/>
          <w:cols w:space="720"/>
          <w:docGrid w:linePitch="360"/>
        </w:sectPr>
      </w:pPr>
    </w:p>
    <w:p w14:paraId="31FC3ADD" w14:textId="6DE92804" w:rsidR="00D951C4" w:rsidRPr="00567F51" w:rsidRDefault="00D951C4" w:rsidP="0032584F">
      <w:pPr>
        <w:spacing w:line="360" w:lineRule="auto"/>
        <w:rPr>
          <w:rFonts w:ascii="Arial" w:hAnsi="Arial" w:cs="Arial"/>
          <w:b/>
          <w:bCs/>
          <w:sz w:val="24"/>
          <w:szCs w:val="24"/>
        </w:rPr>
      </w:pPr>
      <w:r w:rsidRPr="00567F51">
        <w:rPr>
          <w:rFonts w:ascii="Arial" w:hAnsi="Arial" w:cs="Arial"/>
          <w:b/>
          <w:bCs/>
          <w:sz w:val="24"/>
          <w:szCs w:val="24"/>
        </w:rPr>
        <w:t>Step 5)</w:t>
      </w:r>
    </w:p>
    <w:p w14:paraId="0D890BB6" w14:textId="119EDA93" w:rsidR="009438AA" w:rsidRDefault="00670632" w:rsidP="0032584F">
      <w:pPr>
        <w:spacing w:line="360" w:lineRule="auto"/>
        <w:rPr>
          <w:rFonts w:ascii="Arial" w:hAnsi="Arial" w:cs="Arial"/>
        </w:rPr>
      </w:pPr>
      <w:r>
        <w:rPr>
          <w:rFonts w:ascii="Arial" w:hAnsi="Arial" w:cs="Arial"/>
        </w:rPr>
        <w:t xml:space="preserve">The </w:t>
      </w:r>
      <w:r w:rsidRPr="00670632">
        <w:rPr>
          <w:rFonts w:ascii="Arial" w:hAnsi="Arial" w:cs="Arial"/>
        </w:rPr>
        <w:t xml:space="preserve">TI on-site analyst obtains the Final Severity Level of the </w:t>
      </w:r>
      <w:r w:rsidR="00A40EBD">
        <w:rPr>
          <w:rFonts w:ascii="Arial" w:hAnsi="Arial" w:cs="Arial"/>
        </w:rPr>
        <w:t>CVE</w:t>
      </w:r>
      <w:r w:rsidR="00D951C4">
        <w:rPr>
          <w:rFonts w:ascii="Arial" w:hAnsi="Arial" w:cs="Arial"/>
        </w:rPr>
        <w:t xml:space="preserve"> in </w:t>
      </w:r>
      <w:r w:rsidR="00D951C4" w:rsidRPr="00D951C4">
        <w:rPr>
          <w:rFonts w:ascii="Arial" w:hAnsi="Arial" w:cs="Arial"/>
          <w:b/>
          <w:bCs/>
        </w:rPr>
        <w:t xml:space="preserve">step 4) </w:t>
      </w:r>
      <w:r w:rsidR="00D951C4">
        <w:rPr>
          <w:rFonts w:ascii="Arial" w:hAnsi="Arial" w:cs="Arial"/>
        </w:rPr>
        <w:t>above</w:t>
      </w:r>
      <w:r w:rsidRPr="00670632">
        <w:rPr>
          <w:rFonts w:ascii="Arial" w:hAnsi="Arial" w:cs="Arial"/>
        </w:rPr>
        <w:t xml:space="preserve">. Then, the following actions should be taken based </w:t>
      </w:r>
      <w:r w:rsidR="00D951C4">
        <w:rPr>
          <w:rFonts w:ascii="Arial" w:hAnsi="Arial" w:cs="Arial"/>
        </w:rPr>
        <w:t xml:space="preserve">on the Final Severity Level of vulnerability </w:t>
      </w:r>
      <w:r w:rsidR="00D951C4" w:rsidRPr="001173BD">
        <w:rPr>
          <w:rFonts w:ascii="Arial" w:hAnsi="Arial" w:cs="Arial"/>
          <w:b/>
          <w:bCs/>
          <w:lang w:eastAsia="zh-CN"/>
        </w:rPr>
        <w:t>(Critical</w:t>
      </w:r>
      <w:r w:rsidR="00D951C4">
        <w:rPr>
          <w:rFonts w:ascii="Arial" w:hAnsi="Arial" w:cs="Arial"/>
          <w:b/>
          <w:bCs/>
          <w:lang w:eastAsia="zh-CN"/>
        </w:rPr>
        <w:t xml:space="preserve"> </w:t>
      </w:r>
      <w:r w:rsidR="00D951C4" w:rsidRPr="001173BD">
        <w:rPr>
          <w:rFonts w:ascii="Arial" w:hAnsi="Arial" w:cs="Arial"/>
          <w:b/>
          <w:bCs/>
          <w:lang w:eastAsia="zh-CN"/>
        </w:rPr>
        <w:t>/</w:t>
      </w:r>
      <w:r w:rsidR="00D951C4">
        <w:rPr>
          <w:rFonts w:ascii="Arial" w:hAnsi="Arial" w:cs="Arial"/>
          <w:b/>
          <w:bCs/>
          <w:lang w:eastAsia="zh-CN"/>
        </w:rPr>
        <w:t xml:space="preserve"> </w:t>
      </w:r>
      <w:r w:rsidR="00D951C4" w:rsidRPr="001173BD">
        <w:rPr>
          <w:rFonts w:ascii="Arial" w:hAnsi="Arial" w:cs="Arial"/>
          <w:b/>
          <w:bCs/>
          <w:lang w:eastAsia="zh-CN"/>
        </w:rPr>
        <w:t>High</w:t>
      </w:r>
      <w:r w:rsidR="00D951C4">
        <w:rPr>
          <w:rFonts w:ascii="Arial" w:hAnsi="Arial" w:cs="Arial"/>
          <w:b/>
          <w:bCs/>
          <w:lang w:eastAsia="zh-CN"/>
        </w:rPr>
        <w:t xml:space="preserve"> </w:t>
      </w:r>
      <w:r w:rsidR="00D951C4" w:rsidRPr="001173BD">
        <w:rPr>
          <w:rFonts w:ascii="Arial" w:hAnsi="Arial" w:cs="Arial"/>
          <w:b/>
          <w:bCs/>
          <w:lang w:eastAsia="zh-CN"/>
        </w:rPr>
        <w:t>/</w:t>
      </w:r>
      <w:r w:rsidR="00D951C4">
        <w:rPr>
          <w:rFonts w:ascii="Arial" w:hAnsi="Arial" w:cs="Arial"/>
          <w:b/>
          <w:bCs/>
          <w:lang w:eastAsia="zh-CN"/>
        </w:rPr>
        <w:t xml:space="preserve"> </w:t>
      </w:r>
      <w:r w:rsidR="00D951C4" w:rsidRPr="001173BD">
        <w:rPr>
          <w:rFonts w:ascii="Arial" w:hAnsi="Arial" w:cs="Arial"/>
          <w:b/>
          <w:bCs/>
          <w:lang w:eastAsia="zh-CN"/>
        </w:rPr>
        <w:t>Medium</w:t>
      </w:r>
      <w:r w:rsidR="00D951C4">
        <w:rPr>
          <w:rFonts w:ascii="Arial" w:hAnsi="Arial" w:cs="Arial"/>
          <w:b/>
          <w:bCs/>
          <w:lang w:eastAsia="zh-CN"/>
        </w:rPr>
        <w:t xml:space="preserve"> </w:t>
      </w:r>
      <w:r w:rsidR="00C10312">
        <w:rPr>
          <w:rFonts w:ascii="Arial" w:hAnsi="Arial" w:cs="Arial"/>
          <w:b/>
          <w:bCs/>
          <w:lang w:eastAsia="zh-CN"/>
        </w:rPr>
        <w:t>/ Low)</w:t>
      </w:r>
    </w:p>
    <w:tbl>
      <w:tblPr>
        <w:tblStyle w:val="TableGrid"/>
        <w:tblpPr w:leftFromText="180" w:rightFromText="180" w:vertAnchor="text" w:horzAnchor="margin" w:tblpXSpec="center" w:tblpY="319"/>
        <w:tblW w:w="11764" w:type="dxa"/>
        <w:tblLook w:val="04A0" w:firstRow="1" w:lastRow="0" w:firstColumn="1" w:lastColumn="0" w:noHBand="0" w:noVBand="1"/>
      </w:tblPr>
      <w:tblGrid>
        <w:gridCol w:w="6267"/>
        <w:gridCol w:w="1436"/>
        <w:gridCol w:w="1357"/>
        <w:gridCol w:w="1352"/>
        <w:gridCol w:w="1352"/>
      </w:tblGrid>
      <w:tr w:rsidR="009C4933" w:rsidRPr="00DB5044" w14:paraId="0B3455DC" w14:textId="7A5DB237" w:rsidTr="009C4933">
        <w:trPr>
          <w:trHeight w:val="918"/>
        </w:trPr>
        <w:tc>
          <w:tcPr>
            <w:tcW w:w="6267" w:type="dxa"/>
            <w:vAlign w:val="center"/>
            <w:hideMark/>
          </w:tcPr>
          <w:p w14:paraId="0082EA55" w14:textId="055933DD" w:rsidR="009C4933" w:rsidRPr="00DB5044" w:rsidRDefault="009C4933" w:rsidP="00DB5044">
            <w:pPr>
              <w:spacing w:line="276" w:lineRule="auto"/>
              <w:jc w:val="center"/>
              <w:rPr>
                <w:rFonts w:ascii="Arial" w:hAnsi="Arial" w:cs="Arial"/>
                <w:b/>
                <w:bCs/>
              </w:rPr>
            </w:pPr>
            <w:r w:rsidRPr="00DB5044">
              <w:rPr>
                <w:rFonts w:ascii="Arial" w:hAnsi="Arial" w:cs="Arial"/>
                <w:b/>
                <w:bCs/>
              </w:rPr>
              <w:t>Final Severity Level</w:t>
            </w:r>
            <w:r>
              <w:rPr>
                <w:rFonts w:ascii="Arial" w:hAnsi="Arial" w:cs="Arial"/>
                <w:b/>
                <w:bCs/>
              </w:rPr>
              <w:t xml:space="preserve"> of CVE</w:t>
            </w:r>
          </w:p>
        </w:tc>
        <w:tc>
          <w:tcPr>
            <w:tcW w:w="1436" w:type="dxa"/>
            <w:vAlign w:val="center"/>
            <w:hideMark/>
          </w:tcPr>
          <w:p w14:paraId="39645E80" w14:textId="77777777" w:rsidR="009C4933" w:rsidRPr="00DB5044" w:rsidRDefault="009C4933" w:rsidP="00DB5044">
            <w:pPr>
              <w:spacing w:line="276" w:lineRule="auto"/>
              <w:jc w:val="center"/>
              <w:rPr>
                <w:rFonts w:ascii="Arial" w:hAnsi="Arial" w:cs="Arial"/>
                <w:b/>
                <w:bCs/>
              </w:rPr>
            </w:pPr>
            <w:r w:rsidRPr="00DB5044">
              <w:rPr>
                <w:rFonts w:ascii="Arial" w:hAnsi="Arial" w:cs="Arial"/>
                <w:b/>
                <w:bCs/>
              </w:rPr>
              <w:t>Critical</w:t>
            </w:r>
          </w:p>
        </w:tc>
        <w:tc>
          <w:tcPr>
            <w:tcW w:w="1357" w:type="dxa"/>
            <w:vAlign w:val="center"/>
            <w:hideMark/>
          </w:tcPr>
          <w:p w14:paraId="5A8A2100" w14:textId="77777777" w:rsidR="009C4933" w:rsidRPr="00DB5044" w:rsidRDefault="009C4933" w:rsidP="00DB5044">
            <w:pPr>
              <w:spacing w:line="276" w:lineRule="auto"/>
              <w:jc w:val="center"/>
              <w:rPr>
                <w:rFonts w:ascii="Arial" w:hAnsi="Arial" w:cs="Arial"/>
                <w:b/>
                <w:bCs/>
              </w:rPr>
            </w:pPr>
            <w:r w:rsidRPr="00DB5044">
              <w:rPr>
                <w:rFonts w:ascii="Arial" w:hAnsi="Arial" w:cs="Arial"/>
                <w:b/>
                <w:bCs/>
              </w:rPr>
              <w:t>High</w:t>
            </w:r>
          </w:p>
        </w:tc>
        <w:tc>
          <w:tcPr>
            <w:tcW w:w="1352" w:type="dxa"/>
            <w:vAlign w:val="center"/>
            <w:hideMark/>
          </w:tcPr>
          <w:p w14:paraId="0020F3C4" w14:textId="60BDDA41" w:rsidR="009C4933" w:rsidRPr="00DB5044" w:rsidRDefault="009C4933" w:rsidP="00DB5044">
            <w:pPr>
              <w:spacing w:line="276" w:lineRule="auto"/>
              <w:jc w:val="center"/>
              <w:rPr>
                <w:rFonts w:ascii="Arial" w:hAnsi="Arial" w:cs="Arial"/>
                <w:b/>
                <w:bCs/>
              </w:rPr>
            </w:pPr>
            <w:r w:rsidRPr="00DB5044">
              <w:rPr>
                <w:rFonts w:ascii="Arial" w:hAnsi="Arial" w:cs="Arial"/>
                <w:b/>
                <w:bCs/>
              </w:rPr>
              <w:t>Medium</w:t>
            </w:r>
          </w:p>
        </w:tc>
        <w:tc>
          <w:tcPr>
            <w:tcW w:w="1352" w:type="dxa"/>
            <w:vAlign w:val="center"/>
          </w:tcPr>
          <w:p w14:paraId="778AEBC7" w14:textId="0EDE128E" w:rsidR="009C4933" w:rsidRPr="00DB5044" w:rsidRDefault="009C4933" w:rsidP="009C4933">
            <w:pPr>
              <w:spacing w:line="276" w:lineRule="auto"/>
              <w:jc w:val="center"/>
              <w:rPr>
                <w:rFonts w:ascii="Arial" w:hAnsi="Arial" w:cs="Arial"/>
                <w:b/>
                <w:bCs/>
              </w:rPr>
            </w:pPr>
            <w:r>
              <w:rPr>
                <w:rFonts w:ascii="Arial" w:hAnsi="Arial" w:cs="Arial"/>
                <w:b/>
                <w:bCs/>
              </w:rPr>
              <w:t>Low</w:t>
            </w:r>
          </w:p>
        </w:tc>
      </w:tr>
      <w:tr w:rsidR="009C4933" w:rsidRPr="00DB5044" w14:paraId="409877D7" w14:textId="509DD003" w:rsidTr="005C5DD1">
        <w:trPr>
          <w:trHeight w:val="620"/>
        </w:trPr>
        <w:tc>
          <w:tcPr>
            <w:tcW w:w="6267" w:type="dxa"/>
            <w:vAlign w:val="center"/>
            <w:hideMark/>
          </w:tcPr>
          <w:p w14:paraId="71CEA07A" w14:textId="77777777" w:rsidR="009C4933" w:rsidRPr="00DB5044" w:rsidRDefault="009C4933" w:rsidP="00DB5044">
            <w:pPr>
              <w:spacing w:line="276" w:lineRule="auto"/>
              <w:rPr>
                <w:rFonts w:ascii="Arial" w:hAnsi="Arial" w:cs="Arial"/>
                <w:b/>
                <w:bCs/>
              </w:rPr>
            </w:pPr>
            <w:r w:rsidRPr="00DB5044">
              <w:rPr>
                <w:rFonts w:ascii="Arial" w:hAnsi="Arial" w:cs="Arial"/>
                <w:b/>
                <w:bCs/>
              </w:rPr>
              <w:t>Follow-up Actions by PwC TI on-site analyst</w:t>
            </w:r>
          </w:p>
        </w:tc>
        <w:tc>
          <w:tcPr>
            <w:tcW w:w="1436" w:type="dxa"/>
            <w:shd w:val="clear" w:color="auto" w:fill="D9D9D9" w:themeFill="background1" w:themeFillShade="D9"/>
            <w:vAlign w:val="center"/>
            <w:hideMark/>
          </w:tcPr>
          <w:p w14:paraId="1EEF6272" w14:textId="77777777" w:rsidR="009C4933" w:rsidRPr="00436083" w:rsidRDefault="009C4933" w:rsidP="00AD0988">
            <w:pPr>
              <w:spacing w:line="276" w:lineRule="auto"/>
              <w:rPr>
                <w:rFonts w:ascii="Arial" w:hAnsi="Arial" w:cs="Arial"/>
                <w:b/>
                <w:bCs/>
                <w:color w:val="002060"/>
                <w:highlight w:val="yellow"/>
              </w:rPr>
            </w:pPr>
          </w:p>
        </w:tc>
        <w:tc>
          <w:tcPr>
            <w:tcW w:w="1357" w:type="dxa"/>
            <w:shd w:val="clear" w:color="auto" w:fill="D9D9D9" w:themeFill="background1" w:themeFillShade="D9"/>
            <w:vAlign w:val="center"/>
            <w:hideMark/>
          </w:tcPr>
          <w:p w14:paraId="60A07CF7" w14:textId="77777777" w:rsidR="009C4933" w:rsidRPr="00DB5044" w:rsidRDefault="009C4933" w:rsidP="00AD0988">
            <w:pPr>
              <w:spacing w:line="276" w:lineRule="auto"/>
              <w:rPr>
                <w:rFonts w:ascii="Arial" w:hAnsi="Arial" w:cs="Arial"/>
              </w:rPr>
            </w:pPr>
          </w:p>
        </w:tc>
        <w:tc>
          <w:tcPr>
            <w:tcW w:w="1352" w:type="dxa"/>
            <w:shd w:val="clear" w:color="auto" w:fill="D9D9D9" w:themeFill="background1" w:themeFillShade="D9"/>
            <w:vAlign w:val="center"/>
            <w:hideMark/>
          </w:tcPr>
          <w:p w14:paraId="07E6E980" w14:textId="77777777" w:rsidR="009C4933" w:rsidRPr="00DB5044" w:rsidRDefault="009C4933" w:rsidP="00DB5044">
            <w:pPr>
              <w:spacing w:line="276" w:lineRule="auto"/>
              <w:jc w:val="center"/>
              <w:rPr>
                <w:rFonts w:ascii="Arial" w:hAnsi="Arial" w:cs="Arial"/>
              </w:rPr>
            </w:pPr>
          </w:p>
        </w:tc>
        <w:tc>
          <w:tcPr>
            <w:tcW w:w="1352" w:type="dxa"/>
            <w:shd w:val="clear" w:color="auto" w:fill="D9D9D9" w:themeFill="background1" w:themeFillShade="D9"/>
          </w:tcPr>
          <w:p w14:paraId="5141E1E0" w14:textId="77777777" w:rsidR="009C4933" w:rsidRPr="00DB5044" w:rsidRDefault="009C4933" w:rsidP="00DB5044">
            <w:pPr>
              <w:spacing w:line="276" w:lineRule="auto"/>
              <w:jc w:val="center"/>
              <w:rPr>
                <w:rFonts w:ascii="Arial" w:hAnsi="Arial" w:cs="Arial"/>
              </w:rPr>
            </w:pPr>
          </w:p>
        </w:tc>
      </w:tr>
      <w:tr w:rsidR="009C4933" w:rsidRPr="00DB5044" w14:paraId="7AC14A36" w14:textId="7AE729A1" w:rsidTr="00BA76F2">
        <w:trPr>
          <w:trHeight w:val="416"/>
        </w:trPr>
        <w:tc>
          <w:tcPr>
            <w:tcW w:w="6267" w:type="dxa"/>
            <w:vAlign w:val="center"/>
          </w:tcPr>
          <w:p w14:paraId="23B54BAF" w14:textId="3FDB8043" w:rsidR="009C4933" w:rsidRPr="00DB5044" w:rsidRDefault="009C4933" w:rsidP="00DB5044">
            <w:pPr>
              <w:spacing w:line="276" w:lineRule="auto"/>
              <w:rPr>
                <w:rFonts w:ascii="Arial" w:hAnsi="Arial" w:cs="Arial"/>
              </w:rPr>
            </w:pPr>
            <w:r w:rsidRPr="00BF5798">
              <w:rPr>
                <w:rFonts w:ascii="Arial" w:hAnsi="Arial" w:cs="Arial"/>
              </w:rPr>
              <w:t>Document Findings</w:t>
            </w:r>
            <w:r w:rsidR="00FF1B2A">
              <w:rPr>
                <w:rFonts w:ascii="Arial" w:hAnsi="Arial" w:cs="Arial"/>
              </w:rPr>
              <w:t xml:space="preserve"> in JIRA</w:t>
            </w:r>
          </w:p>
        </w:tc>
        <w:tc>
          <w:tcPr>
            <w:tcW w:w="1436" w:type="dxa"/>
            <w:vAlign w:val="center"/>
          </w:tcPr>
          <w:p w14:paraId="7D25479F" w14:textId="45B59936" w:rsidR="009C4933" w:rsidRPr="00DB5044" w:rsidRDefault="009C4933" w:rsidP="00DB5044">
            <w:pPr>
              <w:spacing w:line="276" w:lineRule="auto"/>
              <w:jc w:val="center"/>
              <w:rPr>
                <w:rFonts w:ascii="MS Gothic" w:eastAsia="MS Gothic" w:hAnsi="MS Gothic" w:cs="MS Gothic"/>
              </w:rPr>
            </w:pPr>
            <w:r w:rsidRPr="00DB5044">
              <w:rPr>
                <w:rFonts w:ascii="MS Gothic" w:eastAsia="MS Gothic" w:hAnsi="MS Gothic" w:cs="MS Gothic" w:hint="eastAsia"/>
              </w:rPr>
              <w:t>✔</w:t>
            </w:r>
          </w:p>
        </w:tc>
        <w:tc>
          <w:tcPr>
            <w:tcW w:w="1357" w:type="dxa"/>
            <w:vAlign w:val="center"/>
          </w:tcPr>
          <w:p w14:paraId="1A3990CE" w14:textId="62C37A04" w:rsidR="009C4933" w:rsidRPr="00DB5044" w:rsidRDefault="009C4933" w:rsidP="00DB5044">
            <w:pPr>
              <w:spacing w:line="276" w:lineRule="auto"/>
              <w:jc w:val="center"/>
              <w:rPr>
                <w:rFonts w:ascii="MS Gothic" w:eastAsia="MS Gothic" w:hAnsi="MS Gothic" w:cs="MS Gothic"/>
              </w:rPr>
            </w:pPr>
            <w:r w:rsidRPr="00DB5044">
              <w:rPr>
                <w:rFonts w:ascii="MS Gothic" w:eastAsia="MS Gothic" w:hAnsi="MS Gothic" w:cs="MS Gothic" w:hint="eastAsia"/>
              </w:rPr>
              <w:t>✔</w:t>
            </w:r>
          </w:p>
        </w:tc>
        <w:tc>
          <w:tcPr>
            <w:tcW w:w="1352" w:type="dxa"/>
            <w:vAlign w:val="center"/>
          </w:tcPr>
          <w:p w14:paraId="2D74F3FF" w14:textId="31DB8B4D" w:rsidR="009C4933" w:rsidRPr="00DB5044" w:rsidRDefault="005C5DD1" w:rsidP="00DB5044">
            <w:pPr>
              <w:spacing w:line="276" w:lineRule="auto"/>
              <w:jc w:val="center"/>
              <w:rPr>
                <w:rFonts w:ascii="Arial" w:hAnsi="Arial" w:cs="Arial"/>
              </w:rPr>
            </w:pPr>
            <w:r w:rsidRPr="00DB5044">
              <w:rPr>
                <w:rFonts w:ascii="MS Gothic" w:eastAsia="MS Gothic" w:hAnsi="MS Gothic" w:cs="MS Gothic" w:hint="eastAsia"/>
              </w:rPr>
              <w:t>✔</w:t>
            </w:r>
          </w:p>
        </w:tc>
        <w:tc>
          <w:tcPr>
            <w:tcW w:w="1352" w:type="dxa"/>
          </w:tcPr>
          <w:p w14:paraId="1134F55C" w14:textId="4E7BCE48" w:rsidR="009C4933" w:rsidRPr="00DB5044" w:rsidRDefault="005C5DD1" w:rsidP="00DB5044">
            <w:pPr>
              <w:spacing w:line="276" w:lineRule="auto"/>
              <w:jc w:val="center"/>
              <w:rPr>
                <w:rFonts w:ascii="MS Gothic" w:eastAsia="MS Gothic" w:hAnsi="MS Gothic" w:cs="MS Gothic"/>
              </w:rPr>
            </w:pPr>
            <w:r w:rsidRPr="00DB5044">
              <w:rPr>
                <w:rFonts w:ascii="MS Gothic" w:eastAsia="MS Gothic" w:hAnsi="MS Gothic" w:cs="MS Gothic" w:hint="eastAsia"/>
              </w:rPr>
              <w:t>✔</w:t>
            </w:r>
          </w:p>
        </w:tc>
      </w:tr>
      <w:tr w:rsidR="009C4933" w:rsidRPr="00DB5044" w14:paraId="44EBB759" w14:textId="34D5BDBF" w:rsidTr="005C5DD1">
        <w:trPr>
          <w:trHeight w:val="1923"/>
        </w:trPr>
        <w:tc>
          <w:tcPr>
            <w:tcW w:w="6267" w:type="dxa"/>
            <w:vAlign w:val="center"/>
            <w:hideMark/>
          </w:tcPr>
          <w:p w14:paraId="3FBB8011" w14:textId="77777777" w:rsidR="00E52879" w:rsidRDefault="00E52879" w:rsidP="00DB5044">
            <w:pPr>
              <w:spacing w:line="276" w:lineRule="auto"/>
              <w:rPr>
                <w:rFonts w:ascii="Arial" w:hAnsi="Arial" w:cs="Arial"/>
              </w:rPr>
            </w:pPr>
            <w:r w:rsidRPr="00E52879">
              <w:rPr>
                <w:rFonts w:ascii="Arial" w:hAnsi="Arial" w:cs="Arial"/>
              </w:rPr>
              <w:t>Email HKMA System Owners via Outlook to Confirm System is Affected</w:t>
            </w:r>
          </w:p>
          <w:p w14:paraId="2D78DC0B" w14:textId="77777777" w:rsidR="00E52879" w:rsidRDefault="00E52879" w:rsidP="00DB5044">
            <w:pPr>
              <w:spacing w:line="276" w:lineRule="auto"/>
              <w:rPr>
                <w:rFonts w:ascii="Arial" w:hAnsi="Arial" w:cs="Arial"/>
              </w:rPr>
            </w:pPr>
          </w:p>
          <w:p w14:paraId="289042EF" w14:textId="05B86015" w:rsidR="00E52879" w:rsidRDefault="00E52879" w:rsidP="00DB5044">
            <w:pPr>
              <w:spacing w:line="276" w:lineRule="auto"/>
              <w:rPr>
                <w:rFonts w:ascii="Arial" w:hAnsi="Arial" w:cs="Arial"/>
              </w:rPr>
            </w:pPr>
            <w:r>
              <w:rPr>
                <w:rFonts w:ascii="Arial" w:hAnsi="Arial" w:cs="Arial"/>
              </w:rPr>
              <w:t>If Confirm Affecte</w:t>
            </w:r>
            <w:r w:rsidR="00345A59">
              <w:rPr>
                <w:rFonts w:ascii="Arial" w:hAnsi="Arial" w:cs="Arial"/>
              </w:rPr>
              <w:t>d:</w:t>
            </w:r>
          </w:p>
          <w:p w14:paraId="23D4B4BF" w14:textId="0B232D65" w:rsidR="009C4933" w:rsidRDefault="00345A59" w:rsidP="00DB5044">
            <w:pPr>
              <w:spacing w:line="276" w:lineRule="auto"/>
              <w:rPr>
                <w:rFonts w:ascii="Arial" w:hAnsi="Arial" w:cs="Arial"/>
              </w:rPr>
            </w:pPr>
            <w:r>
              <w:rPr>
                <w:rFonts w:ascii="Arial" w:hAnsi="Arial" w:cs="Arial"/>
              </w:rPr>
              <w:t xml:space="preserve">-  </w:t>
            </w:r>
            <w:r w:rsidR="009C4933">
              <w:rPr>
                <w:rFonts w:ascii="Arial" w:hAnsi="Arial" w:cs="Arial"/>
              </w:rPr>
              <w:t>Route</w:t>
            </w:r>
            <w:r w:rsidR="009C4933" w:rsidRPr="00DB5044">
              <w:rPr>
                <w:rFonts w:ascii="Arial" w:hAnsi="Arial" w:cs="Arial"/>
              </w:rPr>
              <w:t xml:space="preserve"> the JIRA ticket to HKMA system owners</w:t>
            </w:r>
            <w:r>
              <w:rPr>
                <w:rFonts w:ascii="Arial" w:hAnsi="Arial" w:cs="Arial"/>
              </w:rPr>
              <w:t xml:space="preserve"> </w:t>
            </w:r>
          </w:p>
          <w:p w14:paraId="343A509E" w14:textId="69975004" w:rsidR="009C4933" w:rsidRPr="00DB5044" w:rsidRDefault="00345A59" w:rsidP="00DB5044">
            <w:pPr>
              <w:spacing w:line="276" w:lineRule="auto"/>
              <w:rPr>
                <w:rFonts w:ascii="Arial" w:hAnsi="Arial" w:cs="Arial"/>
              </w:rPr>
            </w:pPr>
            <w:r>
              <w:rPr>
                <w:rFonts w:ascii="Arial" w:hAnsi="Arial" w:cs="Arial"/>
              </w:rPr>
              <w:t xml:space="preserve">-  </w:t>
            </w:r>
            <w:r w:rsidR="00FF1B2A">
              <w:rPr>
                <w:rFonts w:ascii="Arial" w:hAnsi="Arial" w:cs="Arial"/>
              </w:rPr>
              <w:t>Verify</w:t>
            </w:r>
            <w:r w:rsidR="009C4933">
              <w:rPr>
                <w:rFonts w:ascii="Arial" w:hAnsi="Arial" w:cs="Arial"/>
              </w:rPr>
              <w:t xml:space="preserve"> Remediation Result</w:t>
            </w:r>
            <w:r w:rsidR="00BA76F2">
              <w:rPr>
                <w:rFonts w:ascii="Arial" w:hAnsi="Arial" w:cs="Arial"/>
              </w:rPr>
              <w:t>, updated to sub-ticket</w:t>
            </w:r>
          </w:p>
        </w:tc>
        <w:tc>
          <w:tcPr>
            <w:tcW w:w="1436" w:type="dxa"/>
            <w:vAlign w:val="center"/>
            <w:hideMark/>
          </w:tcPr>
          <w:p w14:paraId="3C338B40" w14:textId="77777777" w:rsidR="009C4933" w:rsidRPr="00DB5044" w:rsidRDefault="009C4933" w:rsidP="00DB5044">
            <w:pPr>
              <w:spacing w:line="276" w:lineRule="auto"/>
              <w:jc w:val="center"/>
              <w:rPr>
                <w:rFonts w:ascii="Arial" w:hAnsi="Arial" w:cs="Arial"/>
              </w:rPr>
            </w:pPr>
            <w:r w:rsidRPr="00DB5044">
              <w:rPr>
                <w:rFonts w:ascii="MS Gothic" w:eastAsia="MS Gothic" w:hAnsi="MS Gothic" w:cs="MS Gothic" w:hint="eastAsia"/>
              </w:rPr>
              <w:t>✔</w:t>
            </w:r>
          </w:p>
        </w:tc>
        <w:tc>
          <w:tcPr>
            <w:tcW w:w="1357" w:type="dxa"/>
            <w:vAlign w:val="center"/>
            <w:hideMark/>
          </w:tcPr>
          <w:p w14:paraId="2071E587" w14:textId="77777777" w:rsidR="009C4933" w:rsidRPr="00DB5044" w:rsidRDefault="009C4933" w:rsidP="00DB5044">
            <w:pPr>
              <w:spacing w:line="276" w:lineRule="auto"/>
              <w:jc w:val="center"/>
              <w:rPr>
                <w:rFonts w:ascii="Arial" w:hAnsi="Arial" w:cs="Arial"/>
              </w:rPr>
            </w:pPr>
            <w:r w:rsidRPr="00DB5044">
              <w:rPr>
                <w:rFonts w:ascii="MS Gothic" w:eastAsia="MS Gothic" w:hAnsi="MS Gothic" w:cs="MS Gothic" w:hint="eastAsia"/>
              </w:rPr>
              <w:t>✔</w:t>
            </w:r>
          </w:p>
        </w:tc>
        <w:tc>
          <w:tcPr>
            <w:tcW w:w="1352" w:type="dxa"/>
            <w:shd w:val="clear" w:color="auto" w:fill="D9D9D9" w:themeFill="background1" w:themeFillShade="D9"/>
            <w:vAlign w:val="center"/>
            <w:hideMark/>
          </w:tcPr>
          <w:p w14:paraId="4C7F2643" w14:textId="77777777" w:rsidR="009C4933" w:rsidRPr="00DB5044" w:rsidRDefault="009C4933" w:rsidP="00DB5044">
            <w:pPr>
              <w:spacing w:line="276" w:lineRule="auto"/>
              <w:jc w:val="center"/>
              <w:rPr>
                <w:rFonts w:ascii="Arial" w:hAnsi="Arial" w:cs="Arial"/>
              </w:rPr>
            </w:pPr>
          </w:p>
        </w:tc>
        <w:tc>
          <w:tcPr>
            <w:tcW w:w="1352" w:type="dxa"/>
            <w:shd w:val="clear" w:color="auto" w:fill="D9D9D9" w:themeFill="background1" w:themeFillShade="D9"/>
          </w:tcPr>
          <w:p w14:paraId="06DD14F8" w14:textId="77777777" w:rsidR="009C4933" w:rsidRPr="00DB5044" w:rsidRDefault="009C4933" w:rsidP="00DB5044">
            <w:pPr>
              <w:spacing w:line="276" w:lineRule="auto"/>
              <w:jc w:val="center"/>
              <w:rPr>
                <w:rFonts w:ascii="Arial" w:hAnsi="Arial" w:cs="Arial"/>
              </w:rPr>
            </w:pPr>
          </w:p>
        </w:tc>
      </w:tr>
      <w:tr w:rsidR="00BA76F2" w:rsidRPr="00DB5044" w14:paraId="0F3DBA23" w14:textId="6146C2D7" w:rsidTr="005C5DD1">
        <w:trPr>
          <w:trHeight w:val="702"/>
        </w:trPr>
        <w:tc>
          <w:tcPr>
            <w:tcW w:w="6267" w:type="dxa"/>
            <w:vAlign w:val="center"/>
            <w:hideMark/>
          </w:tcPr>
          <w:p w14:paraId="21E5B776" w14:textId="5A79497F" w:rsidR="00BA76F2" w:rsidRPr="00DB5044" w:rsidRDefault="00BA76F2" w:rsidP="00DB5044">
            <w:pPr>
              <w:spacing w:line="276" w:lineRule="auto"/>
              <w:rPr>
                <w:rFonts w:ascii="Arial" w:hAnsi="Arial" w:cs="Arial"/>
              </w:rPr>
            </w:pPr>
            <w:r w:rsidRPr="00DB5044">
              <w:rPr>
                <w:rFonts w:ascii="Arial" w:hAnsi="Arial" w:cs="Arial"/>
                <w:b/>
                <w:bCs/>
              </w:rPr>
              <w:t>Follow-up Actions by HKMA</w:t>
            </w:r>
          </w:p>
        </w:tc>
        <w:tc>
          <w:tcPr>
            <w:tcW w:w="1436" w:type="dxa"/>
            <w:shd w:val="clear" w:color="auto" w:fill="D9D9D9" w:themeFill="background1" w:themeFillShade="D9"/>
            <w:vAlign w:val="center"/>
            <w:hideMark/>
          </w:tcPr>
          <w:p w14:paraId="04BBF373" w14:textId="77777777" w:rsidR="00BA76F2" w:rsidRPr="00DB5044" w:rsidRDefault="00BA76F2" w:rsidP="00DB5044">
            <w:pPr>
              <w:spacing w:line="276" w:lineRule="auto"/>
              <w:jc w:val="center"/>
              <w:rPr>
                <w:rFonts w:ascii="Arial" w:hAnsi="Arial" w:cs="Arial"/>
              </w:rPr>
            </w:pPr>
          </w:p>
        </w:tc>
        <w:tc>
          <w:tcPr>
            <w:tcW w:w="1357" w:type="dxa"/>
            <w:shd w:val="clear" w:color="auto" w:fill="D9D9D9" w:themeFill="background1" w:themeFillShade="D9"/>
            <w:vAlign w:val="center"/>
            <w:hideMark/>
          </w:tcPr>
          <w:p w14:paraId="3977447D" w14:textId="77777777" w:rsidR="00BA76F2" w:rsidRPr="00DB5044" w:rsidRDefault="00BA76F2" w:rsidP="00DB5044">
            <w:pPr>
              <w:spacing w:line="276" w:lineRule="auto"/>
              <w:jc w:val="center"/>
              <w:rPr>
                <w:rFonts w:ascii="Arial" w:hAnsi="Arial" w:cs="Arial"/>
              </w:rPr>
            </w:pPr>
          </w:p>
        </w:tc>
        <w:tc>
          <w:tcPr>
            <w:tcW w:w="1352" w:type="dxa"/>
            <w:shd w:val="clear" w:color="auto" w:fill="D9D9D9" w:themeFill="background1" w:themeFillShade="D9"/>
            <w:vAlign w:val="center"/>
            <w:hideMark/>
          </w:tcPr>
          <w:p w14:paraId="2F8B54B7" w14:textId="72ACF61A" w:rsidR="00BA76F2" w:rsidRPr="00DB5044" w:rsidRDefault="00BA76F2" w:rsidP="00DB5044">
            <w:pPr>
              <w:spacing w:line="276" w:lineRule="auto"/>
              <w:jc w:val="center"/>
              <w:rPr>
                <w:rFonts w:ascii="Arial" w:hAnsi="Arial" w:cs="Arial"/>
              </w:rPr>
            </w:pPr>
          </w:p>
        </w:tc>
        <w:tc>
          <w:tcPr>
            <w:tcW w:w="1352" w:type="dxa"/>
            <w:shd w:val="clear" w:color="auto" w:fill="D9D9D9" w:themeFill="background1" w:themeFillShade="D9"/>
          </w:tcPr>
          <w:p w14:paraId="72ADADBC" w14:textId="77777777" w:rsidR="00BA76F2" w:rsidRPr="00DB5044" w:rsidRDefault="00BA76F2" w:rsidP="00DB5044">
            <w:pPr>
              <w:spacing w:line="276" w:lineRule="auto"/>
              <w:jc w:val="center"/>
              <w:rPr>
                <w:rFonts w:ascii="MS Gothic" w:eastAsia="MS Gothic" w:hAnsi="MS Gothic" w:cs="MS Gothic"/>
              </w:rPr>
            </w:pPr>
          </w:p>
        </w:tc>
      </w:tr>
      <w:tr w:rsidR="00BA76F2" w:rsidRPr="00DB5044" w14:paraId="19980721" w14:textId="28D032A6" w:rsidTr="005C5DD1">
        <w:trPr>
          <w:trHeight w:val="840"/>
        </w:trPr>
        <w:tc>
          <w:tcPr>
            <w:tcW w:w="6267" w:type="dxa"/>
            <w:vAlign w:val="center"/>
            <w:hideMark/>
          </w:tcPr>
          <w:p w14:paraId="4E1A9965" w14:textId="2C9B9F27" w:rsidR="00BA76F2" w:rsidRPr="00DB5044" w:rsidRDefault="00BA76F2" w:rsidP="00DB5044">
            <w:pPr>
              <w:spacing w:line="276" w:lineRule="auto"/>
              <w:rPr>
                <w:rFonts w:ascii="Arial" w:hAnsi="Arial" w:cs="Arial"/>
                <w:b/>
                <w:bCs/>
              </w:rPr>
            </w:pPr>
            <w:r>
              <w:rPr>
                <w:rFonts w:ascii="Arial" w:hAnsi="Arial" w:cs="Arial"/>
              </w:rPr>
              <w:t>If necessary, HKMA SOC Manager</w:t>
            </w:r>
            <w:r w:rsidRPr="00DB5044">
              <w:rPr>
                <w:rFonts w:ascii="Arial" w:hAnsi="Arial" w:cs="Arial"/>
              </w:rPr>
              <w:t xml:space="preserve"> immediately communicates with responsible parties</w:t>
            </w:r>
          </w:p>
        </w:tc>
        <w:tc>
          <w:tcPr>
            <w:tcW w:w="1436" w:type="dxa"/>
            <w:vAlign w:val="center"/>
            <w:hideMark/>
          </w:tcPr>
          <w:p w14:paraId="6D7B98DF" w14:textId="2A2CE433" w:rsidR="00BA76F2" w:rsidRPr="00DB5044" w:rsidRDefault="00BA76F2" w:rsidP="00DB5044">
            <w:pPr>
              <w:spacing w:line="276" w:lineRule="auto"/>
              <w:jc w:val="center"/>
              <w:rPr>
                <w:rFonts w:ascii="Arial" w:hAnsi="Arial" w:cs="Arial"/>
                <w:b/>
                <w:bCs/>
              </w:rPr>
            </w:pPr>
            <w:r w:rsidRPr="00DB5044">
              <w:rPr>
                <w:rFonts w:ascii="MS Gothic" w:eastAsia="MS Gothic" w:hAnsi="MS Gothic" w:cs="MS Gothic" w:hint="eastAsia"/>
              </w:rPr>
              <w:t>✔</w:t>
            </w:r>
          </w:p>
        </w:tc>
        <w:tc>
          <w:tcPr>
            <w:tcW w:w="1357" w:type="dxa"/>
            <w:vAlign w:val="center"/>
            <w:hideMark/>
          </w:tcPr>
          <w:p w14:paraId="39A49368" w14:textId="459A0037" w:rsidR="00BA76F2" w:rsidRPr="00DB5044" w:rsidRDefault="009C7F42" w:rsidP="00DB5044">
            <w:pPr>
              <w:spacing w:line="276" w:lineRule="auto"/>
              <w:jc w:val="center"/>
              <w:rPr>
                <w:rFonts w:ascii="Arial" w:hAnsi="Arial" w:cs="Arial"/>
              </w:rPr>
            </w:pPr>
            <w:r w:rsidRPr="00DB5044">
              <w:rPr>
                <w:rFonts w:ascii="MS Gothic" w:eastAsia="MS Gothic" w:hAnsi="MS Gothic" w:cs="MS Gothic" w:hint="eastAsia"/>
              </w:rPr>
              <w:t>✔</w:t>
            </w:r>
          </w:p>
        </w:tc>
        <w:tc>
          <w:tcPr>
            <w:tcW w:w="1352" w:type="dxa"/>
            <w:shd w:val="clear" w:color="auto" w:fill="D9D9D9" w:themeFill="background1" w:themeFillShade="D9"/>
            <w:vAlign w:val="center"/>
            <w:hideMark/>
          </w:tcPr>
          <w:p w14:paraId="79B7C1F0" w14:textId="77777777" w:rsidR="00BA76F2" w:rsidRPr="00DB5044" w:rsidRDefault="00BA76F2" w:rsidP="00DB5044">
            <w:pPr>
              <w:spacing w:line="276" w:lineRule="auto"/>
              <w:jc w:val="center"/>
              <w:rPr>
                <w:rFonts w:ascii="Arial" w:hAnsi="Arial" w:cs="Arial"/>
              </w:rPr>
            </w:pPr>
          </w:p>
        </w:tc>
        <w:tc>
          <w:tcPr>
            <w:tcW w:w="1352" w:type="dxa"/>
            <w:shd w:val="clear" w:color="auto" w:fill="D9D9D9" w:themeFill="background1" w:themeFillShade="D9"/>
          </w:tcPr>
          <w:p w14:paraId="5633C293" w14:textId="77777777" w:rsidR="00BA76F2" w:rsidRPr="00DB5044" w:rsidRDefault="00BA76F2" w:rsidP="00DB5044">
            <w:pPr>
              <w:spacing w:line="276" w:lineRule="auto"/>
              <w:jc w:val="center"/>
              <w:rPr>
                <w:rFonts w:ascii="Arial" w:hAnsi="Arial" w:cs="Arial"/>
              </w:rPr>
            </w:pPr>
          </w:p>
        </w:tc>
      </w:tr>
      <w:tr w:rsidR="00BA76F2" w:rsidRPr="00DB5044" w14:paraId="593285A9" w14:textId="10603D7D" w:rsidTr="005C5DD1">
        <w:trPr>
          <w:trHeight w:val="980"/>
        </w:trPr>
        <w:tc>
          <w:tcPr>
            <w:tcW w:w="6267" w:type="dxa"/>
            <w:vAlign w:val="center"/>
            <w:hideMark/>
          </w:tcPr>
          <w:p w14:paraId="7856490A" w14:textId="2A3D23D6" w:rsidR="00BA76F2" w:rsidRPr="00DB5044" w:rsidRDefault="00BA76F2" w:rsidP="00DB5044">
            <w:pPr>
              <w:spacing w:line="276" w:lineRule="auto"/>
              <w:rPr>
                <w:rFonts w:ascii="Arial" w:hAnsi="Arial" w:cs="Arial"/>
              </w:rPr>
            </w:pPr>
            <w:r w:rsidRPr="00DB5044">
              <w:rPr>
                <w:rFonts w:ascii="Arial" w:hAnsi="Arial" w:cs="Arial"/>
              </w:rPr>
              <w:t>System Owner</w:t>
            </w:r>
            <w:r>
              <w:rPr>
                <w:rFonts w:ascii="Arial" w:hAnsi="Arial" w:cs="Arial"/>
              </w:rPr>
              <w:t xml:space="preserve"> replies </w:t>
            </w:r>
            <w:r w:rsidR="003C6C25">
              <w:rPr>
                <w:rFonts w:ascii="Arial" w:hAnsi="Arial" w:cs="Arial"/>
              </w:rPr>
              <w:t>email</w:t>
            </w:r>
            <w:r w:rsidR="009C7F42">
              <w:rPr>
                <w:rFonts w:ascii="Arial" w:hAnsi="Arial" w:cs="Arial"/>
              </w:rPr>
              <w:t xml:space="preserve"> -</w:t>
            </w:r>
            <w:r w:rsidRPr="00DB5044">
              <w:rPr>
                <w:rFonts w:ascii="Arial" w:hAnsi="Arial" w:cs="Arial"/>
              </w:rPr>
              <w:t xml:space="preserve"> confirms if system is affected, </w:t>
            </w:r>
            <w:r w:rsidR="003C6C25">
              <w:rPr>
                <w:rFonts w:ascii="Arial" w:hAnsi="Arial" w:cs="Arial"/>
              </w:rPr>
              <w:t>and provide remediation plan</w:t>
            </w:r>
          </w:p>
        </w:tc>
        <w:tc>
          <w:tcPr>
            <w:tcW w:w="1436" w:type="dxa"/>
            <w:vAlign w:val="center"/>
            <w:hideMark/>
          </w:tcPr>
          <w:p w14:paraId="213CEC7C" w14:textId="1E8CC354" w:rsidR="00BA76F2" w:rsidRPr="00DB5044" w:rsidRDefault="00BA76F2" w:rsidP="00DB5044">
            <w:pPr>
              <w:spacing w:line="276" w:lineRule="auto"/>
              <w:jc w:val="center"/>
              <w:rPr>
                <w:rFonts w:ascii="Arial" w:hAnsi="Arial" w:cs="Arial"/>
              </w:rPr>
            </w:pPr>
            <w:r w:rsidRPr="00DB5044">
              <w:rPr>
                <w:rFonts w:ascii="MS Gothic" w:eastAsia="MS Gothic" w:hAnsi="MS Gothic" w:cs="MS Gothic" w:hint="eastAsia"/>
              </w:rPr>
              <w:t>✔</w:t>
            </w:r>
          </w:p>
        </w:tc>
        <w:tc>
          <w:tcPr>
            <w:tcW w:w="1357" w:type="dxa"/>
            <w:vAlign w:val="center"/>
            <w:hideMark/>
          </w:tcPr>
          <w:p w14:paraId="39492198" w14:textId="192E29B0" w:rsidR="00BA76F2" w:rsidRPr="00DB5044" w:rsidRDefault="00BA76F2" w:rsidP="00DB5044">
            <w:pPr>
              <w:spacing w:line="276" w:lineRule="auto"/>
              <w:jc w:val="center"/>
              <w:rPr>
                <w:rFonts w:ascii="Arial" w:hAnsi="Arial" w:cs="Arial"/>
              </w:rPr>
            </w:pPr>
            <w:r w:rsidRPr="00DB5044">
              <w:rPr>
                <w:rFonts w:ascii="MS Gothic" w:eastAsia="MS Gothic" w:hAnsi="MS Gothic" w:cs="MS Gothic" w:hint="eastAsia"/>
              </w:rPr>
              <w:t>✔</w:t>
            </w:r>
          </w:p>
        </w:tc>
        <w:tc>
          <w:tcPr>
            <w:tcW w:w="1352" w:type="dxa"/>
            <w:shd w:val="clear" w:color="auto" w:fill="D9D9D9" w:themeFill="background1" w:themeFillShade="D9"/>
            <w:vAlign w:val="center"/>
            <w:hideMark/>
          </w:tcPr>
          <w:p w14:paraId="459AA82C" w14:textId="77777777" w:rsidR="00BA76F2" w:rsidRPr="00DB5044" w:rsidRDefault="00BA76F2" w:rsidP="00DB5044">
            <w:pPr>
              <w:spacing w:line="276" w:lineRule="auto"/>
              <w:jc w:val="center"/>
              <w:rPr>
                <w:rFonts w:ascii="Arial" w:hAnsi="Arial" w:cs="Arial"/>
              </w:rPr>
            </w:pPr>
          </w:p>
        </w:tc>
        <w:tc>
          <w:tcPr>
            <w:tcW w:w="1352" w:type="dxa"/>
            <w:shd w:val="clear" w:color="auto" w:fill="D9D9D9" w:themeFill="background1" w:themeFillShade="D9"/>
          </w:tcPr>
          <w:p w14:paraId="57238E98" w14:textId="77777777" w:rsidR="00BA76F2" w:rsidRPr="00DB5044" w:rsidRDefault="00BA76F2" w:rsidP="00DB5044">
            <w:pPr>
              <w:spacing w:line="276" w:lineRule="auto"/>
              <w:jc w:val="center"/>
              <w:rPr>
                <w:rFonts w:ascii="Arial" w:hAnsi="Arial" w:cs="Arial"/>
              </w:rPr>
            </w:pPr>
          </w:p>
        </w:tc>
      </w:tr>
      <w:tr w:rsidR="00BA76F2" w:rsidRPr="00DB5044" w14:paraId="158774DD" w14:textId="13AAB1E5" w:rsidTr="005C5DD1">
        <w:trPr>
          <w:trHeight w:val="613"/>
        </w:trPr>
        <w:tc>
          <w:tcPr>
            <w:tcW w:w="6267" w:type="dxa"/>
            <w:vAlign w:val="center"/>
            <w:hideMark/>
          </w:tcPr>
          <w:p w14:paraId="023E90E5" w14:textId="347F0519" w:rsidR="00BA76F2" w:rsidRPr="00DB5044" w:rsidRDefault="009C7F42" w:rsidP="00DB5044">
            <w:pPr>
              <w:spacing w:line="276" w:lineRule="auto"/>
              <w:rPr>
                <w:rFonts w:ascii="Arial" w:hAnsi="Arial" w:cs="Arial"/>
              </w:rPr>
            </w:pPr>
            <w:r w:rsidRPr="009B18A2">
              <w:rPr>
                <w:rFonts w:ascii="Arial" w:hAnsi="Arial" w:cs="Arial"/>
              </w:rPr>
              <w:t>Expected Turnaround</w:t>
            </w:r>
            <w:r w:rsidRPr="00DB5044">
              <w:rPr>
                <w:rFonts w:ascii="Arial" w:hAnsi="Arial" w:cs="Arial"/>
              </w:rPr>
              <w:t xml:space="preserve"> </w:t>
            </w:r>
            <w:r>
              <w:rPr>
                <w:rFonts w:ascii="Arial" w:hAnsi="Arial" w:cs="Arial"/>
              </w:rPr>
              <w:t xml:space="preserve">from </w:t>
            </w:r>
            <w:r w:rsidR="00BA76F2" w:rsidRPr="00DB5044">
              <w:rPr>
                <w:rFonts w:ascii="Arial" w:hAnsi="Arial" w:cs="Arial"/>
              </w:rPr>
              <w:t>System Owner</w:t>
            </w:r>
          </w:p>
        </w:tc>
        <w:tc>
          <w:tcPr>
            <w:tcW w:w="1436" w:type="dxa"/>
            <w:vAlign w:val="center"/>
            <w:hideMark/>
          </w:tcPr>
          <w:p w14:paraId="35495544" w14:textId="34ED9F8B" w:rsidR="00BA76F2" w:rsidRPr="00DB5044" w:rsidRDefault="00790ABF" w:rsidP="00DB5044">
            <w:pPr>
              <w:spacing w:line="276" w:lineRule="auto"/>
              <w:jc w:val="center"/>
              <w:rPr>
                <w:rFonts w:ascii="Arial" w:hAnsi="Arial" w:cs="Arial"/>
              </w:rPr>
            </w:pPr>
            <w:r>
              <w:rPr>
                <w:rFonts w:ascii="Arial" w:hAnsi="Arial" w:cs="Arial"/>
              </w:rPr>
              <w:t>TBC</w:t>
            </w:r>
          </w:p>
        </w:tc>
        <w:tc>
          <w:tcPr>
            <w:tcW w:w="1357" w:type="dxa"/>
            <w:vAlign w:val="center"/>
            <w:hideMark/>
          </w:tcPr>
          <w:p w14:paraId="5958F4C2" w14:textId="69E402D2" w:rsidR="00BA76F2" w:rsidRPr="00DB5044" w:rsidRDefault="00790ABF" w:rsidP="00DB5044">
            <w:pPr>
              <w:spacing w:line="276" w:lineRule="auto"/>
              <w:jc w:val="center"/>
              <w:rPr>
                <w:rFonts w:ascii="Arial" w:hAnsi="Arial" w:cs="Arial"/>
              </w:rPr>
            </w:pPr>
            <w:r>
              <w:rPr>
                <w:rFonts w:ascii="Arial" w:hAnsi="Arial" w:cs="Arial"/>
              </w:rPr>
              <w:t>TBC</w:t>
            </w:r>
          </w:p>
        </w:tc>
        <w:tc>
          <w:tcPr>
            <w:tcW w:w="1352" w:type="dxa"/>
            <w:shd w:val="clear" w:color="auto" w:fill="D9D9D9" w:themeFill="background1" w:themeFillShade="D9"/>
            <w:vAlign w:val="center"/>
            <w:hideMark/>
          </w:tcPr>
          <w:p w14:paraId="44B2AC44" w14:textId="78E35DFF" w:rsidR="00BA76F2" w:rsidRPr="00DB5044" w:rsidRDefault="00BA76F2" w:rsidP="00DB5044">
            <w:pPr>
              <w:spacing w:line="276" w:lineRule="auto"/>
              <w:jc w:val="center"/>
              <w:rPr>
                <w:rFonts w:ascii="Arial" w:hAnsi="Arial" w:cs="Arial"/>
              </w:rPr>
            </w:pPr>
          </w:p>
        </w:tc>
        <w:tc>
          <w:tcPr>
            <w:tcW w:w="1352" w:type="dxa"/>
            <w:shd w:val="clear" w:color="auto" w:fill="D9D9D9" w:themeFill="background1" w:themeFillShade="D9"/>
          </w:tcPr>
          <w:p w14:paraId="16775245" w14:textId="77777777" w:rsidR="00BA76F2" w:rsidRPr="00DB5044" w:rsidRDefault="00BA76F2" w:rsidP="00DB5044">
            <w:pPr>
              <w:spacing w:line="276" w:lineRule="auto"/>
              <w:jc w:val="center"/>
              <w:rPr>
                <w:rFonts w:ascii="Arial" w:hAnsi="Arial" w:cs="Arial"/>
              </w:rPr>
            </w:pPr>
          </w:p>
        </w:tc>
      </w:tr>
    </w:tbl>
    <w:p w14:paraId="36CC7089" w14:textId="77777777" w:rsidR="00021375" w:rsidRPr="00EC653F" w:rsidRDefault="00021375" w:rsidP="00EC653F">
      <w:pPr>
        <w:spacing w:line="276" w:lineRule="auto"/>
        <w:rPr>
          <w:rFonts w:ascii="Arial" w:hAnsi="Arial" w:cs="Arial"/>
        </w:rPr>
      </w:pPr>
    </w:p>
    <w:p w14:paraId="78C92DEA" w14:textId="3014677F" w:rsidR="0032584F" w:rsidRDefault="0032584F" w:rsidP="00790ABF">
      <w:pPr>
        <w:pStyle w:val="Caption"/>
        <w:framePr w:hSpace="180" w:wrap="around" w:vAnchor="text" w:hAnchor="page" w:x="4141" w:y="7092"/>
      </w:pPr>
      <w:r>
        <w:t xml:space="preserve">Figure </w:t>
      </w:r>
      <w:r>
        <w:fldChar w:fldCharType="begin"/>
      </w:r>
      <w:r>
        <w:instrText xml:space="preserve"> SEQ Figure \* ARABIC </w:instrText>
      </w:r>
      <w:r>
        <w:fldChar w:fldCharType="separate"/>
      </w:r>
      <w:r w:rsidR="00FD3270">
        <w:rPr>
          <w:noProof/>
        </w:rPr>
        <w:t>5</w:t>
      </w:r>
      <w:r>
        <w:fldChar w:fldCharType="end"/>
      </w:r>
      <w:r>
        <w:t xml:space="preserve">: </w:t>
      </w:r>
      <w:r w:rsidRPr="00AF24A0">
        <w:t xml:space="preserve">Follow-up Actions Based on Final Severity Level of </w:t>
      </w:r>
      <w:r w:rsidR="000457BC">
        <w:t>CVE</w:t>
      </w:r>
    </w:p>
    <w:p w14:paraId="199B4D30" w14:textId="77777777" w:rsidR="00E3128B" w:rsidRDefault="00E3128B" w:rsidP="00632DD3">
      <w:pPr>
        <w:spacing w:line="276" w:lineRule="auto"/>
        <w:rPr>
          <w:rFonts w:ascii="Arial" w:hAnsi="Arial" w:cs="Arial"/>
        </w:rPr>
      </w:pPr>
    </w:p>
    <w:p w14:paraId="3E68F99F" w14:textId="77777777" w:rsidR="00790ABF" w:rsidRDefault="00790ABF" w:rsidP="00345A59">
      <w:pPr>
        <w:spacing w:line="360" w:lineRule="auto"/>
        <w:rPr>
          <w:rFonts w:ascii="Arial" w:hAnsi="Arial" w:cs="Arial"/>
        </w:rPr>
      </w:pPr>
    </w:p>
    <w:p w14:paraId="61B603E4" w14:textId="14348898" w:rsidR="00DE5F1F" w:rsidRDefault="00DE5F1F" w:rsidP="00345A59">
      <w:pPr>
        <w:spacing w:line="360" w:lineRule="auto"/>
        <w:rPr>
          <w:rFonts w:ascii="Arial" w:hAnsi="Arial" w:cs="Arial"/>
        </w:rPr>
      </w:pPr>
      <w:r w:rsidRPr="0007658A">
        <w:rPr>
          <w:rFonts w:ascii="Arial" w:hAnsi="Arial" w:cs="Arial"/>
        </w:rPr>
        <w:t>TI on-site analysts and HKMA should take follow-up actions accordingly, referencing the table above. Detailed follow-up actions are as follows:</w:t>
      </w:r>
    </w:p>
    <w:p w14:paraId="60032E0C" w14:textId="77777777" w:rsidR="00DE5F1F" w:rsidRDefault="00DE5F1F" w:rsidP="00DE5F1F"/>
    <w:p w14:paraId="4C878E8F" w14:textId="77777777" w:rsidR="00DE5F1F" w:rsidRDefault="00DE5F1F" w:rsidP="00454B47">
      <w:pPr>
        <w:pStyle w:val="Heading2"/>
        <w:spacing w:line="360" w:lineRule="auto"/>
        <w:rPr>
          <w:rFonts w:ascii="Arial" w:eastAsia="SimSun" w:hAnsi="Arial" w:cs="Arial"/>
          <w:color w:val="auto"/>
          <w:sz w:val="22"/>
          <w:szCs w:val="22"/>
        </w:rPr>
      </w:pPr>
    </w:p>
    <w:p w14:paraId="131F5576" w14:textId="77777777" w:rsidR="00DE5F1F" w:rsidRPr="00DE5F1F" w:rsidRDefault="00DE5F1F" w:rsidP="00DE5F1F"/>
    <w:p w14:paraId="02E38597" w14:textId="773734A7" w:rsidR="000548E7" w:rsidRPr="009438AA" w:rsidRDefault="00567F51" w:rsidP="00870B93">
      <w:pPr>
        <w:pStyle w:val="Heading2"/>
        <w:rPr>
          <w:b/>
          <w:bCs/>
          <w:color w:val="auto"/>
        </w:rPr>
      </w:pPr>
      <w:bookmarkStart w:id="21" w:name="_Critical_/_High"/>
      <w:bookmarkStart w:id="22" w:name="_Toc229758666"/>
      <w:bookmarkEnd w:id="21"/>
      <w:r w:rsidRPr="00567F51">
        <w:rPr>
          <w:b/>
          <w:bCs/>
          <w:color w:val="auto"/>
        </w:rPr>
        <w:t>Process</w:t>
      </w:r>
      <w:r w:rsidR="00AF293B">
        <w:rPr>
          <w:b/>
          <w:bCs/>
          <w:color w:val="auto"/>
        </w:rPr>
        <w:t xml:space="preserve"> #1 - </w:t>
      </w:r>
      <w:r w:rsidR="00870B93" w:rsidRPr="009438AA">
        <w:rPr>
          <w:b/>
          <w:bCs/>
          <w:color w:val="auto"/>
        </w:rPr>
        <w:t xml:space="preserve">Critical / High Severity </w:t>
      </w:r>
      <w:r w:rsidR="00121C51" w:rsidRPr="009438AA">
        <w:rPr>
          <w:b/>
          <w:bCs/>
          <w:color w:val="auto"/>
        </w:rPr>
        <w:t>CVE</w:t>
      </w:r>
      <w:bookmarkEnd w:id="22"/>
      <w:r w:rsidR="00121C51" w:rsidRPr="009438AA">
        <w:rPr>
          <w:b/>
          <w:bCs/>
          <w:color w:val="auto"/>
        </w:rPr>
        <w:t xml:space="preserve"> </w:t>
      </w:r>
    </w:p>
    <w:p w14:paraId="03F600AF" w14:textId="77777777" w:rsidR="00870B93" w:rsidRDefault="00870B93" w:rsidP="00870B93"/>
    <w:p w14:paraId="5FEE85A8" w14:textId="4013218E" w:rsidR="00EE644B" w:rsidRDefault="00786D04" w:rsidP="00E60A23">
      <w:r>
        <w:rPr>
          <w:noProof/>
        </w:rPr>
        <w:drawing>
          <wp:anchor distT="0" distB="0" distL="114300" distR="114300" simplePos="0" relativeHeight="251658258" behindDoc="0" locked="0" layoutInCell="1" allowOverlap="1" wp14:anchorId="136D613E" wp14:editId="2037B639">
            <wp:simplePos x="0" y="0"/>
            <wp:positionH relativeFrom="column">
              <wp:posOffset>0</wp:posOffset>
            </wp:positionH>
            <wp:positionV relativeFrom="paragraph">
              <wp:posOffset>0</wp:posOffset>
            </wp:positionV>
            <wp:extent cx="5943600" cy="6461760"/>
            <wp:effectExtent l="0" t="0" r="0" b="0"/>
            <wp:wrapSquare wrapText="bothSides"/>
            <wp:docPr id="2552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896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6461760"/>
                    </a:xfrm>
                    <a:prstGeom prst="rect">
                      <a:avLst/>
                    </a:prstGeom>
                  </pic:spPr>
                </pic:pic>
              </a:graphicData>
            </a:graphic>
            <wp14:sizeRelH relativeFrom="page">
              <wp14:pctWidth>0</wp14:pctWidth>
            </wp14:sizeRelH>
            <wp14:sizeRelV relativeFrom="page">
              <wp14:pctHeight>0</wp14:pctHeight>
            </wp14:sizeRelV>
          </wp:anchor>
        </w:drawing>
      </w:r>
    </w:p>
    <w:p w14:paraId="148050A3" w14:textId="77777777" w:rsidR="00E60A23" w:rsidRDefault="00E60A23" w:rsidP="00E60A23"/>
    <w:p w14:paraId="1226BC93" w14:textId="77777777" w:rsidR="0007658A" w:rsidRDefault="0007658A" w:rsidP="00E60A23"/>
    <w:p w14:paraId="411517F9" w14:textId="77777777" w:rsidR="00E60A23" w:rsidRDefault="00E60A23" w:rsidP="00E60A23"/>
    <w:p w14:paraId="42FD37E6" w14:textId="417C594F" w:rsidR="00E60A23" w:rsidRDefault="00AF293B" w:rsidP="0007658A">
      <w:pPr>
        <w:pStyle w:val="Heading3"/>
      </w:pPr>
      <w:bookmarkStart w:id="23" w:name="_Perform_Further_Investigation"/>
      <w:bookmarkStart w:id="24" w:name="_Toc229758667"/>
      <w:bookmarkEnd w:id="23"/>
      <w:r>
        <w:t>Jira Handling</w:t>
      </w:r>
      <w:bookmarkEnd w:id="24"/>
    </w:p>
    <w:p w14:paraId="2BD52BF5" w14:textId="77777777" w:rsidR="0007658A" w:rsidRPr="0007658A" w:rsidRDefault="0007658A" w:rsidP="0007658A"/>
    <w:p w14:paraId="07563E3C" w14:textId="0056B6FE" w:rsidR="00E60A23" w:rsidRPr="00721D8A" w:rsidRDefault="005C32C1" w:rsidP="00E60A23">
      <w:pPr>
        <w:spacing w:line="360" w:lineRule="auto"/>
        <w:rPr>
          <w:rFonts w:ascii="Arial" w:hAnsi="Arial" w:cs="Arial"/>
        </w:rPr>
      </w:pPr>
      <w:r w:rsidRPr="00721D8A">
        <w:rPr>
          <w:rFonts w:ascii="Arial" w:hAnsi="Arial" w:cs="Arial"/>
        </w:rPr>
        <w:t xml:space="preserve">The TI </w:t>
      </w:r>
      <w:r w:rsidR="00186578" w:rsidRPr="00721D8A">
        <w:rPr>
          <w:rFonts w:ascii="Arial" w:hAnsi="Arial" w:cs="Arial"/>
        </w:rPr>
        <w:t xml:space="preserve">on-site analyst should </w:t>
      </w:r>
      <w:r w:rsidR="00617C35" w:rsidRPr="00721D8A">
        <w:rPr>
          <w:rFonts w:ascii="Arial" w:hAnsi="Arial" w:cs="Arial"/>
        </w:rPr>
        <w:t xml:space="preserve">enclose </w:t>
      </w:r>
      <w:r w:rsidR="007F485E" w:rsidRPr="00721D8A">
        <w:rPr>
          <w:rFonts w:ascii="Arial" w:hAnsi="Arial" w:cs="Arial"/>
        </w:rPr>
        <w:t xml:space="preserve">the </w:t>
      </w:r>
      <w:r w:rsidRPr="00721D8A">
        <w:rPr>
          <w:rFonts w:ascii="Arial" w:hAnsi="Arial" w:cs="Arial"/>
        </w:rPr>
        <w:t xml:space="preserve">attachment(s) </w:t>
      </w:r>
      <w:r w:rsidR="007F485E" w:rsidRPr="00721D8A">
        <w:rPr>
          <w:rFonts w:ascii="Arial" w:hAnsi="Arial" w:cs="Arial"/>
        </w:rPr>
        <w:t>if any</w:t>
      </w:r>
      <w:r w:rsidRPr="00721D8A">
        <w:rPr>
          <w:rFonts w:ascii="Arial" w:hAnsi="Arial" w:cs="Arial"/>
        </w:rPr>
        <w:t xml:space="preserve">, then </w:t>
      </w:r>
      <w:r w:rsidR="00E60A23" w:rsidRPr="00721D8A">
        <w:rPr>
          <w:rFonts w:ascii="Arial" w:hAnsi="Arial" w:cs="Arial"/>
        </w:rPr>
        <w:t xml:space="preserve">document </w:t>
      </w:r>
      <w:r w:rsidR="007F485E" w:rsidRPr="00721D8A">
        <w:rPr>
          <w:rFonts w:ascii="Arial" w:hAnsi="Arial" w:cs="Arial"/>
        </w:rPr>
        <w:t>the findings to update the ticket in JIRA</w:t>
      </w:r>
      <w:r w:rsidR="00721D8A" w:rsidRPr="00721D8A">
        <w:rPr>
          <w:rFonts w:ascii="Arial" w:hAnsi="Arial" w:cs="Arial"/>
        </w:rPr>
        <w:t xml:space="preserve"> (See following steps)</w:t>
      </w:r>
      <w:r w:rsidR="007F485E" w:rsidRPr="00721D8A">
        <w:rPr>
          <w:rFonts w:ascii="Arial" w:hAnsi="Arial" w:cs="Arial"/>
        </w:rPr>
        <w:t>.</w:t>
      </w:r>
      <w:r w:rsidR="00721D8A" w:rsidRPr="00721D8A">
        <w:rPr>
          <w:rFonts w:ascii="Arial" w:hAnsi="Arial" w:cs="Arial"/>
        </w:rPr>
        <w:t xml:space="preserve"> </w:t>
      </w:r>
    </w:p>
    <w:p w14:paraId="129E48CF" w14:textId="77777777" w:rsidR="00E60A23" w:rsidRPr="008D0CD8" w:rsidRDefault="00E60A23" w:rsidP="00E60A23">
      <w:pPr>
        <w:spacing w:line="276" w:lineRule="auto"/>
        <w:rPr>
          <w:rFonts w:asciiTheme="majorHAnsi" w:eastAsiaTheme="majorEastAsia" w:hAnsiTheme="majorHAnsi" w:cstheme="majorBidi"/>
          <w:b/>
          <w:bCs/>
          <w:color w:val="1F3763" w:themeColor="accent1" w:themeShade="7F"/>
          <w:sz w:val="24"/>
          <w:szCs w:val="24"/>
        </w:rPr>
      </w:pPr>
      <w:r w:rsidRPr="008D0CD8">
        <w:rPr>
          <w:rFonts w:ascii="Arial" w:hAnsi="Arial" w:cs="Arial"/>
          <w:b/>
          <w:bCs/>
        </w:rPr>
        <w:t>a)   Enclosed OGCIO Threat Alert Email if any</w:t>
      </w:r>
    </w:p>
    <w:p w14:paraId="4F79B0EA" w14:textId="4B1E0EFA" w:rsidR="00E60A23" w:rsidRDefault="00E60A23" w:rsidP="00186578">
      <w:pPr>
        <w:spacing w:line="360" w:lineRule="auto"/>
        <w:rPr>
          <w:rFonts w:ascii="Arial" w:hAnsi="Arial" w:cs="Arial"/>
        </w:rPr>
      </w:pPr>
      <w:r w:rsidRPr="008D0CD8">
        <w:rPr>
          <w:rFonts w:ascii="Arial" w:hAnsi="Arial" w:cs="Arial"/>
          <w:b/>
          <w:bCs/>
        </w:rPr>
        <w:t xml:space="preserve">b)   Enclosed PwC proprietary Critical Vulnerability Alert (CVA) source </w:t>
      </w:r>
      <w:r w:rsidRPr="00955B4F">
        <w:rPr>
          <w:rFonts w:ascii="Arial" w:hAnsi="Arial" w:cs="Arial"/>
        </w:rPr>
        <w:t>issued by PwC's Threat Intelligence tea</w:t>
      </w:r>
      <w:r w:rsidR="00186578">
        <w:rPr>
          <w:rFonts w:ascii="Arial" w:hAnsi="Arial" w:cs="Arial"/>
        </w:rPr>
        <w:t>m</w:t>
      </w:r>
      <w:r w:rsidR="00617C35">
        <w:rPr>
          <w:rFonts w:ascii="Arial" w:hAnsi="Arial" w:cs="Arial"/>
        </w:rPr>
        <w:t xml:space="preserve"> if any (See below)</w:t>
      </w:r>
    </w:p>
    <w:p w14:paraId="0A84F23A" w14:textId="77777777" w:rsidR="00E60A23" w:rsidRDefault="00E60A23" w:rsidP="00186578">
      <w:pPr>
        <w:keepNext/>
        <w:spacing w:line="276" w:lineRule="auto"/>
        <w:jc w:val="center"/>
      </w:pPr>
      <w:r>
        <w:rPr>
          <w:noProof/>
        </w:rPr>
        <w:drawing>
          <wp:inline distT="0" distB="0" distL="0" distR="0" wp14:anchorId="41E23CF6" wp14:editId="29E9BC4F">
            <wp:extent cx="5288973" cy="5968742"/>
            <wp:effectExtent l="0" t="0" r="6985" b="0"/>
            <wp:docPr id="17302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21882" name=""/>
                    <pic:cNvPicPr/>
                  </pic:nvPicPr>
                  <pic:blipFill>
                    <a:blip r:embed="rId33"/>
                    <a:stretch>
                      <a:fillRect/>
                    </a:stretch>
                  </pic:blipFill>
                  <pic:spPr>
                    <a:xfrm>
                      <a:off x="0" y="0"/>
                      <a:ext cx="5294067" cy="5974490"/>
                    </a:xfrm>
                    <a:prstGeom prst="rect">
                      <a:avLst/>
                    </a:prstGeom>
                  </pic:spPr>
                </pic:pic>
              </a:graphicData>
            </a:graphic>
          </wp:inline>
        </w:drawing>
      </w:r>
    </w:p>
    <w:p w14:paraId="186EA424" w14:textId="41F60043" w:rsidR="00E60A23" w:rsidRDefault="00E60A23" w:rsidP="001B61C1">
      <w:pPr>
        <w:pStyle w:val="Caption"/>
        <w:jc w:val="center"/>
        <w:rPr>
          <w:rFonts w:ascii="Arial" w:hAnsi="Arial" w:cs="Arial"/>
        </w:rPr>
      </w:pPr>
      <w:r>
        <w:t xml:space="preserve">Figure </w:t>
      </w:r>
      <w:r>
        <w:fldChar w:fldCharType="begin"/>
      </w:r>
      <w:r>
        <w:instrText xml:space="preserve"> SEQ Figure \* ARABIC </w:instrText>
      </w:r>
      <w:r>
        <w:fldChar w:fldCharType="separate"/>
      </w:r>
      <w:r w:rsidR="00FD3270">
        <w:rPr>
          <w:noProof/>
        </w:rPr>
        <w:t>6</w:t>
      </w:r>
      <w:r>
        <w:fldChar w:fldCharType="end"/>
      </w:r>
      <w:r>
        <w:t xml:space="preserve">: </w:t>
      </w:r>
      <w:r w:rsidRPr="00DF2A98">
        <w:t>Critical Vulnerability Alert (CVA)</w:t>
      </w:r>
    </w:p>
    <w:p w14:paraId="452E5FA4" w14:textId="3C2871D9" w:rsidR="00F04294" w:rsidRPr="008D0CD8" w:rsidRDefault="00E60A23" w:rsidP="00E60A23">
      <w:pPr>
        <w:spacing w:line="360" w:lineRule="auto"/>
        <w:rPr>
          <w:rFonts w:ascii="Arial" w:hAnsi="Arial" w:cs="Arial"/>
          <w:b/>
          <w:bCs/>
        </w:rPr>
      </w:pPr>
      <w:r w:rsidRPr="008D0CD8">
        <w:rPr>
          <w:rFonts w:ascii="Arial" w:hAnsi="Arial" w:cs="Arial"/>
          <w:b/>
          <w:bCs/>
        </w:rPr>
        <w:t>c)</w:t>
      </w:r>
      <w:r w:rsidR="00617C35" w:rsidRPr="008D0CD8">
        <w:rPr>
          <w:rFonts w:ascii="Arial" w:hAnsi="Arial" w:cs="Arial"/>
          <w:b/>
          <w:bCs/>
        </w:rPr>
        <w:t xml:space="preserve">  </w:t>
      </w:r>
      <w:r w:rsidRPr="008D0CD8">
        <w:rPr>
          <w:rFonts w:ascii="Arial" w:hAnsi="Arial" w:cs="Arial"/>
          <w:b/>
          <w:bCs/>
        </w:rPr>
        <w:t>Background of the CVE</w:t>
      </w:r>
    </w:p>
    <w:p w14:paraId="679BC919" w14:textId="1F17E016" w:rsidR="00E60A23" w:rsidRPr="00955B4F" w:rsidRDefault="00F04294" w:rsidP="00E60A23">
      <w:pPr>
        <w:spacing w:line="360" w:lineRule="auto"/>
        <w:rPr>
          <w:rFonts w:ascii="Arial" w:hAnsi="Arial" w:cs="Arial"/>
        </w:rPr>
      </w:pPr>
      <w:r>
        <w:rPr>
          <w:rFonts w:ascii="Arial" w:hAnsi="Arial" w:cs="Arial"/>
        </w:rPr>
        <w:t>I</w:t>
      </w:r>
      <w:r w:rsidRPr="00F04294">
        <w:rPr>
          <w:rFonts w:ascii="Arial" w:hAnsi="Arial" w:cs="Arial"/>
        </w:rPr>
        <w:t>nclude an identification number CVE-yyyy-xxxx, where yyyy stands for the year and xxxx is a unique identifier.</w:t>
      </w:r>
    </w:p>
    <w:p w14:paraId="48AC020C" w14:textId="093BB3DE" w:rsidR="00617C35" w:rsidRPr="008D0CD8" w:rsidRDefault="00617C35" w:rsidP="00617C35">
      <w:pPr>
        <w:spacing w:line="360" w:lineRule="auto"/>
        <w:rPr>
          <w:rFonts w:ascii="Arial" w:hAnsi="Arial" w:cs="Arial"/>
          <w:b/>
          <w:bCs/>
        </w:rPr>
      </w:pPr>
      <w:r w:rsidRPr="008D0CD8">
        <w:rPr>
          <w:rFonts w:ascii="Arial" w:hAnsi="Arial" w:cs="Arial"/>
          <w:b/>
          <w:bCs/>
        </w:rPr>
        <w:t>d)  Summary of the CVE</w:t>
      </w:r>
    </w:p>
    <w:p w14:paraId="28EDFB0B" w14:textId="259CC309" w:rsidR="00617C35" w:rsidRPr="00617C35" w:rsidRDefault="00617C35" w:rsidP="00617C35">
      <w:pPr>
        <w:spacing w:line="360" w:lineRule="auto"/>
        <w:rPr>
          <w:rFonts w:ascii="Arial" w:hAnsi="Arial" w:cs="Arial"/>
        </w:rPr>
      </w:pPr>
      <w:r w:rsidRPr="00617C35">
        <w:rPr>
          <w:rFonts w:ascii="Arial" w:hAnsi="Arial" w:cs="Arial"/>
        </w:rPr>
        <w:t>Provide a brief overview of the vulnerability.</w:t>
      </w:r>
    </w:p>
    <w:p w14:paraId="4CC498F5" w14:textId="526FFAA1" w:rsidR="00617C35" w:rsidRPr="008D0CD8" w:rsidRDefault="00617C35" w:rsidP="00617C35">
      <w:pPr>
        <w:spacing w:line="360" w:lineRule="auto"/>
        <w:rPr>
          <w:rFonts w:ascii="Arial" w:hAnsi="Arial" w:cs="Arial"/>
          <w:b/>
          <w:bCs/>
        </w:rPr>
      </w:pPr>
      <w:r w:rsidRPr="008D0CD8">
        <w:rPr>
          <w:rFonts w:ascii="Arial" w:hAnsi="Arial" w:cs="Arial"/>
          <w:b/>
          <w:bCs/>
        </w:rPr>
        <w:t>e)  Potential Impact of the CVE</w:t>
      </w:r>
    </w:p>
    <w:p w14:paraId="28AF08D3" w14:textId="25696BB3" w:rsidR="00617C35" w:rsidRPr="00617C35" w:rsidRDefault="00617C35" w:rsidP="00617C35">
      <w:pPr>
        <w:spacing w:line="360" w:lineRule="auto"/>
        <w:rPr>
          <w:rFonts w:ascii="Arial" w:hAnsi="Arial" w:cs="Arial"/>
        </w:rPr>
      </w:pPr>
      <w:r w:rsidRPr="00617C35">
        <w:rPr>
          <w:rFonts w:ascii="Arial" w:hAnsi="Arial" w:cs="Arial"/>
        </w:rPr>
        <w:t>Evaluate the potential impact the vulnerability brings.</w:t>
      </w:r>
    </w:p>
    <w:p w14:paraId="5DF25A92" w14:textId="2CEEC80F" w:rsidR="00617C35" w:rsidRPr="008D0CD8" w:rsidRDefault="00617C35" w:rsidP="00617C35">
      <w:pPr>
        <w:spacing w:line="360" w:lineRule="auto"/>
        <w:rPr>
          <w:rFonts w:ascii="Arial" w:hAnsi="Arial" w:cs="Arial"/>
          <w:b/>
          <w:bCs/>
        </w:rPr>
      </w:pPr>
      <w:r w:rsidRPr="008D0CD8">
        <w:rPr>
          <w:rFonts w:ascii="Arial" w:hAnsi="Arial" w:cs="Arial"/>
          <w:b/>
          <w:bCs/>
        </w:rPr>
        <w:t>f)  Affected Product and Its Version</w:t>
      </w:r>
    </w:p>
    <w:p w14:paraId="76A6A870" w14:textId="7E2EF751" w:rsidR="00617C35" w:rsidRPr="00617C35" w:rsidRDefault="00617C35" w:rsidP="00617C35">
      <w:pPr>
        <w:spacing w:line="360" w:lineRule="auto"/>
        <w:rPr>
          <w:rFonts w:ascii="Arial" w:hAnsi="Arial" w:cs="Arial"/>
        </w:rPr>
      </w:pPr>
      <w:r w:rsidRPr="00617C35">
        <w:rPr>
          <w:rFonts w:ascii="Arial" w:hAnsi="Arial" w:cs="Arial"/>
        </w:rPr>
        <w:t>Specify the affected product and its version as indicated by each CVE entry.</w:t>
      </w:r>
    </w:p>
    <w:p w14:paraId="7298CE0A" w14:textId="14B21DCA" w:rsidR="00617C35" w:rsidRPr="008D0CD8" w:rsidRDefault="00617C35" w:rsidP="00617C35">
      <w:pPr>
        <w:spacing w:line="360" w:lineRule="auto"/>
        <w:rPr>
          <w:rFonts w:ascii="Arial" w:hAnsi="Arial" w:cs="Arial"/>
          <w:b/>
          <w:bCs/>
        </w:rPr>
      </w:pPr>
      <w:r w:rsidRPr="008D0CD8">
        <w:rPr>
          <w:rFonts w:ascii="Arial" w:hAnsi="Arial" w:cs="Arial"/>
          <w:b/>
          <w:bCs/>
        </w:rPr>
        <w:t>g)  Recommendations</w:t>
      </w:r>
      <w:r w:rsidR="00612803">
        <w:rPr>
          <w:rFonts w:ascii="Arial" w:hAnsi="Arial" w:cs="Arial"/>
          <w:b/>
          <w:bCs/>
        </w:rPr>
        <w:t xml:space="preserve"> / Suggestions</w:t>
      </w:r>
      <w:r w:rsidRPr="008D0CD8">
        <w:rPr>
          <w:rFonts w:ascii="Arial" w:hAnsi="Arial" w:cs="Arial"/>
          <w:b/>
          <w:bCs/>
        </w:rPr>
        <w:t xml:space="preserve"> Provided by PwC</w:t>
      </w:r>
    </w:p>
    <w:p w14:paraId="5EF9D837" w14:textId="2B37EFA9" w:rsidR="00E60A23" w:rsidRDefault="00617C35" w:rsidP="00617C35">
      <w:pPr>
        <w:spacing w:line="360" w:lineRule="auto"/>
        <w:rPr>
          <w:rFonts w:ascii="Arial" w:hAnsi="Arial" w:cs="Arial"/>
        </w:rPr>
      </w:pPr>
      <w:r w:rsidRPr="00617C35">
        <w:rPr>
          <w:rFonts w:ascii="Arial" w:hAnsi="Arial" w:cs="Arial"/>
        </w:rPr>
        <w:t>Mainly suggest patch management</w:t>
      </w:r>
      <w:r w:rsidR="00FE265C">
        <w:rPr>
          <w:rFonts w:ascii="Arial" w:hAnsi="Arial" w:cs="Arial"/>
        </w:rPr>
        <w:t>. D</w:t>
      </w:r>
      <w:r w:rsidR="000A0538">
        <w:rPr>
          <w:rFonts w:ascii="Arial" w:hAnsi="Arial" w:cs="Arial"/>
        </w:rPr>
        <w:t>ocument the email communications</w:t>
      </w:r>
      <w:r w:rsidR="00FE265C" w:rsidRPr="00FE265C">
        <w:rPr>
          <w:rFonts w:ascii="Arial" w:hAnsi="Arial" w:cs="Arial"/>
        </w:rPr>
        <w:t xml:space="preserve"> in the JIRA ticket</w:t>
      </w:r>
      <w:r w:rsidR="000A0538">
        <w:rPr>
          <w:rFonts w:ascii="Arial" w:hAnsi="Arial" w:cs="Arial"/>
        </w:rPr>
        <w:t xml:space="preserve"> (Reference Below)</w:t>
      </w:r>
    </w:p>
    <w:p w14:paraId="79D6BB95" w14:textId="77777777" w:rsidR="001B61C1" w:rsidRDefault="001B61C1" w:rsidP="00612803">
      <w:pPr>
        <w:rPr>
          <w:sz w:val="20"/>
          <w:szCs w:val="20"/>
          <w:u w:val="single"/>
        </w:rPr>
      </w:pPr>
    </w:p>
    <w:p w14:paraId="44AD3B9B" w14:textId="77777777" w:rsidR="000A0538" w:rsidRDefault="000A0538" w:rsidP="00612803">
      <w:pPr>
        <w:rPr>
          <w:sz w:val="20"/>
          <w:szCs w:val="20"/>
          <w:u w:val="single"/>
        </w:rPr>
      </w:pPr>
    </w:p>
    <w:p w14:paraId="28D1CDCE" w14:textId="77777777" w:rsidR="000A0538" w:rsidRDefault="000A0538" w:rsidP="00612803">
      <w:pPr>
        <w:rPr>
          <w:sz w:val="20"/>
          <w:szCs w:val="20"/>
          <w:u w:val="single"/>
        </w:rPr>
      </w:pPr>
    </w:p>
    <w:p w14:paraId="270734E6" w14:textId="77777777" w:rsidR="000A0538" w:rsidRDefault="000A0538" w:rsidP="00612803">
      <w:pPr>
        <w:rPr>
          <w:sz w:val="20"/>
          <w:szCs w:val="20"/>
          <w:u w:val="single"/>
        </w:rPr>
      </w:pPr>
    </w:p>
    <w:p w14:paraId="29AB231E" w14:textId="77777777" w:rsidR="000A0538" w:rsidRDefault="000A0538" w:rsidP="00612803">
      <w:pPr>
        <w:rPr>
          <w:sz w:val="20"/>
          <w:szCs w:val="20"/>
          <w:u w:val="single"/>
        </w:rPr>
      </w:pPr>
    </w:p>
    <w:p w14:paraId="06917E57" w14:textId="77777777" w:rsidR="000A0538" w:rsidRDefault="000A0538" w:rsidP="00612803">
      <w:pPr>
        <w:rPr>
          <w:sz w:val="20"/>
          <w:szCs w:val="20"/>
          <w:u w:val="single"/>
        </w:rPr>
      </w:pPr>
    </w:p>
    <w:p w14:paraId="40D1FE32" w14:textId="77777777" w:rsidR="000A0538" w:rsidRDefault="000A0538" w:rsidP="00612803">
      <w:pPr>
        <w:rPr>
          <w:sz w:val="20"/>
          <w:szCs w:val="20"/>
          <w:u w:val="single"/>
        </w:rPr>
      </w:pPr>
    </w:p>
    <w:p w14:paraId="7FA4A4F3" w14:textId="77777777" w:rsidR="000A0538" w:rsidRDefault="000A0538" w:rsidP="00612803">
      <w:pPr>
        <w:rPr>
          <w:sz w:val="20"/>
          <w:szCs w:val="20"/>
          <w:u w:val="single"/>
        </w:rPr>
      </w:pPr>
    </w:p>
    <w:p w14:paraId="56BA23E9" w14:textId="77777777" w:rsidR="000A0538" w:rsidRDefault="000A0538" w:rsidP="00612803">
      <w:pPr>
        <w:rPr>
          <w:sz w:val="20"/>
          <w:szCs w:val="20"/>
          <w:u w:val="single"/>
        </w:rPr>
      </w:pPr>
    </w:p>
    <w:p w14:paraId="584D0F60" w14:textId="77777777" w:rsidR="000A0538" w:rsidRDefault="000A0538" w:rsidP="00612803">
      <w:pPr>
        <w:rPr>
          <w:sz w:val="20"/>
          <w:szCs w:val="20"/>
          <w:u w:val="single"/>
        </w:rPr>
      </w:pPr>
    </w:p>
    <w:p w14:paraId="2BD08B80" w14:textId="77777777" w:rsidR="000A0538" w:rsidRDefault="000A0538" w:rsidP="00612803">
      <w:pPr>
        <w:rPr>
          <w:sz w:val="20"/>
          <w:szCs w:val="20"/>
          <w:u w:val="single"/>
        </w:rPr>
      </w:pPr>
    </w:p>
    <w:p w14:paraId="3F0E6181" w14:textId="77777777" w:rsidR="000A0538" w:rsidRDefault="000A0538" w:rsidP="00612803">
      <w:pPr>
        <w:rPr>
          <w:sz w:val="20"/>
          <w:szCs w:val="20"/>
          <w:u w:val="single"/>
        </w:rPr>
      </w:pPr>
    </w:p>
    <w:p w14:paraId="7C630E8D" w14:textId="77777777" w:rsidR="000A0538" w:rsidRDefault="000A0538" w:rsidP="00612803">
      <w:pPr>
        <w:rPr>
          <w:sz w:val="20"/>
          <w:szCs w:val="20"/>
          <w:u w:val="single"/>
        </w:rPr>
      </w:pPr>
    </w:p>
    <w:p w14:paraId="2B0DAE2B" w14:textId="77777777" w:rsidR="000A0538" w:rsidRDefault="000A0538" w:rsidP="00612803">
      <w:pPr>
        <w:rPr>
          <w:sz w:val="20"/>
          <w:szCs w:val="20"/>
          <w:u w:val="single"/>
        </w:rPr>
      </w:pPr>
    </w:p>
    <w:p w14:paraId="2B1C81A9" w14:textId="77777777" w:rsidR="000A0538" w:rsidRDefault="000A0538" w:rsidP="00612803">
      <w:pPr>
        <w:rPr>
          <w:sz w:val="20"/>
          <w:szCs w:val="20"/>
          <w:u w:val="single"/>
        </w:rPr>
      </w:pPr>
    </w:p>
    <w:p w14:paraId="07EECD28" w14:textId="77777777" w:rsidR="000A0538" w:rsidRPr="00612803" w:rsidRDefault="000A0538" w:rsidP="00612803">
      <w:pPr>
        <w:rPr>
          <w:sz w:val="20"/>
          <w:szCs w:val="20"/>
          <w:u w:val="single"/>
        </w:rPr>
      </w:pPr>
    </w:p>
    <w:p w14:paraId="1F2426E5" w14:textId="08D48B75" w:rsidR="008817D8" w:rsidRDefault="006C29BD" w:rsidP="008817D8">
      <w:pPr>
        <w:pStyle w:val="Heading3"/>
      </w:pPr>
      <w:bookmarkStart w:id="25" w:name="_Toc229758668"/>
      <w:r>
        <w:t>Email</w:t>
      </w:r>
      <w:r w:rsidR="00AF293B">
        <w:t xml:space="preserve"> Handling to</w:t>
      </w:r>
      <w:r w:rsidR="008817D8" w:rsidRPr="00EB743D">
        <w:t xml:space="preserve"> HKMA </w:t>
      </w:r>
      <w:r w:rsidR="008817D8">
        <w:t>S</w:t>
      </w:r>
      <w:r w:rsidR="008817D8" w:rsidRPr="00EB743D">
        <w:t xml:space="preserve">ystem </w:t>
      </w:r>
      <w:r w:rsidR="008817D8">
        <w:t>O</w:t>
      </w:r>
      <w:r w:rsidR="008817D8" w:rsidRPr="00EB743D">
        <w:t>wners</w:t>
      </w:r>
      <w:bookmarkEnd w:id="25"/>
      <w:r w:rsidR="00AB67F7">
        <w:t xml:space="preserve"> </w:t>
      </w:r>
    </w:p>
    <w:p w14:paraId="3BF3717F" w14:textId="77777777" w:rsidR="00B84C73" w:rsidRDefault="00B84C73" w:rsidP="004F278B"/>
    <w:p w14:paraId="61F8CBE5" w14:textId="2CEA84BF" w:rsidR="00555CB2" w:rsidRPr="004F278B" w:rsidRDefault="004F278B" w:rsidP="004F278B">
      <w:pPr>
        <w:rPr>
          <w:sz w:val="20"/>
          <w:szCs w:val="20"/>
          <w:u w:val="single"/>
        </w:rPr>
      </w:pPr>
      <w:r w:rsidRPr="00F232C4">
        <w:rPr>
          <w:rFonts w:ascii="Arial" w:eastAsiaTheme="minorHAnsi" w:hAnsi="Arial" w:cs="Arial"/>
          <w:noProof/>
          <w:color w:val="FF0000"/>
        </w:rPr>
        <mc:AlternateContent>
          <mc:Choice Requires="wps">
            <w:drawing>
              <wp:anchor distT="45720" distB="45720" distL="114300" distR="114300" simplePos="0" relativeHeight="251658264" behindDoc="0" locked="0" layoutInCell="1" allowOverlap="1" wp14:anchorId="587F2888" wp14:editId="322A7FCD">
                <wp:simplePos x="0" y="0"/>
                <wp:positionH relativeFrom="margin">
                  <wp:align>right</wp:align>
                </wp:positionH>
                <wp:positionV relativeFrom="paragraph">
                  <wp:posOffset>249867</wp:posOffset>
                </wp:positionV>
                <wp:extent cx="5951855" cy="6693535"/>
                <wp:effectExtent l="0" t="0" r="10795" b="12065"/>
                <wp:wrapSquare wrapText="bothSides"/>
                <wp:docPr id="730261571" name="Text Box 730261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855" cy="6693535"/>
                        </a:xfrm>
                        <a:prstGeom prst="rect">
                          <a:avLst/>
                        </a:prstGeom>
                        <a:solidFill>
                          <a:srgbClr val="FFFFFF"/>
                        </a:solidFill>
                        <a:ln w="9525">
                          <a:solidFill>
                            <a:srgbClr val="000000"/>
                          </a:solidFill>
                          <a:miter lim="800000"/>
                          <a:headEnd/>
                          <a:tailEnd/>
                        </a:ln>
                      </wps:spPr>
                      <wps:txbx>
                        <w:txbxContent>
                          <w:p w14:paraId="01411D59" w14:textId="77777777" w:rsidR="001523A7" w:rsidRPr="009D0D6E" w:rsidRDefault="001523A7" w:rsidP="001523A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9D0D6E">
                              <w:rPr>
                                <w:rFonts w:ascii="Segoe UI" w:hAnsi="Segoe UI" w:cs="Segoe UI"/>
                                <w:color w:val="000000" w:themeColor="text1"/>
                                <w:sz w:val="18"/>
                                <w:szCs w:val="18"/>
                                <w:u w:val="single"/>
                              </w:rPr>
                              <w:t>Template</w:t>
                            </w:r>
                          </w:p>
                          <w:p w14:paraId="3A0F85B2" w14:textId="77777777" w:rsidR="001523A7" w:rsidRPr="009D0D6E" w:rsidRDefault="001523A7" w:rsidP="001523A7">
                            <w:pPr>
                              <w:pStyle w:val="NormalWeb"/>
                              <w:shd w:val="clear" w:color="auto" w:fill="FFFFFF"/>
                              <w:spacing w:before="0" w:beforeAutospacing="0" w:after="0" w:afterAutospacing="0"/>
                              <w:rPr>
                                <w:rFonts w:ascii="Segoe UI" w:hAnsi="Segoe UI" w:cs="Segoe UI"/>
                                <w:color w:val="000000" w:themeColor="text1"/>
                                <w:sz w:val="18"/>
                                <w:szCs w:val="18"/>
                              </w:rPr>
                            </w:pPr>
                          </w:p>
                          <w:p w14:paraId="2E6FFB40" w14:textId="3BA44995" w:rsidR="001523A7" w:rsidRPr="009D0D6E" w:rsidRDefault="001523A7" w:rsidP="001523A7">
                            <w:pPr>
                              <w:rPr>
                                <w:color w:val="FF0000"/>
                                <w:sz w:val="18"/>
                                <w:szCs w:val="18"/>
                              </w:rPr>
                            </w:pPr>
                            <w:r w:rsidRPr="009D0D6E">
                              <w:rPr>
                                <w:sz w:val="18"/>
                                <w:szCs w:val="18"/>
                              </w:rPr>
                              <w:t xml:space="preserve">Subject: </w:t>
                            </w:r>
                            <w:r w:rsidR="00225ED2" w:rsidRPr="00225ED2">
                              <w:rPr>
                                <w:b/>
                                <w:bCs/>
                                <w:color w:val="FF0000"/>
                                <w:sz w:val="18"/>
                                <w:szCs w:val="18"/>
                              </w:rPr>
                              <w:t>[Urgent]</w:t>
                            </w:r>
                            <w:r w:rsidR="00225ED2" w:rsidRPr="00225ED2">
                              <w:rPr>
                                <w:color w:val="FF0000"/>
                                <w:sz w:val="18"/>
                                <w:szCs w:val="18"/>
                              </w:rPr>
                              <w:t xml:space="preserve"> </w:t>
                            </w:r>
                            <w:r w:rsidR="00225ED2" w:rsidRPr="009D0D6E">
                              <w:rPr>
                                <w:color w:val="000000"/>
                                <w:sz w:val="18"/>
                                <w:szCs w:val="18"/>
                              </w:rPr>
                              <w:t>[%</w:t>
                            </w:r>
                            <w:r w:rsidR="00225ED2" w:rsidRPr="009D0D6E">
                              <w:rPr>
                                <w:sz w:val="18"/>
                                <w:szCs w:val="18"/>
                              </w:rPr>
                              <w:t>CVE Identifier%</w:t>
                            </w:r>
                            <w:r w:rsidR="00225ED2" w:rsidRPr="009D0D6E">
                              <w:rPr>
                                <w:color w:val="000000"/>
                                <w:sz w:val="18"/>
                                <w:szCs w:val="18"/>
                              </w:rPr>
                              <w:t>] %CVE Title%</w:t>
                            </w:r>
                          </w:p>
                          <w:p w14:paraId="0B4D46C0" w14:textId="32480110" w:rsidR="009D0D6E" w:rsidRPr="009D0D6E" w:rsidRDefault="009D0D6E" w:rsidP="009D0D6E">
                            <w:pPr>
                              <w:spacing w:line="240" w:lineRule="auto"/>
                              <w:rPr>
                                <w:sz w:val="18"/>
                                <w:szCs w:val="18"/>
                              </w:rPr>
                            </w:pPr>
                            <w:r w:rsidRPr="009D0D6E">
                              <w:rPr>
                                <w:sz w:val="18"/>
                                <w:szCs w:val="18"/>
                              </w:rPr>
                              <w:t>Dear all,</w:t>
                            </w:r>
                          </w:p>
                          <w:p w14:paraId="48F1DCAC" w14:textId="28A7AED9" w:rsidR="009D0D6E" w:rsidRPr="009D0D6E" w:rsidRDefault="009D0D6E" w:rsidP="009D0D6E">
                            <w:pPr>
                              <w:spacing w:line="240" w:lineRule="auto"/>
                              <w:rPr>
                                <w:sz w:val="18"/>
                                <w:szCs w:val="18"/>
                              </w:rPr>
                            </w:pPr>
                            <w:r w:rsidRPr="009D0D6E">
                              <w:rPr>
                                <w:sz w:val="18"/>
                                <w:szCs w:val="18"/>
                              </w:rPr>
                              <w:t xml:space="preserve">This is to notify you that </w:t>
                            </w:r>
                            <w:r w:rsidRPr="009D0D6E">
                              <w:rPr>
                                <w:b/>
                                <w:bCs/>
                                <w:sz w:val="18"/>
                                <w:szCs w:val="18"/>
                              </w:rPr>
                              <w:t>%Vendor Name%</w:t>
                            </w:r>
                            <w:r w:rsidRPr="009D0D6E">
                              <w:rPr>
                                <w:sz w:val="18"/>
                                <w:szCs w:val="18"/>
                              </w:rPr>
                              <w:t xml:space="preserve"> has released an official advisory and patches to remediate </w:t>
                            </w:r>
                            <w:r w:rsidRPr="009D0D6E">
                              <w:rPr>
                                <w:b/>
                                <w:bCs/>
                                <w:sz w:val="18"/>
                                <w:szCs w:val="18"/>
                              </w:rPr>
                              <w:t>%CVE Identifier%</w:t>
                            </w:r>
                            <w:r w:rsidRPr="009D0D6E">
                              <w:rPr>
                                <w:sz w:val="18"/>
                                <w:szCs w:val="18"/>
                              </w:rPr>
                              <w:t xml:space="preserve"> for potentially affected </w:t>
                            </w:r>
                            <w:r w:rsidRPr="009D0D6E">
                              <w:rPr>
                                <w:b/>
                                <w:bCs/>
                                <w:sz w:val="18"/>
                                <w:szCs w:val="18"/>
                              </w:rPr>
                              <w:t>%Affected Product Name% Instances.</w:t>
                            </w:r>
                          </w:p>
                          <w:tbl>
                            <w:tblPr>
                              <w:tblW w:w="9113" w:type="dxa"/>
                              <w:tblInd w:w="-8" w:type="dxa"/>
                              <w:tblCellMar>
                                <w:left w:w="0" w:type="dxa"/>
                                <w:right w:w="0" w:type="dxa"/>
                              </w:tblCellMar>
                              <w:tblLook w:val="04A0" w:firstRow="1" w:lastRow="0" w:firstColumn="1" w:lastColumn="0" w:noHBand="0" w:noVBand="1"/>
                            </w:tblPr>
                            <w:tblGrid>
                              <w:gridCol w:w="1445"/>
                              <w:gridCol w:w="2894"/>
                              <w:gridCol w:w="4774"/>
                            </w:tblGrid>
                            <w:tr w:rsidR="009D0D6E" w:rsidRPr="009D0D6E" w14:paraId="661777C2" w14:textId="77777777" w:rsidTr="009D0D6E">
                              <w:trPr>
                                <w:trHeight w:val="210"/>
                              </w:trPr>
                              <w:tc>
                                <w:tcPr>
                                  <w:tcW w:w="433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AB84FC" w14:textId="77777777" w:rsidR="009D0D6E" w:rsidRPr="009D0D6E" w:rsidRDefault="009D0D6E" w:rsidP="009D0D6E">
                                  <w:pPr>
                                    <w:spacing w:line="240" w:lineRule="auto"/>
                                    <w:jc w:val="center"/>
                                    <w:rPr>
                                      <w:b/>
                                      <w:bCs/>
                                      <w:color w:val="000000"/>
                                      <w:sz w:val="18"/>
                                      <w:szCs w:val="18"/>
                                    </w:rPr>
                                  </w:pPr>
                                  <w:r w:rsidRPr="009D0D6E">
                                    <w:rPr>
                                      <w:b/>
                                      <w:bCs/>
                                      <w:color w:val="000000"/>
                                      <w:sz w:val="18"/>
                                      <w:szCs w:val="18"/>
                                    </w:rPr>
                                    <w:t>Attribute</w:t>
                                  </w:r>
                                </w:p>
                              </w:tc>
                              <w:tc>
                                <w:tcPr>
                                  <w:tcW w:w="47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C196A80" w14:textId="77777777" w:rsidR="009D0D6E" w:rsidRPr="009D0D6E" w:rsidRDefault="009D0D6E" w:rsidP="009D0D6E">
                                  <w:pPr>
                                    <w:spacing w:line="240" w:lineRule="auto"/>
                                    <w:jc w:val="center"/>
                                    <w:rPr>
                                      <w:b/>
                                      <w:bCs/>
                                      <w:color w:val="000000"/>
                                      <w:sz w:val="18"/>
                                      <w:szCs w:val="18"/>
                                    </w:rPr>
                                  </w:pPr>
                                  <w:r w:rsidRPr="009D0D6E">
                                    <w:rPr>
                                      <w:b/>
                                      <w:bCs/>
                                      <w:color w:val="000000"/>
                                      <w:sz w:val="18"/>
                                      <w:szCs w:val="18"/>
                                    </w:rPr>
                                    <w:t>Details</w:t>
                                  </w:r>
                                </w:p>
                              </w:tc>
                            </w:tr>
                            <w:tr w:rsidR="009D0D6E" w:rsidRPr="009D0D6E" w14:paraId="5EEF3172" w14:textId="77777777" w:rsidTr="009D0D6E">
                              <w:trPr>
                                <w:trHeight w:val="505"/>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5A345B" w14:textId="77777777" w:rsidR="009D0D6E" w:rsidRPr="009D0D6E" w:rsidRDefault="009D0D6E" w:rsidP="009D0D6E">
                                  <w:pPr>
                                    <w:spacing w:line="240" w:lineRule="auto"/>
                                    <w:rPr>
                                      <w:b/>
                                      <w:bCs/>
                                      <w:color w:val="000000"/>
                                      <w:sz w:val="18"/>
                                      <w:szCs w:val="18"/>
                                    </w:rPr>
                                  </w:pPr>
                                  <w:r w:rsidRPr="009D0D6E">
                                    <w:rPr>
                                      <w:b/>
                                      <w:bCs/>
                                      <w:color w:val="000000"/>
                                      <w:sz w:val="18"/>
                                      <w:szCs w:val="18"/>
                                    </w:rPr>
                                    <w:t>Name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74997" w14:textId="77777777" w:rsidR="009D0D6E" w:rsidRPr="009D0D6E" w:rsidRDefault="009D0D6E" w:rsidP="009D0D6E">
                                  <w:pPr>
                                    <w:spacing w:line="240" w:lineRule="auto"/>
                                    <w:rPr>
                                      <w:color w:val="000000"/>
                                      <w:sz w:val="18"/>
                                      <w:szCs w:val="18"/>
                                    </w:rPr>
                                  </w:pPr>
                                  <w:r w:rsidRPr="009D0D6E">
                                    <w:rPr>
                                      <w:color w:val="000000"/>
                                      <w:sz w:val="18"/>
                                      <w:szCs w:val="18"/>
                                    </w:rPr>
                                    <w:t>[%</w:t>
                                  </w:r>
                                  <w:r w:rsidRPr="009D0D6E">
                                    <w:rPr>
                                      <w:sz w:val="18"/>
                                      <w:szCs w:val="18"/>
                                    </w:rPr>
                                    <w:t>CVE Identifier%</w:t>
                                  </w:r>
                                  <w:r w:rsidRPr="009D0D6E">
                                    <w:rPr>
                                      <w:color w:val="000000"/>
                                      <w:sz w:val="18"/>
                                      <w:szCs w:val="18"/>
                                    </w:rPr>
                                    <w:t>] %CVE Title%</w:t>
                                  </w:r>
                                </w:p>
                              </w:tc>
                            </w:tr>
                            <w:tr w:rsidR="009D0D6E" w:rsidRPr="009D0D6E" w14:paraId="7C87BA9A" w14:textId="77777777" w:rsidTr="009D0D6E">
                              <w:trPr>
                                <w:trHeight w:val="344"/>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48CB8B" w14:textId="77777777" w:rsidR="009D0D6E" w:rsidRPr="009D0D6E" w:rsidRDefault="009D0D6E" w:rsidP="009D0D6E">
                                  <w:pPr>
                                    <w:spacing w:line="240" w:lineRule="auto"/>
                                    <w:rPr>
                                      <w:b/>
                                      <w:bCs/>
                                      <w:color w:val="000000"/>
                                      <w:sz w:val="18"/>
                                      <w:szCs w:val="18"/>
                                    </w:rPr>
                                  </w:pPr>
                                  <w:r w:rsidRPr="009D0D6E">
                                    <w:rPr>
                                      <w:b/>
                                      <w:bCs/>
                                      <w:color w:val="000000"/>
                                      <w:sz w:val="18"/>
                                      <w:szCs w:val="18"/>
                                    </w:rPr>
                                    <w:t>CVSS v3 Score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B540E8" w14:textId="77777777" w:rsidR="009D0D6E" w:rsidRPr="009D0D6E" w:rsidRDefault="009D0D6E" w:rsidP="009D0D6E">
                                  <w:pPr>
                                    <w:spacing w:line="240" w:lineRule="auto"/>
                                    <w:rPr>
                                      <w:b/>
                                      <w:bCs/>
                                      <w:color w:val="000000"/>
                                      <w:sz w:val="18"/>
                                      <w:szCs w:val="18"/>
                                    </w:rPr>
                                  </w:pPr>
                                  <w:r w:rsidRPr="009D0D6E">
                                    <w:rPr>
                                      <w:b/>
                                      <w:bCs/>
                                      <w:color w:val="000000"/>
                                      <w:sz w:val="18"/>
                                      <w:szCs w:val="18"/>
                                    </w:rPr>
                                    <w:t>%CVSS v3 Score%</w:t>
                                  </w:r>
                                </w:p>
                              </w:tc>
                            </w:tr>
                            <w:tr w:rsidR="009D0D6E" w:rsidRPr="009D0D6E" w14:paraId="2743E3F2" w14:textId="77777777" w:rsidTr="00225ED2">
                              <w:trPr>
                                <w:trHeight w:val="578"/>
                              </w:trPr>
                              <w:tc>
                                <w:tcPr>
                                  <w:tcW w:w="144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0E9A3B" w14:textId="77777777" w:rsidR="009D0D6E" w:rsidRPr="009D0D6E" w:rsidRDefault="009D0D6E" w:rsidP="009D0D6E">
                                  <w:pPr>
                                    <w:spacing w:line="240" w:lineRule="auto"/>
                                    <w:rPr>
                                      <w:b/>
                                      <w:bCs/>
                                      <w:color w:val="000000"/>
                                      <w:sz w:val="18"/>
                                      <w:szCs w:val="18"/>
                                    </w:rPr>
                                  </w:pPr>
                                  <w:r w:rsidRPr="009D0D6E">
                                    <w:rPr>
                                      <w:b/>
                                      <w:bCs/>
                                      <w:color w:val="000000"/>
                                      <w:sz w:val="18"/>
                                      <w:szCs w:val="18"/>
                                    </w:rPr>
                                    <w:t>Exploitation Metrics</w:t>
                                  </w:r>
                                </w:p>
                              </w:tc>
                              <w:tc>
                                <w:tcPr>
                                  <w:tcW w:w="2894" w:type="dxa"/>
                                  <w:tcBorders>
                                    <w:top w:val="nil"/>
                                    <w:left w:val="nil"/>
                                    <w:bottom w:val="single" w:sz="8" w:space="0" w:color="auto"/>
                                    <w:right w:val="single" w:sz="8" w:space="0" w:color="auto"/>
                                  </w:tcBorders>
                                  <w:vAlign w:val="center"/>
                                  <w:hideMark/>
                                </w:tcPr>
                                <w:p w14:paraId="113FC60B" w14:textId="77777777" w:rsidR="009D0D6E" w:rsidRPr="009D0D6E" w:rsidRDefault="009D0D6E" w:rsidP="009D0D6E">
                                  <w:pPr>
                                    <w:spacing w:line="240" w:lineRule="auto"/>
                                    <w:rPr>
                                      <w:b/>
                                      <w:bCs/>
                                      <w:color w:val="000000"/>
                                      <w:sz w:val="18"/>
                                      <w:szCs w:val="18"/>
                                    </w:rPr>
                                  </w:pPr>
                                  <w:r w:rsidRPr="009D0D6E">
                                    <w:rPr>
                                      <w:b/>
                                      <w:bCs/>
                                      <w:color w:val="000000"/>
                                      <w:sz w:val="18"/>
                                      <w:szCs w:val="18"/>
                                    </w:rPr>
                                    <w:t xml:space="preserve">  Exploited in the Wild </w:t>
                                  </w:r>
                                </w:p>
                                <w:p w14:paraId="569D4A2B" w14:textId="77777777" w:rsidR="009D0D6E" w:rsidRPr="009D0D6E" w:rsidRDefault="009D0D6E" w:rsidP="009D0D6E">
                                  <w:pPr>
                                    <w:spacing w:line="240" w:lineRule="auto"/>
                                    <w:rPr>
                                      <w:color w:val="000000"/>
                                      <w:sz w:val="18"/>
                                      <w:szCs w:val="18"/>
                                    </w:rPr>
                                  </w:pPr>
                                  <w:r w:rsidRPr="009D0D6E">
                                    <w:rPr>
                                      <w:color w:val="000000"/>
                                      <w:sz w:val="18"/>
                                      <w:szCs w:val="18"/>
                                    </w:rPr>
                                    <w:t>  (Attackers are already leveraging the vulnerability)</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339F9" w14:textId="77777777" w:rsidR="009D0D6E" w:rsidRPr="009D0D6E" w:rsidRDefault="009D0D6E" w:rsidP="009D0D6E">
                                  <w:pPr>
                                    <w:spacing w:line="240" w:lineRule="auto"/>
                                    <w:rPr>
                                      <w:b/>
                                      <w:bCs/>
                                      <w:color w:val="000000"/>
                                      <w:sz w:val="18"/>
                                      <w:szCs w:val="18"/>
                                      <w:u w:val="single"/>
                                    </w:rPr>
                                  </w:pPr>
                                  <w:r w:rsidRPr="009D0D6E">
                                    <w:rPr>
                                      <w:b/>
                                      <w:bCs/>
                                      <w:color w:val="FF0000"/>
                                      <w:sz w:val="18"/>
                                      <w:szCs w:val="18"/>
                                      <w:u w:val="single"/>
                                    </w:rPr>
                                    <w:t>%Yes or No?%</w:t>
                                  </w:r>
                                </w:p>
                              </w:tc>
                            </w:tr>
                            <w:tr w:rsidR="009D0D6E" w:rsidRPr="009D0D6E" w14:paraId="4B55A8D3" w14:textId="77777777" w:rsidTr="00225ED2">
                              <w:trPr>
                                <w:trHeight w:val="668"/>
                              </w:trPr>
                              <w:tc>
                                <w:tcPr>
                                  <w:tcW w:w="0" w:type="auto"/>
                                  <w:vMerge/>
                                  <w:tcBorders>
                                    <w:top w:val="nil"/>
                                    <w:left w:val="single" w:sz="8" w:space="0" w:color="auto"/>
                                    <w:bottom w:val="single" w:sz="8" w:space="0" w:color="auto"/>
                                    <w:right w:val="single" w:sz="8" w:space="0" w:color="auto"/>
                                  </w:tcBorders>
                                  <w:vAlign w:val="center"/>
                                  <w:hideMark/>
                                </w:tcPr>
                                <w:p w14:paraId="728C7056" w14:textId="77777777" w:rsidR="009D0D6E" w:rsidRPr="009D0D6E" w:rsidRDefault="009D0D6E" w:rsidP="009D0D6E">
                                  <w:pPr>
                                    <w:spacing w:line="240" w:lineRule="auto"/>
                                    <w:rPr>
                                      <w:rFonts w:ascii="Calibri" w:eastAsiaTheme="minorEastAsia" w:hAnsi="Calibri" w:cs="Calibri"/>
                                      <w:b/>
                                      <w:bCs/>
                                      <w:color w:val="000000"/>
                                      <w:sz w:val="18"/>
                                      <w:szCs w:val="18"/>
                                    </w:rPr>
                                  </w:pPr>
                                </w:p>
                              </w:tc>
                              <w:tc>
                                <w:tcPr>
                                  <w:tcW w:w="2894" w:type="dxa"/>
                                  <w:tcBorders>
                                    <w:top w:val="nil"/>
                                    <w:left w:val="nil"/>
                                    <w:bottom w:val="single" w:sz="8" w:space="0" w:color="auto"/>
                                    <w:right w:val="single" w:sz="8" w:space="0" w:color="auto"/>
                                  </w:tcBorders>
                                  <w:vAlign w:val="center"/>
                                  <w:hideMark/>
                                </w:tcPr>
                                <w:p w14:paraId="10BE80A4" w14:textId="77777777" w:rsidR="009D0D6E" w:rsidRPr="009D0D6E" w:rsidRDefault="009D0D6E" w:rsidP="009D0D6E">
                                  <w:pPr>
                                    <w:spacing w:line="240" w:lineRule="auto"/>
                                    <w:rPr>
                                      <w:b/>
                                      <w:bCs/>
                                      <w:color w:val="000000"/>
                                      <w:sz w:val="18"/>
                                      <w:szCs w:val="18"/>
                                    </w:rPr>
                                  </w:pPr>
                                  <w:r w:rsidRPr="009D0D6E">
                                    <w:rPr>
                                      <w:b/>
                                      <w:bCs/>
                                      <w:color w:val="000000"/>
                                      <w:sz w:val="18"/>
                                      <w:szCs w:val="18"/>
                                    </w:rPr>
                                    <w:t>  Exploitable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59CE8B" w14:textId="77777777" w:rsidR="009D0D6E" w:rsidRPr="009D0D6E" w:rsidRDefault="009D0D6E" w:rsidP="009D0D6E">
                                  <w:pPr>
                                    <w:spacing w:line="240" w:lineRule="auto"/>
                                    <w:rPr>
                                      <w:b/>
                                      <w:bCs/>
                                      <w:sz w:val="18"/>
                                      <w:szCs w:val="18"/>
                                    </w:rPr>
                                  </w:pPr>
                                  <w:r w:rsidRPr="009D0D6E">
                                    <w:rPr>
                                      <w:b/>
                                      <w:bCs/>
                                      <w:sz w:val="18"/>
                                      <w:szCs w:val="18"/>
                                    </w:rPr>
                                    <w:t>%Yes or No?%</w:t>
                                  </w:r>
                                </w:p>
                              </w:tc>
                            </w:tr>
                            <w:tr w:rsidR="009D0D6E" w:rsidRPr="009D0D6E" w14:paraId="71B64803" w14:textId="77777777" w:rsidTr="00225ED2">
                              <w:trPr>
                                <w:trHeight w:val="597"/>
                              </w:trPr>
                              <w:tc>
                                <w:tcPr>
                                  <w:tcW w:w="0" w:type="auto"/>
                                  <w:vMerge/>
                                  <w:tcBorders>
                                    <w:top w:val="nil"/>
                                    <w:left w:val="single" w:sz="8" w:space="0" w:color="auto"/>
                                    <w:bottom w:val="single" w:sz="8" w:space="0" w:color="auto"/>
                                    <w:right w:val="single" w:sz="8" w:space="0" w:color="auto"/>
                                  </w:tcBorders>
                                  <w:vAlign w:val="center"/>
                                  <w:hideMark/>
                                </w:tcPr>
                                <w:p w14:paraId="303A8A15" w14:textId="77777777" w:rsidR="009D0D6E" w:rsidRPr="009D0D6E" w:rsidRDefault="009D0D6E" w:rsidP="009D0D6E">
                                  <w:pPr>
                                    <w:spacing w:line="240" w:lineRule="auto"/>
                                    <w:rPr>
                                      <w:rFonts w:ascii="Calibri" w:eastAsiaTheme="minorEastAsia" w:hAnsi="Calibri" w:cs="Calibri"/>
                                      <w:b/>
                                      <w:bCs/>
                                      <w:color w:val="000000"/>
                                      <w:sz w:val="18"/>
                                      <w:szCs w:val="18"/>
                                    </w:rPr>
                                  </w:pPr>
                                </w:p>
                              </w:tc>
                              <w:tc>
                                <w:tcPr>
                                  <w:tcW w:w="2894" w:type="dxa"/>
                                  <w:tcBorders>
                                    <w:top w:val="nil"/>
                                    <w:left w:val="nil"/>
                                    <w:bottom w:val="single" w:sz="8" w:space="0" w:color="auto"/>
                                    <w:right w:val="single" w:sz="8" w:space="0" w:color="auto"/>
                                  </w:tcBorders>
                                  <w:vAlign w:val="center"/>
                                  <w:hideMark/>
                                </w:tcPr>
                                <w:p w14:paraId="50D022E4" w14:textId="77777777" w:rsidR="009D0D6E" w:rsidRPr="009D0D6E" w:rsidRDefault="009D0D6E" w:rsidP="009D0D6E">
                                  <w:pPr>
                                    <w:spacing w:line="240" w:lineRule="auto"/>
                                    <w:rPr>
                                      <w:color w:val="000000"/>
                                      <w:sz w:val="18"/>
                                      <w:szCs w:val="18"/>
                                    </w:rPr>
                                  </w:pPr>
                                  <w:r w:rsidRPr="009D0D6E">
                                    <w:rPr>
                                      <w:b/>
                                      <w:bCs/>
                                      <w:color w:val="000000"/>
                                      <w:sz w:val="18"/>
                                      <w:szCs w:val="18"/>
                                    </w:rPr>
                                    <w:t>  Remotely Exploitable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D767CF" w14:textId="77777777" w:rsidR="009D0D6E" w:rsidRPr="009D0D6E" w:rsidRDefault="009D0D6E" w:rsidP="009D0D6E">
                                  <w:pPr>
                                    <w:spacing w:line="240" w:lineRule="auto"/>
                                    <w:rPr>
                                      <w:sz w:val="18"/>
                                      <w:szCs w:val="18"/>
                                    </w:rPr>
                                  </w:pPr>
                                  <w:r w:rsidRPr="009D0D6E">
                                    <w:rPr>
                                      <w:b/>
                                      <w:bCs/>
                                      <w:sz w:val="18"/>
                                      <w:szCs w:val="18"/>
                                    </w:rPr>
                                    <w:t>%Yes or No?%</w:t>
                                  </w:r>
                                </w:p>
                              </w:tc>
                            </w:tr>
                            <w:tr w:rsidR="009D0D6E" w:rsidRPr="009D0D6E" w14:paraId="3F8359A9" w14:textId="77777777" w:rsidTr="00225ED2">
                              <w:trPr>
                                <w:trHeight w:val="597"/>
                              </w:trPr>
                              <w:tc>
                                <w:tcPr>
                                  <w:tcW w:w="0" w:type="auto"/>
                                  <w:vMerge/>
                                  <w:tcBorders>
                                    <w:top w:val="nil"/>
                                    <w:left w:val="single" w:sz="8" w:space="0" w:color="auto"/>
                                    <w:bottom w:val="single" w:sz="8" w:space="0" w:color="auto"/>
                                    <w:right w:val="single" w:sz="8" w:space="0" w:color="auto"/>
                                  </w:tcBorders>
                                  <w:vAlign w:val="center"/>
                                  <w:hideMark/>
                                </w:tcPr>
                                <w:p w14:paraId="78F596CB" w14:textId="77777777" w:rsidR="009D0D6E" w:rsidRPr="009D0D6E" w:rsidRDefault="009D0D6E" w:rsidP="009D0D6E">
                                  <w:pPr>
                                    <w:spacing w:line="240" w:lineRule="auto"/>
                                    <w:rPr>
                                      <w:rFonts w:ascii="Calibri" w:eastAsiaTheme="minorEastAsia" w:hAnsi="Calibri" w:cs="Calibri"/>
                                      <w:b/>
                                      <w:bCs/>
                                      <w:color w:val="000000"/>
                                      <w:sz w:val="18"/>
                                      <w:szCs w:val="18"/>
                                    </w:rPr>
                                  </w:pPr>
                                </w:p>
                              </w:tc>
                              <w:tc>
                                <w:tcPr>
                                  <w:tcW w:w="2894" w:type="dxa"/>
                                  <w:tcBorders>
                                    <w:top w:val="nil"/>
                                    <w:left w:val="nil"/>
                                    <w:bottom w:val="single" w:sz="8" w:space="0" w:color="auto"/>
                                    <w:right w:val="single" w:sz="8" w:space="0" w:color="auto"/>
                                  </w:tcBorders>
                                  <w:vAlign w:val="center"/>
                                  <w:hideMark/>
                                </w:tcPr>
                                <w:p w14:paraId="00A6E5C2" w14:textId="77777777" w:rsidR="009D0D6E" w:rsidRPr="009D0D6E" w:rsidRDefault="009D0D6E" w:rsidP="009D0D6E">
                                  <w:pPr>
                                    <w:spacing w:line="240" w:lineRule="auto"/>
                                    <w:rPr>
                                      <w:b/>
                                      <w:bCs/>
                                      <w:color w:val="000000"/>
                                      <w:sz w:val="18"/>
                                      <w:szCs w:val="18"/>
                                    </w:rPr>
                                  </w:pPr>
                                  <w:r w:rsidRPr="009D0D6E">
                                    <w:rPr>
                                      <w:b/>
                                      <w:bCs/>
                                      <w:color w:val="000000"/>
                                      <w:sz w:val="18"/>
                                      <w:szCs w:val="18"/>
                                    </w:rPr>
                                    <w:t>  Exploitable by Non-Privileged Accounts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C8E845" w14:textId="77777777" w:rsidR="009D0D6E" w:rsidRPr="009D0D6E" w:rsidRDefault="009D0D6E" w:rsidP="009D0D6E">
                                  <w:pPr>
                                    <w:spacing w:line="240" w:lineRule="auto"/>
                                    <w:rPr>
                                      <w:sz w:val="18"/>
                                      <w:szCs w:val="18"/>
                                    </w:rPr>
                                  </w:pPr>
                                  <w:r w:rsidRPr="009D0D6E">
                                    <w:rPr>
                                      <w:b/>
                                      <w:bCs/>
                                      <w:sz w:val="18"/>
                                      <w:szCs w:val="18"/>
                                    </w:rPr>
                                    <w:t>%Yes or No?%</w:t>
                                  </w:r>
                                </w:p>
                              </w:tc>
                            </w:tr>
                            <w:tr w:rsidR="00225ED2" w:rsidRPr="009D0D6E" w14:paraId="115721BC" w14:textId="77777777" w:rsidTr="009D0D6E">
                              <w:trPr>
                                <w:trHeight w:val="412"/>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138F63" w14:textId="77777777" w:rsidR="00225ED2" w:rsidRPr="009D0D6E" w:rsidRDefault="00225ED2" w:rsidP="00225ED2">
                                  <w:pPr>
                                    <w:spacing w:line="240" w:lineRule="auto"/>
                                    <w:rPr>
                                      <w:b/>
                                      <w:bCs/>
                                      <w:color w:val="000000"/>
                                      <w:sz w:val="18"/>
                                      <w:szCs w:val="18"/>
                                    </w:rPr>
                                  </w:pPr>
                                  <w:r w:rsidRPr="009D0D6E">
                                    <w:rPr>
                                      <w:b/>
                                      <w:bCs/>
                                      <w:color w:val="000000"/>
                                      <w:sz w:val="18"/>
                                      <w:szCs w:val="18"/>
                                    </w:rPr>
                                    <w:t>System Known to be Widely Used</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7082CF" w14:textId="5E25D296" w:rsidR="00225ED2" w:rsidRPr="009D0D6E" w:rsidRDefault="00225ED2" w:rsidP="00225ED2">
                                  <w:pPr>
                                    <w:spacing w:line="240" w:lineRule="auto"/>
                                    <w:rPr>
                                      <w:b/>
                                      <w:bCs/>
                                      <w:color w:val="000000"/>
                                      <w:sz w:val="18"/>
                                      <w:szCs w:val="18"/>
                                    </w:rPr>
                                  </w:pPr>
                                  <w:r w:rsidRPr="009D0D6E">
                                    <w:rPr>
                                      <w:b/>
                                      <w:bCs/>
                                      <w:sz w:val="18"/>
                                      <w:szCs w:val="18"/>
                                    </w:rPr>
                                    <w:t>%Yes or No?%</w:t>
                                  </w:r>
                                </w:p>
                              </w:tc>
                            </w:tr>
                            <w:tr w:rsidR="00225ED2" w:rsidRPr="009D0D6E" w14:paraId="5242E051" w14:textId="77777777" w:rsidTr="009D0D6E">
                              <w:trPr>
                                <w:trHeight w:val="556"/>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B5D74D" w14:textId="77777777" w:rsidR="00225ED2" w:rsidRPr="009D0D6E" w:rsidRDefault="00225ED2" w:rsidP="00225ED2">
                                  <w:pPr>
                                    <w:spacing w:line="240" w:lineRule="auto"/>
                                    <w:rPr>
                                      <w:sz w:val="18"/>
                                      <w:szCs w:val="18"/>
                                    </w:rPr>
                                  </w:pPr>
                                  <w:r w:rsidRPr="009D0D6E">
                                    <w:rPr>
                                      <w:b/>
                                      <w:bCs/>
                                      <w:sz w:val="18"/>
                                      <w:szCs w:val="18"/>
                                    </w:rPr>
                                    <w:t>Affected Version(s)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11930C" w14:textId="77777777" w:rsidR="00225ED2" w:rsidRPr="009D0D6E" w:rsidRDefault="00225ED2" w:rsidP="00225ED2">
                                  <w:pPr>
                                    <w:spacing w:line="240" w:lineRule="auto"/>
                                    <w:rPr>
                                      <w:sz w:val="18"/>
                                      <w:szCs w:val="18"/>
                                    </w:rPr>
                                  </w:pPr>
                                  <w:r w:rsidRPr="009D0D6E">
                                    <w:rPr>
                                      <w:sz w:val="18"/>
                                      <w:szCs w:val="18"/>
                                    </w:rPr>
                                    <w:t>%Versions of Products%</w:t>
                                  </w:r>
                                </w:p>
                              </w:tc>
                            </w:tr>
                            <w:tr w:rsidR="00225ED2" w:rsidRPr="009D0D6E" w14:paraId="6145AC23" w14:textId="77777777" w:rsidTr="009D0D6E">
                              <w:trPr>
                                <w:trHeight w:val="519"/>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A45CAA" w14:textId="77777777" w:rsidR="00225ED2" w:rsidRPr="009D0D6E" w:rsidRDefault="00225ED2" w:rsidP="00225ED2">
                                  <w:pPr>
                                    <w:spacing w:line="240" w:lineRule="auto"/>
                                    <w:rPr>
                                      <w:b/>
                                      <w:bCs/>
                                      <w:color w:val="000000"/>
                                      <w:sz w:val="18"/>
                                      <w:szCs w:val="18"/>
                                    </w:rPr>
                                  </w:pPr>
                                  <w:r w:rsidRPr="009D0D6E">
                                    <w:rPr>
                                      <w:b/>
                                      <w:bCs/>
                                      <w:color w:val="000000"/>
                                      <w:sz w:val="18"/>
                                      <w:szCs w:val="18"/>
                                    </w:rPr>
                                    <w:t>Impact</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83CC69" w14:textId="77777777" w:rsidR="00225ED2" w:rsidRPr="009D0D6E" w:rsidRDefault="00225ED2" w:rsidP="00225ED2">
                                  <w:pPr>
                                    <w:spacing w:line="240" w:lineRule="auto"/>
                                    <w:rPr>
                                      <w:color w:val="000000"/>
                                      <w:sz w:val="18"/>
                                      <w:szCs w:val="18"/>
                                    </w:rPr>
                                  </w:pPr>
                                  <w:r w:rsidRPr="009D0D6E">
                                    <w:rPr>
                                      <w:color w:val="000000"/>
                                      <w:sz w:val="18"/>
                                      <w:szCs w:val="18"/>
                                    </w:rPr>
                                    <w:t>%Type of Vulnerability% enables attacker to %Consequence%.</w:t>
                                  </w:r>
                                </w:p>
                              </w:tc>
                            </w:tr>
                            <w:tr w:rsidR="00225ED2" w:rsidRPr="009D0D6E" w14:paraId="310A25B5" w14:textId="77777777" w:rsidTr="009D0D6E">
                              <w:trPr>
                                <w:trHeight w:val="519"/>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E9AC4E" w14:textId="77777777" w:rsidR="00225ED2" w:rsidRPr="009D0D6E" w:rsidRDefault="00225ED2" w:rsidP="00225ED2">
                                  <w:pPr>
                                    <w:spacing w:line="240" w:lineRule="auto"/>
                                    <w:rPr>
                                      <w:b/>
                                      <w:bCs/>
                                      <w:color w:val="000000"/>
                                      <w:sz w:val="18"/>
                                      <w:szCs w:val="18"/>
                                    </w:rPr>
                                  </w:pPr>
                                  <w:r w:rsidRPr="009D0D6E">
                                    <w:rPr>
                                      <w:b/>
                                      <w:bCs/>
                                      <w:color w:val="000000"/>
                                      <w:sz w:val="18"/>
                                      <w:szCs w:val="18"/>
                                    </w:rPr>
                                    <w:t>Final Severity Level</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41443" w14:textId="546AD3AC" w:rsidR="00225ED2" w:rsidRPr="00E84FBB" w:rsidRDefault="00225ED2" w:rsidP="00225ED2">
                                  <w:pPr>
                                    <w:spacing w:line="240" w:lineRule="auto"/>
                                    <w:rPr>
                                      <w:b/>
                                      <w:bCs/>
                                      <w:color w:val="EB8F15"/>
                                      <w:sz w:val="18"/>
                                      <w:szCs w:val="18"/>
                                    </w:rPr>
                                  </w:pPr>
                                  <w:r w:rsidRPr="00E84FBB">
                                    <w:rPr>
                                      <w:b/>
                                      <w:bCs/>
                                      <w:color w:val="FF0000"/>
                                      <w:sz w:val="18"/>
                                      <w:szCs w:val="18"/>
                                    </w:rPr>
                                    <w:t>High</w:t>
                                  </w:r>
                                </w:p>
                              </w:tc>
                            </w:tr>
                            <w:tr w:rsidR="00225ED2" w:rsidRPr="009D0D6E" w14:paraId="13D79DCF" w14:textId="77777777" w:rsidTr="009D0D6E">
                              <w:trPr>
                                <w:trHeight w:val="519"/>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5562A6" w14:textId="77777777" w:rsidR="00225ED2" w:rsidRPr="009D0D6E" w:rsidRDefault="00225ED2" w:rsidP="00225ED2">
                                  <w:pPr>
                                    <w:spacing w:line="240" w:lineRule="auto"/>
                                    <w:rPr>
                                      <w:b/>
                                      <w:bCs/>
                                      <w:color w:val="000000"/>
                                      <w:sz w:val="18"/>
                                      <w:szCs w:val="18"/>
                                    </w:rPr>
                                  </w:pPr>
                                  <w:r w:rsidRPr="009D0D6E">
                                    <w:rPr>
                                      <w:b/>
                                      <w:bCs/>
                                      <w:color w:val="000000"/>
                                      <w:sz w:val="18"/>
                                      <w:szCs w:val="18"/>
                                    </w:rPr>
                                    <w:t>Action(s)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724EF0" w14:textId="77777777" w:rsidR="00300ED4" w:rsidRPr="00300ED4" w:rsidRDefault="00300ED4" w:rsidP="00300ED4">
                                  <w:pPr>
                                    <w:spacing w:line="240" w:lineRule="auto"/>
                                    <w:rPr>
                                      <w:sz w:val="18"/>
                                      <w:szCs w:val="18"/>
                                    </w:rPr>
                                  </w:pPr>
                                  <w:r w:rsidRPr="00300ED4">
                                    <w:rPr>
                                      <w:sz w:val="18"/>
                                      <w:szCs w:val="18"/>
                                    </w:rPr>
                                    <w:t xml:space="preserve">Please reply to this email if you confirm your system(s) are affected. </w:t>
                                  </w:r>
                                </w:p>
                                <w:p w14:paraId="7FB66898" w14:textId="7B4B3689" w:rsidR="00225ED2" w:rsidRPr="009D0D6E" w:rsidRDefault="00300ED4" w:rsidP="00300ED4">
                                  <w:pPr>
                                    <w:spacing w:line="240" w:lineRule="auto"/>
                                    <w:rPr>
                                      <w:color w:val="000000"/>
                                      <w:sz w:val="18"/>
                                      <w:szCs w:val="18"/>
                                    </w:rPr>
                                  </w:pPr>
                                  <w:r w:rsidRPr="00300ED4">
                                    <w:rPr>
                                      <w:sz w:val="18"/>
                                      <w:szCs w:val="18"/>
                                    </w:rPr>
                                    <w:t>We suggest following the Fortinet Advisory to apply the patch or workaround.</w:t>
                                  </w:r>
                                </w:p>
                              </w:tc>
                            </w:tr>
                            <w:tr w:rsidR="00225ED2" w:rsidRPr="009D0D6E" w14:paraId="43FA1165" w14:textId="77777777" w:rsidTr="009D0D6E">
                              <w:trPr>
                                <w:trHeight w:val="815"/>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CDDB26" w14:textId="77777777" w:rsidR="00225ED2" w:rsidRPr="009D0D6E" w:rsidRDefault="00225ED2" w:rsidP="00225ED2">
                                  <w:pPr>
                                    <w:spacing w:line="240" w:lineRule="auto"/>
                                    <w:rPr>
                                      <w:b/>
                                      <w:bCs/>
                                      <w:sz w:val="18"/>
                                      <w:szCs w:val="18"/>
                                    </w:rPr>
                                  </w:pPr>
                                  <w:r w:rsidRPr="009D0D6E">
                                    <w:rPr>
                                      <w:b/>
                                      <w:bCs/>
                                      <w:sz w:val="18"/>
                                      <w:szCs w:val="18"/>
                                    </w:rPr>
                                    <w:t>Reference(s)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F5F988" w14:textId="183F2F42" w:rsidR="00225ED2" w:rsidRPr="009D0D6E" w:rsidRDefault="00225ED2" w:rsidP="00225ED2">
                                  <w:pPr>
                                    <w:spacing w:line="240" w:lineRule="auto"/>
                                    <w:rPr>
                                      <w:sz w:val="18"/>
                                      <w:szCs w:val="18"/>
                                    </w:rPr>
                                  </w:pPr>
                                  <w:r w:rsidRPr="00300ED4">
                                    <w:rPr>
                                      <w:sz w:val="18"/>
                                      <w:szCs w:val="18"/>
                                    </w:rPr>
                                    <w:t>Vendor Security Advisory</w:t>
                                  </w:r>
                                  <w:r w:rsidRPr="009D0D6E">
                                    <w:rPr>
                                      <w:sz w:val="18"/>
                                      <w:szCs w:val="18"/>
                                    </w:rPr>
                                    <w:t xml:space="preserve"> </w:t>
                                  </w:r>
                                  <w:r w:rsidR="004F278B">
                                    <w:rPr>
                                      <w:sz w:val="18"/>
                                      <w:szCs w:val="18"/>
                                    </w:rPr>
                                    <w:t>(with hyperlink)</w:t>
                                  </w:r>
                                </w:p>
                                <w:p w14:paraId="4D72B0EB" w14:textId="2D5DB734" w:rsidR="00225ED2" w:rsidRPr="009D0D6E" w:rsidRDefault="00225ED2" w:rsidP="00225ED2">
                                  <w:pPr>
                                    <w:spacing w:line="240" w:lineRule="auto"/>
                                    <w:rPr>
                                      <w:sz w:val="18"/>
                                      <w:szCs w:val="18"/>
                                    </w:rPr>
                                  </w:pPr>
                                  <w:r w:rsidRPr="004F278B">
                                    <w:rPr>
                                      <w:sz w:val="18"/>
                                      <w:szCs w:val="18"/>
                                    </w:rPr>
                                    <w:t>Tenable for CVE</w:t>
                                  </w:r>
                                  <w:r w:rsidR="004F278B">
                                    <w:rPr>
                                      <w:sz w:val="18"/>
                                      <w:szCs w:val="18"/>
                                    </w:rPr>
                                    <w:t xml:space="preserve"> (with hyperlink)</w:t>
                                  </w:r>
                                </w:p>
                              </w:tc>
                            </w:tr>
                          </w:tbl>
                          <w:p w14:paraId="1F649D5C" w14:textId="77777777" w:rsidR="009D0D6E" w:rsidRPr="009D0D6E" w:rsidRDefault="009D0D6E" w:rsidP="009D0D6E">
                            <w:pPr>
                              <w:rPr>
                                <w:sz w:val="18"/>
                                <w:szCs w:val="18"/>
                              </w:rPr>
                            </w:pPr>
                          </w:p>
                          <w:p w14:paraId="784AF95E" w14:textId="77777777" w:rsidR="00555CB2" w:rsidRPr="009D0D6E" w:rsidRDefault="00555CB2" w:rsidP="001523A7">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F2888" id="Text Box 730261571" o:spid="_x0000_s1036" type="#_x0000_t202" style="position:absolute;margin-left:417.45pt;margin-top:19.65pt;width:468.65pt;height:527.05pt;z-index:251658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96FQIAACgEAAAOAAAAZHJzL2Uyb0RvYy54bWysU9uO2yAQfa/Uf0C8N06ycZpYcVbbbFNV&#10;2l6kbT8AA45RMUOBxN5+/Q7Ym01vL1V5QDPMcJg5c9hc960mJ+m8AlPS2WRKiTQchDKHkn79sn+1&#10;osQHZgTTYGRJH6Sn19uXLzadLeQcGtBCOoIgxhedLWkTgi2yzPNGtsxPwEqDwRpcywK67pAJxzpE&#10;b3U2n06XWQdOWAdceo+nt0OQbhN+XUsePtW1l4HokmJtIe0u7VXcs+2GFQfHbKP4WAb7hypapgw+&#10;eoa6ZYGRo1O/QbWKO/BQhwmHNoO6VlymHrCb2fSXbu4bZmXqBcnx9kyT/3+w/OPp3n52JPRvoMcB&#10;pia8vQP+zRMDu4aZg7xxDrpGMoEPzyJlWWd9MV6NVPvCR5Cq+wACh8yOARJQX7s2soJ9EkTHATyc&#10;SZd9IBwP83U+W+U5JRxjy+X6Kr/K0xuseLpunQ/vJLQkGiV1ONUEz053PsRyWPGUEl/zoJXYK62T&#10;4w7VTjtyYqiAfVoj+k9p2pCupOt8ng8M/BVimtafIFoVUMpatSVdnZNYEXl7a0QSWmBKDzaWrM1I&#10;ZORuYDH0VU+UQJaTMiOxFYgHpNbBIF38amg04H5Q0qFsS+q/H5mTlOj3Bsezni0WUefJWeSv5+i4&#10;y0h1GWGGI1RJAyWDuQvpb0TiDNzgGGuVCH6uZKwZ5Zh4H79O1Puln7KeP/j2EQAA//8DAFBLAwQU&#10;AAYACAAAACEA/xKLG94AAAAIAQAADwAAAGRycy9kb3ducmV2LnhtbEyPwU7DMBBE70j8g7VIXBB1&#10;IFXbhDgVQgLBDQpqr268TSLsdbDdNPw9ywluO5rR7JtqPTkrRgyx96TgZpaBQGq86alV8PH+eL0C&#10;EZMmo60nVPCNEdb1+VmlS+NP9IbjJrWCSyiWWkGX0lBKGZsOnY4zPyCxd/DB6cQytNIEfeJyZ+Vt&#10;li2k0z3xh04P+NBh87k5OgWr+fO4iy/567ZZHGyRrpbj01dQ6vJiur8DkXBKf2H4xWd0qJlp749k&#10;orAKeEhSkBc5CHaLfMnHnmNZkc9B1pX8P6D+AQAA//8DAFBLAQItABQABgAIAAAAIQC2gziS/gAA&#10;AOEBAAATAAAAAAAAAAAAAAAAAAAAAABbQ29udGVudF9UeXBlc10ueG1sUEsBAi0AFAAGAAgAAAAh&#10;ADj9If/WAAAAlAEAAAsAAAAAAAAAAAAAAAAALwEAAF9yZWxzLy5yZWxzUEsBAi0AFAAGAAgAAAAh&#10;AB76P3oVAgAAKAQAAA4AAAAAAAAAAAAAAAAALgIAAGRycy9lMm9Eb2MueG1sUEsBAi0AFAAGAAgA&#10;AAAhAP8SixveAAAACAEAAA8AAAAAAAAAAAAAAAAAbwQAAGRycy9kb3ducmV2LnhtbFBLBQYAAAAA&#10;BAAEAPMAAAB6BQAAAAA=&#10;">
                <v:textbox>
                  <w:txbxContent>
                    <w:p w14:paraId="01411D59" w14:textId="77777777" w:rsidR="001523A7" w:rsidRPr="009D0D6E" w:rsidRDefault="001523A7" w:rsidP="001523A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9D0D6E">
                        <w:rPr>
                          <w:rFonts w:ascii="Segoe UI" w:hAnsi="Segoe UI" w:cs="Segoe UI"/>
                          <w:color w:val="000000" w:themeColor="text1"/>
                          <w:sz w:val="18"/>
                          <w:szCs w:val="18"/>
                          <w:u w:val="single"/>
                        </w:rPr>
                        <w:t>Template</w:t>
                      </w:r>
                    </w:p>
                    <w:p w14:paraId="3A0F85B2" w14:textId="77777777" w:rsidR="001523A7" w:rsidRPr="009D0D6E" w:rsidRDefault="001523A7" w:rsidP="001523A7">
                      <w:pPr>
                        <w:pStyle w:val="NormalWeb"/>
                        <w:shd w:val="clear" w:color="auto" w:fill="FFFFFF"/>
                        <w:spacing w:before="0" w:beforeAutospacing="0" w:after="0" w:afterAutospacing="0"/>
                        <w:rPr>
                          <w:rFonts w:ascii="Segoe UI" w:hAnsi="Segoe UI" w:cs="Segoe UI"/>
                          <w:color w:val="000000" w:themeColor="text1"/>
                          <w:sz w:val="18"/>
                          <w:szCs w:val="18"/>
                        </w:rPr>
                      </w:pPr>
                    </w:p>
                    <w:p w14:paraId="2E6FFB40" w14:textId="3BA44995" w:rsidR="001523A7" w:rsidRPr="009D0D6E" w:rsidRDefault="001523A7" w:rsidP="001523A7">
                      <w:pPr>
                        <w:rPr>
                          <w:color w:val="FF0000"/>
                          <w:sz w:val="18"/>
                          <w:szCs w:val="18"/>
                        </w:rPr>
                      </w:pPr>
                      <w:r w:rsidRPr="009D0D6E">
                        <w:rPr>
                          <w:sz w:val="18"/>
                          <w:szCs w:val="18"/>
                        </w:rPr>
                        <w:t xml:space="preserve">Subject: </w:t>
                      </w:r>
                      <w:r w:rsidR="00225ED2" w:rsidRPr="00225ED2">
                        <w:rPr>
                          <w:b/>
                          <w:bCs/>
                          <w:color w:val="FF0000"/>
                          <w:sz w:val="18"/>
                          <w:szCs w:val="18"/>
                        </w:rPr>
                        <w:t>[Urgent]</w:t>
                      </w:r>
                      <w:r w:rsidR="00225ED2" w:rsidRPr="00225ED2">
                        <w:rPr>
                          <w:color w:val="FF0000"/>
                          <w:sz w:val="18"/>
                          <w:szCs w:val="18"/>
                        </w:rPr>
                        <w:t xml:space="preserve"> </w:t>
                      </w:r>
                      <w:r w:rsidR="00225ED2" w:rsidRPr="009D0D6E">
                        <w:rPr>
                          <w:color w:val="000000"/>
                          <w:sz w:val="18"/>
                          <w:szCs w:val="18"/>
                        </w:rPr>
                        <w:t>[%</w:t>
                      </w:r>
                      <w:r w:rsidR="00225ED2" w:rsidRPr="009D0D6E">
                        <w:rPr>
                          <w:sz w:val="18"/>
                          <w:szCs w:val="18"/>
                        </w:rPr>
                        <w:t>CVE Identifier%</w:t>
                      </w:r>
                      <w:r w:rsidR="00225ED2" w:rsidRPr="009D0D6E">
                        <w:rPr>
                          <w:color w:val="000000"/>
                          <w:sz w:val="18"/>
                          <w:szCs w:val="18"/>
                        </w:rPr>
                        <w:t>] %CVE Title%</w:t>
                      </w:r>
                    </w:p>
                    <w:p w14:paraId="0B4D46C0" w14:textId="32480110" w:rsidR="009D0D6E" w:rsidRPr="009D0D6E" w:rsidRDefault="009D0D6E" w:rsidP="009D0D6E">
                      <w:pPr>
                        <w:spacing w:line="240" w:lineRule="auto"/>
                        <w:rPr>
                          <w:sz w:val="18"/>
                          <w:szCs w:val="18"/>
                        </w:rPr>
                      </w:pPr>
                      <w:r w:rsidRPr="009D0D6E">
                        <w:rPr>
                          <w:sz w:val="18"/>
                          <w:szCs w:val="18"/>
                        </w:rPr>
                        <w:t>Dear all,</w:t>
                      </w:r>
                    </w:p>
                    <w:p w14:paraId="48F1DCAC" w14:textId="28A7AED9" w:rsidR="009D0D6E" w:rsidRPr="009D0D6E" w:rsidRDefault="009D0D6E" w:rsidP="009D0D6E">
                      <w:pPr>
                        <w:spacing w:line="240" w:lineRule="auto"/>
                        <w:rPr>
                          <w:sz w:val="18"/>
                          <w:szCs w:val="18"/>
                        </w:rPr>
                      </w:pPr>
                      <w:r w:rsidRPr="009D0D6E">
                        <w:rPr>
                          <w:sz w:val="18"/>
                          <w:szCs w:val="18"/>
                        </w:rPr>
                        <w:t xml:space="preserve">This is to notify you that </w:t>
                      </w:r>
                      <w:r w:rsidRPr="009D0D6E">
                        <w:rPr>
                          <w:b/>
                          <w:bCs/>
                          <w:sz w:val="18"/>
                          <w:szCs w:val="18"/>
                        </w:rPr>
                        <w:t>%Vendor Name%</w:t>
                      </w:r>
                      <w:r w:rsidRPr="009D0D6E">
                        <w:rPr>
                          <w:sz w:val="18"/>
                          <w:szCs w:val="18"/>
                        </w:rPr>
                        <w:t xml:space="preserve"> has released an official advisory and patches to remediate </w:t>
                      </w:r>
                      <w:r w:rsidRPr="009D0D6E">
                        <w:rPr>
                          <w:b/>
                          <w:bCs/>
                          <w:sz w:val="18"/>
                          <w:szCs w:val="18"/>
                        </w:rPr>
                        <w:t>%CVE Identifier%</w:t>
                      </w:r>
                      <w:r w:rsidRPr="009D0D6E">
                        <w:rPr>
                          <w:sz w:val="18"/>
                          <w:szCs w:val="18"/>
                        </w:rPr>
                        <w:t xml:space="preserve"> for potentially affected </w:t>
                      </w:r>
                      <w:r w:rsidRPr="009D0D6E">
                        <w:rPr>
                          <w:b/>
                          <w:bCs/>
                          <w:sz w:val="18"/>
                          <w:szCs w:val="18"/>
                        </w:rPr>
                        <w:t>%Affected Product Name% Instances.</w:t>
                      </w:r>
                    </w:p>
                    <w:tbl>
                      <w:tblPr>
                        <w:tblW w:w="9113" w:type="dxa"/>
                        <w:tblInd w:w="-8" w:type="dxa"/>
                        <w:tblCellMar>
                          <w:left w:w="0" w:type="dxa"/>
                          <w:right w:w="0" w:type="dxa"/>
                        </w:tblCellMar>
                        <w:tblLook w:val="04A0" w:firstRow="1" w:lastRow="0" w:firstColumn="1" w:lastColumn="0" w:noHBand="0" w:noVBand="1"/>
                      </w:tblPr>
                      <w:tblGrid>
                        <w:gridCol w:w="1445"/>
                        <w:gridCol w:w="2894"/>
                        <w:gridCol w:w="4774"/>
                      </w:tblGrid>
                      <w:tr w:rsidR="009D0D6E" w:rsidRPr="009D0D6E" w14:paraId="661777C2" w14:textId="77777777" w:rsidTr="009D0D6E">
                        <w:trPr>
                          <w:trHeight w:val="210"/>
                        </w:trPr>
                        <w:tc>
                          <w:tcPr>
                            <w:tcW w:w="433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1AB84FC" w14:textId="77777777" w:rsidR="009D0D6E" w:rsidRPr="009D0D6E" w:rsidRDefault="009D0D6E" w:rsidP="009D0D6E">
                            <w:pPr>
                              <w:spacing w:line="240" w:lineRule="auto"/>
                              <w:jc w:val="center"/>
                              <w:rPr>
                                <w:b/>
                                <w:bCs/>
                                <w:color w:val="000000"/>
                                <w:sz w:val="18"/>
                                <w:szCs w:val="18"/>
                              </w:rPr>
                            </w:pPr>
                            <w:r w:rsidRPr="009D0D6E">
                              <w:rPr>
                                <w:b/>
                                <w:bCs/>
                                <w:color w:val="000000"/>
                                <w:sz w:val="18"/>
                                <w:szCs w:val="18"/>
                              </w:rPr>
                              <w:t>Attribute</w:t>
                            </w:r>
                          </w:p>
                        </w:tc>
                        <w:tc>
                          <w:tcPr>
                            <w:tcW w:w="477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C196A80" w14:textId="77777777" w:rsidR="009D0D6E" w:rsidRPr="009D0D6E" w:rsidRDefault="009D0D6E" w:rsidP="009D0D6E">
                            <w:pPr>
                              <w:spacing w:line="240" w:lineRule="auto"/>
                              <w:jc w:val="center"/>
                              <w:rPr>
                                <w:b/>
                                <w:bCs/>
                                <w:color w:val="000000"/>
                                <w:sz w:val="18"/>
                                <w:szCs w:val="18"/>
                              </w:rPr>
                            </w:pPr>
                            <w:r w:rsidRPr="009D0D6E">
                              <w:rPr>
                                <w:b/>
                                <w:bCs/>
                                <w:color w:val="000000"/>
                                <w:sz w:val="18"/>
                                <w:szCs w:val="18"/>
                              </w:rPr>
                              <w:t>Details</w:t>
                            </w:r>
                          </w:p>
                        </w:tc>
                      </w:tr>
                      <w:tr w:rsidR="009D0D6E" w:rsidRPr="009D0D6E" w14:paraId="5EEF3172" w14:textId="77777777" w:rsidTr="009D0D6E">
                        <w:trPr>
                          <w:trHeight w:val="505"/>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5A345B" w14:textId="77777777" w:rsidR="009D0D6E" w:rsidRPr="009D0D6E" w:rsidRDefault="009D0D6E" w:rsidP="009D0D6E">
                            <w:pPr>
                              <w:spacing w:line="240" w:lineRule="auto"/>
                              <w:rPr>
                                <w:b/>
                                <w:bCs/>
                                <w:color w:val="000000"/>
                                <w:sz w:val="18"/>
                                <w:szCs w:val="18"/>
                              </w:rPr>
                            </w:pPr>
                            <w:r w:rsidRPr="009D0D6E">
                              <w:rPr>
                                <w:b/>
                                <w:bCs/>
                                <w:color w:val="000000"/>
                                <w:sz w:val="18"/>
                                <w:szCs w:val="18"/>
                              </w:rPr>
                              <w:t>Name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74997" w14:textId="77777777" w:rsidR="009D0D6E" w:rsidRPr="009D0D6E" w:rsidRDefault="009D0D6E" w:rsidP="009D0D6E">
                            <w:pPr>
                              <w:spacing w:line="240" w:lineRule="auto"/>
                              <w:rPr>
                                <w:color w:val="000000"/>
                                <w:sz w:val="18"/>
                                <w:szCs w:val="18"/>
                              </w:rPr>
                            </w:pPr>
                            <w:r w:rsidRPr="009D0D6E">
                              <w:rPr>
                                <w:color w:val="000000"/>
                                <w:sz w:val="18"/>
                                <w:szCs w:val="18"/>
                              </w:rPr>
                              <w:t>[%</w:t>
                            </w:r>
                            <w:r w:rsidRPr="009D0D6E">
                              <w:rPr>
                                <w:sz w:val="18"/>
                                <w:szCs w:val="18"/>
                              </w:rPr>
                              <w:t>CVE Identifier%</w:t>
                            </w:r>
                            <w:r w:rsidRPr="009D0D6E">
                              <w:rPr>
                                <w:color w:val="000000"/>
                                <w:sz w:val="18"/>
                                <w:szCs w:val="18"/>
                              </w:rPr>
                              <w:t>] %CVE Title%</w:t>
                            </w:r>
                          </w:p>
                        </w:tc>
                      </w:tr>
                      <w:tr w:rsidR="009D0D6E" w:rsidRPr="009D0D6E" w14:paraId="7C87BA9A" w14:textId="77777777" w:rsidTr="009D0D6E">
                        <w:trPr>
                          <w:trHeight w:val="344"/>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48CB8B" w14:textId="77777777" w:rsidR="009D0D6E" w:rsidRPr="009D0D6E" w:rsidRDefault="009D0D6E" w:rsidP="009D0D6E">
                            <w:pPr>
                              <w:spacing w:line="240" w:lineRule="auto"/>
                              <w:rPr>
                                <w:b/>
                                <w:bCs/>
                                <w:color w:val="000000"/>
                                <w:sz w:val="18"/>
                                <w:szCs w:val="18"/>
                              </w:rPr>
                            </w:pPr>
                            <w:r w:rsidRPr="009D0D6E">
                              <w:rPr>
                                <w:b/>
                                <w:bCs/>
                                <w:color w:val="000000"/>
                                <w:sz w:val="18"/>
                                <w:szCs w:val="18"/>
                              </w:rPr>
                              <w:t>CVSS v3 Score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B540E8" w14:textId="77777777" w:rsidR="009D0D6E" w:rsidRPr="009D0D6E" w:rsidRDefault="009D0D6E" w:rsidP="009D0D6E">
                            <w:pPr>
                              <w:spacing w:line="240" w:lineRule="auto"/>
                              <w:rPr>
                                <w:b/>
                                <w:bCs/>
                                <w:color w:val="000000"/>
                                <w:sz w:val="18"/>
                                <w:szCs w:val="18"/>
                              </w:rPr>
                            </w:pPr>
                            <w:r w:rsidRPr="009D0D6E">
                              <w:rPr>
                                <w:b/>
                                <w:bCs/>
                                <w:color w:val="000000"/>
                                <w:sz w:val="18"/>
                                <w:szCs w:val="18"/>
                              </w:rPr>
                              <w:t>%CVSS v3 Score%</w:t>
                            </w:r>
                          </w:p>
                        </w:tc>
                      </w:tr>
                      <w:tr w:rsidR="009D0D6E" w:rsidRPr="009D0D6E" w14:paraId="2743E3F2" w14:textId="77777777" w:rsidTr="00225ED2">
                        <w:trPr>
                          <w:trHeight w:val="578"/>
                        </w:trPr>
                        <w:tc>
                          <w:tcPr>
                            <w:tcW w:w="144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0E9A3B" w14:textId="77777777" w:rsidR="009D0D6E" w:rsidRPr="009D0D6E" w:rsidRDefault="009D0D6E" w:rsidP="009D0D6E">
                            <w:pPr>
                              <w:spacing w:line="240" w:lineRule="auto"/>
                              <w:rPr>
                                <w:b/>
                                <w:bCs/>
                                <w:color w:val="000000"/>
                                <w:sz w:val="18"/>
                                <w:szCs w:val="18"/>
                              </w:rPr>
                            </w:pPr>
                            <w:r w:rsidRPr="009D0D6E">
                              <w:rPr>
                                <w:b/>
                                <w:bCs/>
                                <w:color w:val="000000"/>
                                <w:sz w:val="18"/>
                                <w:szCs w:val="18"/>
                              </w:rPr>
                              <w:t>Exploitation Metrics</w:t>
                            </w:r>
                          </w:p>
                        </w:tc>
                        <w:tc>
                          <w:tcPr>
                            <w:tcW w:w="2894" w:type="dxa"/>
                            <w:tcBorders>
                              <w:top w:val="nil"/>
                              <w:left w:val="nil"/>
                              <w:bottom w:val="single" w:sz="8" w:space="0" w:color="auto"/>
                              <w:right w:val="single" w:sz="8" w:space="0" w:color="auto"/>
                            </w:tcBorders>
                            <w:vAlign w:val="center"/>
                            <w:hideMark/>
                          </w:tcPr>
                          <w:p w14:paraId="113FC60B" w14:textId="77777777" w:rsidR="009D0D6E" w:rsidRPr="009D0D6E" w:rsidRDefault="009D0D6E" w:rsidP="009D0D6E">
                            <w:pPr>
                              <w:spacing w:line="240" w:lineRule="auto"/>
                              <w:rPr>
                                <w:b/>
                                <w:bCs/>
                                <w:color w:val="000000"/>
                                <w:sz w:val="18"/>
                                <w:szCs w:val="18"/>
                              </w:rPr>
                            </w:pPr>
                            <w:r w:rsidRPr="009D0D6E">
                              <w:rPr>
                                <w:b/>
                                <w:bCs/>
                                <w:color w:val="000000"/>
                                <w:sz w:val="18"/>
                                <w:szCs w:val="18"/>
                              </w:rPr>
                              <w:t xml:space="preserve">  Exploited in the Wild </w:t>
                            </w:r>
                          </w:p>
                          <w:p w14:paraId="569D4A2B" w14:textId="77777777" w:rsidR="009D0D6E" w:rsidRPr="009D0D6E" w:rsidRDefault="009D0D6E" w:rsidP="009D0D6E">
                            <w:pPr>
                              <w:spacing w:line="240" w:lineRule="auto"/>
                              <w:rPr>
                                <w:color w:val="000000"/>
                                <w:sz w:val="18"/>
                                <w:szCs w:val="18"/>
                              </w:rPr>
                            </w:pPr>
                            <w:r w:rsidRPr="009D0D6E">
                              <w:rPr>
                                <w:color w:val="000000"/>
                                <w:sz w:val="18"/>
                                <w:szCs w:val="18"/>
                              </w:rPr>
                              <w:t>  (Attackers are already leveraging the vulnerability)</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3339F9" w14:textId="77777777" w:rsidR="009D0D6E" w:rsidRPr="009D0D6E" w:rsidRDefault="009D0D6E" w:rsidP="009D0D6E">
                            <w:pPr>
                              <w:spacing w:line="240" w:lineRule="auto"/>
                              <w:rPr>
                                <w:b/>
                                <w:bCs/>
                                <w:color w:val="000000"/>
                                <w:sz w:val="18"/>
                                <w:szCs w:val="18"/>
                                <w:u w:val="single"/>
                              </w:rPr>
                            </w:pPr>
                            <w:r w:rsidRPr="009D0D6E">
                              <w:rPr>
                                <w:b/>
                                <w:bCs/>
                                <w:color w:val="FF0000"/>
                                <w:sz w:val="18"/>
                                <w:szCs w:val="18"/>
                                <w:u w:val="single"/>
                              </w:rPr>
                              <w:t>%Yes or No?%</w:t>
                            </w:r>
                          </w:p>
                        </w:tc>
                      </w:tr>
                      <w:tr w:rsidR="009D0D6E" w:rsidRPr="009D0D6E" w14:paraId="4B55A8D3" w14:textId="77777777" w:rsidTr="00225ED2">
                        <w:trPr>
                          <w:trHeight w:val="668"/>
                        </w:trPr>
                        <w:tc>
                          <w:tcPr>
                            <w:tcW w:w="0" w:type="auto"/>
                            <w:vMerge/>
                            <w:tcBorders>
                              <w:top w:val="nil"/>
                              <w:left w:val="single" w:sz="8" w:space="0" w:color="auto"/>
                              <w:bottom w:val="single" w:sz="8" w:space="0" w:color="auto"/>
                              <w:right w:val="single" w:sz="8" w:space="0" w:color="auto"/>
                            </w:tcBorders>
                            <w:vAlign w:val="center"/>
                            <w:hideMark/>
                          </w:tcPr>
                          <w:p w14:paraId="728C7056" w14:textId="77777777" w:rsidR="009D0D6E" w:rsidRPr="009D0D6E" w:rsidRDefault="009D0D6E" w:rsidP="009D0D6E">
                            <w:pPr>
                              <w:spacing w:line="240" w:lineRule="auto"/>
                              <w:rPr>
                                <w:rFonts w:ascii="Calibri" w:eastAsiaTheme="minorEastAsia" w:hAnsi="Calibri" w:cs="Calibri"/>
                                <w:b/>
                                <w:bCs/>
                                <w:color w:val="000000"/>
                                <w:sz w:val="18"/>
                                <w:szCs w:val="18"/>
                              </w:rPr>
                            </w:pPr>
                          </w:p>
                        </w:tc>
                        <w:tc>
                          <w:tcPr>
                            <w:tcW w:w="2894" w:type="dxa"/>
                            <w:tcBorders>
                              <w:top w:val="nil"/>
                              <w:left w:val="nil"/>
                              <w:bottom w:val="single" w:sz="8" w:space="0" w:color="auto"/>
                              <w:right w:val="single" w:sz="8" w:space="0" w:color="auto"/>
                            </w:tcBorders>
                            <w:vAlign w:val="center"/>
                            <w:hideMark/>
                          </w:tcPr>
                          <w:p w14:paraId="10BE80A4" w14:textId="77777777" w:rsidR="009D0D6E" w:rsidRPr="009D0D6E" w:rsidRDefault="009D0D6E" w:rsidP="009D0D6E">
                            <w:pPr>
                              <w:spacing w:line="240" w:lineRule="auto"/>
                              <w:rPr>
                                <w:b/>
                                <w:bCs/>
                                <w:color w:val="000000"/>
                                <w:sz w:val="18"/>
                                <w:szCs w:val="18"/>
                              </w:rPr>
                            </w:pPr>
                            <w:r w:rsidRPr="009D0D6E">
                              <w:rPr>
                                <w:b/>
                                <w:bCs/>
                                <w:color w:val="000000"/>
                                <w:sz w:val="18"/>
                                <w:szCs w:val="18"/>
                              </w:rPr>
                              <w:t>  Exploitable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59CE8B" w14:textId="77777777" w:rsidR="009D0D6E" w:rsidRPr="009D0D6E" w:rsidRDefault="009D0D6E" w:rsidP="009D0D6E">
                            <w:pPr>
                              <w:spacing w:line="240" w:lineRule="auto"/>
                              <w:rPr>
                                <w:b/>
                                <w:bCs/>
                                <w:sz w:val="18"/>
                                <w:szCs w:val="18"/>
                              </w:rPr>
                            </w:pPr>
                            <w:r w:rsidRPr="009D0D6E">
                              <w:rPr>
                                <w:b/>
                                <w:bCs/>
                                <w:sz w:val="18"/>
                                <w:szCs w:val="18"/>
                              </w:rPr>
                              <w:t>%Yes or No?%</w:t>
                            </w:r>
                          </w:p>
                        </w:tc>
                      </w:tr>
                      <w:tr w:rsidR="009D0D6E" w:rsidRPr="009D0D6E" w14:paraId="71B64803" w14:textId="77777777" w:rsidTr="00225ED2">
                        <w:trPr>
                          <w:trHeight w:val="597"/>
                        </w:trPr>
                        <w:tc>
                          <w:tcPr>
                            <w:tcW w:w="0" w:type="auto"/>
                            <w:vMerge/>
                            <w:tcBorders>
                              <w:top w:val="nil"/>
                              <w:left w:val="single" w:sz="8" w:space="0" w:color="auto"/>
                              <w:bottom w:val="single" w:sz="8" w:space="0" w:color="auto"/>
                              <w:right w:val="single" w:sz="8" w:space="0" w:color="auto"/>
                            </w:tcBorders>
                            <w:vAlign w:val="center"/>
                            <w:hideMark/>
                          </w:tcPr>
                          <w:p w14:paraId="303A8A15" w14:textId="77777777" w:rsidR="009D0D6E" w:rsidRPr="009D0D6E" w:rsidRDefault="009D0D6E" w:rsidP="009D0D6E">
                            <w:pPr>
                              <w:spacing w:line="240" w:lineRule="auto"/>
                              <w:rPr>
                                <w:rFonts w:ascii="Calibri" w:eastAsiaTheme="minorEastAsia" w:hAnsi="Calibri" w:cs="Calibri"/>
                                <w:b/>
                                <w:bCs/>
                                <w:color w:val="000000"/>
                                <w:sz w:val="18"/>
                                <w:szCs w:val="18"/>
                              </w:rPr>
                            </w:pPr>
                          </w:p>
                        </w:tc>
                        <w:tc>
                          <w:tcPr>
                            <w:tcW w:w="2894" w:type="dxa"/>
                            <w:tcBorders>
                              <w:top w:val="nil"/>
                              <w:left w:val="nil"/>
                              <w:bottom w:val="single" w:sz="8" w:space="0" w:color="auto"/>
                              <w:right w:val="single" w:sz="8" w:space="0" w:color="auto"/>
                            </w:tcBorders>
                            <w:vAlign w:val="center"/>
                            <w:hideMark/>
                          </w:tcPr>
                          <w:p w14:paraId="50D022E4" w14:textId="77777777" w:rsidR="009D0D6E" w:rsidRPr="009D0D6E" w:rsidRDefault="009D0D6E" w:rsidP="009D0D6E">
                            <w:pPr>
                              <w:spacing w:line="240" w:lineRule="auto"/>
                              <w:rPr>
                                <w:color w:val="000000"/>
                                <w:sz w:val="18"/>
                                <w:szCs w:val="18"/>
                              </w:rPr>
                            </w:pPr>
                            <w:r w:rsidRPr="009D0D6E">
                              <w:rPr>
                                <w:b/>
                                <w:bCs/>
                                <w:color w:val="000000"/>
                                <w:sz w:val="18"/>
                                <w:szCs w:val="18"/>
                              </w:rPr>
                              <w:t>  Remotely Exploitable</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D767CF" w14:textId="77777777" w:rsidR="009D0D6E" w:rsidRPr="009D0D6E" w:rsidRDefault="009D0D6E" w:rsidP="009D0D6E">
                            <w:pPr>
                              <w:spacing w:line="240" w:lineRule="auto"/>
                              <w:rPr>
                                <w:sz w:val="18"/>
                                <w:szCs w:val="18"/>
                              </w:rPr>
                            </w:pPr>
                            <w:r w:rsidRPr="009D0D6E">
                              <w:rPr>
                                <w:b/>
                                <w:bCs/>
                                <w:sz w:val="18"/>
                                <w:szCs w:val="18"/>
                              </w:rPr>
                              <w:t>%Yes or No?%</w:t>
                            </w:r>
                          </w:p>
                        </w:tc>
                      </w:tr>
                      <w:tr w:rsidR="009D0D6E" w:rsidRPr="009D0D6E" w14:paraId="3F8359A9" w14:textId="77777777" w:rsidTr="00225ED2">
                        <w:trPr>
                          <w:trHeight w:val="597"/>
                        </w:trPr>
                        <w:tc>
                          <w:tcPr>
                            <w:tcW w:w="0" w:type="auto"/>
                            <w:vMerge/>
                            <w:tcBorders>
                              <w:top w:val="nil"/>
                              <w:left w:val="single" w:sz="8" w:space="0" w:color="auto"/>
                              <w:bottom w:val="single" w:sz="8" w:space="0" w:color="auto"/>
                              <w:right w:val="single" w:sz="8" w:space="0" w:color="auto"/>
                            </w:tcBorders>
                            <w:vAlign w:val="center"/>
                            <w:hideMark/>
                          </w:tcPr>
                          <w:p w14:paraId="78F596CB" w14:textId="77777777" w:rsidR="009D0D6E" w:rsidRPr="009D0D6E" w:rsidRDefault="009D0D6E" w:rsidP="009D0D6E">
                            <w:pPr>
                              <w:spacing w:line="240" w:lineRule="auto"/>
                              <w:rPr>
                                <w:rFonts w:ascii="Calibri" w:eastAsiaTheme="minorEastAsia" w:hAnsi="Calibri" w:cs="Calibri"/>
                                <w:b/>
                                <w:bCs/>
                                <w:color w:val="000000"/>
                                <w:sz w:val="18"/>
                                <w:szCs w:val="18"/>
                              </w:rPr>
                            </w:pPr>
                          </w:p>
                        </w:tc>
                        <w:tc>
                          <w:tcPr>
                            <w:tcW w:w="2894" w:type="dxa"/>
                            <w:tcBorders>
                              <w:top w:val="nil"/>
                              <w:left w:val="nil"/>
                              <w:bottom w:val="single" w:sz="8" w:space="0" w:color="auto"/>
                              <w:right w:val="single" w:sz="8" w:space="0" w:color="auto"/>
                            </w:tcBorders>
                            <w:vAlign w:val="center"/>
                            <w:hideMark/>
                          </w:tcPr>
                          <w:p w14:paraId="00A6E5C2" w14:textId="77777777" w:rsidR="009D0D6E" w:rsidRPr="009D0D6E" w:rsidRDefault="009D0D6E" w:rsidP="009D0D6E">
                            <w:pPr>
                              <w:spacing w:line="240" w:lineRule="auto"/>
                              <w:rPr>
                                <w:b/>
                                <w:bCs/>
                                <w:color w:val="000000"/>
                                <w:sz w:val="18"/>
                                <w:szCs w:val="18"/>
                              </w:rPr>
                            </w:pPr>
                            <w:r w:rsidRPr="009D0D6E">
                              <w:rPr>
                                <w:b/>
                                <w:bCs/>
                                <w:color w:val="000000"/>
                                <w:sz w:val="18"/>
                                <w:szCs w:val="18"/>
                              </w:rPr>
                              <w:t>  Exploitable by Non-Privileged Accounts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C8E845" w14:textId="77777777" w:rsidR="009D0D6E" w:rsidRPr="009D0D6E" w:rsidRDefault="009D0D6E" w:rsidP="009D0D6E">
                            <w:pPr>
                              <w:spacing w:line="240" w:lineRule="auto"/>
                              <w:rPr>
                                <w:sz w:val="18"/>
                                <w:szCs w:val="18"/>
                              </w:rPr>
                            </w:pPr>
                            <w:r w:rsidRPr="009D0D6E">
                              <w:rPr>
                                <w:b/>
                                <w:bCs/>
                                <w:sz w:val="18"/>
                                <w:szCs w:val="18"/>
                              </w:rPr>
                              <w:t>%Yes or No?%</w:t>
                            </w:r>
                          </w:p>
                        </w:tc>
                      </w:tr>
                      <w:tr w:rsidR="00225ED2" w:rsidRPr="009D0D6E" w14:paraId="115721BC" w14:textId="77777777" w:rsidTr="009D0D6E">
                        <w:trPr>
                          <w:trHeight w:val="412"/>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D138F63" w14:textId="77777777" w:rsidR="00225ED2" w:rsidRPr="009D0D6E" w:rsidRDefault="00225ED2" w:rsidP="00225ED2">
                            <w:pPr>
                              <w:spacing w:line="240" w:lineRule="auto"/>
                              <w:rPr>
                                <w:b/>
                                <w:bCs/>
                                <w:color w:val="000000"/>
                                <w:sz w:val="18"/>
                                <w:szCs w:val="18"/>
                              </w:rPr>
                            </w:pPr>
                            <w:r w:rsidRPr="009D0D6E">
                              <w:rPr>
                                <w:b/>
                                <w:bCs/>
                                <w:color w:val="000000"/>
                                <w:sz w:val="18"/>
                                <w:szCs w:val="18"/>
                              </w:rPr>
                              <w:t>System Known to be Widely Used</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7082CF" w14:textId="5E25D296" w:rsidR="00225ED2" w:rsidRPr="009D0D6E" w:rsidRDefault="00225ED2" w:rsidP="00225ED2">
                            <w:pPr>
                              <w:spacing w:line="240" w:lineRule="auto"/>
                              <w:rPr>
                                <w:b/>
                                <w:bCs/>
                                <w:color w:val="000000"/>
                                <w:sz w:val="18"/>
                                <w:szCs w:val="18"/>
                              </w:rPr>
                            </w:pPr>
                            <w:r w:rsidRPr="009D0D6E">
                              <w:rPr>
                                <w:b/>
                                <w:bCs/>
                                <w:sz w:val="18"/>
                                <w:szCs w:val="18"/>
                              </w:rPr>
                              <w:t>%Yes or No?%</w:t>
                            </w:r>
                          </w:p>
                        </w:tc>
                      </w:tr>
                      <w:tr w:rsidR="00225ED2" w:rsidRPr="009D0D6E" w14:paraId="5242E051" w14:textId="77777777" w:rsidTr="009D0D6E">
                        <w:trPr>
                          <w:trHeight w:val="556"/>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B5D74D" w14:textId="77777777" w:rsidR="00225ED2" w:rsidRPr="009D0D6E" w:rsidRDefault="00225ED2" w:rsidP="00225ED2">
                            <w:pPr>
                              <w:spacing w:line="240" w:lineRule="auto"/>
                              <w:rPr>
                                <w:sz w:val="18"/>
                                <w:szCs w:val="18"/>
                              </w:rPr>
                            </w:pPr>
                            <w:r w:rsidRPr="009D0D6E">
                              <w:rPr>
                                <w:b/>
                                <w:bCs/>
                                <w:sz w:val="18"/>
                                <w:szCs w:val="18"/>
                              </w:rPr>
                              <w:t>Affected Version(s)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11930C" w14:textId="77777777" w:rsidR="00225ED2" w:rsidRPr="009D0D6E" w:rsidRDefault="00225ED2" w:rsidP="00225ED2">
                            <w:pPr>
                              <w:spacing w:line="240" w:lineRule="auto"/>
                              <w:rPr>
                                <w:sz w:val="18"/>
                                <w:szCs w:val="18"/>
                              </w:rPr>
                            </w:pPr>
                            <w:r w:rsidRPr="009D0D6E">
                              <w:rPr>
                                <w:sz w:val="18"/>
                                <w:szCs w:val="18"/>
                              </w:rPr>
                              <w:t>%Versions of Products%</w:t>
                            </w:r>
                          </w:p>
                        </w:tc>
                      </w:tr>
                      <w:tr w:rsidR="00225ED2" w:rsidRPr="009D0D6E" w14:paraId="6145AC23" w14:textId="77777777" w:rsidTr="009D0D6E">
                        <w:trPr>
                          <w:trHeight w:val="519"/>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A45CAA" w14:textId="77777777" w:rsidR="00225ED2" w:rsidRPr="009D0D6E" w:rsidRDefault="00225ED2" w:rsidP="00225ED2">
                            <w:pPr>
                              <w:spacing w:line="240" w:lineRule="auto"/>
                              <w:rPr>
                                <w:b/>
                                <w:bCs/>
                                <w:color w:val="000000"/>
                                <w:sz w:val="18"/>
                                <w:szCs w:val="18"/>
                              </w:rPr>
                            </w:pPr>
                            <w:r w:rsidRPr="009D0D6E">
                              <w:rPr>
                                <w:b/>
                                <w:bCs/>
                                <w:color w:val="000000"/>
                                <w:sz w:val="18"/>
                                <w:szCs w:val="18"/>
                              </w:rPr>
                              <w:t>Impact</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83CC69" w14:textId="77777777" w:rsidR="00225ED2" w:rsidRPr="009D0D6E" w:rsidRDefault="00225ED2" w:rsidP="00225ED2">
                            <w:pPr>
                              <w:spacing w:line="240" w:lineRule="auto"/>
                              <w:rPr>
                                <w:color w:val="000000"/>
                                <w:sz w:val="18"/>
                                <w:szCs w:val="18"/>
                              </w:rPr>
                            </w:pPr>
                            <w:r w:rsidRPr="009D0D6E">
                              <w:rPr>
                                <w:color w:val="000000"/>
                                <w:sz w:val="18"/>
                                <w:szCs w:val="18"/>
                              </w:rPr>
                              <w:t>%Type of Vulnerability% enables attacker to %Consequence%.</w:t>
                            </w:r>
                          </w:p>
                        </w:tc>
                      </w:tr>
                      <w:tr w:rsidR="00225ED2" w:rsidRPr="009D0D6E" w14:paraId="310A25B5" w14:textId="77777777" w:rsidTr="009D0D6E">
                        <w:trPr>
                          <w:trHeight w:val="519"/>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E9AC4E" w14:textId="77777777" w:rsidR="00225ED2" w:rsidRPr="009D0D6E" w:rsidRDefault="00225ED2" w:rsidP="00225ED2">
                            <w:pPr>
                              <w:spacing w:line="240" w:lineRule="auto"/>
                              <w:rPr>
                                <w:b/>
                                <w:bCs/>
                                <w:color w:val="000000"/>
                                <w:sz w:val="18"/>
                                <w:szCs w:val="18"/>
                              </w:rPr>
                            </w:pPr>
                            <w:r w:rsidRPr="009D0D6E">
                              <w:rPr>
                                <w:b/>
                                <w:bCs/>
                                <w:color w:val="000000"/>
                                <w:sz w:val="18"/>
                                <w:szCs w:val="18"/>
                              </w:rPr>
                              <w:t>Final Severity Level</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841443" w14:textId="546AD3AC" w:rsidR="00225ED2" w:rsidRPr="00E84FBB" w:rsidRDefault="00225ED2" w:rsidP="00225ED2">
                            <w:pPr>
                              <w:spacing w:line="240" w:lineRule="auto"/>
                              <w:rPr>
                                <w:b/>
                                <w:bCs/>
                                <w:color w:val="EB8F15"/>
                                <w:sz w:val="18"/>
                                <w:szCs w:val="18"/>
                              </w:rPr>
                            </w:pPr>
                            <w:r w:rsidRPr="00E84FBB">
                              <w:rPr>
                                <w:b/>
                                <w:bCs/>
                                <w:color w:val="FF0000"/>
                                <w:sz w:val="18"/>
                                <w:szCs w:val="18"/>
                              </w:rPr>
                              <w:t>High</w:t>
                            </w:r>
                          </w:p>
                        </w:tc>
                      </w:tr>
                      <w:tr w:rsidR="00225ED2" w:rsidRPr="009D0D6E" w14:paraId="13D79DCF" w14:textId="77777777" w:rsidTr="009D0D6E">
                        <w:trPr>
                          <w:trHeight w:val="519"/>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5562A6" w14:textId="77777777" w:rsidR="00225ED2" w:rsidRPr="009D0D6E" w:rsidRDefault="00225ED2" w:rsidP="00225ED2">
                            <w:pPr>
                              <w:spacing w:line="240" w:lineRule="auto"/>
                              <w:rPr>
                                <w:b/>
                                <w:bCs/>
                                <w:color w:val="000000"/>
                                <w:sz w:val="18"/>
                                <w:szCs w:val="18"/>
                              </w:rPr>
                            </w:pPr>
                            <w:r w:rsidRPr="009D0D6E">
                              <w:rPr>
                                <w:b/>
                                <w:bCs/>
                                <w:color w:val="000000"/>
                                <w:sz w:val="18"/>
                                <w:szCs w:val="18"/>
                              </w:rPr>
                              <w:t>Action(s)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724EF0" w14:textId="77777777" w:rsidR="00300ED4" w:rsidRPr="00300ED4" w:rsidRDefault="00300ED4" w:rsidP="00300ED4">
                            <w:pPr>
                              <w:spacing w:line="240" w:lineRule="auto"/>
                              <w:rPr>
                                <w:sz w:val="18"/>
                                <w:szCs w:val="18"/>
                              </w:rPr>
                            </w:pPr>
                            <w:r w:rsidRPr="00300ED4">
                              <w:rPr>
                                <w:sz w:val="18"/>
                                <w:szCs w:val="18"/>
                              </w:rPr>
                              <w:t xml:space="preserve">Please reply to this email if you confirm your system(s) are affected. </w:t>
                            </w:r>
                          </w:p>
                          <w:p w14:paraId="7FB66898" w14:textId="7B4B3689" w:rsidR="00225ED2" w:rsidRPr="009D0D6E" w:rsidRDefault="00300ED4" w:rsidP="00300ED4">
                            <w:pPr>
                              <w:spacing w:line="240" w:lineRule="auto"/>
                              <w:rPr>
                                <w:color w:val="000000"/>
                                <w:sz w:val="18"/>
                                <w:szCs w:val="18"/>
                              </w:rPr>
                            </w:pPr>
                            <w:r w:rsidRPr="00300ED4">
                              <w:rPr>
                                <w:sz w:val="18"/>
                                <w:szCs w:val="18"/>
                              </w:rPr>
                              <w:t>We suggest following the Fortinet Advisory to apply the patch or workaround.</w:t>
                            </w:r>
                          </w:p>
                        </w:tc>
                      </w:tr>
                      <w:tr w:rsidR="00225ED2" w:rsidRPr="009D0D6E" w14:paraId="43FA1165" w14:textId="77777777" w:rsidTr="009D0D6E">
                        <w:trPr>
                          <w:trHeight w:val="815"/>
                        </w:trPr>
                        <w:tc>
                          <w:tcPr>
                            <w:tcW w:w="4339"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CDDB26" w14:textId="77777777" w:rsidR="00225ED2" w:rsidRPr="009D0D6E" w:rsidRDefault="00225ED2" w:rsidP="00225ED2">
                            <w:pPr>
                              <w:spacing w:line="240" w:lineRule="auto"/>
                              <w:rPr>
                                <w:b/>
                                <w:bCs/>
                                <w:sz w:val="18"/>
                                <w:szCs w:val="18"/>
                              </w:rPr>
                            </w:pPr>
                            <w:r w:rsidRPr="009D0D6E">
                              <w:rPr>
                                <w:b/>
                                <w:bCs/>
                                <w:sz w:val="18"/>
                                <w:szCs w:val="18"/>
                              </w:rPr>
                              <w:t>Reference(s)</w:t>
                            </w:r>
                          </w:p>
                        </w:tc>
                        <w:tc>
                          <w:tcPr>
                            <w:tcW w:w="477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F5F988" w14:textId="183F2F42" w:rsidR="00225ED2" w:rsidRPr="009D0D6E" w:rsidRDefault="00225ED2" w:rsidP="00225ED2">
                            <w:pPr>
                              <w:spacing w:line="240" w:lineRule="auto"/>
                              <w:rPr>
                                <w:sz w:val="18"/>
                                <w:szCs w:val="18"/>
                              </w:rPr>
                            </w:pPr>
                            <w:r w:rsidRPr="00300ED4">
                              <w:rPr>
                                <w:sz w:val="18"/>
                                <w:szCs w:val="18"/>
                              </w:rPr>
                              <w:t>Vendor Security Advisory</w:t>
                            </w:r>
                            <w:r w:rsidRPr="009D0D6E">
                              <w:rPr>
                                <w:sz w:val="18"/>
                                <w:szCs w:val="18"/>
                              </w:rPr>
                              <w:t xml:space="preserve"> </w:t>
                            </w:r>
                            <w:r w:rsidR="004F278B">
                              <w:rPr>
                                <w:sz w:val="18"/>
                                <w:szCs w:val="18"/>
                              </w:rPr>
                              <w:t>(with hyperlink)</w:t>
                            </w:r>
                          </w:p>
                          <w:p w14:paraId="4D72B0EB" w14:textId="2D5DB734" w:rsidR="00225ED2" w:rsidRPr="009D0D6E" w:rsidRDefault="00225ED2" w:rsidP="00225ED2">
                            <w:pPr>
                              <w:spacing w:line="240" w:lineRule="auto"/>
                              <w:rPr>
                                <w:sz w:val="18"/>
                                <w:szCs w:val="18"/>
                              </w:rPr>
                            </w:pPr>
                            <w:r w:rsidRPr="004F278B">
                              <w:rPr>
                                <w:sz w:val="18"/>
                                <w:szCs w:val="18"/>
                              </w:rPr>
                              <w:t>Tenable for CVE</w:t>
                            </w:r>
                            <w:r w:rsidR="004F278B">
                              <w:rPr>
                                <w:sz w:val="18"/>
                                <w:szCs w:val="18"/>
                              </w:rPr>
                              <w:t xml:space="preserve"> (with hyperlink)</w:t>
                            </w:r>
                          </w:p>
                        </w:tc>
                      </w:tr>
                    </w:tbl>
                    <w:p w14:paraId="1F649D5C" w14:textId="77777777" w:rsidR="009D0D6E" w:rsidRPr="009D0D6E" w:rsidRDefault="009D0D6E" w:rsidP="009D0D6E">
                      <w:pPr>
                        <w:rPr>
                          <w:sz w:val="18"/>
                          <w:szCs w:val="18"/>
                        </w:rPr>
                      </w:pPr>
                    </w:p>
                    <w:p w14:paraId="784AF95E" w14:textId="77777777" w:rsidR="00555CB2" w:rsidRPr="009D0D6E" w:rsidRDefault="00555CB2" w:rsidP="001523A7">
                      <w:pPr>
                        <w:rPr>
                          <w:sz w:val="18"/>
                          <w:szCs w:val="18"/>
                        </w:rPr>
                      </w:pPr>
                    </w:p>
                  </w:txbxContent>
                </v:textbox>
                <w10:wrap type="square" anchorx="margin"/>
              </v:shape>
            </w:pict>
          </mc:Fallback>
        </mc:AlternateContent>
      </w:r>
      <w:r w:rsidR="001523A7" w:rsidRPr="00612803">
        <w:rPr>
          <w:sz w:val="20"/>
          <w:szCs w:val="20"/>
          <w:u w:val="single"/>
        </w:rPr>
        <w:t xml:space="preserve">Template for </w:t>
      </w:r>
      <w:r w:rsidR="001523A7">
        <w:rPr>
          <w:sz w:val="20"/>
          <w:szCs w:val="20"/>
          <w:u w:val="single"/>
        </w:rPr>
        <w:t>Email</w:t>
      </w:r>
    </w:p>
    <w:p w14:paraId="19EDD9DF" w14:textId="77777777" w:rsidR="00B84C73" w:rsidRDefault="00B84C73" w:rsidP="00E062DE">
      <w:pPr>
        <w:spacing w:line="360" w:lineRule="auto"/>
        <w:rPr>
          <w:rFonts w:ascii="Arial" w:hAnsi="Arial" w:cs="Arial"/>
          <w:lang w:val="en-GB"/>
        </w:rPr>
      </w:pPr>
    </w:p>
    <w:p w14:paraId="2EF297F7" w14:textId="77777777" w:rsidR="00B84C73" w:rsidRDefault="00B84C73" w:rsidP="00E062DE">
      <w:pPr>
        <w:spacing w:line="360" w:lineRule="auto"/>
        <w:rPr>
          <w:rFonts w:ascii="Arial" w:hAnsi="Arial" w:cs="Arial"/>
          <w:lang w:val="en-GB"/>
        </w:rPr>
      </w:pPr>
    </w:p>
    <w:p w14:paraId="6F0B1321" w14:textId="16E9BE85" w:rsidR="000D28BB" w:rsidRPr="000D28BB" w:rsidRDefault="000D28BB" w:rsidP="000D28BB">
      <w:pPr>
        <w:spacing w:line="360" w:lineRule="auto"/>
        <w:rPr>
          <w:rFonts w:ascii="Arial" w:hAnsi="Arial" w:cs="Arial"/>
          <w:b/>
          <w:bCs/>
          <w:u w:val="single"/>
          <w:lang w:val="en-GB"/>
        </w:rPr>
      </w:pPr>
      <w:r w:rsidRPr="000D28BB">
        <w:rPr>
          <w:rFonts w:ascii="Arial" w:hAnsi="Arial" w:cs="Arial"/>
          <w:b/>
          <w:bCs/>
          <w:u w:val="single"/>
          <w:lang w:val="en-GB"/>
        </w:rPr>
        <w:t xml:space="preserve">CVE Notification Email – Recipient Criteria </w:t>
      </w:r>
    </w:p>
    <w:p w14:paraId="3295A386" w14:textId="11D8A998" w:rsidR="001B1BFC" w:rsidRPr="000D28BB" w:rsidRDefault="001B1BFC" w:rsidP="000D28BB">
      <w:pPr>
        <w:spacing w:line="360" w:lineRule="auto"/>
        <w:rPr>
          <w:rFonts w:ascii="Arial" w:hAnsi="Arial" w:cs="Arial"/>
        </w:rPr>
      </w:pPr>
      <w:r w:rsidRPr="000D28BB">
        <w:rPr>
          <w:rFonts w:ascii="Arial" w:hAnsi="Arial" w:cs="Arial"/>
        </w:rPr>
        <w:t>The TI On-site Analyst is responsible for sending CVE notification emails. All Associate Directors (ADs) must be included in every CVE notification email.</w:t>
      </w:r>
      <w:r w:rsidRPr="000D28BB">
        <w:rPr>
          <w:rFonts w:ascii="Arial" w:hAnsi="Arial" w:cs="Arial"/>
          <w:lang w:val="en-GB"/>
        </w:rPr>
        <w:t xml:space="preserve"> </w:t>
      </w:r>
    </w:p>
    <w:p w14:paraId="27CCC229" w14:textId="77777777" w:rsidR="00C0655C" w:rsidRPr="00C0655C" w:rsidRDefault="00C0655C" w:rsidP="00C0655C">
      <w:pPr>
        <w:spacing w:line="360" w:lineRule="auto"/>
        <w:rPr>
          <w:rFonts w:ascii="Arial" w:hAnsi="Arial" w:cs="Arial"/>
          <w:b/>
          <w:bCs/>
          <w:lang w:val="en-GB"/>
        </w:rPr>
      </w:pPr>
      <w:r w:rsidRPr="00C0655C">
        <w:rPr>
          <w:rFonts w:ascii="Arial" w:hAnsi="Arial" w:cs="Arial"/>
          <w:b/>
          <w:bCs/>
          <w:lang w:val="en-GB"/>
        </w:rPr>
        <w:t>To: Recipients (IT Teams to Notify)</w:t>
      </w:r>
    </w:p>
    <w:tbl>
      <w:tblPr>
        <w:tblpPr w:leftFromText="180" w:rightFromText="180" w:vertAnchor="text" w:horzAnchor="margin" w:tblpY="458"/>
        <w:tblW w:w="8923" w:type="dxa"/>
        <w:tblCellSpacing w:w="15" w:type="dxa"/>
        <w:tblCellMar>
          <w:top w:w="15" w:type="dxa"/>
          <w:left w:w="15" w:type="dxa"/>
          <w:bottom w:w="15" w:type="dxa"/>
          <w:right w:w="15" w:type="dxa"/>
        </w:tblCellMar>
        <w:tblLook w:val="04A0" w:firstRow="1" w:lastRow="0" w:firstColumn="1" w:lastColumn="0" w:noHBand="0" w:noVBand="1"/>
      </w:tblPr>
      <w:tblGrid>
        <w:gridCol w:w="3394"/>
        <w:gridCol w:w="5529"/>
      </w:tblGrid>
      <w:tr w:rsidR="001F2BC6" w:rsidRPr="001F2BC6" w14:paraId="03041041" w14:textId="77777777" w:rsidTr="001F2BC6">
        <w:trPr>
          <w:trHeight w:val="534"/>
          <w:tblCellSpacing w:w="15" w:type="dxa"/>
        </w:trPr>
        <w:tc>
          <w:tcPr>
            <w:tcW w:w="334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1793E1" w14:textId="77777777" w:rsidR="001F2BC6" w:rsidRPr="001F2BC6" w:rsidRDefault="001F2BC6" w:rsidP="001F2BC6">
            <w:pPr>
              <w:spacing w:line="360" w:lineRule="auto"/>
              <w:jc w:val="center"/>
              <w:rPr>
                <w:rFonts w:ascii="Arial" w:hAnsi="Arial" w:cs="Arial"/>
                <w:b/>
                <w:bCs/>
                <w:lang w:val="en-GB"/>
              </w:rPr>
            </w:pPr>
            <w:r w:rsidRPr="001F2BC6">
              <w:rPr>
                <w:rFonts w:ascii="Arial" w:hAnsi="Arial" w:cs="Arial"/>
                <w:b/>
                <w:bCs/>
                <w:lang w:val="en-GB"/>
              </w:rPr>
              <w:t>Product Category</w:t>
            </w:r>
          </w:p>
        </w:tc>
        <w:tc>
          <w:tcPr>
            <w:tcW w:w="548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910F48" w14:textId="77777777" w:rsidR="001F2BC6" w:rsidRPr="001F2BC6" w:rsidRDefault="001F2BC6" w:rsidP="001F2BC6">
            <w:pPr>
              <w:spacing w:line="360" w:lineRule="auto"/>
              <w:jc w:val="center"/>
              <w:rPr>
                <w:rFonts w:ascii="Arial" w:hAnsi="Arial" w:cs="Arial"/>
                <w:b/>
                <w:bCs/>
                <w:lang w:val="en-GB"/>
              </w:rPr>
            </w:pPr>
            <w:r w:rsidRPr="001F2BC6">
              <w:rPr>
                <w:rFonts w:ascii="Arial" w:hAnsi="Arial" w:cs="Arial"/>
                <w:b/>
                <w:bCs/>
                <w:lang w:val="en-GB"/>
              </w:rPr>
              <w:t>IT Team to Notify</w:t>
            </w:r>
          </w:p>
        </w:tc>
      </w:tr>
      <w:tr w:rsidR="001F2BC6" w:rsidRPr="001F2BC6" w14:paraId="5691CB55" w14:textId="77777777" w:rsidTr="001F2BC6">
        <w:trPr>
          <w:trHeight w:val="546"/>
          <w:tblCellSpacing w:w="15" w:type="dxa"/>
        </w:trPr>
        <w:tc>
          <w:tcPr>
            <w:tcW w:w="3349" w:type="dxa"/>
            <w:tcBorders>
              <w:top w:val="single" w:sz="6" w:space="0" w:color="E6E6E6"/>
              <w:left w:val="single" w:sz="6" w:space="0" w:color="E6E6E6"/>
              <w:bottom w:val="single" w:sz="6" w:space="0" w:color="E6E6E6"/>
              <w:right w:val="single" w:sz="6" w:space="0" w:color="E6E6E6"/>
            </w:tcBorders>
            <w:vAlign w:val="center"/>
            <w:hideMark/>
          </w:tcPr>
          <w:p w14:paraId="4DF051F3"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Network / Network Firewall</w:t>
            </w:r>
          </w:p>
        </w:tc>
        <w:tc>
          <w:tcPr>
            <w:tcW w:w="5484" w:type="dxa"/>
            <w:tcBorders>
              <w:top w:val="single" w:sz="6" w:space="0" w:color="E6E6E6"/>
              <w:left w:val="single" w:sz="6" w:space="0" w:color="E6E6E6"/>
              <w:bottom w:val="single" w:sz="6" w:space="0" w:color="E6E6E6"/>
              <w:right w:val="single" w:sz="6" w:space="0" w:color="E6E6E6"/>
            </w:tcBorders>
            <w:vAlign w:val="center"/>
            <w:hideMark/>
          </w:tcPr>
          <w:p w14:paraId="1784A3EF"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ITIS Network Infrastructure</w:t>
            </w:r>
          </w:p>
        </w:tc>
      </w:tr>
      <w:tr w:rsidR="001F2BC6" w:rsidRPr="001F2BC6" w14:paraId="1F9C1780" w14:textId="77777777" w:rsidTr="001F2BC6">
        <w:trPr>
          <w:trHeight w:val="534"/>
          <w:tblCellSpacing w:w="15" w:type="dxa"/>
        </w:trPr>
        <w:tc>
          <w:tcPr>
            <w:tcW w:w="3349" w:type="dxa"/>
            <w:tcBorders>
              <w:top w:val="single" w:sz="6" w:space="0" w:color="E6E6E6"/>
              <w:left w:val="single" w:sz="6" w:space="0" w:color="E6E6E6"/>
              <w:bottom w:val="single" w:sz="6" w:space="0" w:color="E6E6E6"/>
              <w:right w:val="single" w:sz="6" w:space="0" w:color="E6E6E6"/>
            </w:tcBorders>
            <w:vAlign w:val="center"/>
            <w:hideMark/>
          </w:tcPr>
          <w:p w14:paraId="32326EF8"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PSO</w:t>
            </w:r>
          </w:p>
        </w:tc>
        <w:tc>
          <w:tcPr>
            <w:tcW w:w="5484" w:type="dxa"/>
            <w:tcBorders>
              <w:top w:val="single" w:sz="6" w:space="0" w:color="E6E6E6"/>
              <w:left w:val="single" w:sz="6" w:space="0" w:color="E6E6E6"/>
              <w:bottom w:val="single" w:sz="6" w:space="0" w:color="E6E6E6"/>
              <w:right w:val="single" w:sz="6" w:space="0" w:color="E6E6E6"/>
            </w:tcBorders>
            <w:vAlign w:val="center"/>
            <w:hideMark/>
          </w:tcPr>
          <w:p w14:paraId="53D7F9EF"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ITIS Network Infrastructure</w:t>
            </w:r>
          </w:p>
        </w:tc>
      </w:tr>
      <w:tr w:rsidR="001F2BC6" w:rsidRPr="001F2BC6" w14:paraId="169683D2" w14:textId="77777777" w:rsidTr="001F2BC6">
        <w:trPr>
          <w:trHeight w:val="534"/>
          <w:tblCellSpacing w:w="15" w:type="dxa"/>
        </w:trPr>
        <w:tc>
          <w:tcPr>
            <w:tcW w:w="3349" w:type="dxa"/>
            <w:tcBorders>
              <w:top w:val="single" w:sz="6" w:space="0" w:color="E6E6E6"/>
              <w:left w:val="single" w:sz="6" w:space="0" w:color="E6E6E6"/>
              <w:bottom w:val="single" w:sz="6" w:space="0" w:color="E6E6E6"/>
              <w:right w:val="single" w:sz="6" w:space="0" w:color="E6E6E6"/>
            </w:tcBorders>
            <w:vAlign w:val="center"/>
            <w:hideMark/>
          </w:tcPr>
          <w:p w14:paraId="423E3C87"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Application</w:t>
            </w:r>
          </w:p>
        </w:tc>
        <w:tc>
          <w:tcPr>
            <w:tcW w:w="5484" w:type="dxa"/>
            <w:tcBorders>
              <w:top w:val="single" w:sz="6" w:space="0" w:color="E6E6E6"/>
              <w:left w:val="single" w:sz="6" w:space="0" w:color="E6E6E6"/>
              <w:bottom w:val="single" w:sz="6" w:space="0" w:color="E6E6E6"/>
              <w:right w:val="single" w:sz="6" w:space="0" w:color="E6E6E6"/>
            </w:tcBorders>
            <w:vAlign w:val="center"/>
            <w:hideMark/>
          </w:tcPr>
          <w:p w14:paraId="68A4D544"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AS1 / AS2 / DP / AI / FMI / CMU / DPB</w:t>
            </w:r>
          </w:p>
        </w:tc>
      </w:tr>
      <w:tr w:rsidR="001F2BC6" w:rsidRPr="001F2BC6" w14:paraId="1F486F03" w14:textId="77777777" w:rsidTr="001F2BC6">
        <w:trPr>
          <w:trHeight w:val="546"/>
          <w:tblCellSpacing w:w="15" w:type="dxa"/>
        </w:trPr>
        <w:tc>
          <w:tcPr>
            <w:tcW w:w="3349" w:type="dxa"/>
            <w:tcBorders>
              <w:top w:val="single" w:sz="6" w:space="0" w:color="E6E6E6"/>
              <w:left w:val="single" w:sz="6" w:space="0" w:color="E6E6E6"/>
              <w:bottom w:val="single" w:sz="6" w:space="0" w:color="E6E6E6"/>
              <w:right w:val="single" w:sz="6" w:space="0" w:color="E6E6E6"/>
            </w:tcBorders>
            <w:vAlign w:val="center"/>
            <w:hideMark/>
          </w:tcPr>
          <w:p w14:paraId="274BDB45"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Database</w:t>
            </w:r>
          </w:p>
        </w:tc>
        <w:tc>
          <w:tcPr>
            <w:tcW w:w="5484" w:type="dxa"/>
            <w:tcBorders>
              <w:top w:val="single" w:sz="6" w:space="0" w:color="E6E6E6"/>
              <w:left w:val="single" w:sz="6" w:space="0" w:color="E6E6E6"/>
              <w:bottom w:val="single" w:sz="6" w:space="0" w:color="E6E6E6"/>
              <w:right w:val="single" w:sz="6" w:space="0" w:color="E6E6E6"/>
            </w:tcBorders>
            <w:vAlign w:val="center"/>
            <w:hideMark/>
          </w:tcPr>
          <w:p w14:paraId="2427A096"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AS1 / AS2 / DP / AI / FMI / CMU / DPB</w:t>
            </w:r>
          </w:p>
        </w:tc>
      </w:tr>
      <w:tr w:rsidR="001F2BC6" w:rsidRPr="001F2BC6" w14:paraId="015EAADE" w14:textId="77777777" w:rsidTr="001F2BC6">
        <w:trPr>
          <w:trHeight w:val="534"/>
          <w:tblCellSpacing w:w="15" w:type="dxa"/>
        </w:trPr>
        <w:tc>
          <w:tcPr>
            <w:tcW w:w="3349" w:type="dxa"/>
            <w:tcBorders>
              <w:top w:val="single" w:sz="6" w:space="0" w:color="E6E6E6"/>
              <w:left w:val="single" w:sz="6" w:space="0" w:color="E6E6E6"/>
              <w:bottom w:val="single" w:sz="6" w:space="0" w:color="E6E6E6"/>
              <w:right w:val="single" w:sz="6" w:space="0" w:color="E6E6E6"/>
            </w:tcBorders>
            <w:vAlign w:val="center"/>
            <w:hideMark/>
          </w:tcPr>
          <w:p w14:paraId="38D79BBC"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Platform / OS</w:t>
            </w:r>
          </w:p>
        </w:tc>
        <w:tc>
          <w:tcPr>
            <w:tcW w:w="5484" w:type="dxa"/>
            <w:tcBorders>
              <w:top w:val="single" w:sz="6" w:space="0" w:color="E6E6E6"/>
              <w:left w:val="single" w:sz="6" w:space="0" w:color="E6E6E6"/>
              <w:bottom w:val="single" w:sz="6" w:space="0" w:color="E6E6E6"/>
              <w:right w:val="single" w:sz="6" w:space="0" w:color="E6E6E6"/>
            </w:tcBorders>
            <w:vAlign w:val="center"/>
            <w:hideMark/>
          </w:tcPr>
          <w:p w14:paraId="427E4660" w14:textId="77777777" w:rsidR="001F2BC6" w:rsidRPr="001F2BC6" w:rsidRDefault="001F2BC6" w:rsidP="001F2BC6">
            <w:pPr>
              <w:spacing w:line="360" w:lineRule="auto"/>
              <w:rPr>
                <w:rFonts w:ascii="Arial" w:hAnsi="Arial" w:cs="Arial"/>
                <w:lang w:val="en-GB"/>
              </w:rPr>
            </w:pPr>
            <w:r w:rsidRPr="001F2BC6">
              <w:rPr>
                <w:rFonts w:ascii="Arial" w:hAnsi="Arial" w:cs="Arial"/>
                <w:lang w:val="en-GB"/>
              </w:rPr>
              <w:t>All teams</w:t>
            </w:r>
          </w:p>
        </w:tc>
      </w:tr>
    </w:tbl>
    <w:p w14:paraId="1867A4F8" w14:textId="56C56874" w:rsidR="001F2BC6" w:rsidRPr="001F2BC6" w:rsidRDefault="001F2BC6" w:rsidP="008C2927">
      <w:pPr>
        <w:spacing w:line="360" w:lineRule="auto"/>
        <w:rPr>
          <w:rFonts w:ascii="Arial" w:hAnsi="Arial" w:cs="Arial"/>
          <w:lang w:val="en-GB"/>
        </w:rPr>
      </w:pPr>
      <w:r>
        <w:rPr>
          <w:rFonts w:ascii="Arial" w:hAnsi="Arial" w:cs="Arial"/>
          <w:lang w:val="en-GB"/>
        </w:rPr>
        <w:t>N</w:t>
      </w:r>
      <w:r w:rsidR="00C0655C" w:rsidRPr="00C0655C">
        <w:rPr>
          <w:rFonts w:ascii="Arial" w:hAnsi="Arial" w:cs="Arial"/>
          <w:lang w:val="en-GB"/>
        </w:rPr>
        <w:t>otify the appropriate IT team(s) based on the affected product(s):</w:t>
      </w:r>
    </w:p>
    <w:p w14:paraId="7FE75EE8" w14:textId="03DA8EC1" w:rsidR="00C0655C" w:rsidRPr="00C0655C" w:rsidRDefault="00C0655C" w:rsidP="00C0655C">
      <w:pPr>
        <w:spacing w:line="360" w:lineRule="auto"/>
        <w:rPr>
          <w:rFonts w:ascii="Arial" w:hAnsi="Arial" w:cs="Arial"/>
          <w:b/>
          <w:bCs/>
        </w:rPr>
      </w:pPr>
      <w:r w:rsidRPr="00C0655C">
        <w:rPr>
          <w:rFonts w:ascii="Arial" w:hAnsi="Arial" w:cs="Arial"/>
          <w:b/>
          <w:bCs/>
        </w:rPr>
        <w:t>Cc: Recipients (Always include)</w:t>
      </w:r>
    </w:p>
    <w:p w14:paraId="6A30F69F" w14:textId="77777777" w:rsidR="00C0655C" w:rsidRPr="00C0655C" w:rsidRDefault="00C0655C" w:rsidP="00C0655C">
      <w:pPr>
        <w:pStyle w:val="ListParagraph"/>
        <w:numPr>
          <w:ilvl w:val="0"/>
          <w:numId w:val="22"/>
        </w:numPr>
        <w:spacing w:line="360" w:lineRule="auto"/>
        <w:rPr>
          <w:rFonts w:ascii="Arial" w:hAnsi="Arial" w:cs="Arial"/>
        </w:rPr>
      </w:pPr>
      <w:r w:rsidRPr="00C0655C">
        <w:rPr>
          <w:rFonts w:ascii="Arial" w:hAnsi="Arial" w:cs="Arial"/>
        </w:rPr>
        <w:t>FMI</w:t>
      </w:r>
    </w:p>
    <w:p w14:paraId="151BC66F" w14:textId="5CD94C13" w:rsidR="00B76A12" w:rsidRDefault="00C0655C" w:rsidP="008C2927">
      <w:pPr>
        <w:pStyle w:val="ListParagraph"/>
        <w:numPr>
          <w:ilvl w:val="0"/>
          <w:numId w:val="22"/>
        </w:numPr>
        <w:spacing w:line="360" w:lineRule="auto"/>
        <w:rPr>
          <w:rFonts w:ascii="Arial" w:hAnsi="Arial" w:cs="Arial"/>
        </w:rPr>
      </w:pPr>
      <w:r w:rsidRPr="00C0655C">
        <w:rPr>
          <w:rFonts w:ascii="Arial" w:hAnsi="Arial" w:cs="Arial"/>
        </w:rPr>
        <w:t>HKDPB</w:t>
      </w:r>
    </w:p>
    <w:p w14:paraId="7B050DB8" w14:textId="77777777" w:rsidR="000A0538" w:rsidRPr="000A0538" w:rsidRDefault="000A0538" w:rsidP="000A0538">
      <w:pPr>
        <w:spacing w:line="360" w:lineRule="auto"/>
        <w:rPr>
          <w:rFonts w:ascii="Arial" w:hAnsi="Arial" w:cs="Arial"/>
        </w:rPr>
      </w:pPr>
    </w:p>
    <w:p w14:paraId="61F9AFBA" w14:textId="423A3F45" w:rsidR="00A056D1" w:rsidRPr="00A056D1" w:rsidRDefault="00A056D1" w:rsidP="00A056D1">
      <w:pPr>
        <w:spacing w:line="360" w:lineRule="auto"/>
        <w:rPr>
          <w:rFonts w:ascii="Arial" w:hAnsi="Arial" w:cs="Arial"/>
          <w:b/>
          <w:bCs/>
          <w:u w:val="single"/>
          <w:lang w:val="en-GB"/>
        </w:rPr>
      </w:pPr>
      <w:r>
        <w:rPr>
          <w:rFonts w:ascii="Arial" w:hAnsi="Arial" w:cs="Arial"/>
          <w:b/>
          <w:bCs/>
          <w:u w:val="single"/>
          <w:lang w:val="en-GB"/>
        </w:rPr>
        <w:t xml:space="preserve">Due Date </w:t>
      </w:r>
      <w:r w:rsidR="008D27D0">
        <w:rPr>
          <w:rFonts w:ascii="Arial" w:hAnsi="Arial" w:cs="Arial"/>
          <w:b/>
          <w:bCs/>
          <w:u w:val="single"/>
          <w:lang w:val="en-GB"/>
        </w:rPr>
        <w:t xml:space="preserve">for System Owner to </w:t>
      </w:r>
      <w:r>
        <w:rPr>
          <w:rFonts w:ascii="Arial" w:hAnsi="Arial" w:cs="Arial"/>
          <w:b/>
          <w:bCs/>
          <w:u w:val="single"/>
          <w:lang w:val="en-GB"/>
        </w:rPr>
        <w:t>Reply</w:t>
      </w:r>
    </w:p>
    <w:p w14:paraId="0FC6BD79" w14:textId="7E13D47C" w:rsidR="00EA5972" w:rsidRDefault="00EA5972" w:rsidP="001F2BC6">
      <w:pPr>
        <w:spacing w:line="360" w:lineRule="auto"/>
        <w:rPr>
          <w:rFonts w:ascii="Arial" w:hAnsi="Arial" w:cs="Arial"/>
        </w:rPr>
      </w:pPr>
      <w:r>
        <w:rPr>
          <w:rFonts w:ascii="Arial" w:hAnsi="Arial" w:cs="Arial"/>
        </w:rPr>
        <w:t>To be further discussed end May.</w:t>
      </w:r>
    </w:p>
    <w:p w14:paraId="3BA626D8" w14:textId="77777777" w:rsidR="000A0538" w:rsidRDefault="000A0538" w:rsidP="001F2BC6">
      <w:pPr>
        <w:spacing w:line="360" w:lineRule="auto"/>
        <w:rPr>
          <w:rFonts w:ascii="Arial" w:hAnsi="Arial" w:cs="Arial"/>
        </w:rPr>
      </w:pPr>
    </w:p>
    <w:p w14:paraId="08DF4751" w14:textId="77777777" w:rsidR="000A0538" w:rsidRDefault="000A0538" w:rsidP="001F2BC6">
      <w:pPr>
        <w:spacing w:line="360" w:lineRule="auto"/>
        <w:rPr>
          <w:rFonts w:ascii="Arial" w:hAnsi="Arial" w:cs="Arial"/>
        </w:rPr>
      </w:pPr>
    </w:p>
    <w:p w14:paraId="6B0EE873" w14:textId="77777777" w:rsidR="000A0538" w:rsidRDefault="000A0538" w:rsidP="001F2BC6">
      <w:pPr>
        <w:spacing w:line="360" w:lineRule="auto"/>
        <w:rPr>
          <w:rFonts w:ascii="Arial" w:hAnsi="Arial" w:cs="Arial"/>
        </w:rPr>
      </w:pPr>
    </w:p>
    <w:p w14:paraId="175CA36B" w14:textId="77777777" w:rsidR="000A0538" w:rsidRDefault="000A0538" w:rsidP="001F2BC6">
      <w:pPr>
        <w:spacing w:line="360" w:lineRule="auto"/>
        <w:rPr>
          <w:rFonts w:ascii="Arial" w:hAnsi="Arial" w:cs="Arial"/>
        </w:rPr>
      </w:pPr>
    </w:p>
    <w:p w14:paraId="1553E32A" w14:textId="77777777" w:rsidR="000A0538" w:rsidRDefault="000A0538" w:rsidP="001F2BC6">
      <w:pPr>
        <w:spacing w:line="360" w:lineRule="auto"/>
        <w:rPr>
          <w:rFonts w:ascii="Arial" w:hAnsi="Arial" w:cs="Arial"/>
        </w:rPr>
      </w:pPr>
    </w:p>
    <w:p w14:paraId="5081B913" w14:textId="77777777" w:rsidR="000A0538" w:rsidRDefault="000A0538" w:rsidP="001F2BC6">
      <w:pPr>
        <w:spacing w:line="360" w:lineRule="auto"/>
        <w:rPr>
          <w:rFonts w:ascii="Arial" w:hAnsi="Arial" w:cs="Arial"/>
        </w:rPr>
      </w:pPr>
    </w:p>
    <w:p w14:paraId="49AC33AF" w14:textId="77777777" w:rsidR="000A0538" w:rsidRPr="001F2BC6" w:rsidRDefault="000A0538" w:rsidP="001F2BC6">
      <w:pPr>
        <w:spacing w:line="360" w:lineRule="auto"/>
        <w:rPr>
          <w:rFonts w:ascii="Arial" w:hAnsi="Arial" w:cs="Arial"/>
        </w:rPr>
      </w:pPr>
    </w:p>
    <w:p w14:paraId="324017B6" w14:textId="26109BF7" w:rsidR="00E856D8" w:rsidRPr="00B77143" w:rsidRDefault="002860D8" w:rsidP="008C2927">
      <w:pPr>
        <w:spacing w:line="360" w:lineRule="auto"/>
        <w:rPr>
          <w:rFonts w:ascii="Arial" w:hAnsi="Arial" w:cs="Arial"/>
          <w:b/>
          <w:bCs/>
          <w:u w:val="single"/>
        </w:rPr>
      </w:pPr>
      <w:r w:rsidRPr="00B77143">
        <w:rPr>
          <w:rFonts w:ascii="Arial" w:hAnsi="Arial" w:cs="Arial"/>
          <w:b/>
          <w:bCs/>
          <w:u w:val="single"/>
        </w:rPr>
        <w:t xml:space="preserve">Follow-up Actions </w:t>
      </w:r>
      <w:r w:rsidR="00B77143" w:rsidRPr="00B77143">
        <w:rPr>
          <w:rFonts w:ascii="Arial" w:hAnsi="Arial" w:cs="Arial"/>
          <w:b/>
          <w:bCs/>
          <w:u w:val="single"/>
        </w:rPr>
        <w:t xml:space="preserve">by System Owner / TI on-site </w:t>
      </w:r>
      <w:r w:rsidR="00B77143" w:rsidRPr="001970E2">
        <w:rPr>
          <w:rFonts w:ascii="Arial" w:hAnsi="Arial" w:cs="Arial"/>
          <w:b/>
          <w:bCs/>
          <w:u w:val="single"/>
        </w:rPr>
        <w:t>analyst</w:t>
      </w:r>
      <w:r w:rsidR="001970E2" w:rsidRPr="001970E2">
        <w:rPr>
          <w:rFonts w:ascii="Arial" w:hAnsi="Arial" w:cs="Arial"/>
          <w:b/>
          <w:bCs/>
          <w:u w:val="single"/>
        </w:rPr>
        <w:t xml:space="preserve"> - if affected by </w:t>
      </w:r>
      <w:r w:rsidR="001970E2">
        <w:rPr>
          <w:rFonts w:ascii="Arial" w:hAnsi="Arial" w:cs="Arial"/>
          <w:b/>
          <w:bCs/>
          <w:u w:val="single"/>
        </w:rPr>
        <w:t>vulnerability</w:t>
      </w:r>
    </w:p>
    <w:p w14:paraId="4D1DAC1A" w14:textId="38873AE5" w:rsidR="001970E2" w:rsidRPr="001970E2" w:rsidRDefault="008C2927" w:rsidP="001970E2">
      <w:pPr>
        <w:spacing w:line="360" w:lineRule="auto"/>
        <w:rPr>
          <w:rFonts w:ascii="Arial" w:hAnsi="Arial" w:cs="Arial"/>
          <w:b/>
          <w:bCs/>
        </w:rPr>
      </w:pPr>
      <w:r w:rsidRPr="00315C79">
        <w:rPr>
          <w:rFonts w:ascii="Arial" w:hAnsi="Arial" w:cs="Arial"/>
        </w:rPr>
        <w:t xml:space="preserve">5.1)  </w:t>
      </w:r>
      <w:r w:rsidR="00B770F4" w:rsidRPr="00B770F4">
        <w:rPr>
          <w:rFonts w:ascii="Arial" w:hAnsi="Arial" w:cs="Arial"/>
          <w:b/>
          <w:bCs/>
        </w:rPr>
        <w:t xml:space="preserve">Follow-up actions </w:t>
      </w:r>
      <w:r w:rsidR="001970E2">
        <w:rPr>
          <w:rFonts w:ascii="Arial" w:hAnsi="Arial" w:cs="Arial"/>
          <w:b/>
          <w:bCs/>
        </w:rPr>
        <w:t>by</w:t>
      </w:r>
      <w:r w:rsidR="00B770F4" w:rsidRPr="00B770F4">
        <w:rPr>
          <w:rFonts w:ascii="Arial" w:hAnsi="Arial" w:cs="Arial"/>
          <w:b/>
          <w:bCs/>
        </w:rPr>
        <w:t xml:space="preserve"> </w:t>
      </w:r>
      <w:r w:rsidR="001970E2">
        <w:rPr>
          <w:rFonts w:ascii="Arial" w:hAnsi="Arial" w:cs="Arial"/>
          <w:b/>
          <w:bCs/>
        </w:rPr>
        <w:t>System Owner</w:t>
      </w:r>
    </w:p>
    <w:p w14:paraId="0E778070" w14:textId="1A2388BE" w:rsidR="001970E2" w:rsidRPr="004027F3" w:rsidRDefault="001970E2" w:rsidP="001970E2">
      <w:pPr>
        <w:spacing w:line="360" w:lineRule="auto"/>
        <w:rPr>
          <w:rFonts w:ascii="Arial" w:hAnsi="Arial" w:cs="Arial"/>
          <w:lang w:val="en-GB"/>
        </w:rPr>
      </w:pPr>
      <w:r w:rsidRPr="004027F3">
        <w:rPr>
          <w:rFonts w:ascii="Arial" w:hAnsi="Arial" w:cs="Arial"/>
          <w:lang w:val="en-GB"/>
        </w:rPr>
        <w:t xml:space="preserve">System Owner provide the following </w:t>
      </w:r>
      <w:r>
        <w:rPr>
          <w:rFonts w:ascii="Arial" w:hAnsi="Arial" w:cs="Arial"/>
          <w:lang w:val="en-GB"/>
        </w:rPr>
        <w:t>information (</w:t>
      </w:r>
      <w:r w:rsidR="006300C6">
        <w:rPr>
          <w:rFonts w:ascii="Arial" w:hAnsi="Arial" w:cs="Arial"/>
          <w:lang w:val="en-GB"/>
        </w:rPr>
        <w:t>included in CVE email communication sent by TI):</w:t>
      </w:r>
    </w:p>
    <w:p w14:paraId="198701A3" w14:textId="77777777" w:rsidR="001970E2" w:rsidRPr="004027F3" w:rsidRDefault="001970E2" w:rsidP="001970E2">
      <w:pPr>
        <w:pStyle w:val="ListParagraph"/>
        <w:numPr>
          <w:ilvl w:val="0"/>
          <w:numId w:val="22"/>
        </w:numPr>
        <w:spacing w:line="360" w:lineRule="auto"/>
        <w:rPr>
          <w:rFonts w:ascii="Arial" w:hAnsi="Arial" w:cs="Arial"/>
          <w:lang w:val="en-GB"/>
        </w:rPr>
      </w:pPr>
      <w:r w:rsidRPr="004027F3">
        <w:rPr>
          <w:rFonts w:ascii="Arial" w:hAnsi="Arial" w:cs="Arial"/>
          <w:lang w:val="en-GB"/>
        </w:rPr>
        <w:t>Internet Facing (Yes / No)</w:t>
      </w:r>
    </w:p>
    <w:p w14:paraId="6B567F7D" w14:textId="77777777" w:rsidR="001970E2" w:rsidRPr="004027F3" w:rsidRDefault="001970E2" w:rsidP="001970E2">
      <w:pPr>
        <w:pStyle w:val="ListParagraph"/>
        <w:numPr>
          <w:ilvl w:val="0"/>
          <w:numId w:val="22"/>
        </w:numPr>
        <w:spacing w:line="360" w:lineRule="auto"/>
        <w:rPr>
          <w:rFonts w:ascii="Arial" w:hAnsi="Arial" w:cs="Arial"/>
          <w:lang w:val="en-GB"/>
        </w:rPr>
      </w:pPr>
      <w:r w:rsidRPr="004027F3">
        <w:rPr>
          <w:rFonts w:ascii="Arial" w:hAnsi="Arial" w:cs="Arial"/>
          <w:lang w:val="en-GB"/>
        </w:rPr>
        <w:t>Affected System / Server IP(s)</w:t>
      </w:r>
    </w:p>
    <w:p w14:paraId="7065BDDE" w14:textId="77777777" w:rsidR="001970E2" w:rsidRDefault="001970E2" w:rsidP="001970E2">
      <w:pPr>
        <w:pStyle w:val="ListParagraph"/>
        <w:numPr>
          <w:ilvl w:val="0"/>
          <w:numId w:val="22"/>
        </w:numPr>
        <w:spacing w:line="360" w:lineRule="auto"/>
        <w:rPr>
          <w:rFonts w:ascii="Arial" w:hAnsi="Arial" w:cs="Arial"/>
          <w:lang w:val="en-GB"/>
        </w:rPr>
      </w:pPr>
      <w:r w:rsidRPr="004027F3">
        <w:rPr>
          <w:rFonts w:ascii="Arial" w:hAnsi="Arial" w:cs="Arial"/>
          <w:lang w:val="en-GB"/>
        </w:rPr>
        <w:t>Target Solution Apply / Patch Date</w:t>
      </w:r>
    </w:p>
    <w:p w14:paraId="4E73F995" w14:textId="08F4CEA2" w:rsidR="006300C6" w:rsidRPr="006300C6" w:rsidRDefault="006300C6" w:rsidP="006300C6">
      <w:pPr>
        <w:spacing w:line="360" w:lineRule="auto"/>
        <w:rPr>
          <w:rFonts w:ascii="Arial" w:hAnsi="Arial" w:cs="Arial"/>
          <w:lang w:val="en-GB"/>
        </w:rPr>
      </w:pPr>
      <w:r>
        <w:rPr>
          <w:rFonts w:ascii="Arial" w:hAnsi="Arial" w:cs="Arial"/>
        </w:rPr>
        <w:t>System Owners are expected to i</w:t>
      </w:r>
      <w:r w:rsidRPr="00315C79">
        <w:rPr>
          <w:rFonts w:ascii="Arial" w:hAnsi="Arial" w:cs="Arial"/>
        </w:rPr>
        <w:t>nitiate remediation</w:t>
      </w:r>
      <w:r>
        <w:rPr>
          <w:rFonts w:ascii="Arial" w:hAnsi="Arial" w:cs="Arial"/>
        </w:rPr>
        <w:t>.</w:t>
      </w:r>
    </w:p>
    <w:p w14:paraId="16ED8DC0" w14:textId="770D4A8B" w:rsidR="001970E2" w:rsidRPr="001970E2" w:rsidRDefault="001970E2" w:rsidP="001970E2">
      <w:pPr>
        <w:spacing w:line="360" w:lineRule="auto"/>
        <w:rPr>
          <w:rFonts w:ascii="Arial" w:hAnsi="Arial" w:cs="Arial"/>
          <w:b/>
          <w:bCs/>
        </w:rPr>
      </w:pPr>
      <w:r w:rsidRPr="001970E2">
        <w:rPr>
          <w:rFonts w:ascii="Arial" w:hAnsi="Arial" w:cs="Arial"/>
        </w:rPr>
        <w:t>5.</w:t>
      </w:r>
      <w:r>
        <w:rPr>
          <w:rFonts w:ascii="Arial" w:hAnsi="Arial" w:cs="Arial"/>
        </w:rPr>
        <w:t>2</w:t>
      </w:r>
      <w:r w:rsidRPr="001970E2">
        <w:rPr>
          <w:rFonts w:ascii="Arial" w:hAnsi="Arial" w:cs="Arial"/>
        </w:rPr>
        <w:t xml:space="preserve">)  </w:t>
      </w:r>
      <w:r w:rsidRPr="001970E2">
        <w:rPr>
          <w:rFonts w:ascii="Arial" w:hAnsi="Arial" w:cs="Arial"/>
          <w:b/>
          <w:bCs/>
        </w:rPr>
        <w:t xml:space="preserve">Follow-up actions by </w:t>
      </w:r>
      <w:r>
        <w:rPr>
          <w:rFonts w:ascii="Arial" w:hAnsi="Arial" w:cs="Arial"/>
          <w:b/>
          <w:bCs/>
        </w:rPr>
        <w:t>TI on-site analyst</w:t>
      </w:r>
    </w:p>
    <w:p w14:paraId="532A709A" w14:textId="1C939726" w:rsidR="007B6D8F" w:rsidRDefault="006300C6" w:rsidP="008C2927">
      <w:pPr>
        <w:spacing w:line="360" w:lineRule="auto"/>
        <w:rPr>
          <w:rFonts w:ascii="Arial" w:hAnsi="Arial" w:cs="Arial"/>
        </w:rPr>
      </w:pPr>
      <w:r>
        <w:rPr>
          <w:rFonts w:ascii="Arial" w:hAnsi="Arial" w:cs="Arial"/>
        </w:rPr>
        <w:t xml:space="preserve">#1 </w:t>
      </w:r>
      <w:r w:rsidR="00224498">
        <w:rPr>
          <w:rFonts w:ascii="Arial" w:hAnsi="Arial" w:cs="Arial"/>
        </w:rPr>
        <w:t>TI on-site analyst</w:t>
      </w:r>
      <w:r w:rsidR="009479A5">
        <w:rPr>
          <w:rFonts w:ascii="Arial" w:hAnsi="Arial" w:cs="Arial"/>
        </w:rPr>
        <w:t xml:space="preserve"> then</w:t>
      </w:r>
      <w:r w:rsidR="008C2927" w:rsidRPr="00315C79">
        <w:rPr>
          <w:rFonts w:ascii="Arial" w:hAnsi="Arial" w:cs="Arial"/>
        </w:rPr>
        <w:t xml:space="preserve"> </w:t>
      </w:r>
      <w:r w:rsidR="00C51432">
        <w:rPr>
          <w:rFonts w:ascii="Arial" w:hAnsi="Arial" w:cs="Arial"/>
        </w:rPr>
        <w:t>a</w:t>
      </w:r>
      <w:r w:rsidR="00C51432" w:rsidRPr="00F32CAA">
        <w:rPr>
          <w:rFonts w:ascii="Arial" w:hAnsi="Arial" w:cs="Arial"/>
        </w:rPr>
        <w:t>ssigns</w:t>
      </w:r>
      <w:r w:rsidR="00F32CAA" w:rsidRPr="00F32CAA">
        <w:rPr>
          <w:rFonts w:ascii="Arial" w:hAnsi="Arial" w:cs="Arial"/>
        </w:rPr>
        <w:t xml:space="preserve"> JIRA ticket to the System Owner to coordinate the necessary patching and tracking.</w:t>
      </w:r>
    </w:p>
    <w:p w14:paraId="74628EF1" w14:textId="42FAF7D2" w:rsidR="008C2927" w:rsidRDefault="006300C6" w:rsidP="008C2927">
      <w:pPr>
        <w:spacing w:line="360" w:lineRule="auto"/>
        <w:rPr>
          <w:rFonts w:ascii="Arial" w:hAnsi="Arial" w:cs="Arial"/>
        </w:rPr>
      </w:pPr>
      <w:r>
        <w:rPr>
          <w:rFonts w:ascii="Arial" w:hAnsi="Arial" w:cs="Arial"/>
        </w:rPr>
        <w:t xml:space="preserve">#2 </w:t>
      </w:r>
      <w:r w:rsidR="007B6D8F">
        <w:rPr>
          <w:rFonts w:ascii="Arial" w:hAnsi="Arial" w:cs="Arial"/>
        </w:rPr>
        <w:t>System Owner i</w:t>
      </w:r>
      <w:r w:rsidR="008C2927" w:rsidRPr="00315C79">
        <w:rPr>
          <w:rFonts w:ascii="Arial" w:hAnsi="Arial" w:cs="Arial"/>
        </w:rPr>
        <w:t xml:space="preserve">nitiates remediation, </w:t>
      </w:r>
      <w:r w:rsidR="00C51432">
        <w:rPr>
          <w:rFonts w:ascii="Arial" w:hAnsi="Arial" w:cs="Arial"/>
        </w:rPr>
        <w:t xml:space="preserve">TI on-site analyst help </w:t>
      </w:r>
      <w:r w:rsidR="008C2927" w:rsidRPr="00315C79">
        <w:rPr>
          <w:rFonts w:ascii="Arial" w:hAnsi="Arial" w:cs="Arial"/>
        </w:rPr>
        <w:t>update</w:t>
      </w:r>
      <w:r w:rsidR="001970E2">
        <w:rPr>
          <w:rFonts w:ascii="Arial" w:hAnsi="Arial" w:cs="Arial"/>
        </w:rPr>
        <w:t xml:space="preserve"> </w:t>
      </w:r>
      <w:r w:rsidR="00B13459">
        <w:rPr>
          <w:rFonts w:ascii="Arial" w:hAnsi="Arial" w:cs="Arial"/>
        </w:rPr>
        <w:t>JIRA ticket</w:t>
      </w:r>
      <w:r w:rsidR="008C2927" w:rsidRPr="00315C79">
        <w:rPr>
          <w:rFonts w:ascii="Arial" w:hAnsi="Arial" w:cs="Arial"/>
        </w:rPr>
        <w:t xml:space="preserve"> with evidence of remediation (e.g., screenshot).</w:t>
      </w:r>
    </w:p>
    <w:p w14:paraId="50C97317" w14:textId="77777777" w:rsidR="00C51432" w:rsidRDefault="00C51432" w:rsidP="00C51432">
      <w:pPr>
        <w:keepNext/>
        <w:spacing w:after="0" w:line="240" w:lineRule="auto"/>
      </w:pPr>
      <w:r w:rsidRPr="007D1F29">
        <w:rPr>
          <w:rFonts w:ascii="Times New Roman" w:eastAsia="Times New Roman" w:hAnsi="Times New Roman" w:cs="Times New Roman"/>
          <w:noProof/>
          <w:sz w:val="24"/>
          <w:szCs w:val="24"/>
          <w:lang w:val="en-GB" w:eastAsia="zh-CN"/>
        </w:rPr>
        <w:drawing>
          <wp:inline distT="0" distB="0" distL="0" distR="0" wp14:anchorId="0CDFCF3D" wp14:editId="1CF04D12">
            <wp:extent cx="5943600" cy="3856990"/>
            <wp:effectExtent l="0" t="0" r="0" b="0"/>
            <wp:docPr id="596299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856990"/>
                    </a:xfrm>
                    <a:prstGeom prst="rect">
                      <a:avLst/>
                    </a:prstGeom>
                    <a:noFill/>
                    <a:ln>
                      <a:noFill/>
                    </a:ln>
                  </pic:spPr>
                </pic:pic>
              </a:graphicData>
            </a:graphic>
          </wp:inline>
        </w:drawing>
      </w:r>
    </w:p>
    <w:p w14:paraId="368384CF" w14:textId="222355F5" w:rsidR="00C51432" w:rsidRPr="006300C6" w:rsidRDefault="00C51432" w:rsidP="006300C6">
      <w:pPr>
        <w:pStyle w:val="Caption"/>
        <w:jc w:val="center"/>
        <w:rPr>
          <w:rFonts w:ascii="Times New Roman" w:eastAsia="Times New Roman" w:hAnsi="Times New Roman" w:cs="Times New Roman"/>
          <w:sz w:val="24"/>
          <w:szCs w:val="24"/>
          <w:lang w:val="en-GB" w:eastAsia="zh-CN"/>
        </w:rPr>
      </w:pPr>
      <w:r>
        <w:t xml:space="preserve">Figure </w:t>
      </w:r>
      <w:r>
        <w:fldChar w:fldCharType="begin"/>
      </w:r>
      <w:r>
        <w:instrText xml:space="preserve"> SEQ Figure \* ARABIC </w:instrText>
      </w:r>
      <w:r>
        <w:fldChar w:fldCharType="separate"/>
      </w:r>
      <w:r w:rsidR="00FD3270">
        <w:rPr>
          <w:noProof/>
        </w:rPr>
        <w:t>7</w:t>
      </w:r>
      <w:r>
        <w:fldChar w:fldCharType="end"/>
      </w:r>
      <w:r>
        <w:t xml:space="preserve">: Sample of </w:t>
      </w:r>
      <w:r w:rsidRPr="006F37DE">
        <w:t>attaching the screenshot of the sent notification email</w:t>
      </w:r>
    </w:p>
    <w:p w14:paraId="10DFA590" w14:textId="58F18030" w:rsidR="00EB743D" w:rsidRDefault="003677AA" w:rsidP="00EB743D">
      <w:pPr>
        <w:pStyle w:val="Heading3"/>
      </w:pPr>
      <w:bookmarkStart w:id="26" w:name="_Route_the_JIRA"/>
      <w:bookmarkStart w:id="27" w:name="_Toc229758669"/>
      <w:bookmarkEnd w:id="26"/>
      <w:r>
        <w:t>Route the</w:t>
      </w:r>
      <w:r w:rsidR="00EB743D" w:rsidRPr="00EB743D">
        <w:t xml:space="preserve"> JIRA ticket to HKMA </w:t>
      </w:r>
      <w:r w:rsidR="00EB743D">
        <w:t>S</w:t>
      </w:r>
      <w:r w:rsidR="00EB743D" w:rsidRPr="00EB743D">
        <w:t xml:space="preserve">ystem </w:t>
      </w:r>
      <w:r w:rsidR="00EB743D">
        <w:t>O</w:t>
      </w:r>
      <w:r w:rsidR="00EB743D" w:rsidRPr="00EB743D">
        <w:t>wners</w:t>
      </w:r>
      <w:bookmarkEnd w:id="27"/>
    </w:p>
    <w:p w14:paraId="6774CC1F" w14:textId="77777777" w:rsidR="00EB743D" w:rsidRPr="00EB743D" w:rsidRDefault="00EB743D" w:rsidP="00EB743D"/>
    <w:p w14:paraId="1BD4B36B" w14:textId="6FC13E86" w:rsidR="000548E7" w:rsidRPr="004D5116" w:rsidRDefault="00A9527A" w:rsidP="000548E7">
      <w:pPr>
        <w:spacing w:line="360" w:lineRule="auto"/>
        <w:rPr>
          <w:rFonts w:ascii="Arial" w:hAnsi="Arial" w:cs="Arial"/>
        </w:rPr>
      </w:pPr>
      <w:r>
        <w:rPr>
          <w:rFonts w:ascii="Arial" w:hAnsi="Arial" w:cs="Arial"/>
        </w:rPr>
        <w:t>T</w:t>
      </w:r>
      <w:r w:rsidR="000548E7" w:rsidRPr="004D5116">
        <w:rPr>
          <w:rFonts w:ascii="Arial" w:hAnsi="Arial" w:cs="Arial"/>
        </w:rPr>
        <w:t>he TI on-site analyst</w:t>
      </w:r>
      <w:r w:rsidR="00104720">
        <w:rPr>
          <w:rFonts w:ascii="Arial" w:hAnsi="Arial" w:cs="Arial"/>
        </w:rPr>
        <w:t xml:space="preserve"> </w:t>
      </w:r>
      <w:r w:rsidR="006F7457">
        <w:rPr>
          <w:rFonts w:ascii="Arial" w:hAnsi="Arial" w:cs="Arial"/>
        </w:rPr>
        <w:t>should change</w:t>
      </w:r>
      <w:r>
        <w:rPr>
          <w:rFonts w:ascii="Arial" w:hAnsi="Arial" w:cs="Arial"/>
        </w:rPr>
        <w:t xml:space="preserve"> the </w:t>
      </w:r>
      <w:r w:rsidR="006F7457">
        <w:rPr>
          <w:rFonts w:ascii="Arial" w:hAnsi="Arial" w:cs="Arial"/>
        </w:rPr>
        <w:t xml:space="preserve">Assignee to be the name of </w:t>
      </w:r>
      <w:r w:rsidR="00EB743D">
        <w:rPr>
          <w:rFonts w:ascii="Arial" w:hAnsi="Arial" w:cs="Arial"/>
        </w:rPr>
        <w:t>HKMA System Owner</w:t>
      </w:r>
      <w:r w:rsidR="00900D8D">
        <w:rPr>
          <w:rFonts w:ascii="Arial" w:hAnsi="Arial" w:cs="Arial"/>
        </w:rPr>
        <w:t xml:space="preserve">(s) </w:t>
      </w:r>
      <w:r w:rsidR="006F7457">
        <w:rPr>
          <w:rFonts w:ascii="Arial" w:hAnsi="Arial" w:cs="Arial"/>
        </w:rPr>
        <w:t xml:space="preserve">who </w:t>
      </w:r>
      <w:r w:rsidR="000548E7" w:rsidRPr="004D5116">
        <w:rPr>
          <w:rFonts w:ascii="Arial" w:hAnsi="Arial" w:cs="Arial"/>
        </w:rPr>
        <w:t>is</w:t>
      </w:r>
      <w:r w:rsidR="00900D8D">
        <w:rPr>
          <w:rFonts w:ascii="Arial" w:hAnsi="Arial" w:cs="Arial"/>
        </w:rPr>
        <w:t>/are</w:t>
      </w:r>
      <w:r w:rsidR="000548E7" w:rsidRPr="004D5116">
        <w:rPr>
          <w:rFonts w:ascii="Arial" w:hAnsi="Arial" w:cs="Arial"/>
        </w:rPr>
        <w:t xml:space="preserve"> adapting the </w:t>
      </w:r>
      <w:r w:rsidR="00EB743D">
        <w:rPr>
          <w:rFonts w:ascii="Arial" w:hAnsi="Arial" w:cs="Arial"/>
        </w:rPr>
        <w:t xml:space="preserve">potentially </w:t>
      </w:r>
      <w:r w:rsidR="000548E7" w:rsidRPr="004D5116">
        <w:rPr>
          <w:rFonts w:ascii="Arial" w:hAnsi="Arial" w:cs="Arial"/>
        </w:rPr>
        <w:t xml:space="preserve">affected system, </w:t>
      </w:r>
      <w:r w:rsidR="006F7457">
        <w:rPr>
          <w:rFonts w:ascii="Arial" w:hAnsi="Arial" w:cs="Arial"/>
        </w:rPr>
        <w:t xml:space="preserve">then </w:t>
      </w:r>
      <w:r w:rsidR="00900D8D">
        <w:rPr>
          <w:rFonts w:ascii="Arial" w:hAnsi="Arial" w:cs="Arial"/>
        </w:rPr>
        <w:t>the ticket will be created</w:t>
      </w:r>
      <w:r w:rsidR="000548E7" w:rsidRPr="004D5116">
        <w:rPr>
          <w:rFonts w:ascii="Arial" w:hAnsi="Arial" w:cs="Arial"/>
        </w:rPr>
        <w:t xml:space="preserve"> with the following points:</w:t>
      </w:r>
    </w:p>
    <w:p w14:paraId="49F3E2BE" w14:textId="5ABFE1DF" w:rsidR="000548E7" w:rsidRPr="004D5116" w:rsidRDefault="000548E7" w:rsidP="00011C3A">
      <w:pPr>
        <w:pStyle w:val="NormalWeb"/>
        <w:numPr>
          <w:ilvl w:val="0"/>
          <w:numId w:val="11"/>
        </w:numPr>
        <w:shd w:val="clear" w:color="auto" w:fill="FFFFFF"/>
        <w:spacing w:after="0" w:line="480" w:lineRule="auto"/>
        <w:rPr>
          <w:rFonts w:ascii="Arial" w:eastAsiaTheme="minorHAnsi" w:hAnsi="Arial" w:cs="Arial"/>
          <w:lang w:val="en-US" w:eastAsia="en-US"/>
        </w:rPr>
      </w:pPr>
      <w:r w:rsidRPr="004D5116">
        <w:rPr>
          <w:rFonts w:ascii="Arial" w:eastAsiaTheme="minorHAnsi" w:hAnsi="Arial" w:cs="Arial"/>
          <w:lang w:val="en-US" w:eastAsia="en-US"/>
        </w:rPr>
        <w:t>Add "[</w:t>
      </w:r>
      <w:r w:rsidR="00122788">
        <w:rPr>
          <w:rFonts w:ascii="Arial" w:eastAsiaTheme="minorHAnsi" w:hAnsi="Arial" w:cs="Arial"/>
          <w:lang w:val="en-US" w:eastAsia="en-US"/>
        </w:rPr>
        <w:t xml:space="preserve">TI </w:t>
      </w:r>
      <w:r w:rsidR="00DF7C02">
        <w:rPr>
          <w:rFonts w:ascii="Arial" w:eastAsiaTheme="minorHAnsi" w:hAnsi="Arial" w:cs="Arial"/>
          <w:lang w:val="en-US" w:eastAsia="en-US"/>
        </w:rPr>
        <w:t>alert esca</w:t>
      </w:r>
      <w:r w:rsidR="00A929C7">
        <w:rPr>
          <w:rFonts w:ascii="Arial" w:eastAsiaTheme="minorHAnsi" w:hAnsi="Arial" w:cs="Arial"/>
          <w:lang w:val="en-US" w:eastAsia="en-US"/>
        </w:rPr>
        <w:t>lation</w:t>
      </w:r>
      <w:r w:rsidRPr="004D5116">
        <w:rPr>
          <w:rFonts w:ascii="Arial" w:eastAsiaTheme="minorHAnsi" w:hAnsi="Arial" w:cs="Arial"/>
          <w:lang w:val="en-US" w:eastAsia="en-US"/>
        </w:rPr>
        <w:t xml:space="preserve">]" to the front of the </w:t>
      </w:r>
      <w:r w:rsidR="00DD304C">
        <w:rPr>
          <w:rFonts w:ascii="Arial" w:eastAsiaTheme="minorHAnsi" w:hAnsi="Arial" w:cs="Arial"/>
          <w:lang w:val="en-US" w:eastAsia="en-US"/>
        </w:rPr>
        <w:t>ticket</w:t>
      </w:r>
      <w:r w:rsidRPr="004D5116">
        <w:rPr>
          <w:rFonts w:ascii="Arial" w:eastAsiaTheme="minorHAnsi" w:hAnsi="Arial" w:cs="Arial"/>
          <w:lang w:val="en-US" w:eastAsia="en-US"/>
        </w:rPr>
        <w:t xml:space="preserve"> title.</w:t>
      </w:r>
    </w:p>
    <w:p w14:paraId="2C4E68D1" w14:textId="21183883" w:rsidR="000548E7" w:rsidRPr="004D5116" w:rsidRDefault="000548E7" w:rsidP="00011C3A">
      <w:pPr>
        <w:pStyle w:val="NormalWeb"/>
        <w:numPr>
          <w:ilvl w:val="0"/>
          <w:numId w:val="11"/>
        </w:numPr>
        <w:shd w:val="clear" w:color="auto" w:fill="FFFFFF"/>
        <w:spacing w:after="0" w:line="480" w:lineRule="auto"/>
        <w:rPr>
          <w:rFonts w:ascii="Arial" w:eastAsiaTheme="minorHAnsi" w:hAnsi="Arial" w:cs="Arial"/>
          <w:lang w:val="en-US" w:eastAsia="en-US"/>
        </w:rPr>
      </w:pPr>
      <w:r w:rsidRPr="004D5116">
        <w:rPr>
          <w:rFonts w:ascii="Arial" w:eastAsiaTheme="minorHAnsi" w:hAnsi="Arial" w:cs="Arial"/>
          <w:lang w:val="en-US" w:eastAsia="en-US"/>
        </w:rPr>
        <w:t>Set the ticket component as "</w:t>
      </w:r>
      <w:r w:rsidR="00C60E99">
        <w:rPr>
          <w:rFonts w:ascii="Arial" w:eastAsiaTheme="minorHAnsi" w:hAnsi="Arial" w:cs="Arial"/>
          <w:lang w:val="en-US" w:eastAsia="en-US"/>
        </w:rPr>
        <w:t xml:space="preserve">TI </w:t>
      </w:r>
      <w:r w:rsidR="00A929C7">
        <w:rPr>
          <w:rFonts w:ascii="Arial" w:eastAsiaTheme="minorHAnsi" w:hAnsi="Arial" w:cs="Arial"/>
          <w:lang w:val="en-US" w:eastAsia="en-US"/>
        </w:rPr>
        <w:t>alert escalation</w:t>
      </w:r>
      <w:r w:rsidRPr="004D5116">
        <w:rPr>
          <w:rFonts w:ascii="Arial" w:eastAsiaTheme="minorHAnsi" w:hAnsi="Arial" w:cs="Arial"/>
          <w:lang w:val="en-US" w:eastAsia="en-US"/>
        </w:rPr>
        <w:t>."</w:t>
      </w:r>
    </w:p>
    <w:p w14:paraId="5717F2F1" w14:textId="6CF07D40" w:rsidR="000548E7" w:rsidRPr="004D5116" w:rsidRDefault="00DD304C" w:rsidP="00011C3A">
      <w:pPr>
        <w:pStyle w:val="NormalWeb"/>
        <w:numPr>
          <w:ilvl w:val="0"/>
          <w:numId w:val="11"/>
        </w:numPr>
        <w:shd w:val="clear" w:color="auto" w:fill="FFFFFF"/>
        <w:spacing w:after="0" w:line="480" w:lineRule="auto"/>
        <w:rPr>
          <w:rFonts w:ascii="Arial" w:eastAsiaTheme="minorHAnsi" w:hAnsi="Arial" w:cs="Arial"/>
          <w:lang w:val="en-US" w:eastAsia="en-US"/>
        </w:rPr>
      </w:pPr>
      <w:r>
        <w:rPr>
          <w:rFonts w:ascii="Arial" w:eastAsiaTheme="minorHAnsi" w:hAnsi="Arial" w:cs="Arial"/>
          <w:lang w:val="en-US" w:eastAsia="en-US"/>
        </w:rPr>
        <w:t>Set the a</w:t>
      </w:r>
      <w:r w:rsidR="000548E7" w:rsidRPr="004D5116">
        <w:rPr>
          <w:rFonts w:ascii="Arial" w:eastAsiaTheme="minorHAnsi" w:hAnsi="Arial" w:cs="Arial"/>
          <w:lang w:val="en-US" w:eastAsia="en-US"/>
        </w:rPr>
        <w:t>ssign</w:t>
      </w:r>
      <w:r>
        <w:rPr>
          <w:rFonts w:ascii="Arial" w:eastAsiaTheme="minorHAnsi" w:hAnsi="Arial" w:cs="Arial"/>
          <w:lang w:val="en-US" w:eastAsia="en-US"/>
        </w:rPr>
        <w:t>ee</w:t>
      </w:r>
      <w:r w:rsidR="000548E7" w:rsidRPr="004D5116">
        <w:rPr>
          <w:rFonts w:ascii="Arial" w:eastAsiaTheme="minorHAnsi" w:hAnsi="Arial" w:cs="Arial"/>
          <w:lang w:val="en-US" w:eastAsia="en-US"/>
        </w:rPr>
        <w:t xml:space="preserve"> </w:t>
      </w:r>
      <w:r>
        <w:rPr>
          <w:rFonts w:ascii="Arial" w:eastAsiaTheme="minorHAnsi" w:hAnsi="Arial" w:cs="Arial"/>
          <w:lang w:val="en-US" w:eastAsia="en-US"/>
        </w:rPr>
        <w:t>to be the according stakeholder.</w:t>
      </w:r>
    </w:p>
    <w:p w14:paraId="4CCFD94C" w14:textId="77777777" w:rsidR="000548E7" w:rsidRPr="004D5116" w:rsidRDefault="000548E7" w:rsidP="00011C3A">
      <w:pPr>
        <w:pStyle w:val="NormalWeb"/>
        <w:numPr>
          <w:ilvl w:val="0"/>
          <w:numId w:val="11"/>
        </w:numPr>
        <w:shd w:val="clear" w:color="auto" w:fill="FFFFFF"/>
        <w:spacing w:line="480" w:lineRule="auto"/>
        <w:rPr>
          <w:rFonts w:ascii="Arial" w:eastAsiaTheme="minorHAnsi" w:hAnsi="Arial" w:cs="Arial"/>
          <w:lang w:val="en-US" w:eastAsia="en-US"/>
        </w:rPr>
      </w:pPr>
      <w:r w:rsidRPr="004D5116">
        <w:rPr>
          <w:rFonts w:ascii="Arial" w:eastAsiaTheme="minorHAnsi" w:hAnsi="Arial" w:cs="Arial"/>
          <w:lang w:val="en-US" w:eastAsia="en-US"/>
        </w:rPr>
        <w:t>Set the status of the sub-ticket as "In progress."</w:t>
      </w:r>
    </w:p>
    <w:p w14:paraId="37041239" w14:textId="2ABF56A1" w:rsidR="0067275D" w:rsidRPr="004D5116" w:rsidRDefault="000548E7" w:rsidP="00011C3A">
      <w:pPr>
        <w:pStyle w:val="NormalWeb"/>
        <w:numPr>
          <w:ilvl w:val="0"/>
          <w:numId w:val="11"/>
        </w:numPr>
        <w:shd w:val="clear" w:color="auto" w:fill="FFFFFF"/>
        <w:spacing w:after="0"/>
        <w:rPr>
          <w:rFonts w:ascii="Arial" w:eastAsiaTheme="minorHAnsi" w:hAnsi="Arial" w:cs="Arial"/>
          <w:lang w:val="en-US" w:eastAsia="en-US"/>
        </w:rPr>
      </w:pPr>
      <w:r w:rsidRPr="0067275D">
        <w:rPr>
          <w:rFonts w:ascii="Arial" w:eastAsiaTheme="minorHAnsi" w:hAnsi="Arial" w:cs="Arial"/>
          <w:lang w:val="en-US" w:eastAsia="en-US"/>
        </w:rPr>
        <w:t xml:space="preserve">Attach the </w:t>
      </w:r>
      <w:r w:rsidR="00DD304C" w:rsidRPr="0067275D">
        <w:rPr>
          <w:rFonts w:ascii="Arial" w:eastAsiaTheme="minorHAnsi" w:hAnsi="Arial" w:cs="Arial"/>
          <w:lang w:val="en-US" w:eastAsia="en-US"/>
        </w:rPr>
        <w:t>supporting information</w:t>
      </w:r>
      <w:r w:rsidRPr="0067275D">
        <w:rPr>
          <w:rFonts w:ascii="Arial" w:eastAsiaTheme="minorHAnsi" w:hAnsi="Arial" w:cs="Arial"/>
          <w:lang w:val="en-US" w:eastAsia="en-US"/>
        </w:rPr>
        <w:t xml:space="preserve"> to the </w:t>
      </w:r>
      <w:r w:rsidR="00DD304C" w:rsidRPr="0067275D">
        <w:rPr>
          <w:rFonts w:ascii="Arial" w:eastAsiaTheme="minorHAnsi" w:hAnsi="Arial" w:cs="Arial"/>
          <w:lang w:val="en-US" w:eastAsia="en-US"/>
        </w:rPr>
        <w:t>ticke</w:t>
      </w:r>
      <w:r w:rsidR="0067275D">
        <w:rPr>
          <w:rFonts w:ascii="Arial" w:eastAsiaTheme="minorHAnsi" w:hAnsi="Arial" w:cs="Arial"/>
          <w:lang w:val="en-US" w:eastAsia="en-US"/>
        </w:rPr>
        <w:t>t, or OGCIO Email Alert where applicable.</w:t>
      </w:r>
    </w:p>
    <w:p w14:paraId="768320D5" w14:textId="22E4C9C9" w:rsidR="00EB743D" w:rsidRDefault="000548E7" w:rsidP="009C6490">
      <w:pPr>
        <w:pStyle w:val="NormalWeb"/>
        <w:keepNext/>
        <w:shd w:val="clear" w:color="auto" w:fill="FFFFFF"/>
        <w:spacing w:after="0"/>
        <w:ind w:left="360"/>
      </w:pPr>
      <w:r w:rsidRPr="004D5116">
        <w:rPr>
          <w:noProof/>
        </w:rPr>
        <w:drawing>
          <wp:inline distT="0" distB="0" distL="0" distR="0" wp14:anchorId="6F743A7A" wp14:editId="58F452A7">
            <wp:extent cx="5943600" cy="2325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r:link="rId36" cstate="print">
                      <a:extLst>
                        <a:ext uri="{28A0092B-C50C-407E-A947-70E740481C1C}">
                          <a14:useLocalDpi xmlns:a14="http://schemas.microsoft.com/office/drawing/2010/main" val="0"/>
                        </a:ext>
                      </a:extLst>
                    </a:blip>
                    <a:srcRect/>
                    <a:stretch>
                      <a:fillRect/>
                    </a:stretch>
                  </pic:blipFill>
                  <pic:spPr bwMode="auto">
                    <a:xfrm>
                      <a:off x="0" y="0"/>
                      <a:ext cx="5943600" cy="2325370"/>
                    </a:xfrm>
                    <a:prstGeom prst="rect">
                      <a:avLst/>
                    </a:prstGeom>
                    <a:noFill/>
                    <a:ln>
                      <a:noFill/>
                    </a:ln>
                  </pic:spPr>
                </pic:pic>
              </a:graphicData>
            </a:graphic>
          </wp:inline>
        </w:drawing>
      </w:r>
    </w:p>
    <w:p w14:paraId="6C5FB17C" w14:textId="64C1F72D" w:rsidR="000548E7" w:rsidRPr="004D5116" w:rsidRDefault="00EB743D" w:rsidP="00EB743D">
      <w:pPr>
        <w:pStyle w:val="Caption"/>
        <w:jc w:val="center"/>
        <w:rPr>
          <w:rFonts w:ascii="Arial" w:eastAsiaTheme="minorHAnsi" w:hAnsi="Arial" w:cs="Arial"/>
        </w:rPr>
      </w:pPr>
      <w:r>
        <w:t xml:space="preserve">Figure </w:t>
      </w:r>
      <w:r>
        <w:fldChar w:fldCharType="begin"/>
      </w:r>
      <w:r>
        <w:instrText xml:space="preserve"> SEQ Figure \* ARABIC </w:instrText>
      </w:r>
      <w:r>
        <w:fldChar w:fldCharType="separate"/>
      </w:r>
      <w:r w:rsidR="00FD3270">
        <w:rPr>
          <w:noProof/>
        </w:rPr>
        <w:t>8</w:t>
      </w:r>
      <w:r>
        <w:fldChar w:fldCharType="end"/>
      </w:r>
      <w:r>
        <w:t>: S</w:t>
      </w:r>
      <w:r w:rsidRPr="00DE3142">
        <w:t>ample templat</w:t>
      </w:r>
      <w:r>
        <w:t>e of assigning JIRA ticket to stakeholder(s)</w:t>
      </w:r>
    </w:p>
    <w:p w14:paraId="01378F03" w14:textId="77777777" w:rsidR="00B20641" w:rsidRDefault="00B20641" w:rsidP="009438AA"/>
    <w:p w14:paraId="4F9B0EC0" w14:textId="77777777" w:rsidR="001B4FB0" w:rsidRDefault="001B4FB0" w:rsidP="001B4FB0">
      <w:pPr>
        <w:spacing w:line="360" w:lineRule="auto"/>
        <w:rPr>
          <w:rFonts w:ascii="Arial" w:hAnsi="Arial" w:cs="Arial"/>
        </w:rPr>
      </w:pPr>
      <w:bookmarkStart w:id="28" w:name="_Verify_Remediation_Result"/>
      <w:bookmarkEnd w:id="28"/>
    </w:p>
    <w:p w14:paraId="121E5CF9" w14:textId="77777777" w:rsidR="001B4FB0" w:rsidRDefault="001B4FB0" w:rsidP="001B4FB0">
      <w:pPr>
        <w:spacing w:line="360" w:lineRule="auto"/>
        <w:rPr>
          <w:rFonts w:ascii="Arial" w:hAnsi="Arial" w:cs="Arial"/>
        </w:rPr>
      </w:pPr>
    </w:p>
    <w:p w14:paraId="2F95E0C0" w14:textId="77777777" w:rsidR="001B4FB0" w:rsidRPr="008817D8" w:rsidRDefault="001B4FB0" w:rsidP="001B4FB0">
      <w:pPr>
        <w:spacing w:line="360" w:lineRule="auto"/>
        <w:rPr>
          <w:rFonts w:ascii="Arial" w:hAnsi="Arial" w:cs="Arial"/>
        </w:rPr>
      </w:pPr>
    </w:p>
    <w:p w14:paraId="55A8E1C5" w14:textId="77777777" w:rsidR="00C51432" w:rsidRDefault="00C51432" w:rsidP="00B27385">
      <w:pPr>
        <w:pStyle w:val="Heading3"/>
      </w:pPr>
    </w:p>
    <w:p w14:paraId="7B457F69" w14:textId="77777777" w:rsidR="001B4FB0" w:rsidRDefault="001B4FB0" w:rsidP="001B4FB0"/>
    <w:p w14:paraId="0E313443" w14:textId="77777777" w:rsidR="001B4FB0" w:rsidRPr="001B4FB0" w:rsidRDefault="001B4FB0" w:rsidP="001B4FB0"/>
    <w:p w14:paraId="04CDD3BF" w14:textId="45C96821" w:rsidR="00B27385" w:rsidRDefault="001B4FB0" w:rsidP="00B27385">
      <w:pPr>
        <w:pStyle w:val="Heading3"/>
      </w:pPr>
      <w:bookmarkStart w:id="29" w:name="_Toc229758670"/>
      <w:r>
        <w:t xml:space="preserve">TI </w:t>
      </w:r>
      <w:r w:rsidR="00C24889">
        <w:t>Verify</w:t>
      </w:r>
      <w:r w:rsidR="00B27385">
        <w:t xml:space="preserve"> Remediation Resul</w:t>
      </w:r>
      <w:r>
        <w:t>t</w:t>
      </w:r>
      <w:bookmarkEnd w:id="29"/>
    </w:p>
    <w:p w14:paraId="7A1ED9DD" w14:textId="77777777" w:rsidR="00B20641" w:rsidRDefault="00B20641" w:rsidP="00B20641">
      <w:pPr>
        <w:spacing w:line="360" w:lineRule="auto"/>
      </w:pPr>
    </w:p>
    <w:p w14:paraId="6BB59FAA" w14:textId="41EF9A60" w:rsidR="00343239" w:rsidRDefault="00B20641" w:rsidP="00B20641">
      <w:pPr>
        <w:spacing w:line="360" w:lineRule="auto"/>
        <w:rPr>
          <w:rFonts w:ascii="Arial" w:hAnsi="Arial" w:cs="Arial"/>
          <w:u w:val="single"/>
        </w:rPr>
      </w:pPr>
      <w:r w:rsidRPr="00315C79">
        <w:rPr>
          <w:rFonts w:ascii="Arial" w:hAnsi="Arial" w:cs="Arial"/>
        </w:rPr>
        <w:t>TI on-site analyst verifies the remediation evidence by System Owner in sub-ticket</w:t>
      </w:r>
      <w:r>
        <w:rPr>
          <w:rFonts w:ascii="Arial" w:hAnsi="Arial" w:cs="Arial"/>
        </w:rPr>
        <w:t xml:space="preserve">, </w:t>
      </w:r>
      <w:r>
        <w:rPr>
          <w:rFonts w:ascii="Arial" w:hAnsi="Arial" w:cs="Arial"/>
          <w:u w:val="single"/>
        </w:rPr>
        <w:t xml:space="preserve">ensuring </w:t>
      </w:r>
      <w:r w:rsidRPr="00001B57">
        <w:rPr>
          <w:rFonts w:ascii="Arial" w:hAnsi="Arial" w:cs="Arial"/>
          <w:u w:val="single"/>
        </w:rPr>
        <w:t>the patched version</w:t>
      </w:r>
      <w:r>
        <w:rPr>
          <w:rFonts w:ascii="Arial" w:hAnsi="Arial" w:cs="Arial"/>
          <w:u w:val="single"/>
        </w:rPr>
        <w:t xml:space="preserve"> has remediated the vulnerability</w:t>
      </w:r>
      <w:r w:rsidRPr="00001B57">
        <w:rPr>
          <w:rFonts w:ascii="Arial" w:hAnsi="Arial" w:cs="Arial"/>
          <w:u w:val="single"/>
        </w:rPr>
        <w:t>.</w:t>
      </w:r>
    </w:p>
    <w:p w14:paraId="5A97106A" w14:textId="77777777" w:rsidR="00B20641" w:rsidRPr="00E417DA" w:rsidRDefault="00B20641" w:rsidP="00B20641">
      <w:pPr>
        <w:spacing w:line="360" w:lineRule="auto"/>
        <w:rPr>
          <w:rFonts w:ascii="Arial" w:hAnsi="Arial" w:cs="Arial"/>
        </w:rPr>
      </w:pPr>
      <w:r w:rsidRPr="00E417DA">
        <w:rPr>
          <w:rFonts w:ascii="Arial" w:hAnsi="Arial" w:cs="Arial"/>
        </w:rPr>
        <w:t>The TI on-site analyst then marks the sub-ticket’s status as “Done,” includes a justification in the sub-ticket, and seeks approval for sub-ticket closure from AD(IT)(ITS)3.</w:t>
      </w:r>
    </w:p>
    <w:p w14:paraId="705D9915" w14:textId="77777777" w:rsidR="00B20641" w:rsidRPr="00746521" w:rsidRDefault="00B20641" w:rsidP="00B20641">
      <w:pPr>
        <w:spacing w:line="360" w:lineRule="auto"/>
        <w:rPr>
          <w:rFonts w:ascii="Arial" w:hAnsi="Arial" w:cs="Arial"/>
        </w:rPr>
      </w:pPr>
      <w:r w:rsidRPr="00E417DA">
        <w:rPr>
          <w:rFonts w:ascii="Arial" w:hAnsi="Arial" w:cs="Arial"/>
        </w:rPr>
        <w:t>The following is a reference for comments in the JIRA ticket/sub-ticket. Additional details can be added if applicable:</w:t>
      </w:r>
    </w:p>
    <w:p w14:paraId="51C6AE05" w14:textId="77777777" w:rsidR="00B20641" w:rsidRPr="00807171" w:rsidRDefault="00B20641" w:rsidP="00B20641">
      <w:pPr>
        <w:pStyle w:val="Heading4"/>
        <w:spacing w:line="360" w:lineRule="auto"/>
        <w:rPr>
          <w:i w:val="0"/>
          <w:color w:val="auto"/>
        </w:rPr>
      </w:pPr>
      <w:r w:rsidRPr="00807171">
        <w:rPr>
          <w:i w:val="0"/>
          <w:color w:val="auto"/>
        </w:rPr>
        <w:t>[Jira Template] Ticket / Sub-ticket Closure Comment</w:t>
      </w:r>
    </w:p>
    <w:tbl>
      <w:tblPr>
        <w:tblStyle w:val="TableGrid"/>
        <w:tblW w:w="0" w:type="auto"/>
        <w:tblLook w:val="04A0" w:firstRow="1" w:lastRow="0" w:firstColumn="1" w:lastColumn="0" w:noHBand="0" w:noVBand="1"/>
      </w:tblPr>
      <w:tblGrid>
        <w:gridCol w:w="1271"/>
        <w:gridCol w:w="8079"/>
      </w:tblGrid>
      <w:tr w:rsidR="00B20641" w:rsidRPr="008F2AE3" w14:paraId="769AB716" w14:textId="77777777">
        <w:trPr>
          <w:trHeight w:val="215"/>
        </w:trPr>
        <w:tc>
          <w:tcPr>
            <w:tcW w:w="1271" w:type="dxa"/>
            <w:vAlign w:val="center"/>
          </w:tcPr>
          <w:p w14:paraId="4E0EC52A" w14:textId="77777777" w:rsidR="00B20641" w:rsidRPr="00746521" w:rsidRDefault="00B20641">
            <w:pPr>
              <w:spacing w:line="360" w:lineRule="auto"/>
              <w:jc w:val="center"/>
              <w:rPr>
                <w:sz w:val="20"/>
                <w:szCs w:val="20"/>
              </w:rPr>
            </w:pPr>
            <w:r w:rsidRPr="00746521">
              <w:rPr>
                <w:sz w:val="20"/>
                <w:szCs w:val="20"/>
              </w:rPr>
              <w:t>Type</w:t>
            </w:r>
          </w:p>
        </w:tc>
        <w:tc>
          <w:tcPr>
            <w:tcW w:w="8079" w:type="dxa"/>
            <w:vAlign w:val="center"/>
          </w:tcPr>
          <w:p w14:paraId="27AEC3CF" w14:textId="77777777" w:rsidR="00B20641" w:rsidRPr="00746521" w:rsidRDefault="00B20641">
            <w:pPr>
              <w:spacing w:line="360" w:lineRule="auto"/>
              <w:jc w:val="center"/>
              <w:rPr>
                <w:sz w:val="20"/>
                <w:szCs w:val="20"/>
              </w:rPr>
            </w:pPr>
            <w:r w:rsidRPr="00746521">
              <w:rPr>
                <w:sz w:val="20"/>
                <w:szCs w:val="20"/>
              </w:rPr>
              <w:t>Content of Request</w:t>
            </w:r>
          </w:p>
        </w:tc>
      </w:tr>
      <w:tr w:rsidR="00B20641" w:rsidRPr="008F2AE3" w14:paraId="02A97CF5" w14:textId="77777777">
        <w:trPr>
          <w:trHeight w:val="1649"/>
        </w:trPr>
        <w:tc>
          <w:tcPr>
            <w:tcW w:w="1271" w:type="dxa"/>
            <w:vAlign w:val="center"/>
          </w:tcPr>
          <w:p w14:paraId="286EAD7F" w14:textId="77777777" w:rsidR="00B20641" w:rsidRPr="00746521" w:rsidRDefault="00B20641">
            <w:pPr>
              <w:spacing w:line="360" w:lineRule="auto"/>
              <w:jc w:val="center"/>
              <w:rPr>
                <w:sz w:val="20"/>
                <w:szCs w:val="20"/>
              </w:rPr>
            </w:pPr>
            <w:r w:rsidRPr="00746521">
              <w:rPr>
                <w:sz w:val="20"/>
                <w:szCs w:val="20"/>
              </w:rPr>
              <w:t>Ticket</w:t>
            </w:r>
          </w:p>
        </w:tc>
        <w:tc>
          <w:tcPr>
            <w:tcW w:w="8079" w:type="dxa"/>
            <w:vAlign w:val="center"/>
          </w:tcPr>
          <w:p w14:paraId="3902A732" w14:textId="77777777" w:rsidR="00B20641" w:rsidRPr="00746521" w:rsidRDefault="00B20641">
            <w:pPr>
              <w:spacing w:after="160" w:line="360" w:lineRule="auto"/>
              <w:rPr>
                <w:sz w:val="20"/>
                <w:szCs w:val="20"/>
              </w:rPr>
            </w:pPr>
            <w:r w:rsidRPr="00746521">
              <w:rPr>
                <w:sz w:val="20"/>
                <w:szCs w:val="20"/>
              </w:rPr>
              <w:t>"The ticket is closed as confirmed there is no system owner leveraging the affected version of the system for past two weeks."</w:t>
            </w:r>
          </w:p>
          <w:p w14:paraId="35D4FCA3" w14:textId="77777777" w:rsidR="00B20641" w:rsidRPr="00746521" w:rsidRDefault="00B20641">
            <w:pPr>
              <w:spacing w:after="160" w:line="360" w:lineRule="auto"/>
              <w:rPr>
                <w:sz w:val="20"/>
                <w:szCs w:val="20"/>
              </w:rPr>
            </w:pPr>
            <w:r w:rsidRPr="00746521">
              <w:rPr>
                <w:sz w:val="20"/>
                <w:szCs w:val="20"/>
              </w:rPr>
              <w:t>OR</w:t>
            </w:r>
          </w:p>
          <w:p w14:paraId="46ECBA07" w14:textId="77777777" w:rsidR="00B20641" w:rsidRPr="00746521" w:rsidRDefault="00B20641">
            <w:pPr>
              <w:spacing w:after="160" w:line="360" w:lineRule="auto"/>
              <w:rPr>
                <w:rFonts w:eastAsiaTheme="minorHAnsi"/>
                <w:sz w:val="20"/>
                <w:szCs w:val="20"/>
                <w:lang w:val="en-US" w:eastAsia="en-US"/>
              </w:rPr>
            </w:pPr>
            <w:r w:rsidRPr="00746521">
              <w:rPr>
                <w:sz w:val="20"/>
                <w:szCs w:val="20"/>
              </w:rPr>
              <w:t xml:space="preserve">"The ticket is closed as confirmed all system owner leveraging the affected version of the system has completed the patch for past </w:t>
            </w:r>
            <w:r w:rsidRPr="00746521">
              <w:rPr>
                <w:b/>
                <w:sz w:val="20"/>
                <w:szCs w:val="20"/>
              </w:rPr>
              <w:t>%Patching duration%</w:t>
            </w:r>
            <w:r w:rsidRPr="00746521">
              <w:rPr>
                <w:sz w:val="20"/>
                <w:szCs w:val="20"/>
              </w:rPr>
              <w:t>."</w:t>
            </w:r>
          </w:p>
        </w:tc>
      </w:tr>
      <w:tr w:rsidR="00B20641" w:rsidRPr="008F2AE3" w14:paraId="637E58E2" w14:textId="77777777">
        <w:trPr>
          <w:trHeight w:val="568"/>
        </w:trPr>
        <w:tc>
          <w:tcPr>
            <w:tcW w:w="1271" w:type="dxa"/>
            <w:vAlign w:val="center"/>
          </w:tcPr>
          <w:p w14:paraId="3B2B7163" w14:textId="77777777" w:rsidR="00B20641" w:rsidRPr="00746521" w:rsidRDefault="00B20641">
            <w:pPr>
              <w:spacing w:line="360" w:lineRule="auto"/>
              <w:jc w:val="center"/>
              <w:rPr>
                <w:sz w:val="20"/>
                <w:szCs w:val="20"/>
              </w:rPr>
            </w:pPr>
            <w:r w:rsidRPr="00746521">
              <w:rPr>
                <w:sz w:val="20"/>
                <w:szCs w:val="20"/>
              </w:rPr>
              <w:t>Sub-ticket</w:t>
            </w:r>
          </w:p>
        </w:tc>
        <w:tc>
          <w:tcPr>
            <w:tcW w:w="8079" w:type="dxa"/>
            <w:vAlign w:val="center"/>
          </w:tcPr>
          <w:p w14:paraId="0CA9A728" w14:textId="77777777" w:rsidR="00B20641" w:rsidRPr="00746521" w:rsidRDefault="00B20641">
            <w:pPr>
              <w:spacing w:line="360" w:lineRule="auto"/>
              <w:rPr>
                <w:sz w:val="20"/>
                <w:szCs w:val="20"/>
              </w:rPr>
            </w:pPr>
            <w:r w:rsidRPr="00746521">
              <w:rPr>
                <w:sz w:val="20"/>
                <w:szCs w:val="20"/>
              </w:rPr>
              <w:t xml:space="preserve">"The ticket is closed as confirmed </w:t>
            </w:r>
            <w:r w:rsidRPr="00746521">
              <w:rPr>
                <w:b/>
                <w:sz w:val="20"/>
                <w:szCs w:val="20"/>
              </w:rPr>
              <w:t>%System owner name%</w:t>
            </w:r>
            <w:r w:rsidRPr="00746521">
              <w:rPr>
                <w:sz w:val="20"/>
                <w:szCs w:val="20"/>
              </w:rPr>
              <w:t xml:space="preserve"> has completed the patch."</w:t>
            </w:r>
          </w:p>
        </w:tc>
      </w:tr>
    </w:tbl>
    <w:p w14:paraId="134BB623" w14:textId="77777777" w:rsidR="00B20641" w:rsidRDefault="00B20641" w:rsidP="00B20641">
      <w:pPr>
        <w:spacing w:line="360" w:lineRule="auto"/>
        <w:rPr>
          <w:rFonts w:ascii="Arial" w:hAnsi="Arial" w:cs="Arial"/>
        </w:rPr>
      </w:pPr>
    </w:p>
    <w:p w14:paraId="225C59E0" w14:textId="77777777" w:rsidR="001B4FB0" w:rsidRDefault="001B4FB0" w:rsidP="00B20641">
      <w:pPr>
        <w:spacing w:line="360" w:lineRule="auto"/>
        <w:rPr>
          <w:rFonts w:ascii="Arial" w:hAnsi="Arial" w:cs="Arial"/>
        </w:rPr>
      </w:pPr>
    </w:p>
    <w:p w14:paraId="6A535A75" w14:textId="77777777" w:rsidR="001B4FB0" w:rsidRDefault="001B4FB0" w:rsidP="00B20641">
      <w:pPr>
        <w:spacing w:line="360" w:lineRule="auto"/>
        <w:rPr>
          <w:rFonts w:ascii="Arial" w:hAnsi="Arial" w:cs="Arial"/>
        </w:rPr>
      </w:pPr>
    </w:p>
    <w:p w14:paraId="25B54190" w14:textId="77777777" w:rsidR="001B4FB0" w:rsidRDefault="001B4FB0" w:rsidP="00B20641">
      <w:pPr>
        <w:spacing w:line="360" w:lineRule="auto"/>
        <w:rPr>
          <w:rFonts w:ascii="Arial" w:hAnsi="Arial" w:cs="Arial"/>
        </w:rPr>
      </w:pPr>
    </w:p>
    <w:p w14:paraId="788FC9E3" w14:textId="77777777" w:rsidR="001B4FB0" w:rsidRDefault="001B4FB0" w:rsidP="00B20641">
      <w:pPr>
        <w:spacing w:line="360" w:lineRule="auto"/>
        <w:rPr>
          <w:rFonts w:ascii="Arial" w:hAnsi="Arial" w:cs="Arial"/>
        </w:rPr>
      </w:pPr>
    </w:p>
    <w:p w14:paraId="3D3C5585" w14:textId="77777777" w:rsidR="001B4FB0" w:rsidRDefault="001B4FB0" w:rsidP="00B20641">
      <w:pPr>
        <w:spacing w:line="360" w:lineRule="auto"/>
        <w:rPr>
          <w:rFonts w:ascii="Arial" w:hAnsi="Arial" w:cs="Arial"/>
        </w:rPr>
      </w:pPr>
    </w:p>
    <w:p w14:paraId="5EC549F3" w14:textId="77777777" w:rsidR="001B4FB0" w:rsidRDefault="001B4FB0" w:rsidP="00B20641">
      <w:pPr>
        <w:spacing w:line="360" w:lineRule="auto"/>
        <w:rPr>
          <w:rFonts w:ascii="Arial" w:hAnsi="Arial" w:cs="Arial"/>
        </w:rPr>
      </w:pPr>
    </w:p>
    <w:p w14:paraId="568C0B05" w14:textId="77777777" w:rsidR="001B4FB0" w:rsidRDefault="001B4FB0" w:rsidP="00B20641">
      <w:pPr>
        <w:spacing w:line="360" w:lineRule="auto"/>
        <w:rPr>
          <w:rFonts w:ascii="Arial" w:hAnsi="Arial" w:cs="Arial"/>
        </w:rPr>
      </w:pPr>
    </w:p>
    <w:p w14:paraId="69FD6C71" w14:textId="77777777" w:rsidR="001B4FB0" w:rsidRDefault="001B4FB0" w:rsidP="00B20641">
      <w:pPr>
        <w:spacing w:line="360" w:lineRule="auto"/>
        <w:rPr>
          <w:rFonts w:ascii="Arial" w:hAnsi="Arial" w:cs="Arial"/>
        </w:rPr>
      </w:pPr>
    </w:p>
    <w:p w14:paraId="0D077E1E" w14:textId="77777777" w:rsidR="00B20641" w:rsidRPr="009438AA" w:rsidRDefault="00B20641" w:rsidP="009438AA"/>
    <w:p w14:paraId="24A8D82B" w14:textId="29ABEC35" w:rsidR="00232CA5" w:rsidRPr="009438AA" w:rsidRDefault="00AF293B" w:rsidP="00C00141">
      <w:pPr>
        <w:pStyle w:val="Heading2"/>
        <w:rPr>
          <w:b/>
          <w:bCs/>
          <w:color w:val="auto"/>
        </w:rPr>
      </w:pPr>
      <w:bookmarkStart w:id="30" w:name="_Toc229758671"/>
      <w:r w:rsidRPr="00567F51">
        <w:rPr>
          <w:b/>
          <w:bCs/>
          <w:color w:val="auto"/>
        </w:rPr>
        <w:t>Process</w:t>
      </w:r>
      <w:r>
        <w:rPr>
          <w:b/>
          <w:bCs/>
          <w:color w:val="auto"/>
        </w:rPr>
        <w:t xml:space="preserve"> #2 - </w:t>
      </w:r>
      <w:r w:rsidR="00870B93" w:rsidRPr="009438AA">
        <w:rPr>
          <w:b/>
          <w:bCs/>
          <w:color w:val="auto"/>
        </w:rPr>
        <w:t xml:space="preserve">Medium / Low Severity </w:t>
      </w:r>
      <w:r w:rsidR="00121C51" w:rsidRPr="009438AA">
        <w:rPr>
          <w:b/>
          <w:bCs/>
          <w:color w:val="auto"/>
        </w:rPr>
        <w:t>CVE</w:t>
      </w:r>
      <w:r w:rsidR="00870B93" w:rsidRPr="009438AA">
        <w:rPr>
          <w:b/>
          <w:bCs/>
          <w:color w:val="auto"/>
        </w:rPr>
        <w:t xml:space="preserve"> Processing</w:t>
      </w:r>
      <w:bookmarkEnd w:id="30"/>
    </w:p>
    <w:p w14:paraId="3260DEFC" w14:textId="77777777" w:rsidR="00C00141" w:rsidRDefault="00C00141" w:rsidP="00232CA5"/>
    <w:p w14:paraId="23DF4887" w14:textId="0FA4B084" w:rsidR="00EE644B" w:rsidRDefault="00EE644B" w:rsidP="00232CA5">
      <w:r>
        <w:rPr>
          <w:noProof/>
        </w:rPr>
        <w:drawing>
          <wp:inline distT="0" distB="0" distL="0" distR="0" wp14:anchorId="3C147DB6" wp14:editId="3E7C3B80">
            <wp:extent cx="5943600" cy="6339205"/>
            <wp:effectExtent l="0" t="0" r="0" b="4445"/>
            <wp:docPr id="7977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4512" name=""/>
                    <pic:cNvPicPr/>
                  </pic:nvPicPr>
                  <pic:blipFill>
                    <a:blip r:embed="rId37"/>
                    <a:stretch>
                      <a:fillRect/>
                    </a:stretch>
                  </pic:blipFill>
                  <pic:spPr>
                    <a:xfrm>
                      <a:off x="0" y="0"/>
                      <a:ext cx="5943600" cy="6339205"/>
                    </a:xfrm>
                    <a:prstGeom prst="rect">
                      <a:avLst/>
                    </a:prstGeom>
                  </pic:spPr>
                </pic:pic>
              </a:graphicData>
            </a:graphic>
          </wp:inline>
        </w:drawing>
      </w:r>
    </w:p>
    <w:p w14:paraId="41485570" w14:textId="77777777" w:rsidR="00612803" w:rsidRDefault="00612803" w:rsidP="00C00141">
      <w:pPr>
        <w:pStyle w:val="Heading3"/>
      </w:pPr>
    </w:p>
    <w:p w14:paraId="09A58065" w14:textId="77777777" w:rsidR="00612803" w:rsidRPr="00612803" w:rsidRDefault="00612803" w:rsidP="00612803"/>
    <w:p w14:paraId="589CD1E4" w14:textId="77777777" w:rsidR="00DC7C3F" w:rsidRDefault="00DC7C3F" w:rsidP="00C00141">
      <w:pPr>
        <w:pStyle w:val="Heading3"/>
      </w:pPr>
    </w:p>
    <w:p w14:paraId="5530FA36" w14:textId="77777777" w:rsidR="00612803" w:rsidRPr="00612803" w:rsidRDefault="00612803" w:rsidP="00612803"/>
    <w:p w14:paraId="6976F977" w14:textId="2A46616C" w:rsidR="00A43F42" w:rsidRDefault="0081672C" w:rsidP="00A43F42">
      <w:pPr>
        <w:pStyle w:val="Heading3"/>
      </w:pPr>
      <w:bookmarkStart w:id="31" w:name="_Toc229758672"/>
      <w:r>
        <w:t>Jira Handling</w:t>
      </w:r>
      <w:bookmarkEnd w:id="31"/>
    </w:p>
    <w:p w14:paraId="6B20015C" w14:textId="77777777" w:rsidR="00A43F42" w:rsidRPr="006707B4" w:rsidRDefault="00A43F42" w:rsidP="00FC0448">
      <w:pPr>
        <w:pStyle w:val="Heading3"/>
        <w:rPr>
          <w:rFonts w:ascii="Arial" w:hAnsi="Arial" w:cs="Arial"/>
        </w:rPr>
      </w:pPr>
    </w:p>
    <w:p w14:paraId="55B282C8" w14:textId="758750EF" w:rsidR="000A0538" w:rsidRDefault="000A0538" w:rsidP="006707B4">
      <w:pPr>
        <w:spacing w:line="360" w:lineRule="auto"/>
        <w:rPr>
          <w:rFonts w:ascii="Arial" w:hAnsi="Arial" w:cs="Arial"/>
        </w:rPr>
      </w:pPr>
      <w:r>
        <w:rPr>
          <w:rFonts w:ascii="Arial" w:hAnsi="Arial" w:cs="Arial"/>
        </w:rPr>
        <w:t xml:space="preserve">Same Procedure as </w:t>
      </w:r>
      <w:r w:rsidRPr="006707B4">
        <w:rPr>
          <w:rFonts w:ascii="Arial" w:hAnsi="Arial" w:cs="Arial"/>
        </w:rPr>
        <w:t>“Critical / High Severity CVE Processing”.</w:t>
      </w:r>
    </w:p>
    <w:p w14:paraId="2C5C05B9" w14:textId="05DD101F" w:rsidR="006707B4" w:rsidRPr="000A0538" w:rsidRDefault="000A0538" w:rsidP="000A0538">
      <w:pPr>
        <w:spacing w:line="360" w:lineRule="auto"/>
        <w:rPr>
          <w:rFonts w:ascii="Arial" w:hAnsi="Arial" w:cs="Arial"/>
        </w:rPr>
      </w:pPr>
      <w:r>
        <w:rPr>
          <w:rFonts w:ascii="Arial" w:hAnsi="Arial" w:cs="Arial"/>
        </w:rPr>
        <w:t>For more details, p</w:t>
      </w:r>
      <w:r w:rsidR="006707B4" w:rsidRPr="006707B4">
        <w:rPr>
          <w:rFonts w:ascii="Arial" w:hAnsi="Arial" w:cs="Arial"/>
        </w:rPr>
        <w:t>lease refer to the above “</w:t>
      </w:r>
      <w:hyperlink w:anchor="_Perform_Further_Investigation" w:history="1">
        <w:r w:rsidR="006707B4" w:rsidRPr="006707B4">
          <w:rPr>
            <w:rStyle w:val="Hyperlink"/>
            <w:rFonts w:ascii="Arial" w:hAnsi="Arial" w:cs="Arial"/>
          </w:rPr>
          <w:t>J</w:t>
        </w:r>
        <w:r w:rsidR="0081672C">
          <w:rPr>
            <w:rStyle w:val="Hyperlink"/>
            <w:rFonts w:ascii="Arial" w:hAnsi="Arial" w:cs="Arial"/>
          </w:rPr>
          <w:t>ira</w:t>
        </w:r>
      </w:hyperlink>
      <w:r w:rsidR="0081672C" w:rsidRPr="0081672C">
        <w:rPr>
          <w:rStyle w:val="Hyperlink"/>
          <w:rFonts w:ascii="Arial" w:hAnsi="Arial" w:cs="Arial"/>
        </w:rPr>
        <w:t xml:space="preserve"> Handling</w:t>
      </w:r>
      <w:r w:rsidR="006707B4" w:rsidRPr="0081672C">
        <w:rPr>
          <w:rStyle w:val="Hyperlink"/>
        </w:rPr>
        <w:t>”</w:t>
      </w:r>
      <w:r w:rsidRPr="0081672C">
        <w:rPr>
          <w:rStyle w:val="Hyperlink"/>
        </w:rPr>
        <w:t>.</w:t>
      </w:r>
    </w:p>
    <w:p w14:paraId="78A6CA8B" w14:textId="77777777" w:rsidR="006707B4" w:rsidRPr="006707B4" w:rsidRDefault="006707B4" w:rsidP="006707B4"/>
    <w:p w14:paraId="4274321D" w14:textId="28F4DE66" w:rsidR="006707B4" w:rsidRDefault="0081672C" w:rsidP="000A0538">
      <w:pPr>
        <w:pStyle w:val="Heading3"/>
      </w:pPr>
      <w:bookmarkStart w:id="32" w:name="_Toc229758673"/>
      <w:r>
        <w:t>Email Handling to</w:t>
      </w:r>
      <w:r w:rsidR="006707B4" w:rsidRPr="006707B4">
        <w:t xml:space="preserve"> HKMA system owners</w:t>
      </w:r>
      <w:bookmarkEnd w:id="32"/>
    </w:p>
    <w:p w14:paraId="2030812F" w14:textId="77777777" w:rsidR="000A0538" w:rsidRPr="000A0538" w:rsidRDefault="000A0538" w:rsidP="000A0538"/>
    <w:p w14:paraId="37B48E04" w14:textId="753E7643" w:rsidR="007758CF" w:rsidRDefault="00F42B77" w:rsidP="00FC0448">
      <w:pPr>
        <w:spacing w:line="360" w:lineRule="auto"/>
        <w:rPr>
          <w:sz w:val="20"/>
          <w:szCs w:val="20"/>
          <w:u w:val="single"/>
        </w:rPr>
      </w:pPr>
      <w:r w:rsidRPr="00F42B77">
        <w:rPr>
          <w:rFonts w:ascii="Arial" w:hAnsi="Arial" w:cs="Arial"/>
        </w:rPr>
        <w:t>The TI on-site analyst will not send email notifications for medium- or low-severity cases, unless an exception is approved by the HKMA SOC Operations Lead or SOC Manager.</w:t>
      </w:r>
    </w:p>
    <w:p w14:paraId="69DA1196" w14:textId="77777777" w:rsidR="007758CF" w:rsidRDefault="007758CF" w:rsidP="00FC0448">
      <w:pPr>
        <w:spacing w:line="360" w:lineRule="auto"/>
        <w:rPr>
          <w:sz w:val="20"/>
          <w:szCs w:val="20"/>
          <w:u w:val="single"/>
        </w:rPr>
      </w:pPr>
    </w:p>
    <w:p w14:paraId="053BA5B8" w14:textId="77777777" w:rsidR="007758CF" w:rsidRDefault="007758CF" w:rsidP="00FC0448">
      <w:pPr>
        <w:spacing w:line="360" w:lineRule="auto"/>
        <w:rPr>
          <w:sz w:val="20"/>
          <w:szCs w:val="20"/>
          <w:u w:val="single"/>
        </w:rPr>
      </w:pPr>
    </w:p>
    <w:p w14:paraId="32AD177F" w14:textId="77777777" w:rsidR="007758CF" w:rsidRDefault="007758CF" w:rsidP="00FC0448">
      <w:pPr>
        <w:spacing w:line="360" w:lineRule="auto"/>
        <w:rPr>
          <w:sz w:val="20"/>
          <w:szCs w:val="20"/>
          <w:u w:val="single"/>
        </w:rPr>
      </w:pPr>
    </w:p>
    <w:p w14:paraId="6D2EDE94" w14:textId="77777777" w:rsidR="007758CF" w:rsidRDefault="007758CF" w:rsidP="00FC0448">
      <w:pPr>
        <w:spacing w:line="360" w:lineRule="auto"/>
        <w:rPr>
          <w:sz w:val="20"/>
          <w:szCs w:val="20"/>
          <w:u w:val="single"/>
        </w:rPr>
      </w:pPr>
    </w:p>
    <w:p w14:paraId="11B21F01" w14:textId="77777777" w:rsidR="00F42B77" w:rsidRDefault="00F42B77" w:rsidP="00FC0448">
      <w:pPr>
        <w:spacing w:line="360" w:lineRule="auto"/>
        <w:rPr>
          <w:sz w:val="20"/>
          <w:szCs w:val="20"/>
          <w:u w:val="single"/>
        </w:rPr>
      </w:pPr>
    </w:p>
    <w:p w14:paraId="5F01A7CF" w14:textId="77777777" w:rsidR="00F42B77" w:rsidRDefault="00F42B77" w:rsidP="00FC0448">
      <w:pPr>
        <w:spacing w:line="360" w:lineRule="auto"/>
        <w:rPr>
          <w:sz w:val="20"/>
          <w:szCs w:val="20"/>
          <w:u w:val="single"/>
        </w:rPr>
      </w:pPr>
    </w:p>
    <w:p w14:paraId="68EE5970" w14:textId="77777777" w:rsidR="00F42B77" w:rsidRDefault="00F42B77" w:rsidP="00FC0448">
      <w:pPr>
        <w:spacing w:line="360" w:lineRule="auto"/>
        <w:rPr>
          <w:sz w:val="20"/>
          <w:szCs w:val="20"/>
          <w:u w:val="single"/>
        </w:rPr>
      </w:pPr>
    </w:p>
    <w:p w14:paraId="1FAF665A" w14:textId="77777777" w:rsidR="00F42B77" w:rsidRDefault="00F42B77" w:rsidP="00FC0448">
      <w:pPr>
        <w:spacing w:line="360" w:lineRule="auto"/>
        <w:rPr>
          <w:sz w:val="20"/>
          <w:szCs w:val="20"/>
          <w:u w:val="single"/>
        </w:rPr>
      </w:pPr>
    </w:p>
    <w:p w14:paraId="514E5D8D" w14:textId="77777777" w:rsidR="00F42B77" w:rsidRDefault="00F42B77" w:rsidP="00FC0448">
      <w:pPr>
        <w:spacing w:line="360" w:lineRule="auto"/>
        <w:rPr>
          <w:sz w:val="20"/>
          <w:szCs w:val="20"/>
          <w:u w:val="single"/>
        </w:rPr>
      </w:pPr>
    </w:p>
    <w:p w14:paraId="158EAEDA" w14:textId="77777777" w:rsidR="00F42B77" w:rsidRDefault="00F42B77" w:rsidP="00FC0448">
      <w:pPr>
        <w:spacing w:line="360" w:lineRule="auto"/>
        <w:rPr>
          <w:sz w:val="20"/>
          <w:szCs w:val="20"/>
          <w:u w:val="single"/>
        </w:rPr>
      </w:pPr>
    </w:p>
    <w:p w14:paraId="4AD06AA4" w14:textId="77777777" w:rsidR="00F42B77" w:rsidRDefault="00F42B77" w:rsidP="00FC0448">
      <w:pPr>
        <w:spacing w:line="360" w:lineRule="auto"/>
        <w:rPr>
          <w:sz w:val="20"/>
          <w:szCs w:val="20"/>
          <w:u w:val="single"/>
        </w:rPr>
      </w:pPr>
    </w:p>
    <w:p w14:paraId="37E56C40" w14:textId="77777777" w:rsidR="00F42B77" w:rsidRDefault="00F42B77" w:rsidP="00FC0448">
      <w:pPr>
        <w:spacing w:line="360" w:lineRule="auto"/>
        <w:rPr>
          <w:sz w:val="20"/>
          <w:szCs w:val="20"/>
          <w:u w:val="single"/>
        </w:rPr>
      </w:pPr>
    </w:p>
    <w:p w14:paraId="1E5CA2B8" w14:textId="77777777" w:rsidR="00F42B77" w:rsidRDefault="00F42B77" w:rsidP="00FC0448">
      <w:pPr>
        <w:spacing w:line="360" w:lineRule="auto"/>
        <w:rPr>
          <w:sz w:val="20"/>
          <w:szCs w:val="20"/>
          <w:u w:val="single"/>
        </w:rPr>
      </w:pPr>
    </w:p>
    <w:p w14:paraId="0F958BDF" w14:textId="77777777" w:rsidR="00F42B77" w:rsidRDefault="00F42B77" w:rsidP="00FC0448">
      <w:pPr>
        <w:spacing w:line="360" w:lineRule="auto"/>
        <w:rPr>
          <w:sz w:val="20"/>
          <w:szCs w:val="20"/>
          <w:u w:val="single"/>
        </w:rPr>
      </w:pPr>
    </w:p>
    <w:p w14:paraId="21B64CBF" w14:textId="77777777" w:rsidR="007758CF" w:rsidRDefault="007758CF" w:rsidP="00FC0448">
      <w:pPr>
        <w:spacing w:line="360" w:lineRule="auto"/>
        <w:rPr>
          <w:sz w:val="20"/>
          <w:szCs w:val="20"/>
          <w:u w:val="single"/>
        </w:rPr>
      </w:pPr>
    </w:p>
    <w:p w14:paraId="5D7507A3" w14:textId="77777777" w:rsidR="007758CF" w:rsidRDefault="007758CF" w:rsidP="00FC0448">
      <w:pPr>
        <w:spacing w:line="360" w:lineRule="auto"/>
        <w:rPr>
          <w:sz w:val="20"/>
          <w:szCs w:val="20"/>
          <w:u w:val="single"/>
        </w:rPr>
      </w:pPr>
    </w:p>
    <w:p w14:paraId="35E23899" w14:textId="77777777" w:rsidR="00F60E0D" w:rsidRPr="00A35A4A" w:rsidRDefault="00F60E0D" w:rsidP="00A35A4A"/>
    <w:p w14:paraId="5500532F" w14:textId="79DA6D02" w:rsidR="00EC636A" w:rsidRPr="0081672C" w:rsidRDefault="0081672C" w:rsidP="009238D7">
      <w:pPr>
        <w:pStyle w:val="Heading2"/>
      </w:pPr>
      <w:bookmarkStart w:id="33" w:name="_Toc229758674"/>
      <w:r>
        <w:t xml:space="preserve">c) </w:t>
      </w:r>
      <w:r w:rsidR="00870B93" w:rsidRPr="0081672C">
        <w:t>Security Incident Processing</w:t>
      </w:r>
      <w:bookmarkEnd w:id="33"/>
    </w:p>
    <w:p w14:paraId="340E573D" w14:textId="77777777" w:rsidR="00F61CD4" w:rsidRDefault="00F61CD4" w:rsidP="00746521">
      <w:pPr>
        <w:spacing w:line="276" w:lineRule="auto"/>
        <w:rPr>
          <w:rFonts w:ascii="Arial" w:hAnsi="Arial" w:cs="Arial"/>
          <w:lang w:val="en-GB"/>
        </w:rPr>
      </w:pPr>
    </w:p>
    <w:p w14:paraId="6F1B2556" w14:textId="77777777" w:rsidR="0081672C" w:rsidRPr="00F82F1B" w:rsidRDefault="0081672C" w:rsidP="0081672C">
      <w:pPr>
        <w:pStyle w:val="Heading3"/>
        <w:ind w:firstLine="295"/>
      </w:pPr>
      <w:bookmarkStart w:id="34" w:name="_Toc229758675"/>
      <w:r>
        <w:t>Confirming Relevancy of Security Incident with HKMA</w:t>
      </w:r>
      <w:bookmarkEnd w:id="34"/>
    </w:p>
    <w:p w14:paraId="7F744288" w14:textId="77777777" w:rsidR="0081672C" w:rsidRDefault="0081672C" w:rsidP="0081672C">
      <w:pPr>
        <w:pStyle w:val="ListParagraph"/>
        <w:spacing w:line="276" w:lineRule="auto"/>
        <w:ind w:left="1440"/>
        <w:rPr>
          <w:rFonts w:ascii="Arial" w:hAnsi="Arial" w:cs="Arial"/>
        </w:rPr>
      </w:pPr>
    </w:p>
    <w:p w14:paraId="2A2969FF" w14:textId="77777777" w:rsidR="0081672C" w:rsidRDefault="0081672C" w:rsidP="0081672C">
      <w:pPr>
        <w:pStyle w:val="ListParagraph"/>
        <w:numPr>
          <w:ilvl w:val="0"/>
          <w:numId w:val="9"/>
        </w:numPr>
        <w:spacing w:line="276" w:lineRule="auto"/>
        <w:rPr>
          <w:rFonts w:ascii="Arial" w:hAnsi="Arial" w:cs="Arial"/>
        </w:rPr>
      </w:pPr>
      <w:r w:rsidRPr="00643BF6">
        <w:rPr>
          <w:rFonts w:ascii="Arial" w:hAnsi="Arial" w:cs="Arial"/>
        </w:rPr>
        <w:t>A</w:t>
      </w:r>
      <w:r>
        <w:rPr>
          <w:rFonts w:ascii="Arial" w:hAnsi="Arial" w:cs="Arial"/>
        </w:rPr>
        <w:t>ss</w:t>
      </w:r>
      <w:r w:rsidRPr="00643BF6">
        <w:rPr>
          <w:rFonts w:ascii="Arial" w:hAnsi="Arial" w:cs="Arial"/>
        </w:rPr>
        <w:t xml:space="preserve">essing the relevance of the incident against </w:t>
      </w:r>
      <w:r w:rsidRPr="00955B4F">
        <w:rPr>
          <w:rFonts w:ascii="Arial" w:hAnsi="Arial" w:cs="Arial"/>
        </w:rPr>
        <w:t xml:space="preserve">HKMA </w:t>
      </w:r>
      <w:r w:rsidRPr="00643BF6">
        <w:rPr>
          <w:rFonts w:ascii="Arial" w:hAnsi="Arial" w:cs="Arial"/>
        </w:rPr>
        <w:t xml:space="preserve">(e.g., Potential match with HKMA’s </w:t>
      </w:r>
      <w:r>
        <w:rPr>
          <w:rFonts w:ascii="Arial" w:hAnsi="Arial" w:cs="Arial"/>
        </w:rPr>
        <w:t xml:space="preserve">basic </w:t>
      </w:r>
      <w:r w:rsidRPr="00643BF6">
        <w:rPr>
          <w:rFonts w:ascii="Arial" w:hAnsi="Arial" w:cs="Arial"/>
        </w:rPr>
        <w:t>Inventory List</w:t>
      </w:r>
      <w:r>
        <w:rPr>
          <w:rFonts w:ascii="Arial" w:hAnsi="Arial" w:cs="Arial"/>
        </w:rPr>
        <w:t xml:space="preserve"> on technology</w:t>
      </w:r>
      <w:r w:rsidRPr="004F1489">
        <w:rPr>
          <w:rFonts w:ascii="Arial" w:hAnsi="Arial" w:cs="Arial"/>
        </w:rPr>
        <w:t>)</w:t>
      </w:r>
    </w:p>
    <w:p w14:paraId="11D42897" w14:textId="77777777" w:rsidR="0081672C" w:rsidRDefault="0081672C" w:rsidP="0081672C">
      <w:pPr>
        <w:pStyle w:val="ListParagraph"/>
        <w:spacing w:line="276" w:lineRule="auto"/>
        <w:ind w:left="360"/>
        <w:rPr>
          <w:rFonts w:ascii="Arial" w:hAnsi="Arial" w:cs="Arial"/>
        </w:rPr>
      </w:pPr>
    </w:p>
    <w:p w14:paraId="1325F13D" w14:textId="77777777" w:rsidR="0081672C" w:rsidRPr="002536C3" w:rsidRDefault="0081672C" w:rsidP="0081672C">
      <w:pPr>
        <w:pStyle w:val="ListParagraph"/>
        <w:numPr>
          <w:ilvl w:val="0"/>
          <w:numId w:val="9"/>
        </w:numPr>
        <w:spacing w:line="276" w:lineRule="auto"/>
        <w:rPr>
          <w:rFonts w:ascii="Arial" w:hAnsi="Arial" w:cs="Arial"/>
        </w:rPr>
      </w:pPr>
      <w:r w:rsidRPr="002536C3">
        <w:rPr>
          <w:rFonts w:ascii="Arial" w:hAnsi="Arial" w:cs="Arial"/>
        </w:rPr>
        <w:t>Assessing the relevance of the incident to Hong Kong</w:t>
      </w:r>
    </w:p>
    <w:p w14:paraId="31A47678" w14:textId="77777777" w:rsidR="0081672C" w:rsidRPr="00BC19C9" w:rsidRDefault="0081672C" w:rsidP="0081672C">
      <w:pPr>
        <w:pStyle w:val="ListParagraph"/>
        <w:spacing w:line="276" w:lineRule="auto"/>
        <w:ind w:left="360"/>
        <w:rPr>
          <w:rFonts w:ascii="Arial" w:hAnsi="Arial" w:cs="Arial"/>
        </w:rPr>
      </w:pPr>
    </w:p>
    <w:p w14:paraId="0D61B41C" w14:textId="77777777" w:rsidR="0081672C" w:rsidRPr="00BC19C9" w:rsidRDefault="0081672C" w:rsidP="0081672C">
      <w:pPr>
        <w:pStyle w:val="ListParagraph"/>
        <w:numPr>
          <w:ilvl w:val="0"/>
          <w:numId w:val="9"/>
        </w:numPr>
        <w:rPr>
          <w:rFonts w:ascii="Arial" w:hAnsi="Arial" w:cs="Arial"/>
        </w:rPr>
      </w:pPr>
      <w:r w:rsidRPr="008B5758">
        <w:rPr>
          <w:rFonts w:ascii="Arial" w:hAnsi="Arial" w:cs="Arial"/>
        </w:rPr>
        <w:t>Assessing the relevance of the incident with respect to whether the industry is typically recognized globally and/or locally as a critical infrastructure operator (e.g., Singapore Cyber Security Act may have a list of Essential Services</w:t>
      </w:r>
      <w:r>
        <w:rPr>
          <w:rStyle w:val="FootnoteReference"/>
          <w:rFonts w:ascii="Arial" w:hAnsi="Arial" w:cs="Arial"/>
        </w:rPr>
        <w:footnoteReference w:id="7"/>
      </w:r>
      <w:r w:rsidRPr="008B5758">
        <w:rPr>
          <w:rFonts w:ascii="Arial" w:hAnsi="Arial" w:cs="Arial"/>
        </w:rPr>
        <w:t>)</w:t>
      </w:r>
    </w:p>
    <w:p w14:paraId="784759D4" w14:textId="77777777" w:rsidR="0081672C" w:rsidRPr="00643BF6" w:rsidRDefault="0081672C" w:rsidP="0081672C">
      <w:pPr>
        <w:pStyle w:val="ListParagraph"/>
        <w:spacing w:line="276" w:lineRule="auto"/>
        <w:ind w:left="360"/>
        <w:rPr>
          <w:rFonts w:ascii="Arial" w:hAnsi="Arial" w:cs="Arial"/>
        </w:rPr>
      </w:pPr>
    </w:p>
    <w:p w14:paraId="644E1B0A" w14:textId="77777777" w:rsidR="0081672C" w:rsidRDefault="0081672C" w:rsidP="0081672C">
      <w:pPr>
        <w:pStyle w:val="ListParagraph"/>
        <w:numPr>
          <w:ilvl w:val="0"/>
          <w:numId w:val="9"/>
        </w:numPr>
        <w:spacing w:line="276" w:lineRule="auto"/>
        <w:rPr>
          <w:rFonts w:ascii="Arial" w:hAnsi="Arial" w:cs="Arial"/>
        </w:rPr>
      </w:pPr>
      <w:r w:rsidRPr="00643BF6">
        <w:rPr>
          <w:rFonts w:ascii="Arial" w:hAnsi="Arial" w:cs="Arial"/>
        </w:rPr>
        <w:t xml:space="preserve">Assessing the relevance of the incident to </w:t>
      </w:r>
      <w:r w:rsidRPr="00C3504B">
        <w:rPr>
          <w:rFonts w:ascii="Arial" w:hAnsi="Arial" w:cs="Arial"/>
        </w:rPr>
        <w:t xml:space="preserve">specific industries that are relevant to HKMA </w:t>
      </w:r>
      <w:r w:rsidRPr="00643BF6">
        <w:rPr>
          <w:rFonts w:ascii="Arial" w:hAnsi="Arial" w:cs="Arial"/>
        </w:rPr>
        <w:t xml:space="preserve">(e.g., </w:t>
      </w:r>
      <w:r>
        <w:rPr>
          <w:rFonts w:ascii="Arial" w:hAnsi="Arial" w:cs="Arial"/>
        </w:rPr>
        <w:t>G</w:t>
      </w:r>
      <w:r w:rsidRPr="00643BF6">
        <w:rPr>
          <w:rFonts w:ascii="Arial" w:hAnsi="Arial" w:cs="Arial"/>
        </w:rPr>
        <w:t xml:space="preserve">lobal </w:t>
      </w:r>
      <w:r>
        <w:rPr>
          <w:rFonts w:ascii="Arial" w:hAnsi="Arial" w:cs="Arial"/>
        </w:rPr>
        <w:t>C</w:t>
      </w:r>
      <w:r w:rsidRPr="00643BF6">
        <w:rPr>
          <w:rFonts w:ascii="Arial" w:hAnsi="Arial" w:cs="Arial"/>
        </w:rPr>
        <w:t xml:space="preserve">entral </w:t>
      </w:r>
      <w:r>
        <w:rPr>
          <w:rFonts w:ascii="Arial" w:hAnsi="Arial" w:cs="Arial"/>
        </w:rPr>
        <w:t>B</w:t>
      </w:r>
      <w:r w:rsidRPr="00643BF6">
        <w:rPr>
          <w:rFonts w:ascii="Arial" w:hAnsi="Arial" w:cs="Arial"/>
        </w:rPr>
        <w:t xml:space="preserve">anks, </w:t>
      </w:r>
      <w:r>
        <w:rPr>
          <w:rFonts w:ascii="Arial" w:hAnsi="Arial" w:cs="Arial"/>
        </w:rPr>
        <w:t>Fin</w:t>
      </w:r>
      <w:r w:rsidRPr="00643BF6">
        <w:rPr>
          <w:rFonts w:ascii="Arial" w:hAnsi="Arial" w:cs="Arial"/>
        </w:rPr>
        <w:t xml:space="preserve">tech, </w:t>
      </w:r>
      <w:r>
        <w:rPr>
          <w:rFonts w:ascii="Arial" w:hAnsi="Arial" w:cs="Arial"/>
        </w:rPr>
        <w:t>F</w:t>
      </w:r>
      <w:r w:rsidRPr="00643BF6">
        <w:rPr>
          <w:rFonts w:ascii="Arial" w:hAnsi="Arial" w:cs="Arial"/>
        </w:rPr>
        <w:t xml:space="preserve">inancial </w:t>
      </w:r>
      <w:r>
        <w:rPr>
          <w:rFonts w:ascii="Arial" w:hAnsi="Arial" w:cs="Arial"/>
        </w:rPr>
        <w:t>S</w:t>
      </w:r>
      <w:r w:rsidRPr="00643BF6">
        <w:rPr>
          <w:rFonts w:ascii="Arial" w:hAnsi="Arial" w:cs="Arial"/>
        </w:rPr>
        <w:t xml:space="preserve">ervices, </w:t>
      </w:r>
      <w:r>
        <w:rPr>
          <w:rFonts w:ascii="Arial" w:hAnsi="Arial" w:cs="Arial"/>
        </w:rPr>
        <w:t>and P</w:t>
      </w:r>
      <w:r w:rsidRPr="00643BF6">
        <w:rPr>
          <w:rFonts w:ascii="Arial" w:hAnsi="Arial" w:cs="Arial"/>
        </w:rPr>
        <w:t xml:space="preserve">roperty </w:t>
      </w:r>
      <w:r>
        <w:rPr>
          <w:rFonts w:ascii="Arial" w:hAnsi="Arial" w:cs="Arial"/>
        </w:rPr>
        <w:t>D</w:t>
      </w:r>
      <w:r w:rsidRPr="00643BF6">
        <w:rPr>
          <w:rFonts w:ascii="Arial" w:hAnsi="Arial" w:cs="Arial"/>
        </w:rPr>
        <w:t>evelopment</w:t>
      </w:r>
      <w:r>
        <w:rPr>
          <w:rStyle w:val="FootnoteReference"/>
          <w:rFonts w:ascii="Arial" w:hAnsi="Arial" w:cs="Arial"/>
        </w:rPr>
        <w:footnoteReference w:id="8"/>
      </w:r>
      <w:r>
        <w:rPr>
          <w:rFonts w:ascii="Arial" w:hAnsi="Arial" w:cs="Arial"/>
        </w:rPr>
        <w:t>, etc.</w:t>
      </w:r>
      <w:r w:rsidRPr="00643BF6">
        <w:rPr>
          <w:rFonts w:ascii="Arial" w:hAnsi="Arial" w:cs="Arial"/>
        </w:rPr>
        <w:t>)</w:t>
      </w:r>
    </w:p>
    <w:p w14:paraId="237046BF" w14:textId="77777777" w:rsidR="0081672C" w:rsidRPr="00643BF6" w:rsidRDefault="0081672C" w:rsidP="0081672C">
      <w:pPr>
        <w:pStyle w:val="ListParagraph"/>
        <w:spacing w:line="276" w:lineRule="auto"/>
        <w:ind w:left="360"/>
        <w:rPr>
          <w:rFonts w:ascii="Arial" w:hAnsi="Arial" w:cs="Arial"/>
        </w:rPr>
      </w:pPr>
    </w:p>
    <w:p w14:paraId="2556C762" w14:textId="77777777" w:rsidR="0081672C" w:rsidRDefault="0081672C" w:rsidP="0081672C">
      <w:pPr>
        <w:pStyle w:val="ListParagraph"/>
        <w:numPr>
          <w:ilvl w:val="0"/>
          <w:numId w:val="9"/>
        </w:numPr>
        <w:spacing w:line="276" w:lineRule="auto"/>
        <w:rPr>
          <w:rFonts w:ascii="Arial" w:hAnsi="Arial" w:cs="Arial"/>
        </w:rPr>
      </w:pPr>
      <w:r w:rsidRPr="00643BF6">
        <w:rPr>
          <w:rFonts w:ascii="Arial" w:hAnsi="Arial" w:cs="Arial"/>
        </w:rPr>
        <w:t xml:space="preserve">If PwC cannot find any publicly available information regarding the incident or if the incident has not been publicly disclosed, PwC will provide the </w:t>
      </w:r>
      <w:r>
        <w:rPr>
          <w:rFonts w:ascii="Arial" w:hAnsi="Arial" w:cs="Arial"/>
        </w:rPr>
        <w:t>findings of their</w:t>
      </w:r>
      <w:r w:rsidRPr="00643BF6">
        <w:rPr>
          <w:rFonts w:ascii="Arial" w:hAnsi="Arial" w:cs="Arial"/>
        </w:rPr>
        <w:t xml:space="preserve"> analysis</w:t>
      </w:r>
      <w:r>
        <w:rPr>
          <w:rFonts w:ascii="Arial" w:hAnsi="Arial" w:cs="Arial"/>
        </w:rPr>
        <w:t xml:space="preserve"> (if any)</w:t>
      </w:r>
      <w:r w:rsidRPr="00643BF6">
        <w:rPr>
          <w:rFonts w:ascii="Arial" w:hAnsi="Arial" w:cs="Arial"/>
        </w:rPr>
        <w:t xml:space="preserve"> to HKMA</w:t>
      </w:r>
      <w:r>
        <w:rPr>
          <w:rFonts w:ascii="Arial" w:hAnsi="Arial" w:cs="Arial"/>
        </w:rPr>
        <w:t xml:space="preserve"> via email including </w:t>
      </w:r>
      <w:r w:rsidRPr="004D2CB4">
        <w:rPr>
          <w:rFonts w:ascii="Arial" w:hAnsi="Arial" w:cs="Arial"/>
        </w:rPr>
        <w:t>relevant case studies of incident experiences, where applicable</w:t>
      </w:r>
    </w:p>
    <w:p w14:paraId="0D2BC4B6" w14:textId="77777777" w:rsidR="0081672C" w:rsidRPr="00643BF6" w:rsidRDefault="0081672C" w:rsidP="0081672C">
      <w:pPr>
        <w:pStyle w:val="ListParagraph"/>
        <w:spacing w:line="276" w:lineRule="auto"/>
        <w:ind w:left="360"/>
        <w:rPr>
          <w:rFonts w:ascii="Arial" w:hAnsi="Arial" w:cs="Arial"/>
        </w:rPr>
      </w:pPr>
    </w:p>
    <w:p w14:paraId="63261FE1" w14:textId="77777777" w:rsidR="0081672C" w:rsidRDefault="0081672C" w:rsidP="0081672C">
      <w:pPr>
        <w:pStyle w:val="ListParagraph"/>
        <w:numPr>
          <w:ilvl w:val="0"/>
          <w:numId w:val="9"/>
        </w:numPr>
        <w:spacing w:line="276" w:lineRule="auto"/>
        <w:rPr>
          <w:rFonts w:ascii="Arial" w:hAnsi="Arial" w:cs="Arial"/>
        </w:rPr>
      </w:pPr>
      <w:r w:rsidRPr="003C380C">
        <w:rPr>
          <w:rFonts w:ascii="Arial" w:hAnsi="Arial" w:cs="Arial"/>
        </w:rPr>
        <w:t>HKMA provide</w:t>
      </w:r>
      <w:r>
        <w:rPr>
          <w:rFonts w:ascii="Arial" w:hAnsi="Arial" w:cs="Arial"/>
        </w:rPr>
        <w:t>s</w:t>
      </w:r>
      <w:r w:rsidRPr="003C380C">
        <w:rPr>
          <w:rFonts w:ascii="Arial" w:hAnsi="Arial" w:cs="Arial"/>
        </w:rPr>
        <w:t xml:space="preserve"> the information on IOC </w:t>
      </w:r>
      <w:r>
        <w:rPr>
          <w:rFonts w:ascii="Arial" w:hAnsi="Arial" w:cs="Arial"/>
        </w:rPr>
        <w:t>to</w:t>
      </w:r>
      <w:r w:rsidRPr="003C380C">
        <w:rPr>
          <w:rFonts w:ascii="Arial" w:hAnsi="Arial" w:cs="Arial"/>
        </w:rPr>
        <w:t xml:space="preserve"> PwC TI</w:t>
      </w:r>
      <w:r>
        <w:rPr>
          <w:rFonts w:ascii="Arial" w:hAnsi="Arial" w:cs="Arial"/>
        </w:rPr>
        <w:t xml:space="preserve"> </w:t>
      </w:r>
      <w:r w:rsidRPr="003C380C">
        <w:rPr>
          <w:rFonts w:ascii="Arial" w:hAnsi="Arial" w:cs="Arial"/>
        </w:rPr>
        <w:t>/</w:t>
      </w:r>
      <w:r>
        <w:rPr>
          <w:rFonts w:ascii="Arial" w:hAnsi="Arial" w:cs="Arial"/>
        </w:rPr>
        <w:t xml:space="preserve"> </w:t>
      </w:r>
      <w:r w:rsidRPr="003C380C">
        <w:rPr>
          <w:rFonts w:ascii="Arial" w:hAnsi="Arial" w:cs="Arial"/>
        </w:rPr>
        <w:t>SOC on-site analyst for further investigation</w:t>
      </w:r>
    </w:p>
    <w:p w14:paraId="48A1E98F" w14:textId="77777777" w:rsidR="0081672C" w:rsidRDefault="0081672C" w:rsidP="0081672C">
      <w:pPr>
        <w:pStyle w:val="ListParagraph"/>
        <w:spacing w:line="276" w:lineRule="auto"/>
        <w:ind w:left="360"/>
        <w:rPr>
          <w:rFonts w:ascii="Arial" w:hAnsi="Arial" w:cs="Arial"/>
        </w:rPr>
      </w:pPr>
    </w:p>
    <w:p w14:paraId="0689DF3B" w14:textId="77777777" w:rsidR="0081672C" w:rsidRDefault="0081672C" w:rsidP="0081672C">
      <w:pPr>
        <w:pStyle w:val="ListParagraph"/>
        <w:numPr>
          <w:ilvl w:val="0"/>
          <w:numId w:val="9"/>
        </w:numPr>
        <w:spacing w:line="276" w:lineRule="auto"/>
        <w:rPr>
          <w:rFonts w:ascii="Arial" w:hAnsi="Arial" w:cs="Arial"/>
        </w:rPr>
      </w:pPr>
      <w:r>
        <w:rPr>
          <w:rFonts w:ascii="Arial" w:hAnsi="Arial" w:cs="Arial"/>
        </w:rPr>
        <w:t>Upon r</w:t>
      </w:r>
      <w:r w:rsidRPr="00523E86">
        <w:rPr>
          <w:rFonts w:ascii="Arial" w:hAnsi="Arial" w:cs="Arial"/>
        </w:rPr>
        <w:t>equest by HKMA, PwC will provide a summary regarding publicly reported incidents based on their understanding from OSINT</w:t>
      </w:r>
      <w:r>
        <w:rPr>
          <w:rFonts w:ascii="Arial" w:hAnsi="Arial" w:cs="Arial" w:hint="eastAsia"/>
          <w:lang w:eastAsia="zh-CN"/>
        </w:rPr>
        <w:t>,</w:t>
      </w:r>
      <w:r w:rsidRPr="00AD20F1">
        <w:rPr>
          <w:rFonts w:ascii="Arial" w:hAnsi="Arial" w:cs="Arial" w:hint="eastAsia"/>
          <w:lang w:eastAsia="zh-CN"/>
        </w:rPr>
        <w:t xml:space="preserve"> and the </w:t>
      </w:r>
      <w:r w:rsidRPr="00AD20F1">
        <w:rPr>
          <w:rFonts w:ascii="Arial" w:hAnsi="Arial" w:cs="Arial"/>
        </w:rPr>
        <w:t>expected turnaround is as follows:</w:t>
      </w:r>
    </w:p>
    <w:p w14:paraId="72458A76" w14:textId="77777777" w:rsidR="0081672C" w:rsidRPr="00EE644B" w:rsidRDefault="0081672C" w:rsidP="0081672C">
      <w:pPr>
        <w:pStyle w:val="ListParagraph"/>
        <w:rPr>
          <w:rFonts w:ascii="Arial" w:hAnsi="Arial" w:cs="Arial"/>
        </w:rPr>
      </w:pPr>
    </w:p>
    <w:p w14:paraId="4C05533E" w14:textId="77777777" w:rsidR="0081672C" w:rsidRDefault="0081672C" w:rsidP="00746521">
      <w:pPr>
        <w:spacing w:line="276" w:lineRule="auto"/>
        <w:rPr>
          <w:rFonts w:ascii="Arial" w:hAnsi="Arial" w:cs="Arial"/>
        </w:rPr>
      </w:pPr>
    </w:p>
    <w:p w14:paraId="7F991262" w14:textId="77777777" w:rsidR="0081672C" w:rsidRDefault="0081672C" w:rsidP="00746521">
      <w:pPr>
        <w:spacing w:line="276" w:lineRule="auto"/>
        <w:rPr>
          <w:rFonts w:ascii="Arial" w:hAnsi="Arial" w:cs="Arial"/>
        </w:rPr>
      </w:pPr>
    </w:p>
    <w:p w14:paraId="33174F0A" w14:textId="77777777" w:rsidR="0081672C" w:rsidRDefault="0081672C" w:rsidP="00746521">
      <w:pPr>
        <w:spacing w:line="276" w:lineRule="auto"/>
        <w:rPr>
          <w:rFonts w:ascii="Arial" w:hAnsi="Arial" w:cs="Arial"/>
        </w:rPr>
      </w:pPr>
    </w:p>
    <w:p w14:paraId="54C16FBD" w14:textId="77777777" w:rsidR="0081672C" w:rsidRDefault="0081672C" w:rsidP="00746521">
      <w:pPr>
        <w:spacing w:line="276" w:lineRule="auto"/>
        <w:rPr>
          <w:rFonts w:ascii="Arial" w:hAnsi="Arial" w:cs="Arial"/>
        </w:rPr>
      </w:pPr>
    </w:p>
    <w:p w14:paraId="758F41AC" w14:textId="77777777" w:rsidR="0081672C" w:rsidRDefault="0081672C" w:rsidP="00746521">
      <w:pPr>
        <w:spacing w:line="276" w:lineRule="auto"/>
        <w:rPr>
          <w:rFonts w:ascii="Arial" w:hAnsi="Arial" w:cs="Arial"/>
        </w:rPr>
      </w:pPr>
    </w:p>
    <w:p w14:paraId="675E5DB5" w14:textId="77777777" w:rsidR="0081672C" w:rsidRDefault="0081672C" w:rsidP="00746521">
      <w:pPr>
        <w:spacing w:line="276" w:lineRule="auto"/>
        <w:rPr>
          <w:rFonts w:ascii="Arial" w:hAnsi="Arial" w:cs="Arial"/>
        </w:rPr>
      </w:pPr>
    </w:p>
    <w:p w14:paraId="54739D4A" w14:textId="77777777" w:rsidR="0081672C" w:rsidRPr="0081672C" w:rsidRDefault="0081672C" w:rsidP="00746521">
      <w:pPr>
        <w:spacing w:line="276" w:lineRule="auto"/>
        <w:rPr>
          <w:rFonts w:ascii="Arial" w:hAnsi="Arial" w:cs="Arial"/>
        </w:rPr>
      </w:pPr>
    </w:p>
    <w:p w14:paraId="45CDF185" w14:textId="777B8FCF" w:rsidR="00A80368" w:rsidRDefault="00B02B5D" w:rsidP="001439D8">
      <w:pPr>
        <w:pStyle w:val="Heading3"/>
      </w:pPr>
      <w:bookmarkStart w:id="35" w:name="_Toc229758676"/>
      <w:r w:rsidRPr="00B02B5D">
        <w:rPr>
          <w:lang w:val="en-GB"/>
        </w:rPr>
        <w:t xml:space="preserve">Perform Further Investigation and Document Findings </w:t>
      </w:r>
      <w:r w:rsidR="00C04A0E">
        <w:t xml:space="preserve">of Security Incident </w:t>
      </w:r>
      <w:r w:rsidR="00C04A0E" w:rsidRPr="00C04A0E">
        <w:t>in the Jira ticket</w:t>
      </w:r>
      <w:bookmarkEnd w:id="35"/>
    </w:p>
    <w:p w14:paraId="51C236ED" w14:textId="77777777" w:rsidR="001439D8" w:rsidRDefault="001439D8" w:rsidP="001439D8"/>
    <w:p w14:paraId="7A1899FB" w14:textId="25562D12" w:rsidR="009C3FC7" w:rsidRPr="009438AA" w:rsidRDefault="009438AA" w:rsidP="009A195B">
      <w:pPr>
        <w:pStyle w:val="Heading3"/>
        <w:rPr>
          <w:color w:val="auto"/>
        </w:rPr>
      </w:pPr>
      <w:bookmarkStart w:id="36" w:name="_Toc229758677"/>
      <w:r w:rsidRPr="009438AA">
        <w:rPr>
          <w:color w:val="auto"/>
        </w:rPr>
        <w:t>i)</w:t>
      </w:r>
      <w:r w:rsidR="009C3FC7" w:rsidRPr="009438AA">
        <w:rPr>
          <w:color w:val="auto"/>
        </w:rPr>
        <w:t xml:space="preserve"> Preliminary Findings Summary by TI On-Site Analyst</w:t>
      </w:r>
      <w:bookmarkEnd w:id="36"/>
    </w:p>
    <w:p w14:paraId="6E8D6D18" w14:textId="77777777" w:rsidR="00873E98" w:rsidRPr="001D65A2" w:rsidRDefault="00873E98" w:rsidP="000815C6">
      <w:pPr>
        <w:pStyle w:val="ListParagraph"/>
        <w:numPr>
          <w:ilvl w:val="0"/>
          <w:numId w:val="3"/>
        </w:numPr>
        <w:spacing w:line="360" w:lineRule="auto"/>
        <w:rPr>
          <w:rFonts w:ascii="Arial" w:hAnsi="Arial" w:cs="Arial"/>
          <w:vanish/>
        </w:rPr>
      </w:pPr>
    </w:p>
    <w:p w14:paraId="704DDC46" w14:textId="77777777" w:rsidR="00873E98" w:rsidRPr="001D65A2" w:rsidRDefault="00873E98" w:rsidP="000815C6">
      <w:pPr>
        <w:pStyle w:val="ListParagraph"/>
        <w:numPr>
          <w:ilvl w:val="0"/>
          <w:numId w:val="3"/>
        </w:numPr>
        <w:spacing w:line="360" w:lineRule="auto"/>
        <w:rPr>
          <w:rFonts w:ascii="Arial" w:hAnsi="Arial" w:cs="Arial"/>
          <w:vanish/>
        </w:rPr>
      </w:pPr>
    </w:p>
    <w:p w14:paraId="3B19E590" w14:textId="77777777" w:rsidR="00873E98" w:rsidRPr="001D65A2" w:rsidRDefault="00873E98" w:rsidP="000815C6">
      <w:pPr>
        <w:pStyle w:val="ListParagraph"/>
        <w:numPr>
          <w:ilvl w:val="0"/>
          <w:numId w:val="3"/>
        </w:numPr>
        <w:spacing w:line="360" w:lineRule="auto"/>
        <w:rPr>
          <w:rFonts w:ascii="Arial" w:hAnsi="Arial" w:cs="Arial"/>
          <w:vanish/>
        </w:rPr>
      </w:pPr>
    </w:p>
    <w:p w14:paraId="6B6F19C9" w14:textId="77777777" w:rsidR="009A195B" w:rsidRDefault="009A195B" w:rsidP="00C04A0E">
      <w:pPr>
        <w:spacing w:line="276" w:lineRule="auto"/>
        <w:rPr>
          <w:rFonts w:ascii="Arial" w:hAnsi="Arial" w:cs="Arial"/>
        </w:rPr>
      </w:pPr>
    </w:p>
    <w:p w14:paraId="4166B1EA" w14:textId="63FE4209" w:rsidR="009438AA" w:rsidRDefault="001B4C88" w:rsidP="00C04A0E">
      <w:pPr>
        <w:spacing w:line="276" w:lineRule="auto"/>
        <w:rPr>
          <w:rFonts w:ascii="Arial" w:hAnsi="Arial" w:cs="Arial"/>
        </w:rPr>
      </w:pPr>
      <w:r w:rsidRPr="001B4C88">
        <w:rPr>
          <w:rFonts w:ascii="Arial" w:hAnsi="Arial" w:cs="Arial"/>
        </w:rPr>
        <w:t>The TI on-site analyst compiles preliminary findings from OSINT, social media, and security data sources (e.g., VirusTotal, URLscan.io, AbuseIPDB) using the following proprietary template:</w:t>
      </w:r>
    </w:p>
    <w:p w14:paraId="72C2E51A" w14:textId="77777777" w:rsidR="009438AA" w:rsidRDefault="009438AA" w:rsidP="00C04A0E">
      <w:pPr>
        <w:spacing w:line="276" w:lineRule="auto"/>
        <w:rPr>
          <w:rFonts w:ascii="Arial" w:hAnsi="Arial" w:cs="Arial"/>
        </w:rPr>
      </w:pPr>
    </w:p>
    <w:p w14:paraId="5196CAE9" w14:textId="359F2F24" w:rsidR="00EA1365" w:rsidRPr="00807171" w:rsidRDefault="00EA1365" w:rsidP="00EA1365">
      <w:pPr>
        <w:pStyle w:val="Heading4"/>
        <w:rPr>
          <w:i w:val="0"/>
          <w:iCs w:val="0"/>
        </w:rPr>
      </w:pPr>
      <w:r w:rsidRPr="00807171">
        <w:rPr>
          <w:i w:val="0"/>
          <w:iCs w:val="0"/>
        </w:rPr>
        <w:t xml:space="preserve">[Analysis Template] </w:t>
      </w:r>
      <w:r w:rsidR="00CC3568" w:rsidRPr="00807171">
        <w:rPr>
          <w:i w:val="0"/>
          <w:iCs w:val="0"/>
        </w:rPr>
        <w:t>OSINT Sweeping</w:t>
      </w:r>
    </w:p>
    <w:p w14:paraId="32FDD891" w14:textId="77777777" w:rsidR="00CC3568" w:rsidRPr="00CC3568" w:rsidRDefault="00CC3568" w:rsidP="00CC3568"/>
    <w:tbl>
      <w:tblPr>
        <w:tblStyle w:val="TableGrid"/>
        <w:tblW w:w="0" w:type="auto"/>
        <w:tblLook w:val="04A0" w:firstRow="1" w:lastRow="0" w:firstColumn="1" w:lastColumn="0" w:noHBand="0" w:noVBand="1"/>
      </w:tblPr>
      <w:tblGrid>
        <w:gridCol w:w="3114"/>
        <w:gridCol w:w="6236"/>
      </w:tblGrid>
      <w:tr w:rsidR="00EA1365" w:rsidRPr="008F2AE3" w14:paraId="29A9AD5B" w14:textId="77777777" w:rsidTr="007270AB">
        <w:tc>
          <w:tcPr>
            <w:tcW w:w="3114" w:type="dxa"/>
          </w:tcPr>
          <w:p w14:paraId="20F31D7F" w14:textId="77777777" w:rsidR="00EA1365" w:rsidRPr="007270AB" w:rsidRDefault="00EA1365" w:rsidP="00332A95">
            <w:pPr>
              <w:spacing w:line="360" w:lineRule="auto"/>
              <w:rPr>
                <w:rFonts w:ascii="Arial" w:hAnsi="Arial" w:cs="Arial"/>
                <w:b/>
                <w:bCs/>
                <w:color w:val="000000" w:themeColor="text1"/>
                <w:sz w:val="16"/>
                <w:szCs w:val="16"/>
              </w:rPr>
            </w:pPr>
            <w:r w:rsidRPr="007270AB">
              <w:rPr>
                <w:rFonts w:ascii="Arial" w:hAnsi="Arial" w:cs="Arial"/>
                <w:b/>
                <w:bCs/>
                <w:color w:val="000000" w:themeColor="text1"/>
                <w:sz w:val="16"/>
                <w:szCs w:val="16"/>
              </w:rPr>
              <w:t>Name</w:t>
            </w:r>
          </w:p>
        </w:tc>
        <w:tc>
          <w:tcPr>
            <w:tcW w:w="6236" w:type="dxa"/>
          </w:tcPr>
          <w:p w14:paraId="29BF443D" w14:textId="77777777" w:rsidR="00EA1365" w:rsidRPr="007270AB" w:rsidRDefault="00EA1365" w:rsidP="00332A95">
            <w:pPr>
              <w:spacing w:line="360" w:lineRule="auto"/>
              <w:rPr>
                <w:rFonts w:ascii="Arial" w:hAnsi="Arial" w:cs="Arial"/>
                <w:b/>
                <w:bCs/>
                <w:color w:val="000000" w:themeColor="text1"/>
                <w:sz w:val="16"/>
                <w:szCs w:val="16"/>
              </w:rPr>
            </w:pPr>
            <w:r w:rsidRPr="007270AB">
              <w:rPr>
                <w:rFonts w:ascii="Arial" w:hAnsi="Arial" w:cs="Arial"/>
                <w:b/>
                <w:bCs/>
                <w:color w:val="000000" w:themeColor="text1"/>
                <w:sz w:val="16"/>
                <w:szCs w:val="16"/>
              </w:rPr>
              <w:t>Description</w:t>
            </w:r>
          </w:p>
        </w:tc>
      </w:tr>
      <w:tr w:rsidR="00EA1365" w:rsidRPr="008F2AE3" w14:paraId="2312491B" w14:textId="77777777" w:rsidTr="007270AB">
        <w:tc>
          <w:tcPr>
            <w:tcW w:w="3114" w:type="dxa"/>
          </w:tcPr>
          <w:p w14:paraId="6D6C43B0"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IP/Domain/URL to be investigated</w:t>
            </w:r>
          </w:p>
        </w:tc>
        <w:tc>
          <w:tcPr>
            <w:tcW w:w="6236" w:type="dxa"/>
          </w:tcPr>
          <w:p w14:paraId="6D6DA9A6"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N/A</w:t>
            </w:r>
          </w:p>
        </w:tc>
      </w:tr>
      <w:tr w:rsidR="00EA1365" w:rsidRPr="008F2AE3" w14:paraId="3A919AC3" w14:textId="77777777" w:rsidTr="007270AB">
        <w:tc>
          <w:tcPr>
            <w:tcW w:w="3114" w:type="dxa"/>
          </w:tcPr>
          <w:p w14:paraId="0F8B57C5"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Confidence</w:t>
            </w:r>
          </w:p>
        </w:tc>
        <w:tc>
          <w:tcPr>
            <w:tcW w:w="6236" w:type="dxa"/>
          </w:tcPr>
          <w:p w14:paraId="6FB2D490"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Confidence level</w:t>
            </w:r>
          </w:p>
        </w:tc>
      </w:tr>
      <w:tr w:rsidR="00EA1365" w:rsidRPr="008F2AE3" w14:paraId="41B113B3" w14:textId="77777777" w:rsidTr="007270AB">
        <w:tc>
          <w:tcPr>
            <w:tcW w:w="3114" w:type="dxa"/>
          </w:tcPr>
          <w:p w14:paraId="7EEB0DD1"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Traffic Light Protocol (TLP)</w:t>
            </w:r>
          </w:p>
        </w:tc>
        <w:tc>
          <w:tcPr>
            <w:tcW w:w="6236" w:type="dxa"/>
          </w:tcPr>
          <w:p w14:paraId="1A7E091C"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%Red/Amber/Green/White%</w:t>
            </w:r>
          </w:p>
          <w:p w14:paraId="70302626" w14:textId="77777777" w:rsidR="00EA1365" w:rsidRPr="007270AB" w:rsidRDefault="00EA1365" w:rsidP="00332A95">
            <w:pPr>
              <w:spacing w:line="360" w:lineRule="auto"/>
              <w:rPr>
                <w:rFonts w:ascii="Arial" w:hAnsi="Arial" w:cs="Arial"/>
                <w:color w:val="000000" w:themeColor="text1"/>
                <w:sz w:val="16"/>
                <w:szCs w:val="16"/>
              </w:rPr>
            </w:pPr>
          </w:p>
          <w:p w14:paraId="327BC5EC" w14:textId="3B2B8315"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 xml:space="preserve">Each </w:t>
            </w:r>
            <w:r w:rsidR="007270AB" w:rsidRPr="007270AB">
              <w:rPr>
                <w:rFonts w:ascii="Arial" w:hAnsi="Arial" w:cs="Arial"/>
                <w:color w:val="000000" w:themeColor="text1"/>
                <w:sz w:val="16"/>
                <w:szCs w:val="16"/>
              </w:rPr>
              <w:t>colour</w:t>
            </w:r>
            <w:r w:rsidRPr="007270AB">
              <w:rPr>
                <w:rFonts w:ascii="Arial" w:hAnsi="Arial" w:cs="Arial"/>
                <w:color w:val="000000" w:themeColor="text1"/>
                <w:sz w:val="16"/>
                <w:szCs w:val="16"/>
              </w:rPr>
              <w:t xml:space="preserve"> represents for how the information should be handled.</w:t>
            </w:r>
            <w:r w:rsidR="007270AB">
              <w:rPr>
                <w:rFonts w:ascii="Arial" w:hAnsi="Arial" w:cs="Arial"/>
                <w:color w:val="000000" w:themeColor="text1"/>
                <w:sz w:val="16"/>
                <w:szCs w:val="16"/>
              </w:rPr>
              <w:t>:</w:t>
            </w:r>
          </w:p>
          <w:p w14:paraId="5164B46B"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 Red: The most sensitive and should only be shared within the organization on a need-to-know basis.</w:t>
            </w:r>
          </w:p>
          <w:p w14:paraId="1F6A5ADE"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ii) Amber: information that should be shared within the organization and with trusted partners.</w:t>
            </w:r>
          </w:p>
          <w:p w14:paraId="4E2CC300"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iii) Green: information that can be shared more widely</w:t>
            </w:r>
          </w:p>
          <w:p w14:paraId="2641B45D"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iv) White: information that can be publicly shared</w:t>
            </w:r>
          </w:p>
        </w:tc>
      </w:tr>
      <w:tr w:rsidR="00EA1365" w:rsidRPr="008F2AE3" w14:paraId="3003B992" w14:textId="77777777" w:rsidTr="007270AB">
        <w:tc>
          <w:tcPr>
            <w:tcW w:w="3114" w:type="dxa"/>
          </w:tcPr>
          <w:p w14:paraId="414D918B"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Target Sector</w:t>
            </w:r>
          </w:p>
        </w:tc>
        <w:tc>
          <w:tcPr>
            <w:tcW w:w="6236" w:type="dxa"/>
          </w:tcPr>
          <w:p w14:paraId="57D56154"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Sector/Industry that involved</w:t>
            </w:r>
          </w:p>
        </w:tc>
      </w:tr>
      <w:tr w:rsidR="00EA1365" w:rsidRPr="008F2AE3" w14:paraId="6546C76D" w14:textId="77777777" w:rsidTr="007270AB">
        <w:tc>
          <w:tcPr>
            <w:tcW w:w="3114" w:type="dxa"/>
          </w:tcPr>
          <w:p w14:paraId="19F2D8A7"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Target Country</w:t>
            </w:r>
          </w:p>
        </w:tc>
        <w:tc>
          <w:tcPr>
            <w:tcW w:w="6236" w:type="dxa"/>
          </w:tcPr>
          <w:p w14:paraId="146E4481"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N/A</w:t>
            </w:r>
          </w:p>
        </w:tc>
      </w:tr>
      <w:tr w:rsidR="00EA1365" w:rsidRPr="008F2AE3" w14:paraId="4B863F4F" w14:textId="77777777" w:rsidTr="007270AB">
        <w:tc>
          <w:tcPr>
            <w:tcW w:w="3114" w:type="dxa"/>
          </w:tcPr>
          <w:p w14:paraId="675D9423"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Identified Threat Actor (TA)</w:t>
            </w:r>
          </w:p>
        </w:tc>
        <w:tc>
          <w:tcPr>
            <w:tcW w:w="6236" w:type="dxa"/>
          </w:tcPr>
          <w:p w14:paraId="0C08E001"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Individuals or groups that intentionally cause harm to digital devices or systems</w:t>
            </w:r>
          </w:p>
        </w:tc>
      </w:tr>
      <w:tr w:rsidR="00EA1365" w:rsidRPr="008F2AE3" w14:paraId="5DF433C0" w14:textId="77777777" w:rsidTr="007270AB">
        <w:tc>
          <w:tcPr>
            <w:tcW w:w="3114" w:type="dxa"/>
          </w:tcPr>
          <w:p w14:paraId="78379555"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Threat Actor Type</w:t>
            </w:r>
          </w:p>
        </w:tc>
        <w:tc>
          <w:tcPr>
            <w:tcW w:w="6236" w:type="dxa"/>
          </w:tcPr>
          <w:p w14:paraId="0768E3B4" w14:textId="188DEABA"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Industry of Threat Acto</w:t>
            </w:r>
            <w:r w:rsidR="007270AB">
              <w:rPr>
                <w:rFonts w:ascii="Arial" w:hAnsi="Arial" w:cs="Arial"/>
                <w:color w:val="000000" w:themeColor="text1"/>
                <w:sz w:val="16"/>
                <w:szCs w:val="16"/>
              </w:rPr>
              <w:t xml:space="preserve">r, </w:t>
            </w:r>
            <w:r w:rsidRPr="007270AB">
              <w:rPr>
                <w:rFonts w:ascii="Arial" w:hAnsi="Arial" w:cs="Arial"/>
                <w:color w:val="000000" w:themeColor="text1"/>
                <w:sz w:val="16"/>
                <w:szCs w:val="16"/>
              </w:rPr>
              <w:t>if applicable</w:t>
            </w:r>
          </w:p>
        </w:tc>
      </w:tr>
      <w:tr w:rsidR="00EA1365" w:rsidRPr="008F2AE3" w14:paraId="1B23CA00" w14:textId="77777777" w:rsidTr="007270AB">
        <w:tc>
          <w:tcPr>
            <w:tcW w:w="3114" w:type="dxa"/>
          </w:tcPr>
          <w:p w14:paraId="7C7231E6"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Tactics, Techniques &amp; Procedures (TTP)</w:t>
            </w:r>
          </w:p>
        </w:tc>
        <w:tc>
          <w:tcPr>
            <w:tcW w:w="6236" w:type="dxa"/>
          </w:tcPr>
          <w:p w14:paraId="43F14D00" w14:textId="5E0409F5"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 xml:space="preserve">Search for the name and the ID of attack technique which are involved in the incident in MITRE ATT&amp;CK framework.  </w:t>
            </w:r>
          </w:p>
        </w:tc>
      </w:tr>
      <w:tr w:rsidR="00EA1365" w:rsidRPr="008F2AE3" w14:paraId="0FC3BD05" w14:textId="77777777" w:rsidTr="007270AB">
        <w:tc>
          <w:tcPr>
            <w:tcW w:w="3114" w:type="dxa"/>
          </w:tcPr>
          <w:p w14:paraId="4709230A" w14:textId="0F508816"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Indicators of Attack (IOA</w:t>
            </w:r>
            <w:r w:rsidR="007270AB">
              <w:rPr>
                <w:rFonts w:ascii="Arial" w:hAnsi="Arial" w:cs="Arial"/>
                <w:color w:val="000000" w:themeColor="text1"/>
                <w:sz w:val="16"/>
                <w:szCs w:val="16"/>
              </w:rPr>
              <w:t>s</w:t>
            </w:r>
            <w:r w:rsidRPr="007270AB">
              <w:rPr>
                <w:rFonts w:ascii="Arial" w:hAnsi="Arial" w:cs="Arial"/>
                <w:color w:val="000000" w:themeColor="text1"/>
                <w:sz w:val="16"/>
                <w:szCs w:val="16"/>
              </w:rPr>
              <w:t>)</w:t>
            </w:r>
          </w:p>
        </w:tc>
        <w:tc>
          <w:tcPr>
            <w:tcW w:w="6236" w:type="dxa"/>
          </w:tcPr>
          <w:p w14:paraId="44920396"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Example:</w:t>
            </w:r>
          </w:p>
          <w:p w14:paraId="30A059E0" w14:textId="00AC86C6" w:rsidR="00EA1365" w:rsidRPr="007270AB" w:rsidRDefault="007270AB" w:rsidP="00332A95">
            <w:pPr>
              <w:spacing w:line="360" w:lineRule="auto"/>
              <w:rPr>
                <w:rFonts w:ascii="Arial" w:hAnsi="Arial" w:cs="Arial"/>
                <w:color w:val="000000" w:themeColor="text1"/>
                <w:sz w:val="16"/>
                <w:szCs w:val="16"/>
              </w:rPr>
            </w:pPr>
            <w:r>
              <w:rPr>
                <w:rFonts w:ascii="Arial" w:hAnsi="Arial" w:cs="Arial"/>
                <w:color w:val="000000" w:themeColor="text1"/>
                <w:sz w:val="16"/>
                <w:szCs w:val="16"/>
              </w:rPr>
              <w:t>U</w:t>
            </w:r>
            <w:r w:rsidR="00EA1365" w:rsidRPr="007270AB">
              <w:rPr>
                <w:rFonts w:ascii="Arial" w:hAnsi="Arial" w:cs="Arial"/>
                <w:color w:val="000000" w:themeColor="text1"/>
                <w:sz w:val="16"/>
                <w:szCs w:val="16"/>
              </w:rPr>
              <w:t>nexpected login attempts</w:t>
            </w:r>
          </w:p>
          <w:p w14:paraId="12A4ABB0" w14:textId="2479BAE5" w:rsidR="00EA1365" w:rsidRPr="007270AB" w:rsidRDefault="007270AB" w:rsidP="00332A95">
            <w:pPr>
              <w:spacing w:line="360" w:lineRule="auto"/>
              <w:rPr>
                <w:rFonts w:ascii="Arial" w:hAnsi="Arial" w:cs="Arial"/>
                <w:color w:val="000000" w:themeColor="text1"/>
                <w:sz w:val="16"/>
                <w:szCs w:val="16"/>
              </w:rPr>
            </w:pPr>
            <w:r>
              <w:rPr>
                <w:rFonts w:ascii="Arial" w:hAnsi="Arial" w:cs="Arial"/>
                <w:color w:val="000000" w:themeColor="text1"/>
                <w:sz w:val="16"/>
                <w:szCs w:val="16"/>
              </w:rPr>
              <w:t>U</w:t>
            </w:r>
            <w:r w:rsidR="00EA1365" w:rsidRPr="007270AB">
              <w:rPr>
                <w:rFonts w:ascii="Arial" w:hAnsi="Arial" w:cs="Arial"/>
                <w:color w:val="000000" w:themeColor="text1"/>
                <w:sz w:val="16"/>
                <w:szCs w:val="16"/>
              </w:rPr>
              <w:t>nusual network traffic</w:t>
            </w:r>
          </w:p>
          <w:p w14:paraId="525B3316" w14:textId="4194C34E" w:rsidR="00EA1365" w:rsidRPr="007270AB" w:rsidRDefault="007270AB" w:rsidP="00332A95">
            <w:pPr>
              <w:spacing w:line="360" w:lineRule="auto"/>
              <w:rPr>
                <w:rFonts w:ascii="Arial" w:hAnsi="Arial" w:cs="Arial"/>
                <w:color w:val="000000" w:themeColor="text1"/>
                <w:sz w:val="16"/>
                <w:szCs w:val="16"/>
              </w:rPr>
            </w:pPr>
            <w:r>
              <w:rPr>
                <w:rFonts w:ascii="Arial" w:hAnsi="Arial" w:cs="Arial"/>
                <w:color w:val="000000" w:themeColor="text1"/>
                <w:sz w:val="16"/>
                <w:szCs w:val="16"/>
              </w:rPr>
              <w:t>S</w:t>
            </w:r>
            <w:r w:rsidR="00EA1365" w:rsidRPr="007270AB">
              <w:rPr>
                <w:rFonts w:ascii="Arial" w:hAnsi="Arial" w:cs="Arial"/>
                <w:color w:val="000000" w:themeColor="text1"/>
                <w:sz w:val="16"/>
                <w:szCs w:val="16"/>
              </w:rPr>
              <w:t>uspicious file downloads</w:t>
            </w:r>
          </w:p>
        </w:tc>
      </w:tr>
      <w:tr w:rsidR="00EA1365" w:rsidRPr="008F2AE3" w14:paraId="4E73D34B" w14:textId="77777777" w:rsidTr="007270AB">
        <w:tc>
          <w:tcPr>
            <w:tcW w:w="3114" w:type="dxa"/>
          </w:tcPr>
          <w:p w14:paraId="63371D1D" w14:textId="1F816419"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Indicators of Compromise (IOC</w:t>
            </w:r>
            <w:r w:rsidR="007270AB">
              <w:rPr>
                <w:rFonts w:ascii="Arial" w:hAnsi="Arial" w:cs="Arial"/>
                <w:color w:val="000000" w:themeColor="text1"/>
                <w:sz w:val="16"/>
                <w:szCs w:val="16"/>
              </w:rPr>
              <w:t>s</w:t>
            </w:r>
            <w:r w:rsidRPr="007270AB">
              <w:rPr>
                <w:rFonts w:ascii="Arial" w:hAnsi="Arial" w:cs="Arial"/>
                <w:color w:val="000000" w:themeColor="text1"/>
                <w:sz w:val="16"/>
                <w:szCs w:val="16"/>
              </w:rPr>
              <w:t>)</w:t>
            </w:r>
          </w:p>
        </w:tc>
        <w:tc>
          <w:tcPr>
            <w:tcW w:w="6236" w:type="dxa"/>
          </w:tcPr>
          <w:p w14:paraId="5464D97F"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Example:</w:t>
            </w:r>
          </w:p>
          <w:p w14:paraId="3BF8AF8F" w14:textId="77777777" w:rsidR="00EA1365" w:rsidRPr="007270AB" w:rsidRDefault="00EA1365" w:rsidP="00332A95">
            <w:pPr>
              <w:spacing w:line="360" w:lineRule="auto"/>
              <w:rPr>
                <w:rFonts w:ascii="Arial" w:hAnsi="Arial" w:cs="Arial"/>
                <w:color w:val="000000" w:themeColor="text1"/>
                <w:sz w:val="16"/>
                <w:szCs w:val="16"/>
              </w:rPr>
            </w:pPr>
            <w:r w:rsidRPr="007270AB">
              <w:rPr>
                <w:rFonts w:ascii="Arial" w:hAnsi="Arial" w:cs="Arial"/>
                <w:color w:val="000000" w:themeColor="text1"/>
                <w:sz w:val="16"/>
                <w:szCs w:val="16"/>
              </w:rPr>
              <w:t xml:space="preserve">Malicious IP/Domain/URL/signature/hash </w:t>
            </w:r>
          </w:p>
        </w:tc>
      </w:tr>
    </w:tbl>
    <w:p w14:paraId="4C7DD5FD" w14:textId="77777777" w:rsidR="00EA1365" w:rsidRDefault="00EA1365" w:rsidP="00EA1365">
      <w:pPr>
        <w:spacing w:line="360" w:lineRule="auto"/>
        <w:rPr>
          <w:rFonts w:ascii="Arial" w:hAnsi="Arial" w:cs="Arial"/>
          <w:color w:val="FF0000"/>
        </w:rPr>
      </w:pPr>
    </w:p>
    <w:p w14:paraId="12871A6A" w14:textId="0A54C5E8" w:rsidR="00EA1365" w:rsidRPr="001D65A2" w:rsidRDefault="00EA1365" w:rsidP="00EA1365">
      <w:pPr>
        <w:pStyle w:val="Heading4"/>
      </w:pPr>
      <w:r>
        <w:t xml:space="preserve">[Analysis Sample] </w:t>
      </w:r>
      <w:r w:rsidRPr="00F232C4">
        <w:rPr>
          <w:rFonts w:ascii="Arial" w:eastAsiaTheme="minorHAnsi" w:hAnsi="Arial" w:cs="Arial"/>
          <w:noProof/>
          <w:color w:val="FF0000"/>
        </w:rPr>
        <mc:AlternateContent>
          <mc:Choice Requires="wps">
            <w:drawing>
              <wp:anchor distT="45720" distB="45720" distL="114300" distR="114300" simplePos="0" relativeHeight="251658245" behindDoc="0" locked="0" layoutInCell="1" allowOverlap="1" wp14:anchorId="640CFD44" wp14:editId="615D12B6">
                <wp:simplePos x="0" y="0"/>
                <wp:positionH relativeFrom="margin">
                  <wp:align>right</wp:align>
                </wp:positionH>
                <wp:positionV relativeFrom="paragraph">
                  <wp:posOffset>392430</wp:posOffset>
                </wp:positionV>
                <wp:extent cx="5919470" cy="3015615"/>
                <wp:effectExtent l="0" t="0" r="24130" b="13335"/>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9470" cy="3015915"/>
                        </a:xfrm>
                        <a:prstGeom prst="rect">
                          <a:avLst/>
                        </a:prstGeom>
                        <a:solidFill>
                          <a:srgbClr val="FFFFFF"/>
                        </a:solidFill>
                        <a:ln w="9525">
                          <a:solidFill>
                            <a:srgbClr val="000000"/>
                          </a:solidFill>
                          <a:miter lim="800000"/>
                          <a:headEnd/>
                          <a:tailEnd/>
                        </a:ln>
                      </wps:spPr>
                      <wps:txbx>
                        <w:txbxContent>
                          <w:p w14:paraId="3349E839" w14:textId="77777777" w:rsidR="00EA1365" w:rsidRPr="00B74CDD" w:rsidRDefault="00EA1365" w:rsidP="00EA1365">
                            <w:pPr>
                              <w:rPr>
                                <w:rFonts w:ascii="Segoe UI" w:eastAsiaTheme="minorEastAsia" w:hAnsi="Segoe UI" w:cs="Segoe UI"/>
                                <w:color w:val="000000" w:themeColor="text1"/>
                                <w:sz w:val="18"/>
                                <w:szCs w:val="18"/>
                                <w:u w:val="single"/>
                                <w:lang w:val="en-GB" w:eastAsia="zh-CN"/>
                              </w:rPr>
                            </w:pPr>
                            <w:r w:rsidRPr="00B74CDD">
                              <w:rPr>
                                <w:rFonts w:ascii="Segoe UI" w:eastAsiaTheme="minorEastAsia" w:hAnsi="Segoe UI" w:cs="Segoe UI"/>
                                <w:color w:val="000000" w:themeColor="text1"/>
                                <w:sz w:val="18"/>
                                <w:szCs w:val="18"/>
                                <w:u w:val="single"/>
                                <w:lang w:val="en-GB" w:eastAsia="zh-CN"/>
                              </w:rPr>
                              <w:t>Sample</w:t>
                            </w:r>
                          </w:p>
                          <w:p w14:paraId="355EA461"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Source: OSINT</w:t>
                            </w:r>
                          </w:p>
                          <w:p w14:paraId="0AD4F6A2"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Confidence: High</w:t>
                            </w:r>
                          </w:p>
                          <w:p w14:paraId="27064CB7"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TLP: AMBER</w:t>
                            </w:r>
                          </w:p>
                          <w:p w14:paraId="37B9D43C"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Target Sector: Supply Chain</w:t>
                            </w:r>
                          </w:p>
                          <w:p w14:paraId="6F0FCDC6"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Target Country: Worldwide</w:t>
                            </w:r>
                          </w:p>
                          <w:p w14:paraId="4C5605D0"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Identified TA: China-based CDN company "Funnull"</w:t>
                            </w:r>
                          </w:p>
                          <w:p w14:paraId="1B29D129"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Threat Actor Type: Information technology</w:t>
                            </w:r>
                          </w:p>
                          <w:p w14:paraId="2E49C825"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TTP: T1059 - Command and Scripting Interpreter</w:t>
                            </w:r>
                          </w:p>
                          <w:p w14:paraId="5F8FFA66"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IOA: N/A</w:t>
                            </w:r>
                          </w:p>
                          <w:p w14:paraId="3185F56B" w14:textId="4B37CA87" w:rsidR="00EA1365" w:rsidRPr="00B74CDD" w:rsidRDefault="00EA1365" w:rsidP="00EA1365">
                            <w:r w:rsidRPr="00B74CDD">
                              <w:rPr>
                                <w:rFonts w:ascii="Segoe UI" w:eastAsiaTheme="minorEastAsia" w:hAnsi="Segoe UI" w:cs="Segoe UI"/>
                                <w:color w:val="000000" w:themeColor="text1"/>
                                <w:sz w:val="18"/>
                                <w:szCs w:val="18"/>
                                <w:lang w:val="en-GB" w:eastAsia="zh-CN"/>
                              </w:rPr>
                              <w:t xml:space="preserve">IOC: </w:t>
                            </w:r>
                            <w:r w:rsidR="006B6298" w:rsidRPr="006B6298">
                              <w:rPr>
                                <w:rFonts w:ascii="Segoe UI" w:eastAsiaTheme="minorEastAsia" w:hAnsi="Segoe UI" w:cs="Segoe UI"/>
                                <w:b/>
                                <w:bCs/>
                                <w:color w:val="FF0000"/>
                                <w:sz w:val="18"/>
                                <w:szCs w:val="18"/>
                                <w:lang w:val="en-GB" w:eastAsia="zh-CN"/>
                              </w:rPr>
                              <w:t>%</w:t>
                            </w:r>
                            <w:r w:rsidRPr="006B6298">
                              <w:rPr>
                                <w:rFonts w:ascii="Segoe UI" w:eastAsiaTheme="minorEastAsia" w:hAnsi="Segoe UI" w:cs="Segoe UI"/>
                                <w:b/>
                                <w:bCs/>
                                <w:color w:val="FF0000"/>
                                <w:sz w:val="18"/>
                                <w:szCs w:val="18"/>
                                <w:lang w:val="en-GB" w:eastAsia="zh-CN"/>
                              </w:rPr>
                              <w:t>IP/URL/Domain/Signature/Hash</w:t>
                            </w:r>
                            <w:r w:rsidR="006B6298" w:rsidRPr="006B6298">
                              <w:rPr>
                                <w:rFonts w:ascii="Segoe UI" w:eastAsiaTheme="minorEastAsia" w:hAnsi="Segoe UI" w:cs="Segoe UI"/>
                                <w:b/>
                                <w:bCs/>
                                <w:color w:val="FF0000"/>
                                <w:sz w:val="18"/>
                                <w:szCs w:val="18"/>
                                <w:lang w:val="en-GB" w:eastAsia="zh-C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CFD44" id="Text Box 31" o:spid="_x0000_s1037" type="#_x0000_t202" style="position:absolute;margin-left:414.9pt;margin-top:30.9pt;width:466.1pt;height:237.45pt;z-index:2516582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ue1EwIAACgEAAAOAAAAZHJzL2Uyb0RvYy54bWysk9uO2yAQhu8r9R0Q943tNOlurDirbbap&#10;Km0P0rYPgAHHqJihQGKnT98Be7Pp6aYqF4hh4Gfmm2F9M3SaHKXzCkxFi1lOiTQchDL7in75vHtx&#10;TYkPzAimwciKnqSnN5vnz9a9LeUcWtBCOoIixpe9rWgbgi2zzPNWdszPwEqDzgZcxwKabp8Jx3pU&#10;73Q2z/NXWQ9OWAdceo+7d6OTbpJ+00gePjaNl4HoimJsIc0uzXWcs82alXvHbKv4FAb7hyg6pgw+&#10;epa6Y4GRg1O/SXWKO/DQhBmHLoOmUVymHDCbIv8lm4eWWZlyQTjenjH5/yfLPxwf7CdHwvAaBixg&#10;SsLbe+BfPTGwbZnZy1vnoG8lE/hwEZFlvfXldDWi9qWPInX/HgQWmR0CJKGhcV2kgnkSVMcCnM7Q&#10;5RAIx83lqlgtrtDF0fcyL9BepjdY+XjdOh/eSuhIXFTUYVWTPDve+xDDYeXjkfiaB63ETmmdDLev&#10;t9qRI8MO2KUxqf90TBvSV3S1nC9HAn+VyNP4k0SnArayVl1Fr8+HWBm5vTEiNVpgSo9rDFmbCWRk&#10;N1IMQz0QJZBywhzB1iBOiNbB2Lr41XDRgvtOSY9tW1H/7cCcpES/M1ieVbFYxD5PxmJ5NUfDXXrq&#10;Sw8zHKUqGigZl9uQ/kYEZ+AWy9ioBPgpkilmbMfEffo6sd8v7XTq6YNvfgAAAP//AwBQSwMEFAAG&#10;AAgAAAAhAIjHRHDeAAAABwEAAA8AAABkcnMvZG93bnJldi54bWxMz8FOwzAMBuA7Eu8QGYkLYula&#10;6LbSdEJIILjBNsE1a7y2onFKknXl7TEnOFq/9ftzuZ5sL0b0oXOkYD5LQCDVznTUKNhtH6+XIELU&#10;ZHTvCBV8Y4B1dX5W6sK4E73huImN4BIKhVbQxjgUUoa6RavDzA1InB2ctzry6BtpvD5xue1lmiS5&#10;tLojvtDqAR9arD83R6tgefM8foSX7PW9zg/9Kl4txqcvr9TlxXR/ByLiFP+W4ZfPdKjYtHdHMkH0&#10;CviRqCCfs5/TVZamIPYKbrN8AbIq5X9/9QMAAP//AwBQSwECLQAUAAYACAAAACEAtoM4kv4AAADh&#10;AQAAEwAAAAAAAAAAAAAAAAAAAAAAW0NvbnRlbnRfVHlwZXNdLnhtbFBLAQItABQABgAIAAAAIQA4&#10;/SH/1gAAAJQBAAALAAAAAAAAAAAAAAAAAC8BAABfcmVscy8ucmVsc1BLAQItABQABgAIAAAAIQA1&#10;wue1EwIAACgEAAAOAAAAAAAAAAAAAAAAAC4CAABkcnMvZTJvRG9jLnhtbFBLAQItABQABgAIAAAA&#10;IQCIx0Rw3gAAAAcBAAAPAAAAAAAAAAAAAAAAAG0EAABkcnMvZG93bnJldi54bWxQSwUGAAAAAAQA&#10;BADzAAAAeAUAAAAA&#10;">
                <v:textbox>
                  <w:txbxContent>
                    <w:p w14:paraId="3349E839" w14:textId="77777777" w:rsidR="00EA1365" w:rsidRPr="00B74CDD" w:rsidRDefault="00EA1365" w:rsidP="00EA1365">
                      <w:pPr>
                        <w:rPr>
                          <w:rFonts w:ascii="Segoe UI" w:eastAsiaTheme="minorEastAsia" w:hAnsi="Segoe UI" w:cs="Segoe UI"/>
                          <w:color w:val="000000" w:themeColor="text1"/>
                          <w:sz w:val="18"/>
                          <w:szCs w:val="18"/>
                          <w:u w:val="single"/>
                          <w:lang w:val="en-GB" w:eastAsia="zh-CN"/>
                        </w:rPr>
                      </w:pPr>
                      <w:r w:rsidRPr="00B74CDD">
                        <w:rPr>
                          <w:rFonts w:ascii="Segoe UI" w:eastAsiaTheme="minorEastAsia" w:hAnsi="Segoe UI" w:cs="Segoe UI"/>
                          <w:color w:val="000000" w:themeColor="text1"/>
                          <w:sz w:val="18"/>
                          <w:szCs w:val="18"/>
                          <w:u w:val="single"/>
                          <w:lang w:val="en-GB" w:eastAsia="zh-CN"/>
                        </w:rPr>
                        <w:t>Sample</w:t>
                      </w:r>
                    </w:p>
                    <w:p w14:paraId="355EA461"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Source: OSINT</w:t>
                      </w:r>
                    </w:p>
                    <w:p w14:paraId="0AD4F6A2"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Confidence: High</w:t>
                      </w:r>
                    </w:p>
                    <w:p w14:paraId="27064CB7"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TLP: AMBER</w:t>
                      </w:r>
                    </w:p>
                    <w:p w14:paraId="37B9D43C"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Target Sector: Supply Chain</w:t>
                      </w:r>
                    </w:p>
                    <w:p w14:paraId="6F0FCDC6"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Target Country: Worldwide</w:t>
                      </w:r>
                    </w:p>
                    <w:p w14:paraId="4C5605D0"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Identified TA: China-based CDN company "Funnull"</w:t>
                      </w:r>
                    </w:p>
                    <w:p w14:paraId="1B29D129"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Threat Actor Type: Information technology</w:t>
                      </w:r>
                    </w:p>
                    <w:p w14:paraId="2E49C825"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TTP: T1059 - Command and Scripting Interpreter</w:t>
                      </w:r>
                    </w:p>
                    <w:p w14:paraId="5F8FFA66" w14:textId="77777777" w:rsidR="00EA1365" w:rsidRPr="00B74CDD" w:rsidRDefault="00EA1365" w:rsidP="00EA1365">
                      <w:pPr>
                        <w:rPr>
                          <w:rFonts w:ascii="Segoe UI" w:eastAsiaTheme="minorEastAsia" w:hAnsi="Segoe UI" w:cs="Segoe UI"/>
                          <w:color w:val="000000" w:themeColor="text1"/>
                          <w:sz w:val="18"/>
                          <w:szCs w:val="18"/>
                          <w:lang w:val="en-GB" w:eastAsia="zh-CN"/>
                        </w:rPr>
                      </w:pPr>
                      <w:r w:rsidRPr="00B74CDD">
                        <w:rPr>
                          <w:rFonts w:ascii="Segoe UI" w:eastAsiaTheme="minorEastAsia" w:hAnsi="Segoe UI" w:cs="Segoe UI"/>
                          <w:color w:val="000000" w:themeColor="text1"/>
                          <w:sz w:val="18"/>
                          <w:szCs w:val="18"/>
                          <w:lang w:val="en-GB" w:eastAsia="zh-CN"/>
                        </w:rPr>
                        <w:t>IOA: N/A</w:t>
                      </w:r>
                    </w:p>
                    <w:p w14:paraId="3185F56B" w14:textId="4B37CA87" w:rsidR="00EA1365" w:rsidRPr="00B74CDD" w:rsidRDefault="00EA1365" w:rsidP="00EA1365">
                      <w:r w:rsidRPr="00B74CDD">
                        <w:rPr>
                          <w:rFonts w:ascii="Segoe UI" w:eastAsiaTheme="minorEastAsia" w:hAnsi="Segoe UI" w:cs="Segoe UI"/>
                          <w:color w:val="000000" w:themeColor="text1"/>
                          <w:sz w:val="18"/>
                          <w:szCs w:val="18"/>
                          <w:lang w:val="en-GB" w:eastAsia="zh-CN"/>
                        </w:rPr>
                        <w:t xml:space="preserve">IOC: </w:t>
                      </w:r>
                      <w:r w:rsidR="006B6298" w:rsidRPr="006B6298">
                        <w:rPr>
                          <w:rFonts w:ascii="Segoe UI" w:eastAsiaTheme="minorEastAsia" w:hAnsi="Segoe UI" w:cs="Segoe UI"/>
                          <w:b/>
                          <w:bCs/>
                          <w:color w:val="FF0000"/>
                          <w:sz w:val="18"/>
                          <w:szCs w:val="18"/>
                          <w:lang w:val="en-GB" w:eastAsia="zh-CN"/>
                        </w:rPr>
                        <w:t>%</w:t>
                      </w:r>
                      <w:r w:rsidRPr="006B6298">
                        <w:rPr>
                          <w:rFonts w:ascii="Segoe UI" w:eastAsiaTheme="minorEastAsia" w:hAnsi="Segoe UI" w:cs="Segoe UI"/>
                          <w:b/>
                          <w:bCs/>
                          <w:color w:val="FF0000"/>
                          <w:sz w:val="18"/>
                          <w:szCs w:val="18"/>
                          <w:lang w:val="en-GB" w:eastAsia="zh-CN"/>
                        </w:rPr>
                        <w:t>IP/URL/Domain/Signature/Hash</w:t>
                      </w:r>
                      <w:r w:rsidR="006B6298" w:rsidRPr="006B6298">
                        <w:rPr>
                          <w:rFonts w:ascii="Segoe UI" w:eastAsiaTheme="minorEastAsia" w:hAnsi="Segoe UI" w:cs="Segoe UI"/>
                          <w:b/>
                          <w:bCs/>
                          <w:color w:val="FF0000"/>
                          <w:sz w:val="18"/>
                          <w:szCs w:val="18"/>
                          <w:lang w:val="en-GB" w:eastAsia="zh-CN"/>
                        </w:rPr>
                        <w:t>%</w:t>
                      </w:r>
                    </w:p>
                  </w:txbxContent>
                </v:textbox>
                <w10:wrap type="square" anchorx="margin"/>
              </v:shape>
            </w:pict>
          </mc:Fallback>
        </mc:AlternateContent>
      </w:r>
      <w:r w:rsidR="00CC3568">
        <w:t>OSINT Sweeping</w:t>
      </w:r>
    </w:p>
    <w:p w14:paraId="51FB5DCA" w14:textId="77777777" w:rsidR="00EA1365" w:rsidRPr="001D65A2" w:rsidRDefault="00EA1365" w:rsidP="00746521">
      <w:pPr>
        <w:spacing w:line="360" w:lineRule="auto"/>
        <w:jc w:val="both"/>
        <w:rPr>
          <w:rFonts w:ascii="Arial" w:hAnsi="Arial" w:cs="Arial"/>
        </w:rPr>
      </w:pPr>
    </w:p>
    <w:p w14:paraId="44D1912F" w14:textId="77777777" w:rsidR="006B6298" w:rsidRDefault="006B6298" w:rsidP="00746521">
      <w:pPr>
        <w:spacing w:line="360" w:lineRule="auto"/>
        <w:rPr>
          <w:rFonts w:ascii="Arial" w:hAnsi="Arial" w:cs="Arial"/>
        </w:rPr>
      </w:pPr>
    </w:p>
    <w:p w14:paraId="0D1EB13F" w14:textId="3F10926B" w:rsidR="009A195B" w:rsidRPr="009438AA" w:rsidRDefault="009438AA" w:rsidP="009A195B">
      <w:pPr>
        <w:pStyle w:val="Heading3"/>
        <w:rPr>
          <w:color w:val="auto"/>
        </w:rPr>
      </w:pPr>
      <w:bookmarkStart w:id="37" w:name="_Toc229758678"/>
      <w:r w:rsidRPr="009438AA">
        <w:rPr>
          <w:color w:val="auto"/>
        </w:rPr>
        <w:t>ii</w:t>
      </w:r>
      <w:r w:rsidR="009A195B" w:rsidRPr="009438AA">
        <w:rPr>
          <w:color w:val="auto"/>
        </w:rPr>
        <w:t>) In-Depth Investigation by TI On-Site Analyst</w:t>
      </w:r>
      <w:bookmarkEnd w:id="37"/>
    </w:p>
    <w:p w14:paraId="1EA33C66" w14:textId="77777777" w:rsidR="009A195B" w:rsidRPr="009A195B" w:rsidRDefault="009A195B" w:rsidP="009A195B"/>
    <w:p w14:paraId="6E7A1FA6" w14:textId="77777777" w:rsidR="001B4C88" w:rsidRPr="001B4C88" w:rsidRDefault="001B4C88" w:rsidP="001B4C88">
      <w:pPr>
        <w:spacing w:line="360" w:lineRule="auto"/>
        <w:rPr>
          <w:rFonts w:ascii="Arial" w:hAnsi="Arial" w:cs="Arial"/>
        </w:rPr>
      </w:pPr>
      <w:r w:rsidRPr="001B4C88">
        <w:rPr>
          <w:rFonts w:ascii="Arial" w:hAnsi="Arial" w:cs="Arial"/>
        </w:rPr>
        <w:t>The TI on-site analyst collaborates with the TI team for a comprehensive investigation to identify any malicious IP(s) or domain(s) and assess their potential indication of a targeted attack. The following factors should be considered, where applicable:</w:t>
      </w:r>
    </w:p>
    <w:p w14:paraId="4AF7B9C7" w14:textId="2451BADB" w:rsidR="000D7F97" w:rsidRPr="001D65A2" w:rsidRDefault="000D7F97" w:rsidP="00011C3A">
      <w:pPr>
        <w:pStyle w:val="ListParagraph"/>
        <w:numPr>
          <w:ilvl w:val="0"/>
          <w:numId w:val="12"/>
        </w:numPr>
        <w:spacing w:line="360" w:lineRule="auto"/>
        <w:rPr>
          <w:rFonts w:ascii="Arial" w:hAnsi="Arial" w:cs="Arial"/>
        </w:rPr>
      </w:pPr>
      <w:r w:rsidRPr="001D65A2">
        <w:rPr>
          <w:rFonts w:ascii="Arial" w:hAnsi="Arial" w:cs="Arial"/>
        </w:rPr>
        <w:t>Pivoting on fingerprints / thumbprints of other malicious domains that may be impersonated by the same threat actor</w:t>
      </w:r>
    </w:p>
    <w:p w14:paraId="1C9ED1C6" w14:textId="7B3D4C0A" w:rsidR="000D7F97" w:rsidRPr="001D65A2" w:rsidRDefault="000D7F97" w:rsidP="00011C3A">
      <w:pPr>
        <w:pStyle w:val="ListParagraph"/>
        <w:numPr>
          <w:ilvl w:val="0"/>
          <w:numId w:val="12"/>
        </w:numPr>
        <w:spacing w:line="360" w:lineRule="auto"/>
        <w:rPr>
          <w:rFonts w:ascii="Arial" w:hAnsi="Arial" w:cs="Arial"/>
        </w:rPr>
      </w:pPr>
      <w:r w:rsidRPr="001D65A2">
        <w:rPr>
          <w:rFonts w:ascii="Arial" w:hAnsi="Arial" w:cs="Arial"/>
        </w:rPr>
        <w:t>Determine if the malicious domain shares the same IP address</w:t>
      </w:r>
    </w:p>
    <w:p w14:paraId="13E2618A" w14:textId="6D14DEF4" w:rsidR="000D7F97" w:rsidRPr="001D65A2" w:rsidRDefault="000D7F97" w:rsidP="00011C3A">
      <w:pPr>
        <w:pStyle w:val="ListParagraph"/>
        <w:numPr>
          <w:ilvl w:val="0"/>
          <w:numId w:val="12"/>
        </w:numPr>
        <w:spacing w:line="360" w:lineRule="auto"/>
        <w:rPr>
          <w:rFonts w:ascii="Arial" w:hAnsi="Arial" w:cs="Arial"/>
        </w:rPr>
      </w:pPr>
      <w:r w:rsidRPr="001D65A2">
        <w:rPr>
          <w:rFonts w:ascii="Arial" w:hAnsi="Arial" w:cs="Arial"/>
        </w:rPr>
        <w:t>Assess if the domain registration is recent</w:t>
      </w:r>
      <w:r w:rsidR="00E27351">
        <w:rPr>
          <w:rFonts w:ascii="Arial" w:hAnsi="Arial" w:cs="Arial"/>
        </w:rPr>
        <w:t xml:space="preserve"> / young</w:t>
      </w:r>
    </w:p>
    <w:p w14:paraId="6EC49EFB" w14:textId="3BF0DBC3" w:rsidR="000D7F97" w:rsidRPr="001D65A2" w:rsidRDefault="000D7F97" w:rsidP="00011C3A">
      <w:pPr>
        <w:pStyle w:val="ListParagraph"/>
        <w:numPr>
          <w:ilvl w:val="0"/>
          <w:numId w:val="12"/>
        </w:numPr>
        <w:spacing w:line="360" w:lineRule="auto"/>
        <w:rPr>
          <w:rFonts w:ascii="Arial" w:hAnsi="Arial" w:cs="Arial"/>
        </w:rPr>
      </w:pPr>
      <w:r w:rsidRPr="001D65A2">
        <w:rPr>
          <w:rFonts w:ascii="Arial" w:hAnsi="Arial" w:cs="Arial"/>
        </w:rPr>
        <w:t>Conduct source code analysis, particularly for domains applicable to webpages (e.g., Look for redirected pages and assess their purpose)</w:t>
      </w:r>
    </w:p>
    <w:p w14:paraId="66F71806" w14:textId="35BD584A" w:rsidR="000D7F97" w:rsidRDefault="000D7F97" w:rsidP="00011C3A">
      <w:pPr>
        <w:pStyle w:val="ListParagraph"/>
        <w:numPr>
          <w:ilvl w:val="0"/>
          <w:numId w:val="12"/>
        </w:numPr>
        <w:spacing w:line="360" w:lineRule="auto"/>
        <w:rPr>
          <w:rFonts w:ascii="Arial" w:hAnsi="Arial" w:cs="Arial"/>
        </w:rPr>
      </w:pPr>
      <w:r w:rsidRPr="001D65A2">
        <w:rPr>
          <w:rFonts w:ascii="Arial" w:hAnsi="Arial" w:cs="Arial"/>
        </w:rPr>
        <w:t>Determine the intention of the threat actor behind the identified activity</w:t>
      </w:r>
    </w:p>
    <w:p w14:paraId="04DE6037" w14:textId="11EEAD32" w:rsidR="00593FA0" w:rsidRPr="000B021A" w:rsidRDefault="00E27351" w:rsidP="00011C3A">
      <w:pPr>
        <w:pStyle w:val="ListParagraph"/>
        <w:numPr>
          <w:ilvl w:val="0"/>
          <w:numId w:val="12"/>
        </w:numPr>
        <w:spacing w:line="360" w:lineRule="auto"/>
        <w:rPr>
          <w:rFonts w:ascii="Arial" w:hAnsi="Arial" w:cs="Arial"/>
        </w:rPr>
      </w:pPr>
      <w:r>
        <w:rPr>
          <w:rFonts w:ascii="Arial" w:hAnsi="Arial" w:cs="Arial"/>
        </w:rPr>
        <w:t>If applicable, i</w:t>
      </w:r>
      <w:r w:rsidRPr="00E27351">
        <w:rPr>
          <w:rFonts w:ascii="Arial" w:hAnsi="Arial" w:cs="Arial"/>
        </w:rPr>
        <w:t>nclude relevant case studies of incident experiences where there is insufficient public and PwC source information, such as cases without IOCs or identified threat actors.</w:t>
      </w:r>
    </w:p>
    <w:p w14:paraId="2DEABC50" w14:textId="77777777" w:rsidR="00593FA0" w:rsidRDefault="00593FA0" w:rsidP="002F5AF6">
      <w:pPr>
        <w:spacing w:line="360" w:lineRule="auto"/>
        <w:rPr>
          <w:rFonts w:ascii="Arial" w:hAnsi="Arial" w:cs="Arial"/>
          <w:color w:val="000000" w:themeColor="text1"/>
        </w:rPr>
      </w:pPr>
    </w:p>
    <w:p w14:paraId="4A5E0ACC" w14:textId="77777777" w:rsidR="007D1F29" w:rsidRPr="00587EC3" w:rsidRDefault="007D1F29" w:rsidP="00587EC3">
      <w:pPr>
        <w:spacing w:line="276" w:lineRule="auto"/>
        <w:rPr>
          <w:rFonts w:ascii="Arial" w:hAnsi="Arial" w:cs="Arial"/>
        </w:rPr>
      </w:pPr>
      <w:bookmarkStart w:id="38" w:name="_Request_Blocking_IoCs"/>
      <w:bookmarkEnd w:id="38"/>
    </w:p>
    <w:p w14:paraId="6F8A1690" w14:textId="74C384E9" w:rsidR="00592BF6" w:rsidRDefault="0081672C" w:rsidP="00366D60">
      <w:pPr>
        <w:pStyle w:val="Heading2"/>
      </w:pPr>
      <w:bookmarkStart w:id="39" w:name="_Toc229758679"/>
      <w:r>
        <w:t>d</w:t>
      </w:r>
      <w:r w:rsidR="00366D60">
        <w:t xml:space="preserve">) </w:t>
      </w:r>
      <w:r w:rsidR="00ED5FF1">
        <w:t>Monthly S</w:t>
      </w:r>
      <w:r w:rsidR="002B2379">
        <w:t>tatistics</w:t>
      </w:r>
      <w:r w:rsidR="00ED5FF1">
        <w:t xml:space="preserve"> &amp; Report</w:t>
      </w:r>
      <w:r w:rsidR="000108D1">
        <w:t xml:space="preserve"> for OGCIO Security Alerts</w:t>
      </w:r>
      <w:bookmarkEnd w:id="39"/>
    </w:p>
    <w:p w14:paraId="73235294" w14:textId="77777777" w:rsidR="00366D60" w:rsidRDefault="00366D60" w:rsidP="00366D60"/>
    <w:p w14:paraId="1962A40D" w14:textId="3ABC47D1" w:rsidR="000214E7" w:rsidRPr="000214E7" w:rsidRDefault="000214E7" w:rsidP="000214E7">
      <w:pPr>
        <w:pStyle w:val="Heading3"/>
        <w:spacing w:line="360" w:lineRule="auto"/>
        <w:rPr>
          <w:rFonts w:eastAsia="SimSun"/>
          <w:lang w:eastAsia="zh-CN"/>
        </w:rPr>
      </w:pPr>
      <w:bookmarkStart w:id="40" w:name="_Toc229758680"/>
      <w:r w:rsidRPr="000C64E6">
        <w:t>HKMA Monthly Report</w:t>
      </w:r>
      <w:bookmarkEnd w:id="40"/>
    </w:p>
    <w:p w14:paraId="213847FE" w14:textId="77777777" w:rsidR="000C64E6" w:rsidRPr="000C64E6" w:rsidRDefault="000C64E6" w:rsidP="000214E7">
      <w:pPr>
        <w:spacing w:line="360" w:lineRule="auto"/>
        <w:rPr>
          <w:rFonts w:ascii="Arial" w:hAnsi="Arial" w:cs="Arial"/>
        </w:rPr>
      </w:pPr>
      <w:r w:rsidRPr="000C64E6">
        <w:rPr>
          <w:rFonts w:ascii="Arial" w:hAnsi="Arial" w:cs="Arial"/>
        </w:rPr>
        <w:t>For the HKMA Monthly Report, the following statistics will be included:</w:t>
      </w:r>
    </w:p>
    <w:p w14:paraId="072E8E01" w14:textId="77777777" w:rsidR="000C64E6" w:rsidRPr="000C64E6" w:rsidRDefault="000C64E6" w:rsidP="00011C3A">
      <w:pPr>
        <w:numPr>
          <w:ilvl w:val="0"/>
          <w:numId w:val="28"/>
        </w:numPr>
        <w:spacing w:line="360" w:lineRule="auto"/>
        <w:rPr>
          <w:rFonts w:ascii="Arial" w:hAnsi="Arial" w:cs="Arial"/>
        </w:rPr>
      </w:pPr>
      <w:r w:rsidRPr="000C64E6">
        <w:rPr>
          <w:rFonts w:ascii="Arial" w:hAnsi="Arial" w:cs="Arial"/>
        </w:rPr>
        <w:t>Communications/Settlement Phishing Emails</w:t>
      </w:r>
    </w:p>
    <w:p w14:paraId="200A6EB8" w14:textId="77777777" w:rsidR="000C64E6" w:rsidRPr="000C64E6" w:rsidRDefault="000C64E6" w:rsidP="00011C3A">
      <w:pPr>
        <w:numPr>
          <w:ilvl w:val="0"/>
          <w:numId w:val="28"/>
        </w:numPr>
        <w:spacing w:line="360" w:lineRule="auto"/>
        <w:rPr>
          <w:rFonts w:ascii="Arial" w:hAnsi="Arial" w:cs="Arial"/>
        </w:rPr>
      </w:pPr>
      <w:r w:rsidRPr="000C64E6">
        <w:rPr>
          <w:rFonts w:ascii="Arial" w:hAnsi="Arial" w:cs="Arial"/>
        </w:rPr>
        <w:t>Threat Hunts</w:t>
      </w:r>
    </w:p>
    <w:p w14:paraId="4B463EB8" w14:textId="77777777" w:rsidR="000C64E6" w:rsidRPr="000C64E6" w:rsidRDefault="000C64E6" w:rsidP="00011C3A">
      <w:pPr>
        <w:numPr>
          <w:ilvl w:val="0"/>
          <w:numId w:val="28"/>
        </w:numPr>
        <w:spacing w:line="360" w:lineRule="auto"/>
        <w:rPr>
          <w:rFonts w:ascii="Arial" w:hAnsi="Arial" w:cs="Arial"/>
        </w:rPr>
      </w:pPr>
      <w:r w:rsidRPr="000C64E6">
        <w:rPr>
          <w:rFonts w:ascii="Arial" w:hAnsi="Arial" w:cs="Arial"/>
        </w:rPr>
        <w:t>OGCIO High Threat Security Alerts</w:t>
      </w:r>
    </w:p>
    <w:p w14:paraId="60E0E352" w14:textId="77777777" w:rsidR="000C64E6" w:rsidRDefault="000C64E6" w:rsidP="00011C3A">
      <w:pPr>
        <w:numPr>
          <w:ilvl w:val="0"/>
          <w:numId w:val="28"/>
        </w:numPr>
        <w:spacing w:line="360" w:lineRule="auto"/>
        <w:rPr>
          <w:rFonts w:ascii="Arial" w:hAnsi="Arial" w:cs="Arial"/>
        </w:rPr>
      </w:pPr>
      <w:r w:rsidRPr="000C64E6">
        <w:rPr>
          <w:rFonts w:ascii="Arial" w:hAnsi="Arial" w:cs="Arial"/>
        </w:rPr>
        <w:t>PwC Proprietary Critical Vulnerability Alerts</w:t>
      </w:r>
    </w:p>
    <w:p w14:paraId="3ECA6B73" w14:textId="501DD541" w:rsidR="00997128" w:rsidRDefault="00997128" w:rsidP="00011C3A">
      <w:pPr>
        <w:numPr>
          <w:ilvl w:val="0"/>
          <w:numId w:val="28"/>
        </w:numPr>
        <w:spacing w:line="360" w:lineRule="auto"/>
        <w:rPr>
          <w:rFonts w:ascii="Arial" w:hAnsi="Arial" w:cs="Arial"/>
        </w:rPr>
      </w:pPr>
      <w:r w:rsidRPr="00997128">
        <w:rPr>
          <w:rFonts w:ascii="Arial" w:hAnsi="Arial" w:cs="Arial"/>
        </w:rPr>
        <w:t>SOP Status of Operational Intelligence</w:t>
      </w:r>
    </w:p>
    <w:p w14:paraId="253C4DE2" w14:textId="516BEC27" w:rsidR="00997128" w:rsidRDefault="007C0F62" w:rsidP="00011C3A">
      <w:pPr>
        <w:numPr>
          <w:ilvl w:val="0"/>
          <w:numId w:val="28"/>
        </w:numPr>
        <w:spacing w:line="360" w:lineRule="auto"/>
        <w:rPr>
          <w:rFonts w:ascii="Arial" w:hAnsi="Arial" w:cs="Arial"/>
        </w:rPr>
      </w:pPr>
      <w:r w:rsidRPr="007C0F62">
        <w:rPr>
          <w:rFonts w:ascii="Arial" w:hAnsi="Arial" w:cs="Arial"/>
        </w:rPr>
        <w:t>Major Threat Intelligence Report Highlight</w:t>
      </w:r>
      <w:r w:rsidR="00637A2C">
        <w:rPr>
          <w:rFonts w:ascii="Arial" w:hAnsi="Arial" w:cs="Arial" w:hint="eastAsia"/>
          <w:lang w:eastAsia="zh-CN"/>
        </w:rPr>
        <w:t xml:space="preserve"> &amp; </w:t>
      </w:r>
      <w:r w:rsidR="00637A2C" w:rsidRPr="00637A2C">
        <w:rPr>
          <w:rFonts w:ascii="Arial" w:hAnsi="Arial" w:cs="Arial"/>
          <w:lang w:eastAsia="zh-CN"/>
        </w:rPr>
        <w:t>Executive Summary</w:t>
      </w:r>
    </w:p>
    <w:p w14:paraId="4150F842" w14:textId="6D1202DA" w:rsidR="00632896" w:rsidRPr="000C64E6" w:rsidRDefault="00632896" w:rsidP="00011C3A">
      <w:pPr>
        <w:numPr>
          <w:ilvl w:val="0"/>
          <w:numId w:val="28"/>
        </w:numPr>
        <w:spacing w:line="360" w:lineRule="auto"/>
        <w:rPr>
          <w:rFonts w:ascii="Arial" w:hAnsi="Arial" w:cs="Arial"/>
        </w:rPr>
      </w:pPr>
      <w:r w:rsidRPr="00632896">
        <w:rPr>
          <w:rFonts w:ascii="Arial" w:hAnsi="Arial" w:cs="Arial"/>
        </w:rPr>
        <w:t>Threat Intelligence Report List</w:t>
      </w:r>
    </w:p>
    <w:p w14:paraId="49305064" w14:textId="77777777" w:rsidR="00586791" w:rsidRPr="00C94490" w:rsidRDefault="00586791" w:rsidP="00D73AC7">
      <w:pPr>
        <w:rPr>
          <w:rFonts w:ascii="Arial" w:hAnsi="Arial" w:cs="Arial"/>
        </w:rPr>
      </w:pPr>
    </w:p>
    <w:p w14:paraId="571E05F9" w14:textId="77777777" w:rsidR="000214E7" w:rsidRDefault="000214E7" w:rsidP="00D73AC7"/>
    <w:p w14:paraId="3A90FB9E" w14:textId="77777777" w:rsidR="000214E7" w:rsidRDefault="000214E7" w:rsidP="00D73AC7"/>
    <w:p w14:paraId="2C5581AC" w14:textId="77777777" w:rsidR="000214E7" w:rsidRDefault="000214E7" w:rsidP="00D73AC7"/>
    <w:p w14:paraId="5F46ED18" w14:textId="77777777" w:rsidR="000214E7" w:rsidRDefault="000214E7" w:rsidP="00D73AC7"/>
    <w:p w14:paraId="624E807D" w14:textId="77777777" w:rsidR="000214E7" w:rsidRDefault="000214E7" w:rsidP="00D73AC7"/>
    <w:p w14:paraId="4993ACA3" w14:textId="77777777" w:rsidR="000214E7" w:rsidRDefault="000214E7" w:rsidP="00D73AC7"/>
    <w:p w14:paraId="207BF177" w14:textId="77777777" w:rsidR="000214E7" w:rsidRDefault="000214E7" w:rsidP="00D73AC7"/>
    <w:p w14:paraId="5147746C" w14:textId="77777777" w:rsidR="000214E7" w:rsidRDefault="000214E7" w:rsidP="00D73AC7"/>
    <w:p w14:paraId="6211BF2D" w14:textId="77777777" w:rsidR="000214E7" w:rsidRDefault="000214E7" w:rsidP="00D73AC7"/>
    <w:p w14:paraId="76A29BDD" w14:textId="77777777" w:rsidR="000214E7" w:rsidRDefault="000214E7" w:rsidP="00D73AC7"/>
    <w:p w14:paraId="27A0867D" w14:textId="77777777" w:rsidR="000214E7" w:rsidRDefault="000214E7" w:rsidP="00D73AC7"/>
    <w:p w14:paraId="3FCA1E3E" w14:textId="77777777" w:rsidR="000214E7" w:rsidRDefault="000214E7" w:rsidP="00D73AC7"/>
    <w:p w14:paraId="68FC9E7C" w14:textId="77777777" w:rsidR="000214E7" w:rsidRDefault="000214E7" w:rsidP="00D73AC7"/>
    <w:p w14:paraId="72056AE4" w14:textId="77777777" w:rsidR="000214E7" w:rsidRDefault="000214E7" w:rsidP="00D73AC7"/>
    <w:p w14:paraId="171A9D66" w14:textId="77777777" w:rsidR="000214E7" w:rsidRDefault="000214E7" w:rsidP="00D73AC7"/>
    <w:p w14:paraId="10040F1E" w14:textId="0E9C065B" w:rsidR="000214E7" w:rsidRPr="00366D60" w:rsidRDefault="000214E7" w:rsidP="000214E7">
      <w:pPr>
        <w:pStyle w:val="Heading3"/>
        <w:spacing w:line="360" w:lineRule="auto"/>
      </w:pPr>
      <w:bookmarkStart w:id="41" w:name="_Toc229758681"/>
      <w:r>
        <w:t>OGCIO Security Alerts</w:t>
      </w:r>
      <w:bookmarkEnd w:id="41"/>
    </w:p>
    <w:p w14:paraId="529405B3" w14:textId="041A5898" w:rsidR="004E5561" w:rsidRPr="006E7983" w:rsidRDefault="00DE6A51" w:rsidP="004E5561">
      <w:pPr>
        <w:rPr>
          <w:rFonts w:ascii="Arial" w:hAnsi="Arial" w:cs="Arial"/>
        </w:rPr>
      </w:pPr>
      <w:r w:rsidRPr="006E7983">
        <w:rPr>
          <w:rFonts w:ascii="Arial" w:hAnsi="Arial" w:cs="Arial"/>
        </w:rPr>
        <w:t xml:space="preserve">1) </w:t>
      </w:r>
      <w:r w:rsidR="006E7983" w:rsidRPr="006E7983">
        <w:rPr>
          <w:rFonts w:ascii="Arial" w:hAnsi="Arial" w:cs="Arial"/>
        </w:rPr>
        <w:t xml:space="preserve"> </w:t>
      </w:r>
      <w:r w:rsidRPr="006E7983">
        <w:rPr>
          <w:rFonts w:ascii="Arial" w:hAnsi="Arial" w:cs="Arial"/>
        </w:rPr>
        <w:t xml:space="preserve"> Access</w:t>
      </w:r>
      <w:r w:rsidR="00A21A1B" w:rsidRPr="006E7983">
        <w:rPr>
          <w:rFonts w:ascii="Arial" w:hAnsi="Arial" w:cs="Arial"/>
        </w:rPr>
        <w:t xml:space="preserve"> the</w:t>
      </w:r>
      <w:r w:rsidRPr="006E7983">
        <w:rPr>
          <w:rFonts w:ascii="Arial" w:hAnsi="Arial" w:cs="Arial"/>
        </w:rPr>
        <w:t xml:space="preserve"> HKMA internal Sharepoint </w:t>
      </w:r>
      <w:r w:rsidR="00A21A1B" w:rsidRPr="006E7983">
        <w:rPr>
          <w:rFonts w:ascii="Arial" w:hAnsi="Arial" w:cs="Arial"/>
        </w:rPr>
        <w:t>named</w:t>
      </w:r>
      <w:r w:rsidRPr="006E7983">
        <w:rPr>
          <w:rFonts w:ascii="Arial" w:hAnsi="Arial" w:cs="Arial"/>
        </w:rPr>
        <w:t xml:space="preserve"> </w:t>
      </w:r>
      <w:hyperlink r:id="rId38" w:history="1">
        <w:r w:rsidRPr="006E7983">
          <w:rPr>
            <w:rStyle w:val="Hyperlink"/>
            <w:rFonts w:ascii="Arial" w:hAnsi="Arial" w:cs="Arial"/>
          </w:rPr>
          <w:t>SOC Filing Database</w:t>
        </w:r>
      </w:hyperlink>
      <w:r w:rsidR="00A21A1B" w:rsidRPr="006E7983">
        <w:rPr>
          <w:rFonts w:ascii="Arial" w:hAnsi="Arial" w:cs="Arial"/>
        </w:rPr>
        <w:t>.</w:t>
      </w:r>
    </w:p>
    <w:p w14:paraId="47609DDC" w14:textId="0DC5743D" w:rsidR="00A21A1B" w:rsidRPr="006E7983" w:rsidRDefault="00DE6A51" w:rsidP="004E5561">
      <w:pPr>
        <w:rPr>
          <w:rFonts w:ascii="Arial" w:hAnsi="Arial" w:cs="Arial"/>
        </w:rPr>
      </w:pPr>
      <w:r w:rsidRPr="006E7983">
        <w:rPr>
          <w:rFonts w:ascii="Arial" w:hAnsi="Arial" w:cs="Arial"/>
        </w:rPr>
        <w:t xml:space="preserve">2) </w:t>
      </w:r>
      <w:r w:rsidR="006E7983" w:rsidRPr="006E7983">
        <w:rPr>
          <w:rFonts w:ascii="Arial" w:hAnsi="Arial" w:cs="Arial"/>
        </w:rPr>
        <w:t xml:space="preserve"> </w:t>
      </w:r>
      <w:r w:rsidRPr="006E7983">
        <w:rPr>
          <w:rFonts w:ascii="Arial" w:hAnsi="Arial" w:cs="Arial"/>
        </w:rPr>
        <w:t xml:space="preserve"> </w:t>
      </w:r>
      <w:r w:rsidR="00AD550B" w:rsidRPr="006E7983">
        <w:rPr>
          <w:rFonts w:ascii="Arial" w:hAnsi="Arial" w:cs="Arial"/>
        </w:rPr>
        <w:t>Click</w:t>
      </w:r>
      <w:r w:rsidR="00A21A1B" w:rsidRPr="006E7983">
        <w:rPr>
          <w:rFonts w:ascii="Arial" w:hAnsi="Arial" w:cs="Arial"/>
        </w:rPr>
        <w:t xml:space="preserve"> on</w:t>
      </w:r>
      <w:r w:rsidR="00AD550B" w:rsidRPr="006E7983">
        <w:rPr>
          <w:rFonts w:ascii="Arial" w:hAnsi="Arial" w:cs="Arial"/>
        </w:rPr>
        <w:t xml:space="preserve"> </w:t>
      </w:r>
      <w:r w:rsidR="00F10290" w:rsidRPr="006E7983">
        <w:rPr>
          <w:rFonts w:ascii="Arial" w:hAnsi="Arial" w:cs="Arial"/>
        </w:rPr>
        <w:t>“3.1 High Threat Security Alert Monitoring (2024 March Start) – New”</w:t>
      </w:r>
      <w:r w:rsidR="00A21A1B" w:rsidRPr="006E7983">
        <w:rPr>
          <w:rFonts w:ascii="Arial" w:hAnsi="Arial" w:cs="Arial"/>
        </w:rPr>
        <w:t>.</w:t>
      </w:r>
    </w:p>
    <w:p w14:paraId="435666F1" w14:textId="6CBA6FD1" w:rsidR="00DE6A51" w:rsidRDefault="00AD550B" w:rsidP="004E5561">
      <w:r>
        <w:rPr>
          <w:noProof/>
        </w:rPr>
        <w:drawing>
          <wp:inline distT="0" distB="0" distL="0" distR="0" wp14:anchorId="418A2033" wp14:editId="248571F5">
            <wp:extent cx="4324493" cy="23502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r:link="rId40">
                      <a:extLst>
                        <a:ext uri="{28A0092B-C50C-407E-A947-70E740481C1C}">
                          <a14:useLocalDpi xmlns:a14="http://schemas.microsoft.com/office/drawing/2010/main" val="0"/>
                        </a:ext>
                      </a:extLst>
                    </a:blip>
                    <a:srcRect/>
                    <a:stretch>
                      <a:fillRect/>
                    </a:stretch>
                  </pic:blipFill>
                  <pic:spPr bwMode="auto">
                    <a:xfrm>
                      <a:off x="0" y="0"/>
                      <a:ext cx="4356594" cy="2367734"/>
                    </a:xfrm>
                    <a:prstGeom prst="rect">
                      <a:avLst/>
                    </a:prstGeom>
                    <a:noFill/>
                    <a:ln>
                      <a:noFill/>
                    </a:ln>
                  </pic:spPr>
                </pic:pic>
              </a:graphicData>
            </a:graphic>
          </wp:inline>
        </w:drawing>
      </w:r>
    </w:p>
    <w:p w14:paraId="6C69417F" w14:textId="77777777" w:rsidR="004E5561" w:rsidRDefault="004E5561" w:rsidP="00A50D9A">
      <w:pPr>
        <w:rPr>
          <w:rFonts w:ascii="Arial" w:hAnsi="Arial" w:cs="Arial"/>
        </w:rPr>
      </w:pPr>
    </w:p>
    <w:p w14:paraId="61398FAB" w14:textId="51ECCD6D" w:rsidR="00B54D57" w:rsidRDefault="00F10290" w:rsidP="00A50D9A">
      <w:pPr>
        <w:rPr>
          <w:rFonts w:ascii="Arial" w:hAnsi="Arial" w:cs="Arial"/>
        </w:rPr>
      </w:pPr>
      <w:r>
        <w:rPr>
          <w:rFonts w:ascii="Arial" w:hAnsi="Arial" w:cs="Arial"/>
        </w:rPr>
        <w:t>3</w:t>
      </w:r>
      <w:r w:rsidR="00B54D57">
        <w:rPr>
          <w:rFonts w:ascii="Arial" w:hAnsi="Arial" w:cs="Arial"/>
        </w:rPr>
        <w:t>.1</w:t>
      </w:r>
      <w:r>
        <w:rPr>
          <w:rFonts w:ascii="Arial" w:hAnsi="Arial" w:cs="Arial"/>
        </w:rPr>
        <w:t xml:space="preserve">) </w:t>
      </w:r>
      <w:r w:rsidR="006E7983">
        <w:rPr>
          <w:rFonts w:ascii="Arial" w:hAnsi="Arial" w:cs="Arial"/>
        </w:rPr>
        <w:t xml:space="preserve"> </w:t>
      </w:r>
      <w:r>
        <w:rPr>
          <w:rFonts w:ascii="Arial" w:hAnsi="Arial" w:cs="Arial"/>
        </w:rPr>
        <w:t xml:space="preserve"> </w:t>
      </w:r>
      <w:r w:rsidR="00FA5E5E" w:rsidRPr="00FA5E5E">
        <w:rPr>
          <w:rFonts w:ascii="Arial" w:hAnsi="Arial" w:cs="Arial"/>
        </w:rPr>
        <w:t>Fill in the total number of cases for OGCIO security alerts that require "Call for returns", "Call for actions", and immediate review.</w:t>
      </w:r>
    </w:p>
    <w:p w14:paraId="782958F3" w14:textId="48618BB6" w:rsidR="00ED5FF1" w:rsidRDefault="00B54D57" w:rsidP="00A50D9A">
      <w:pPr>
        <w:rPr>
          <w:rFonts w:ascii="Arial" w:hAnsi="Arial" w:cs="Arial"/>
        </w:rPr>
      </w:pPr>
      <w:r>
        <w:rPr>
          <w:noProof/>
        </w:rPr>
        <w:drawing>
          <wp:inline distT="0" distB="0" distL="0" distR="0" wp14:anchorId="5B4A19D8" wp14:editId="50EB795A">
            <wp:extent cx="4427570" cy="2303188"/>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4440030" cy="2309670"/>
                    </a:xfrm>
                    <a:prstGeom prst="rect">
                      <a:avLst/>
                    </a:prstGeom>
                    <a:noFill/>
                    <a:ln>
                      <a:noFill/>
                    </a:ln>
                  </pic:spPr>
                </pic:pic>
              </a:graphicData>
            </a:graphic>
          </wp:inline>
        </w:drawing>
      </w:r>
    </w:p>
    <w:p w14:paraId="0D9D566F" w14:textId="43E5417B" w:rsidR="000876FA" w:rsidRDefault="00DD3DAA" w:rsidP="00A50D9A">
      <w:pPr>
        <w:rPr>
          <w:rFonts w:ascii="Arial" w:hAnsi="Arial" w:cs="Arial"/>
        </w:rPr>
      </w:pPr>
      <w:r>
        <w:rPr>
          <w:rFonts w:ascii="Arial" w:hAnsi="Arial" w:cs="Arial"/>
        </w:rPr>
        <w:t xml:space="preserve">3.2) </w:t>
      </w:r>
      <w:r w:rsidR="006E7983">
        <w:rPr>
          <w:rFonts w:ascii="Arial" w:hAnsi="Arial" w:cs="Arial"/>
        </w:rPr>
        <w:t xml:space="preserve"> </w:t>
      </w:r>
      <w:r>
        <w:rPr>
          <w:rFonts w:ascii="Arial" w:hAnsi="Arial" w:cs="Arial"/>
        </w:rPr>
        <w:t xml:space="preserve"> </w:t>
      </w:r>
      <w:r w:rsidR="00C2399B" w:rsidRPr="00C2399B">
        <w:rPr>
          <w:rFonts w:ascii="Arial" w:hAnsi="Arial" w:cs="Arial"/>
        </w:rPr>
        <w:t>Fill in the information for each security alert in the corresponding columns.</w:t>
      </w:r>
    </w:p>
    <w:p w14:paraId="45C30CE5" w14:textId="17A0C474" w:rsidR="00DD3DAA" w:rsidRDefault="00A75F31" w:rsidP="00A50D9A">
      <w:pPr>
        <w:rPr>
          <w:rFonts w:ascii="Arial" w:hAnsi="Arial" w:cs="Arial"/>
        </w:rPr>
      </w:pPr>
      <w:r>
        <w:rPr>
          <w:noProof/>
        </w:rPr>
        <w:drawing>
          <wp:inline distT="0" distB="0" distL="0" distR="0" wp14:anchorId="180530E4" wp14:editId="1A3950B4">
            <wp:extent cx="4527755" cy="2833717"/>
            <wp:effectExtent l="0" t="0" r="635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bwMode="auto">
                    <a:xfrm>
                      <a:off x="0" y="0"/>
                      <a:ext cx="4540218" cy="2841517"/>
                    </a:xfrm>
                    <a:prstGeom prst="rect">
                      <a:avLst/>
                    </a:prstGeom>
                    <a:noFill/>
                    <a:ln>
                      <a:noFill/>
                    </a:ln>
                  </pic:spPr>
                </pic:pic>
              </a:graphicData>
            </a:graphic>
          </wp:inline>
        </w:drawing>
      </w:r>
    </w:p>
    <w:p w14:paraId="5197BB3B" w14:textId="77777777" w:rsidR="000876FA" w:rsidRDefault="000876FA" w:rsidP="00A50D9A">
      <w:pPr>
        <w:rPr>
          <w:rFonts w:ascii="Arial" w:hAnsi="Arial" w:cs="Arial"/>
        </w:rPr>
      </w:pPr>
    </w:p>
    <w:p w14:paraId="47FB5CE5" w14:textId="2E7CC85D" w:rsidR="00B74CDD" w:rsidRPr="00873A95" w:rsidRDefault="00873A95" w:rsidP="00A50D9A">
      <w:pPr>
        <w:rPr>
          <w:rFonts w:ascii="Arial" w:hAnsi="Arial" w:cs="Arial"/>
          <w:u w:val="single"/>
        </w:rPr>
      </w:pPr>
      <w:r w:rsidRPr="00873A95">
        <w:rPr>
          <w:rFonts w:ascii="Arial" w:eastAsiaTheme="minorHAnsi" w:hAnsi="Arial" w:cs="Arial"/>
          <w:noProof/>
          <w:color w:val="FF0000"/>
        </w:rPr>
        <mc:AlternateContent>
          <mc:Choice Requires="wps">
            <w:drawing>
              <wp:anchor distT="45720" distB="45720" distL="114300" distR="114300" simplePos="0" relativeHeight="251658244" behindDoc="0" locked="0" layoutInCell="1" allowOverlap="1" wp14:anchorId="0F40AEC0" wp14:editId="348B59C1">
                <wp:simplePos x="0" y="0"/>
                <wp:positionH relativeFrom="margin">
                  <wp:align>center</wp:align>
                </wp:positionH>
                <wp:positionV relativeFrom="paragraph">
                  <wp:posOffset>388415</wp:posOffset>
                </wp:positionV>
                <wp:extent cx="6569075" cy="2951480"/>
                <wp:effectExtent l="0" t="0" r="22225" b="20320"/>
                <wp:wrapSquare wrapText="bothSides"/>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9075" cy="2951480"/>
                        </a:xfrm>
                        <a:prstGeom prst="rect">
                          <a:avLst/>
                        </a:prstGeom>
                        <a:solidFill>
                          <a:srgbClr val="FFFFFF"/>
                        </a:solidFill>
                        <a:ln w="9525">
                          <a:solidFill>
                            <a:srgbClr val="000000"/>
                          </a:solidFill>
                          <a:miter lim="800000"/>
                          <a:headEnd/>
                          <a:tailEnd/>
                        </a:ln>
                      </wps:spPr>
                      <wps:txbx>
                        <w:txbxContent>
                          <w:p w14:paraId="7C967380" w14:textId="0C4CCB2F" w:rsidR="00B74CDD" w:rsidRDefault="00B74CDD" w:rsidP="00454AD5">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287124AA" w14:textId="77777777" w:rsidR="00454AD5" w:rsidRPr="00454AD5" w:rsidRDefault="00454AD5" w:rsidP="00454AD5">
                            <w:pPr>
                              <w:pStyle w:val="NormalWeb"/>
                              <w:shd w:val="clear" w:color="auto" w:fill="FFFFFF"/>
                              <w:spacing w:before="0" w:beforeAutospacing="0" w:after="0" w:afterAutospacing="0"/>
                              <w:rPr>
                                <w:rFonts w:ascii="Segoe UI" w:hAnsi="Segoe UI" w:cs="Segoe UI"/>
                                <w:color w:val="000000" w:themeColor="text1"/>
                                <w:sz w:val="18"/>
                                <w:szCs w:val="18"/>
                                <w:u w:val="single"/>
                              </w:rPr>
                            </w:pPr>
                          </w:p>
                          <w:tbl>
                            <w:tblPr>
                              <w:tblW w:w="5013" w:type="pct"/>
                              <w:tblInd w:w="-10" w:type="dxa"/>
                              <w:tblCellMar>
                                <w:left w:w="0" w:type="dxa"/>
                                <w:right w:w="0" w:type="dxa"/>
                              </w:tblCellMar>
                              <w:tblLook w:val="04A0" w:firstRow="1" w:lastRow="0" w:firstColumn="1" w:lastColumn="0" w:noHBand="0" w:noVBand="1"/>
                            </w:tblPr>
                            <w:tblGrid>
                              <w:gridCol w:w="813"/>
                              <w:gridCol w:w="1364"/>
                              <w:gridCol w:w="1177"/>
                              <w:gridCol w:w="865"/>
                              <w:gridCol w:w="1483"/>
                              <w:gridCol w:w="4362"/>
                            </w:tblGrid>
                            <w:tr w:rsidR="00A506B9" w14:paraId="6952BD8F" w14:textId="77777777" w:rsidTr="00454AD5">
                              <w:trPr>
                                <w:trHeight w:val="3"/>
                              </w:trPr>
                              <w:tc>
                                <w:tcPr>
                                  <w:tcW w:w="813" w:type="dxa"/>
                                  <w:tcBorders>
                                    <w:top w:val="single" w:sz="8" w:space="0" w:color="808080"/>
                                    <w:left w:val="single" w:sz="8" w:space="0" w:color="808080"/>
                                    <w:bottom w:val="single" w:sz="8" w:space="0" w:color="808080"/>
                                    <w:right w:val="single" w:sz="8" w:space="0" w:color="808080"/>
                                  </w:tcBorders>
                                </w:tcPr>
                                <w:p w14:paraId="245F368F" w14:textId="77777777" w:rsidR="00454AD5" w:rsidRPr="00B74CDD" w:rsidRDefault="00454AD5" w:rsidP="00454AD5">
                                  <w:pPr>
                                    <w:spacing w:after="240"/>
                                    <w:rPr>
                                      <w:rFonts w:ascii="Segoe UI" w:hAnsi="Segoe UI" w:cs="Segoe UI"/>
                                      <w:color w:val="333333"/>
                                      <w:sz w:val="16"/>
                                      <w:szCs w:val="16"/>
                                    </w:rPr>
                                  </w:pPr>
                                  <w:r w:rsidRPr="00B74CDD">
                                    <w:rPr>
                                      <w:rFonts w:ascii="Segoe UI" w:hAnsi="Segoe UI" w:cs="Segoe UI"/>
                                      <w:color w:val="333333"/>
                                      <w:sz w:val="16"/>
                                      <w:szCs w:val="16"/>
                                    </w:rPr>
                                    <w:t>Report Date</w:t>
                                  </w:r>
                                </w:p>
                              </w:tc>
                              <w:tc>
                                <w:tcPr>
                                  <w:tcW w:w="1364" w:type="dxa"/>
                                  <w:tcBorders>
                                    <w:top w:val="single" w:sz="8" w:space="0" w:color="808080"/>
                                    <w:left w:val="nil"/>
                                    <w:bottom w:val="single" w:sz="8" w:space="0" w:color="808080"/>
                                    <w:right w:val="single" w:sz="8" w:space="0" w:color="808080"/>
                                  </w:tcBorders>
                                </w:tcPr>
                                <w:p w14:paraId="73BCE08A"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Security Alerts / High Threat Security Alerts</w:t>
                                  </w:r>
                                </w:p>
                              </w:tc>
                              <w:tc>
                                <w:tcPr>
                                  <w:tcW w:w="1177" w:type="dxa"/>
                                  <w:tcBorders>
                                    <w:top w:val="single" w:sz="8" w:space="0" w:color="808080"/>
                                    <w:left w:val="nil"/>
                                    <w:bottom w:val="single" w:sz="8" w:space="0" w:color="808080"/>
                                    <w:right w:val="single" w:sz="8" w:space="0" w:color="808080"/>
                                  </w:tcBorders>
                                </w:tcPr>
                                <w:p w14:paraId="2FFF111C"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Action</w:t>
                                  </w:r>
                                </w:p>
                              </w:tc>
                              <w:tc>
                                <w:tcPr>
                                  <w:tcW w:w="865" w:type="dxa"/>
                                  <w:tcBorders>
                                    <w:top w:val="single" w:sz="8" w:space="0" w:color="808080"/>
                                    <w:left w:val="nil"/>
                                    <w:bottom w:val="single" w:sz="8" w:space="0" w:color="808080"/>
                                    <w:right w:val="single" w:sz="8" w:space="0" w:color="808080"/>
                                  </w:tcBorders>
                                </w:tcPr>
                                <w:p w14:paraId="67402620"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Related to HKMA?</w:t>
                                  </w:r>
                                </w:p>
                              </w:tc>
                              <w:tc>
                                <w:tcPr>
                                  <w:tcW w:w="1483" w:type="dxa"/>
                                  <w:tcBorders>
                                    <w:top w:val="single" w:sz="8" w:space="0" w:color="808080"/>
                                    <w:left w:val="nil"/>
                                    <w:bottom w:val="single" w:sz="8" w:space="0" w:color="808080"/>
                                    <w:right w:val="single" w:sz="8" w:space="0" w:color="808080"/>
                                  </w:tcBorders>
                                </w:tcPr>
                                <w:p w14:paraId="23039A5B"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Affected Systems, Summary, and Impact</w:t>
                                  </w:r>
                                </w:p>
                              </w:tc>
                              <w:tc>
                                <w:tcPr>
                                  <w:tcW w:w="4363" w:type="dxa"/>
                                  <w:tcBorders>
                                    <w:top w:val="single" w:sz="8" w:space="0" w:color="808080"/>
                                    <w:left w:val="nil"/>
                                    <w:bottom w:val="single" w:sz="8" w:space="0" w:color="808080"/>
                                    <w:right w:val="single" w:sz="8" w:space="0" w:color="808080"/>
                                  </w:tcBorders>
                                </w:tcPr>
                                <w:p w14:paraId="5C454AC8"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Follow-up Actions</w:t>
                                  </w:r>
                                </w:p>
                              </w:tc>
                            </w:tr>
                            <w:tr w:rsidR="00A506B9" w14:paraId="18690DD6" w14:textId="77777777" w:rsidTr="00454AD5">
                              <w:trPr>
                                <w:trHeight w:val="2383"/>
                              </w:trPr>
                              <w:tc>
                                <w:tcPr>
                                  <w:tcW w:w="813" w:type="dxa"/>
                                  <w:tcBorders>
                                    <w:top w:val="single" w:sz="8" w:space="0" w:color="808080"/>
                                    <w:left w:val="single" w:sz="8" w:space="0" w:color="808080"/>
                                    <w:bottom w:val="single" w:sz="8" w:space="0" w:color="808080"/>
                                    <w:right w:val="single" w:sz="8" w:space="0" w:color="808080"/>
                                  </w:tcBorders>
                                  <w:hideMark/>
                                </w:tcPr>
                                <w:p w14:paraId="263F0E29" w14:textId="77777777" w:rsidR="00454AD5" w:rsidRPr="00B74CDD" w:rsidRDefault="00454AD5" w:rsidP="00454AD5">
                                  <w:pPr>
                                    <w:spacing w:after="240"/>
                                    <w:rPr>
                                      <w:rFonts w:ascii="Segoe UI" w:hAnsi="Segoe UI" w:cs="Segoe UI"/>
                                      <w:b/>
                                      <w:bCs/>
                                      <w:color w:val="333333"/>
                                      <w:sz w:val="16"/>
                                      <w:szCs w:val="16"/>
                                    </w:rPr>
                                  </w:pPr>
                                  <w:r w:rsidRPr="00B74CDD">
                                    <w:rPr>
                                      <w:rFonts w:ascii="Segoe UI" w:hAnsi="Segoe UI" w:cs="Segoe UI"/>
                                      <w:b/>
                                      <w:bCs/>
                                      <w:color w:val="FF0000"/>
                                      <w:sz w:val="16"/>
                                      <w:szCs w:val="16"/>
                                    </w:rPr>
                                    <w:t>​%dd-mmm-yyyy%​​</w:t>
                                  </w:r>
                                </w:p>
                              </w:tc>
                              <w:tc>
                                <w:tcPr>
                                  <w:tcW w:w="1364" w:type="dxa"/>
                                  <w:tcBorders>
                                    <w:top w:val="single" w:sz="8" w:space="0" w:color="808080"/>
                                    <w:left w:val="nil"/>
                                    <w:bottom w:val="single" w:sz="8" w:space="0" w:color="808080"/>
                                    <w:right w:val="single" w:sz="8" w:space="0" w:color="808080"/>
                                  </w:tcBorders>
                                  <w:hideMark/>
                                </w:tcPr>
                                <w:p w14:paraId="5C0F145C" w14:textId="77777777" w:rsidR="00454AD5" w:rsidRPr="00B74CDD" w:rsidRDefault="00454AD5" w:rsidP="00454AD5">
                                  <w:pPr>
                                    <w:rPr>
                                      <w:rFonts w:ascii="Segoe UI" w:hAnsi="Segoe UI" w:cs="Segoe UI"/>
                                      <w:b/>
                                      <w:bCs/>
                                      <w:color w:val="333333"/>
                                      <w:sz w:val="16"/>
                                      <w:szCs w:val="16"/>
                                    </w:rPr>
                                  </w:pPr>
                                  <w:r w:rsidRPr="00B74CDD">
                                    <w:rPr>
                                      <w:rFonts w:ascii="Segoe UI" w:hAnsi="Segoe UI" w:cs="Segoe UI"/>
                                      <w:b/>
                                      <w:bCs/>
                                      <w:color w:val="FF0000"/>
                                      <w:sz w:val="16"/>
                                      <w:szCs w:val="16"/>
                                    </w:rPr>
                                    <w:t>​%Security alert title%</w:t>
                                  </w:r>
                                </w:p>
                              </w:tc>
                              <w:tc>
                                <w:tcPr>
                                  <w:tcW w:w="1177" w:type="dxa"/>
                                  <w:tcBorders>
                                    <w:top w:val="single" w:sz="8" w:space="0" w:color="808080"/>
                                    <w:left w:val="nil"/>
                                    <w:bottom w:val="single" w:sz="8" w:space="0" w:color="808080"/>
                                    <w:right w:val="single" w:sz="8" w:space="0" w:color="808080"/>
                                  </w:tcBorders>
                                  <w:hideMark/>
                                </w:tcPr>
                                <w:p w14:paraId="498CE29D" w14:textId="77777777" w:rsidR="00454AD5" w:rsidRPr="00B74CDD" w:rsidRDefault="00454AD5" w:rsidP="00454AD5">
                                  <w:pPr>
                                    <w:rPr>
                                      <w:rFonts w:ascii="Segoe UI" w:hAnsi="Segoe UI" w:cs="Segoe UI"/>
                                      <w:b/>
                                      <w:bCs/>
                                      <w:color w:val="333333"/>
                                      <w:sz w:val="16"/>
                                      <w:szCs w:val="16"/>
                                    </w:rPr>
                                  </w:pPr>
                                  <w:r w:rsidRPr="00B74CDD">
                                    <w:rPr>
                                      <w:rFonts w:ascii="Segoe UI" w:hAnsi="Segoe UI" w:cs="Segoe UI"/>
                                      <w:b/>
                                      <w:bCs/>
                                      <w:color w:val="FF0000"/>
                                      <w:sz w:val="16"/>
                                      <w:szCs w:val="16"/>
                                    </w:rPr>
                                    <w:t>​%Call For Action / Call For Return / Immediate Review%</w:t>
                                  </w:r>
                                </w:p>
                              </w:tc>
                              <w:tc>
                                <w:tcPr>
                                  <w:tcW w:w="865" w:type="dxa"/>
                                  <w:tcBorders>
                                    <w:top w:val="single" w:sz="8" w:space="0" w:color="808080"/>
                                    <w:left w:val="nil"/>
                                    <w:bottom w:val="single" w:sz="8" w:space="0" w:color="808080"/>
                                    <w:right w:val="single" w:sz="8" w:space="0" w:color="808080"/>
                                  </w:tcBorders>
                                  <w:hideMark/>
                                </w:tcPr>
                                <w:p w14:paraId="3CDE8F08" w14:textId="77777777" w:rsidR="00454AD5" w:rsidRPr="00B74CDD" w:rsidRDefault="00454AD5" w:rsidP="00454AD5">
                                  <w:pPr>
                                    <w:rPr>
                                      <w:rFonts w:ascii="Segoe UI" w:hAnsi="Segoe UI" w:cs="Segoe UI"/>
                                      <w:b/>
                                      <w:bCs/>
                                      <w:color w:val="333333"/>
                                      <w:sz w:val="16"/>
                                      <w:szCs w:val="16"/>
                                    </w:rPr>
                                  </w:pPr>
                                  <w:r w:rsidRPr="00B74CDD">
                                    <w:rPr>
                                      <w:rFonts w:ascii="Segoe UI" w:hAnsi="Segoe UI" w:cs="Segoe UI"/>
                                      <w:b/>
                                      <w:bCs/>
                                      <w:color w:val="FF0000"/>
                                      <w:sz w:val="16"/>
                                      <w:szCs w:val="16"/>
                                    </w:rPr>
                                    <w:t>​%Y / N%</w:t>
                                  </w:r>
                                </w:p>
                              </w:tc>
                              <w:tc>
                                <w:tcPr>
                                  <w:tcW w:w="1483" w:type="dxa"/>
                                  <w:tcBorders>
                                    <w:top w:val="single" w:sz="8" w:space="0" w:color="808080"/>
                                    <w:left w:val="nil"/>
                                    <w:bottom w:val="single" w:sz="8" w:space="0" w:color="808080"/>
                                    <w:right w:val="single" w:sz="8" w:space="0" w:color="808080"/>
                                  </w:tcBorders>
                                  <w:hideMark/>
                                </w:tcPr>
                                <w:p w14:paraId="4121F242"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w:t>
                                  </w:r>
                                </w:p>
                              </w:tc>
                              <w:tc>
                                <w:tcPr>
                                  <w:tcW w:w="4363" w:type="dxa"/>
                                  <w:tcBorders>
                                    <w:top w:val="single" w:sz="8" w:space="0" w:color="808080"/>
                                    <w:left w:val="nil"/>
                                    <w:bottom w:val="single" w:sz="8" w:space="0" w:color="808080"/>
                                    <w:right w:val="single" w:sz="8" w:space="0" w:color="808080"/>
                                  </w:tcBorders>
                                  <w:hideMark/>
                                </w:tcPr>
                                <w:p w14:paraId="4E57AB56" w14:textId="77777777" w:rsidR="00454AD5" w:rsidRDefault="00454AD5" w:rsidP="00454AD5">
                                  <w:pPr>
                                    <w:rPr>
                                      <w:rFonts w:ascii="Segoe UI" w:hAnsi="Segoe UI" w:cs="Segoe UI"/>
                                      <w:b/>
                                      <w:bCs/>
                                      <w:color w:val="333333"/>
                                      <w:sz w:val="16"/>
                                      <w:szCs w:val="16"/>
                                    </w:rPr>
                                  </w:pPr>
                                  <w:r w:rsidRPr="00B74CDD">
                                    <w:rPr>
                                      <w:rFonts w:ascii="Segoe UI" w:hAnsi="Segoe UI" w:cs="Segoe UI"/>
                                      <w:b/>
                                      <w:bCs/>
                                      <w:color w:val="333333"/>
                                      <w:sz w:val="16"/>
                                      <w:szCs w:val="16"/>
                                    </w:rPr>
                                    <w:t>​(If applicable)</w:t>
                                  </w:r>
                                </w:p>
                                <w:p w14:paraId="1454E886" w14:textId="77777777" w:rsidR="00454AD5" w:rsidRPr="00454AD5" w:rsidRDefault="00454AD5" w:rsidP="00454AD5">
                                  <w:pPr>
                                    <w:rPr>
                                      <w:rFonts w:ascii="Segoe UI" w:hAnsi="Segoe UI" w:cs="Segoe UI"/>
                                      <w:b/>
                                      <w:bCs/>
                                      <w:color w:val="333333"/>
                                      <w:sz w:val="16"/>
                                      <w:szCs w:val="16"/>
                                    </w:rPr>
                                  </w:pPr>
                                  <w:r w:rsidRPr="00B74CDD">
                                    <w:rPr>
                                      <w:rFonts w:ascii="Segoe UI" w:hAnsi="Segoe UI" w:cs="Segoe UI"/>
                                      <w:color w:val="333333"/>
                                      <w:sz w:val="16"/>
                                      <w:szCs w:val="16"/>
                                    </w:rPr>
                                    <w:t>Action item(s): </w:t>
                                  </w:r>
                                  <w:r w:rsidRPr="00B74CDD">
                                    <w:rPr>
                                      <w:rFonts w:ascii="Segoe UI" w:hAnsi="Segoe UI" w:cs="Segoe UI"/>
                                      <w:color w:val="333333"/>
                                      <w:sz w:val="16"/>
                                      <w:szCs w:val="16"/>
                                    </w:rPr>
                                    <w:br/>
                                    <w:t>1) Email notifications to potential affected system owner on whether the system is affected</w:t>
                                  </w:r>
                                  <w:r w:rsidRPr="00B74CDD">
                                    <w:rPr>
                                      <w:rFonts w:ascii="Segoe UI" w:hAnsi="Segoe UI" w:cs="Segoe UI"/>
                                      <w:color w:val="333333"/>
                                      <w:sz w:val="16"/>
                                      <w:szCs w:val="16"/>
                                    </w:rPr>
                                    <w:br/>
                                    <w:t>2) Create Jira ticket for tracking the progress and status of system patching</w:t>
                                  </w:r>
                                  <w:r w:rsidRPr="00B74CDD">
                                    <w:rPr>
                                      <w:rFonts w:ascii="Segoe UI" w:hAnsi="Segoe UI" w:cs="Segoe UI"/>
                                      <w:color w:val="333333"/>
                                      <w:sz w:val="16"/>
                                      <w:szCs w:val="16"/>
                                    </w:rPr>
                                    <w:br/>
                                    <w:t>Potential Affected System Owner: </w:t>
                                  </w:r>
                                  <w:r>
                                    <w:rPr>
                                      <w:rFonts w:ascii="Segoe UI" w:hAnsi="Segoe UI" w:cs="Segoe UI"/>
                                      <w:color w:val="333333"/>
                                      <w:sz w:val="16"/>
                                      <w:szCs w:val="16"/>
                                    </w:rPr>
                                    <w:t xml:space="preserve"> </w:t>
                                  </w:r>
                                  <w:r w:rsidRPr="00B74CDD">
                                    <w:rPr>
                                      <w:rFonts w:ascii="Segoe UI" w:hAnsi="Segoe UI" w:cs="Segoe UI"/>
                                      <w:b/>
                                      <w:bCs/>
                                      <w:color w:val="FF0000"/>
                                      <w:sz w:val="16"/>
                                      <w:szCs w:val="16"/>
                                    </w:rPr>
                                    <w:t>%Name / N/A%</w:t>
                                  </w:r>
                                  <w:r w:rsidRPr="00B74CDD">
                                    <w:rPr>
                                      <w:rFonts w:ascii="Segoe UI" w:hAnsi="Segoe UI" w:cs="Segoe UI"/>
                                      <w:color w:val="333333"/>
                                      <w:sz w:val="16"/>
                                      <w:szCs w:val="16"/>
                                    </w:rPr>
                                    <w:br/>
                                    <w:t>Confirmed Affected System Owner:</w:t>
                                  </w:r>
                                  <w:r>
                                    <w:rPr>
                                      <w:rFonts w:ascii="Segoe UI" w:hAnsi="Segoe UI" w:cs="Segoe UI"/>
                                      <w:color w:val="333333"/>
                                      <w:sz w:val="16"/>
                                      <w:szCs w:val="16"/>
                                    </w:rPr>
                                    <w:t xml:space="preserve"> </w:t>
                                  </w:r>
                                  <w:r w:rsidRPr="00B74CDD">
                                    <w:rPr>
                                      <w:rFonts w:ascii="Segoe UI" w:hAnsi="Segoe UI" w:cs="Segoe UI"/>
                                      <w:b/>
                                      <w:bCs/>
                                      <w:color w:val="FF0000"/>
                                      <w:sz w:val="16"/>
                                      <w:szCs w:val="16"/>
                                    </w:rPr>
                                    <w:t>%Name / N/A%</w:t>
                                  </w:r>
                                  <w:r w:rsidRPr="00B74CDD">
                                    <w:rPr>
                                      <w:rFonts w:ascii="Segoe UI" w:hAnsi="Segoe UI" w:cs="Segoe UI"/>
                                      <w:color w:val="333333"/>
                                      <w:sz w:val="16"/>
                                      <w:szCs w:val="16"/>
                                    </w:rPr>
                                    <w:br/>
                                    <w:t>Affected System Name(s):</w:t>
                                  </w:r>
                                  <w:r>
                                    <w:rPr>
                                      <w:rFonts w:ascii="Segoe UI" w:hAnsi="Segoe UI" w:cs="Segoe UI"/>
                                      <w:color w:val="333333"/>
                                      <w:sz w:val="16"/>
                                      <w:szCs w:val="16"/>
                                    </w:rPr>
                                    <w:t xml:space="preserve"> </w:t>
                                  </w:r>
                                  <w:r w:rsidRPr="00B74CDD">
                                    <w:rPr>
                                      <w:rFonts w:ascii="Segoe UI" w:hAnsi="Segoe UI" w:cs="Segoe UI"/>
                                      <w:b/>
                                      <w:bCs/>
                                      <w:color w:val="FF0000"/>
                                      <w:sz w:val="16"/>
                                      <w:szCs w:val="16"/>
                                    </w:rPr>
                                    <w:t>%Name / N/A%</w:t>
                                  </w:r>
                                  <w:r w:rsidRPr="00B74CDD">
                                    <w:rPr>
                                      <w:rFonts w:ascii="Segoe UI" w:hAnsi="Segoe UI" w:cs="Segoe UI"/>
                                      <w:color w:val="333333"/>
                                      <w:sz w:val="16"/>
                                      <w:szCs w:val="16"/>
                                    </w:rPr>
                                    <w:br/>
                                    <w:t>Patched?</w:t>
                                  </w:r>
                                  <w:r>
                                    <w:rPr>
                                      <w:rFonts w:ascii="Segoe UI" w:hAnsi="Segoe UI" w:cs="Segoe UI"/>
                                      <w:color w:val="333333"/>
                                      <w:sz w:val="16"/>
                                      <w:szCs w:val="16"/>
                                    </w:rPr>
                                    <w:t xml:space="preserve"> </w:t>
                                  </w:r>
                                  <w:r w:rsidRPr="00B74CDD">
                                    <w:rPr>
                                      <w:rFonts w:ascii="Segoe UI" w:hAnsi="Segoe UI" w:cs="Segoe UI"/>
                                      <w:b/>
                                      <w:bCs/>
                                      <w:color w:val="FF0000"/>
                                      <w:sz w:val="16"/>
                                      <w:szCs w:val="16"/>
                                    </w:rPr>
                                    <w:t>%Y / N%</w:t>
                                  </w:r>
                                  <w:r w:rsidRPr="00B74CDD">
                                    <w:rPr>
                                      <w:rFonts w:ascii="Segoe UI" w:hAnsi="Segoe UI" w:cs="Segoe UI"/>
                                      <w:color w:val="333333"/>
                                      <w:sz w:val="16"/>
                                      <w:szCs w:val="16"/>
                                    </w:rPr>
                                    <w:br/>
                                    <w:t>Jira Ticket Status:</w:t>
                                  </w:r>
                                  <w:r>
                                    <w:rPr>
                                      <w:rFonts w:ascii="Segoe UI" w:hAnsi="Segoe UI" w:cs="Segoe UI"/>
                                      <w:color w:val="333333"/>
                                      <w:sz w:val="16"/>
                                      <w:szCs w:val="16"/>
                                    </w:rPr>
                                    <w:t xml:space="preserve"> </w:t>
                                  </w:r>
                                  <w:r w:rsidRPr="00B74CDD">
                                    <w:rPr>
                                      <w:rFonts w:ascii="Segoe UI" w:hAnsi="Segoe UI" w:cs="Segoe UI"/>
                                      <w:b/>
                                      <w:bCs/>
                                      <w:color w:val="FF0000"/>
                                      <w:sz w:val="16"/>
                                      <w:szCs w:val="16"/>
                                    </w:rPr>
                                    <w:t>%Done / In progress / N/A%</w:t>
                                  </w:r>
                                </w:p>
                              </w:tc>
                            </w:tr>
                          </w:tbl>
                          <w:p w14:paraId="276FCE15" w14:textId="77777777" w:rsidR="00B74CDD" w:rsidRDefault="00B74CDD" w:rsidP="00B74CD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0AEC0" id="Text Box 32" o:spid="_x0000_s1038" type="#_x0000_t202" style="position:absolute;margin-left:0;margin-top:30.6pt;width:517.25pt;height:232.4pt;z-index:2516582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il6FgIAACgEAAAOAAAAZHJzL2Uyb0RvYy54bWysk9uO2yAQhu8r9R0Q940PirOJFWe1zTZV&#10;pe1B2vYBMMYxKmYokNjp03fA2Wy0bW+qcoEYBn5mvhnWt2OvyFFYJ0FXNJullAjNoZF6X9FvX3dv&#10;lpQ4z3TDFGhR0ZNw9Hbz+tV6MKXIoQPVCEtQRLtyMBXtvDdlkjjeiZ65GRih0dmC7ZlH0+6TxrIB&#10;1XuV5Gm6SAawjbHAhXO4ez856Sbqt63g/nPbOuGJqijG5uNs41yHOdmsWbm3zHSSn8Ng/xBFz6TG&#10;Ry9S98wzcrDyN6lecgsOWj/j0CfQtpKLmANmk6UvsnnsmBExF4TjzAWT+3+y/NPx0XyxxI9vYcQC&#10;xiSceQD+3REN247pvbizFoZOsAYfzgKyZDCuPF8NqF3pgkg9fIQGi8wOHqLQ2No+UME8CapjAU4X&#10;6GL0hOPmolis0puCEo6+fFVk82UsS8LKp+vGOv9eQE/CoqIWqxrl2fHB+RAOK5+OhNccKNnspFLR&#10;sPt6qyw5MuyAXRwxgxfHlCZDRVdFXkwE/iqRxvEniV56bGUl+4ouL4dYGbi9001sNM+kmtYYstJn&#10;kIHdRNGP9Uhkg5Tz8EIAW0NzQrQWptbFr4aLDuxPSgZs24q6HwdmBSXqg8byrLL5PPR5NObFTY6G&#10;vfbU1x6mOUpV1FMyLbc+/o0ATsMdlrGVEfBzJOeYsR0j9/PXCf1+bcdTzx988wsAAP//AwBQSwME&#10;FAAGAAgAAAAhAFxgFS3fAAAACAEAAA8AAABkcnMvZG93bnJldi54bWxMj81OwzAQhO9IvIO1SFxQ&#10;azdtQwnZVAgJRG/QIri68TaJ8E+w3TS8Pe4JjqMZzXxTrkej2UA+dM4izKYCGNnaqc42CO+7p8kK&#10;WIjSKqmdJYQfCrCuLi9KWSh3sm80bGPDUokNhURoY+wLzkPdkpFh6nqyyTs4b2RM0jdceXlK5Ubz&#10;TIicG9nZtNDKnh5bqr+2R4OwWrwMn2Ezf/2o84O+ize3w/O3R7y+Gh/ugUUa418YzvgJHarEtHdH&#10;qwLTCOlIRMhnGbCzK+aLJbA9wjLLBfCq5P8PVL8AAAD//wMAUEsBAi0AFAAGAAgAAAAhALaDOJL+&#10;AAAA4QEAABMAAAAAAAAAAAAAAAAAAAAAAFtDb250ZW50X1R5cGVzXS54bWxQSwECLQAUAAYACAAA&#10;ACEAOP0h/9YAAACUAQAACwAAAAAAAAAAAAAAAAAvAQAAX3JlbHMvLnJlbHNQSwECLQAUAAYACAAA&#10;ACEAqnYpehYCAAAoBAAADgAAAAAAAAAAAAAAAAAuAgAAZHJzL2Uyb0RvYy54bWxQSwECLQAUAAYA&#10;CAAAACEAXGAVLd8AAAAIAQAADwAAAAAAAAAAAAAAAABwBAAAZHJzL2Rvd25yZXYueG1sUEsFBgAA&#10;AAAEAAQA8wAAAHwFAAAAAA==&#10;">
                <v:textbox>
                  <w:txbxContent>
                    <w:p w14:paraId="7C967380" w14:textId="0C4CCB2F" w:rsidR="00B74CDD" w:rsidRDefault="00B74CDD" w:rsidP="00454AD5">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287124AA" w14:textId="77777777" w:rsidR="00454AD5" w:rsidRPr="00454AD5" w:rsidRDefault="00454AD5" w:rsidP="00454AD5">
                      <w:pPr>
                        <w:pStyle w:val="NormalWeb"/>
                        <w:shd w:val="clear" w:color="auto" w:fill="FFFFFF"/>
                        <w:spacing w:before="0" w:beforeAutospacing="0" w:after="0" w:afterAutospacing="0"/>
                        <w:rPr>
                          <w:rFonts w:ascii="Segoe UI" w:hAnsi="Segoe UI" w:cs="Segoe UI"/>
                          <w:color w:val="000000" w:themeColor="text1"/>
                          <w:sz w:val="18"/>
                          <w:szCs w:val="18"/>
                          <w:u w:val="single"/>
                        </w:rPr>
                      </w:pPr>
                    </w:p>
                    <w:tbl>
                      <w:tblPr>
                        <w:tblW w:w="5013" w:type="pct"/>
                        <w:tblInd w:w="-10" w:type="dxa"/>
                        <w:tblCellMar>
                          <w:left w:w="0" w:type="dxa"/>
                          <w:right w:w="0" w:type="dxa"/>
                        </w:tblCellMar>
                        <w:tblLook w:val="04A0" w:firstRow="1" w:lastRow="0" w:firstColumn="1" w:lastColumn="0" w:noHBand="0" w:noVBand="1"/>
                      </w:tblPr>
                      <w:tblGrid>
                        <w:gridCol w:w="813"/>
                        <w:gridCol w:w="1364"/>
                        <w:gridCol w:w="1177"/>
                        <w:gridCol w:w="865"/>
                        <w:gridCol w:w="1483"/>
                        <w:gridCol w:w="4362"/>
                      </w:tblGrid>
                      <w:tr w:rsidR="00A506B9" w14:paraId="6952BD8F" w14:textId="77777777" w:rsidTr="00454AD5">
                        <w:trPr>
                          <w:trHeight w:val="3"/>
                        </w:trPr>
                        <w:tc>
                          <w:tcPr>
                            <w:tcW w:w="813" w:type="dxa"/>
                            <w:tcBorders>
                              <w:top w:val="single" w:sz="8" w:space="0" w:color="808080"/>
                              <w:left w:val="single" w:sz="8" w:space="0" w:color="808080"/>
                              <w:bottom w:val="single" w:sz="8" w:space="0" w:color="808080"/>
                              <w:right w:val="single" w:sz="8" w:space="0" w:color="808080"/>
                            </w:tcBorders>
                          </w:tcPr>
                          <w:p w14:paraId="245F368F" w14:textId="77777777" w:rsidR="00454AD5" w:rsidRPr="00B74CDD" w:rsidRDefault="00454AD5" w:rsidP="00454AD5">
                            <w:pPr>
                              <w:spacing w:after="240"/>
                              <w:rPr>
                                <w:rFonts w:ascii="Segoe UI" w:hAnsi="Segoe UI" w:cs="Segoe UI"/>
                                <w:color w:val="333333"/>
                                <w:sz w:val="16"/>
                                <w:szCs w:val="16"/>
                              </w:rPr>
                            </w:pPr>
                            <w:r w:rsidRPr="00B74CDD">
                              <w:rPr>
                                <w:rFonts w:ascii="Segoe UI" w:hAnsi="Segoe UI" w:cs="Segoe UI"/>
                                <w:color w:val="333333"/>
                                <w:sz w:val="16"/>
                                <w:szCs w:val="16"/>
                              </w:rPr>
                              <w:t>Report Date</w:t>
                            </w:r>
                          </w:p>
                        </w:tc>
                        <w:tc>
                          <w:tcPr>
                            <w:tcW w:w="1364" w:type="dxa"/>
                            <w:tcBorders>
                              <w:top w:val="single" w:sz="8" w:space="0" w:color="808080"/>
                              <w:left w:val="nil"/>
                              <w:bottom w:val="single" w:sz="8" w:space="0" w:color="808080"/>
                              <w:right w:val="single" w:sz="8" w:space="0" w:color="808080"/>
                            </w:tcBorders>
                          </w:tcPr>
                          <w:p w14:paraId="73BCE08A"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Security Alerts / High Threat Security Alerts</w:t>
                            </w:r>
                          </w:p>
                        </w:tc>
                        <w:tc>
                          <w:tcPr>
                            <w:tcW w:w="1177" w:type="dxa"/>
                            <w:tcBorders>
                              <w:top w:val="single" w:sz="8" w:space="0" w:color="808080"/>
                              <w:left w:val="nil"/>
                              <w:bottom w:val="single" w:sz="8" w:space="0" w:color="808080"/>
                              <w:right w:val="single" w:sz="8" w:space="0" w:color="808080"/>
                            </w:tcBorders>
                          </w:tcPr>
                          <w:p w14:paraId="2FFF111C"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Action</w:t>
                            </w:r>
                          </w:p>
                        </w:tc>
                        <w:tc>
                          <w:tcPr>
                            <w:tcW w:w="865" w:type="dxa"/>
                            <w:tcBorders>
                              <w:top w:val="single" w:sz="8" w:space="0" w:color="808080"/>
                              <w:left w:val="nil"/>
                              <w:bottom w:val="single" w:sz="8" w:space="0" w:color="808080"/>
                              <w:right w:val="single" w:sz="8" w:space="0" w:color="808080"/>
                            </w:tcBorders>
                          </w:tcPr>
                          <w:p w14:paraId="67402620"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Related to HKMA?</w:t>
                            </w:r>
                          </w:p>
                        </w:tc>
                        <w:tc>
                          <w:tcPr>
                            <w:tcW w:w="1483" w:type="dxa"/>
                            <w:tcBorders>
                              <w:top w:val="single" w:sz="8" w:space="0" w:color="808080"/>
                              <w:left w:val="nil"/>
                              <w:bottom w:val="single" w:sz="8" w:space="0" w:color="808080"/>
                              <w:right w:val="single" w:sz="8" w:space="0" w:color="808080"/>
                            </w:tcBorders>
                          </w:tcPr>
                          <w:p w14:paraId="23039A5B"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Affected Systems, Summary, and Impact</w:t>
                            </w:r>
                          </w:p>
                        </w:tc>
                        <w:tc>
                          <w:tcPr>
                            <w:tcW w:w="4363" w:type="dxa"/>
                            <w:tcBorders>
                              <w:top w:val="single" w:sz="8" w:space="0" w:color="808080"/>
                              <w:left w:val="nil"/>
                              <w:bottom w:val="single" w:sz="8" w:space="0" w:color="808080"/>
                              <w:right w:val="single" w:sz="8" w:space="0" w:color="808080"/>
                            </w:tcBorders>
                          </w:tcPr>
                          <w:p w14:paraId="5C454AC8"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Follow-up Actions</w:t>
                            </w:r>
                          </w:p>
                        </w:tc>
                      </w:tr>
                      <w:tr w:rsidR="00A506B9" w14:paraId="18690DD6" w14:textId="77777777" w:rsidTr="00454AD5">
                        <w:trPr>
                          <w:trHeight w:val="2383"/>
                        </w:trPr>
                        <w:tc>
                          <w:tcPr>
                            <w:tcW w:w="813" w:type="dxa"/>
                            <w:tcBorders>
                              <w:top w:val="single" w:sz="8" w:space="0" w:color="808080"/>
                              <w:left w:val="single" w:sz="8" w:space="0" w:color="808080"/>
                              <w:bottom w:val="single" w:sz="8" w:space="0" w:color="808080"/>
                              <w:right w:val="single" w:sz="8" w:space="0" w:color="808080"/>
                            </w:tcBorders>
                            <w:hideMark/>
                          </w:tcPr>
                          <w:p w14:paraId="263F0E29" w14:textId="77777777" w:rsidR="00454AD5" w:rsidRPr="00B74CDD" w:rsidRDefault="00454AD5" w:rsidP="00454AD5">
                            <w:pPr>
                              <w:spacing w:after="240"/>
                              <w:rPr>
                                <w:rFonts w:ascii="Segoe UI" w:hAnsi="Segoe UI" w:cs="Segoe UI"/>
                                <w:b/>
                                <w:bCs/>
                                <w:color w:val="333333"/>
                                <w:sz w:val="16"/>
                                <w:szCs w:val="16"/>
                              </w:rPr>
                            </w:pPr>
                            <w:r w:rsidRPr="00B74CDD">
                              <w:rPr>
                                <w:rFonts w:ascii="Segoe UI" w:hAnsi="Segoe UI" w:cs="Segoe UI"/>
                                <w:b/>
                                <w:bCs/>
                                <w:color w:val="FF0000"/>
                                <w:sz w:val="16"/>
                                <w:szCs w:val="16"/>
                              </w:rPr>
                              <w:t>​%dd-mmm-yyyy%​​</w:t>
                            </w:r>
                          </w:p>
                        </w:tc>
                        <w:tc>
                          <w:tcPr>
                            <w:tcW w:w="1364" w:type="dxa"/>
                            <w:tcBorders>
                              <w:top w:val="single" w:sz="8" w:space="0" w:color="808080"/>
                              <w:left w:val="nil"/>
                              <w:bottom w:val="single" w:sz="8" w:space="0" w:color="808080"/>
                              <w:right w:val="single" w:sz="8" w:space="0" w:color="808080"/>
                            </w:tcBorders>
                            <w:hideMark/>
                          </w:tcPr>
                          <w:p w14:paraId="5C0F145C" w14:textId="77777777" w:rsidR="00454AD5" w:rsidRPr="00B74CDD" w:rsidRDefault="00454AD5" w:rsidP="00454AD5">
                            <w:pPr>
                              <w:rPr>
                                <w:rFonts w:ascii="Segoe UI" w:hAnsi="Segoe UI" w:cs="Segoe UI"/>
                                <w:b/>
                                <w:bCs/>
                                <w:color w:val="333333"/>
                                <w:sz w:val="16"/>
                                <w:szCs w:val="16"/>
                              </w:rPr>
                            </w:pPr>
                            <w:r w:rsidRPr="00B74CDD">
                              <w:rPr>
                                <w:rFonts w:ascii="Segoe UI" w:hAnsi="Segoe UI" w:cs="Segoe UI"/>
                                <w:b/>
                                <w:bCs/>
                                <w:color w:val="FF0000"/>
                                <w:sz w:val="16"/>
                                <w:szCs w:val="16"/>
                              </w:rPr>
                              <w:t>​%Security alert title%</w:t>
                            </w:r>
                          </w:p>
                        </w:tc>
                        <w:tc>
                          <w:tcPr>
                            <w:tcW w:w="1177" w:type="dxa"/>
                            <w:tcBorders>
                              <w:top w:val="single" w:sz="8" w:space="0" w:color="808080"/>
                              <w:left w:val="nil"/>
                              <w:bottom w:val="single" w:sz="8" w:space="0" w:color="808080"/>
                              <w:right w:val="single" w:sz="8" w:space="0" w:color="808080"/>
                            </w:tcBorders>
                            <w:hideMark/>
                          </w:tcPr>
                          <w:p w14:paraId="498CE29D" w14:textId="77777777" w:rsidR="00454AD5" w:rsidRPr="00B74CDD" w:rsidRDefault="00454AD5" w:rsidP="00454AD5">
                            <w:pPr>
                              <w:rPr>
                                <w:rFonts w:ascii="Segoe UI" w:hAnsi="Segoe UI" w:cs="Segoe UI"/>
                                <w:b/>
                                <w:bCs/>
                                <w:color w:val="333333"/>
                                <w:sz w:val="16"/>
                                <w:szCs w:val="16"/>
                              </w:rPr>
                            </w:pPr>
                            <w:r w:rsidRPr="00B74CDD">
                              <w:rPr>
                                <w:rFonts w:ascii="Segoe UI" w:hAnsi="Segoe UI" w:cs="Segoe UI"/>
                                <w:b/>
                                <w:bCs/>
                                <w:color w:val="FF0000"/>
                                <w:sz w:val="16"/>
                                <w:szCs w:val="16"/>
                              </w:rPr>
                              <w:t>​%Call For Action / Call For Return / Immediate Review%</w:t>
                            </w:r>
                          </w:p>
                        </w:tc>
                        <w:tc>
                          <w:tcPr>
                            <w:tcW w:w="865" w:type="dxa"/>
                            <w:tcBorders>
                              <w:top w:val="single" w:sz="8" w:space="0" w:color="808080"/>
                              <w:left w:val="nil"/>
                              <w:bottom w:val="single" w:sz="8" w:space="0" w:color="808080"/>
                              <w:right w:val="single" w:sz="8" w:space="0" w:color="808080"/>
                            </w:tcBorders>
                            <w:hideMark/>
                          </w:tcPr>
                          <w:p w14:paraId="3CDE8F08" w14:textId="77777777" w:rsidR="00454AD5" w:rsidRPr="00B74CDD" w:rsidRDefault="00454AD5" w:rsidP="00454AD5">
                            <w:pPr>
                              <w:rPr>
                                <w:rFonts w:ascii="Segoe UI" w:hAnsi="Segoe UI" w:cs="Segoe UI"/>
                                <w:b/>
                                <w:bCs/>
                                <w:color w:val="333333"/>
                                <w:sz w:val="16"/>
                                <w:szCs w:val="16"/>
                              </w:rPr>
                            </w:pPr>
                            <w:r w:rsidRPr="00B74CDD">
                              <w:rPr>
                                <w:rFonts w:ascii="Segoe UI" w:hAnsi="Segoe UI" w:cs="Segoe UI"/>
                                <w:b/>
                                <w:bCs/>
                                <w:color w:val="FF0000"/>
                                <w:sz w:val="16"/>
                                <w:szCs w:val="16"/>
                              </w:rPr>
                              <w:t>​%Y / N%</w:t>
                            </w:r>
                          </w:p>
                        </w:tc>
                        <w:tc>
                          <w:tcPr>
                            <w:tcW w:w="1483" w:type="dxa"/>
                            <w:tcBorders>
                              <w:top w:val="single" w:sz="8" w:space="0" w:color="808080"/>
                              <w:left w:val="nil"/>
                              <w:bottom w:val="single" w:sz="8" w:space="0" w:color="808080"/>
                              <w:right w:val="single" w:sz="8" w:space="0" w:color="808080"/>
                            </w:tcBorders>
                            <w:hideMark/>
                          </w:tcPr>
                          <w:p w14:paraId="4121F242" w14:textId="77777777" w:rsidR="00454AD5" w:rsidRPr="00B74CDD" w:rsidRDefault="00454AD5" w:rsidP="00454AD5">
                            <w:pPr>
                              <w:rPr>
                                <w:rFonts w:ascii="Segoe UI" w:hAnsi="Segoe UI" w:cs="Segoe UI"/>
                                <w:color w:val="333333"/>
                                <w:sz w:val="16"/>
                                <w:szCs w:val="16"/>
                              </w:rPr>
                            </w:pPr>
                            <w:r w:rsidRPr="00B74CDD">
                              <w:rPr>
                                <w:rFonts w:ascii="Segoe UI" w:hAnsi="Segoe UI" w:cs="Segoe UI"/>
                                <w:color w:val="333333"/>
                                <w:sz w:val="16"/>
                                <w:szCs w:val="16"/>
                              </w:rPr>
                              <w:t>​</w:t>
                            </w:r>
                          </w:p>
                        </w:tc>
                        <w:tc>
                          <w:tcPr>
                            <w:tcW w:w="4363" w:type="dxa"/>
                            <w:tcBorders>
                              <w:top w:val="single" w:sz="8" w:space="0" w:color="808080"/>
                              <w:left w:val="nil"/>
                              <w:bottom w:val="single" w:sz="8" w:space="0" w:color="808080"/>
                              <w:right w:val="single" w:sz="8" w:space="0" w:color="808080"/>
                            </w:tcBorders>
                            <w:hideMark/>
                          </w:tcPr>
                          <w:p w14:paraId="4E57AB56" w14:textId="77777777" w:rsidR="00454AD5" w:rsidRDefault="00454AD5" w:rsidP="00454AD5">
                            <w:pPr>
                              <w:rPr>
                                <w:rFonts w:ascii="Segoe UI" w:hAnsi="Segoe UI" w:cs="Segoe UI"/>
                                <w:b/>
                                <w:bCs/>
                                <w:color w:val="333333"/>
                                <w:sz w:val="16"/>
                                <w:szCs w:val="16"/>
                              </w:rPr>
                            </w:pPr>
                            <w:r w:rsidRPr="00B74CDD">
                              <w:rPr>
                                <w:rFonts w:ascii="Segoe UI" w:hAnsi="Segoe UI" w:cs="Segoe UI"/>
                                <w:b/>
                                <w:bCs/>
                                <w:color w:val="333333"/>
                                <w:sz w:val="16"/>
                                <w:szCs w:val="16"/>
                              </w:rPr>
                              <w:t>​(If applicable)</w:t>
                            </w:r>
                          </w:p>
                          <w:p w14:paraId="1454E886" w14:textId="77777777" w:rsidR="00454AD5" w:rsidRPr="00454AD5" w:rsidRDefault="00454AD5" w:rsidP="00454AD5">
                            <w:pPr>
                              <w:rPr>
                                <w:rFonts w:ascii="Segoe UI" w:hAnsi="Segoe UI" w:cs="Segoe UI"/>
                                <w:b/>
                                <w:bCs/>
                                <w:color w:val="333333"/>
                                <w:sz w:val="16"/>
                                <w:szCs w:val="16"/>
                              </w:rPr>
                            </w:pPr>
                            <w:r w:rsidRPr="00B74CDD">
                              <w:rPr>
                                <w:rFonts w:ascii="Segoe UI" w:hAnsi="Segoe UI" w:cs="Segoe UI"/>
                                <w:color w:val="333333"/>
                                <w:sz w:val="16"/>
                                <w:szCs w:val="16"/>
                              </w:rPr>
                              <w:t>Action item(s): </w:t>
                            </w:r>
                            <w:r w:rsidRPr="00B74CDD">
                              <w:rPr>
                                <w:rFonts w:ascii="Segoe UI" w:hAnsi="Segoe UI" w:cs="Segoe UI"/>
                                <w:color w:val="333333"/>
                                <w:sz w:val="16"/>
                                <w:szCs w:val="16"/>
                              </w:rPr>
                              <w:br/>
                              <w:t>1) Email notifications to potential affected system owner on whether the system is affected</w:t>
                            </w:r>
                            <w:r w:rsidRPr="00B74CDD">
                              <w:rPr>
                                <w:rFonts w:ascii="Segoe UI" w:hAnsi="Segoe UI" w:cs="Segoe UI"/>
                                <w:color w:val="333333"/>
                                <w:sz w:val="16"/>
                                <w:szCs w:val="16"/>
                              </w:rPr>
                              <w:br/>
                              <w:t>2) Create Jira ticket for tracking the progress and status of system patching</w:t>
                            </w:r>
                            <w:r w:rsidRPr="00B74CDD">
                              <w:rPr>
                                <w:rFonts w:ascii="Segoe UI" w:hAnsi="Segoe UI" w:cs="Segoe UI"/>
                                <w:color w:val="333333"/>
                                <w:sz w:val="16"/>
                                <w:szCs w:val="16"/>
                              </w:rPr>
                              <w:br/>
                              <w:t>Potential Affected System Owner: </w:t>
                            </w:r>
                            <w:r>
                              <w:rPr>
                                <w:rFonts w:ascii="Segoe UI" w:hAnsi="Segoe UI" w:cs="Segoe UI"/>
                                <w:color w:val="333333"/>
                                <w:sz w:val="16"/>
                                <w:szCs w:val="16"/>
                              </w:rPr>
                              <w:t xml:space="preserve"> </w:t>
                            </w:r>
                            <w:r w:rsidRPr="00B74CDD">
                              <w:rPr>
                                <w:rFonts w:ascii="Segoe UI" w:hAnsi="Segoe UI" w:cs="Segoe UI"/>
                                <w:b/>
                                <w:bCs/>
                                <w:color w:val="FF0000"/>
                                <w:sz w:val="16"/>
                                <w:szCs w:val="16"/>
                              </w:rPr>
                              <w:t>%Name / N/A%</w:t>
                            </w:r>
                            <w:r w:rsidRPr="00B74CDD">
                              <w:rPr>
                                <w:rFonts w:ascii="Segoe UI" w:hAnsi="Segoe UI" w:cs="Segoe UI"/>
                                <w:color w:val="333333"/>
                                <w:sz w:val="16"/>
                                <w:szCs w:val="16"/>
                              </w:rPr>
                              <w:br/>
                              <w:t>Confirmed Affected System Owner:</w:t>
                            </w:r>
                            <w:r>
                              <w:rPr>
                                <w:rFonts w:ascii="Segoe UI" w:hAnsi="Segoe UI" w:cs="Segoe UI"/>
                                <w:color w:val="333333"/>
                                <w:sz w:val="16"/>
                                <w:szCs w:val="16"/>
                              </w:rPr>
                              <w:t xml:space="preserve"> </w:t>
                            </w:r>
                            <w:r w:rsidRPr="00B74CDD">
                              <w:rPr>
                                <w:rFonts w:ascii="Segoe UI" w:hAnsi="Segoe UI" w:cs="Segoe UI"/>
                                <w:b/>
                                <w:bCs/>
                                <w:color w:val="FF0000"/>
                                <w:sz w:val="16"/>
                                <w:szCs w:val="16"/>
                              </w:rPr>
                              <w:t>%Name / N/A%</w:t>
                            </w:r>
                            <w:r w:rsidRPr="00B74CDD">
                              <w:rPr>
                                <w:rFonts w:ascii="Segoe UI" w:hAnsi="Segoe UI" w:cs="Segoe UI"/>
                                <w:color w:val="333333"/>
                                <w:sz w:val="16"/>
                                <w:szCs w:val="16"/>
                              </w:rPr>
                              <w:br/>
                              <w:t>Affected System Name(s):</w:t>
                            </w:r>
                            <w:r>
                              <w:rPr>
                                <w:rFonts w:ascii="Segoe UI" w:hAnsi="Segoe UI" w:cs="Segoe UI"/>
                                <w:color w:val="333333"/>
                                <w:sz w:val="16"/>
                                <w:szCs w:val="16"/>
                              </w:rPr>
                              <w:t xml:space="preserve"> </w:t>
                            </w:r>
                            <w:r w:rsidRPr="00B74CDD">
                              <w:rPr>
                                <w:rFonts w:ascii="Segoe UI" w:hAnsi="Segoe UI" w:cs="Segoe UI"/>
                                <w:b/>
                                <w:bCs/>
                                <w:color w:val="FF0000"/>
                                <w:sz w:val="16"/>
                                <w:szCs w:val="16"/>
                              </w:rPr>
                              <w:t>%Name / N/A%</w:t>
                            </w:r>
                            <w:r w:rsidRPr="00B74CDD">
                              <w:rPr>
                                <w:rFonts w:ascii="Segoe UI" w:hAnsi="Segoe UI" w:cs="Segoe UI"/>
                                <w:color w:val="333333"/>
                                <w:sz w:val="16"/>
                                <w:szCs w:val="16"/>
                              </w:rPr>
                              <w:br/>
                              <w:t>Patched?</w:t>
                            </w:r>
                            <w:r>
                              <w:rPr>
                                <w:rFonts w:ascii="Segoe UI" w:hAnsi="Segoe UI" w:cs="Segoe UI"/>
                                <w:color w:val="333333"/>
                                <w:sz w:val="16"/>
                                <w:szCs w:val="16"/>
                              </w:rPr>
                              <w:t xml:space="preserve"> </w:t>
                            </w:r>
                            <w:r w:rsidRPr="00B74CDD">
                              <w:rPr>
                                <w:rFonts w:ascii="Segoe UI" w:hAnsi="Segoe UI" w:cs="Segoe UI"/>
                                <w:b/>
                                <w:bCs/>
                                <w:color w:val="FF0000"/>
                                <w:sz w:val="16"/>
                                <w:szCs w:val="16"/>
                              </w:rPr>
                              <w:t>%Y / N%</w:t>
                            </w:r>
                            <w:r w:rsidRPr="00B74CDD">
                              <w:rPr>
                                <w:rFonts w:ascii="Segoe UI" w:hAnsi="Segoe UI" w:cs="Segoe UI"/>
                                <w:color w:val="333333"/>
                                <w:sz w:val="16"/>
                                <w:szCs w:val="16"/>
                              </w:rPr>
                              <w:br/>
                              <w:t>Jira Ticket Status:</w:t>
                            </w:r>
                            <w:r>
                              <w:rPr>
                                <w:rFonts w:ascii="Segoe UI" w:hAnsi="Segoe UI" w:cs="Segoe UI"/>
                                <w:color w:val="333333"/>
                                <w:sz w:val="16"/>
                                <w:szCs w:val="16"/>
                              </w:rPr>
                              <w:t xml:space="preserve"> </w:t>
                            </w:r>
                            <w:r w:rsidRPr="00B74CDD">
                              <w:rPr>
                                <w:rFonts w:ascii="Segoe UI" w:hAnsi="Segoe UI" w:cs="Segoe UI"/>
                                <w:b/>
                                <w:bCs/>
                                <w:color w:val="FF0000"/>
                                <w:sz w:val="16"/>
                                <w:szCs w:val="16"/>
                              </w:rPr>
                              <w:t>%Done / In progress / N/A%</w:t>
                            </w:r>
                          </w:p>
                        </w:tc>
                      </w:tr>
                    </w:tbl>
                    <w:p w14:paraId="276FCE15" w14:textId="77777777" w:rsidR="00B74CDD" w:rsidRDefault="00B74CDD" w:rsidP="00B74CDD"/>
                  </w:txbxContent>
                </v:textbox>
                <w10:wrap type="square" anchorx="margin"/>
              </v:shape>
            </w:pict>
          </mc:Fallback>
        </mc:AlternateContent>
      </w:r>
      <w:r w:rsidR="000876FA" w:rsidRPr="00873A95">
        <w:rPr>
          <w:rFonts w:ascii="Arial" w:hAnsi="Arial" w:cs="Arial"/>
          <w:u w:val="single"/>
        </w:rPr>
        <w:t>Suggested Template</w:t>
      </w:r>
      <w:r w:rsidR="006E7983" w:rsidRPr="00873A95">
        <w:rPr>
          <w:rFonts w:ascii="Arial" w:hAnsi="Arial" w:cs="Arial"/>
          <w:u w:val="single"/>
        </w:rPr>
        <w:t xml:space="preserve"> for </w:t>
      </w:r>
      <w:r w:rsidRPr="00873A95">
        <w:rPr>
          <w:rFonts w:ascii="Arial" w:hAnsi="Arial" w:cs="Arial"/>
          <w:u w:val="single"/>
        </w:rPr>
        <w:t>Threat Monitoring Table</w:t>
      </w:r>
    </w:p>
    <w:p w14:paraId="71F03EC1" w14:textId="594E5E19" w:rsidR="000876FA" w:rsidRPr="00A50D9A" w:rsidRDefault="000876FA" w:rsidP="00A50D9A">
      <w:pPr>
        <w:rPr>
          <w:rFonts w:ascii="Arial" w:hAnsi="Arial" w:cs="Arial"/>
        </w:rPr>
      </w:pPr>
    </w:p>
    <w:p w14:paraId="3491F6D0" w14:textId="47552882" w:rsidR="0080759E" w:rsidRPr="00C00FB2" w:rsidRDefault="00591909" w:rsidP="00A50D9A">
      <w:pPr>
        <w:rPr>
          <w:rFonts w:ascii="Arial" w:hAnsi="Arial" w:cs="Arial"/>
          <w:lang w:val="en-GB"/>
        </w:rPr>
      </w:pPr>
      <w:r w:rsidRPr="00C00FB2">
        <w:rPr>
          <w:rFonts w:ascii="Arial" w:hAnsi="Arial" w:cs="Arial"/>
          <w:lang w:val="en-GB"/>
        </w:rPr>
        <w:t xml:space="preserve">4) </w:t>
      </w:r>
      <w:r w:rsidR="000F3E65" w:rsidRPr="00C00FB2">
        <w:rPr>
          <w:rFonts w:ascii="Arial" w:hAnsi="Arial" w:cs="Arial"/>
          <w:lang w:val="en-GB"/>
        </w:rPr>
        <w:t xml:space="preserve">For information on OGCIO security alerts or high threat security alerts, please refer to the </w:t>
      </w:r>
      <w:hyperlink r:id="rId45" w:history="1">
        <w:r w:rsidR="000F3E65" w:rsidRPr="00C00FB2">
          <w:rPr>
            <w:rStyle w:val="Hyperlink"/>
            <w:rFonts w:ascii="Arial" w:hAnsi="Arial" w:cs="Arial"/>
            <w:lang w:val="en-GB"/>
          </w:rPr>
          <w:t>IT Security Theme</w:t>
        </w:r>
      </w:hyperlink>
      <w:r w:rsidR="000F3E65" w:rsidRPr="00C00FB2">
        <w:rPr>
          <w:rFonts w:ascii="Arial" w:hAnsi="Arial" w:cs="Arial"/>
          <w:lang w:val="en-GB"/>
        </w:rPr>
        <w:t xml:space="preserve"> by the Government Information Station.</w:t>
      </w:r>
      <w:r w:rsidR="00F726D5" w:rsidRPr="00C00FB2">
        <w:rPr>
          <w:rFonts w:ascii="Arial" w:hAnsi="Arial" w:cs="Arial"/>
          <w:noProof/>
          <w:lang w:val="en-GB"/>
        </w:rPr>
        <w:t xml:space="preserve"> The below screenshot is for reference.</w:t>
      </w:r>
    </w:p>
    <w:p w14:paraId="13E850EC" w14:textId="77777777" w:rsidR="0080759E" w:rsidRDefault="0080759E" w:rsidP="00DD51F2">
      <w:pPr>
        <w:jc w:val="both"/>
        <w:rPr>
          <w:noProof/>
        </w:rPr>
      </w:pPr>
    </w:p>
    <w:p w14:paraId="020CCD48" w14:textId="389D693C" w:rsidR="0051455C" w:rsidRDefault="0051455C" w:rsidP="00A50D9A">
      <w:pPr>
        <w:rPr>
          <w:rFonts w:ascii="Arial" w:hAnsi="Arial" w:cs="Arial"/>
          <w:b/>
          <w:bCs/>
        </w:rPr>
      </w:pPr>
      <w:r>
        <w:rPr>
          <w:noProof/>
        </w:rPr>
        <w:drawing>
          <wp:inline distT="0" distB="0" distL="0" distR="0" wp14:anchorId="44705A86" wp14:editId="3214DFA3">
            <wp:extent cx="5063423" cy="2521974"/>
            <wp:effectExtent l="0" t="0" r="444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5072086" cy="2526289"/>
                    </a:xfrm>
                    <a:prstGeom prst="rect">
                      <a:avLst/>
                    </a:prstGeom>
                    <a:noFill/>
                    <a:ln>
                      <a:noFill/>
                    </a:ln>
                  </pic:spPr>
                </pic:pic>
              </a:graphicData>
            </a:graphic>
          </wp:inline>
        </w:drawing>
      </w:r>
    </w:p>
    <w:p w14:paraId="58F0F320" w14:textId="16482C89" w:rsidR="009C0DF5" w:rsidRDefault="009C0DF5" w:rsidP="00592BF6">
      <w:pPr>
        <w:spacing w:line="276" w:lineRule="auto"/>
        <w:rPr>
          <w:rFonts w:ascii="Arial" w:hAnsi="Arial" w:cs="Arial"/>
        </w:rPr>
      </w:pPr>
    </w:p>
    <w:p w14:paraId="396B018E" w14:textId="79CE14A9" w:rsidR="00AA30FD" w:rsidRDefault="00AA30FD" w:rsidP="00592BF6">
      <w:pPr>
        <w:spacing w:line="276" w:lineRule="auto"/>
        <w:rPr>
          <w:rFonts w:ascii="Arial" w:hAnsi="Arial" w:cs="Arial"/>
        </w:rPr>
      </w:pPr>
    </w:p>
    <w:p w14:paraId="107C3BE8" w14:textId="77777777" w:rsidR="00DF0623" w:rsidRDefault="00DF0623" w:rsidP="00592BF6">
      <w:pPr>
        <w:spacing w:line="276" w:lineRule="auto"/>
        <w:rPr>
          <w:rFonts w:ascii="Arial" w:hAnsi="Arial" w:cs="Arial"/>
        </w:rPr>
      </w:pPr>
    </w:p>
    <w:p w14:paraId="0B9EF039" w14:textId="77777777" w:rsidR="00B05046" w:rsidRDefault="00B05046" w:rsidP="00592BF6">
      <w:pPr>
        <w:spacing w:line="276" w:lineRule="auto"/>
        <w:rPr>
          <w:rFonts w:ascii="Arial" w:hAnsi="Arial" w:cs="Arial"/>
        </w:rPr>
      </w:pPr>
    </w:p>
    <w:p w14:paraId="22AE9395" w14:textId="77777777" w:rsidR="00B05046" w:rsidRDefault="00B05046" w:rsidP="00592BF6">
      <w:pPr>
        <w:spacing w:line="276" w:lineRule="auto"/>
        <w:rPr>
          <w:rFonts w:ascii="Arial" w:hAnsi="Arial" w:cs="Arial"/>
        </w:rPr>
      </w:pPr>
    </w:p>
    <w:p w14:paraId="5DB9C73F" w14:textId="77777777" w:rsidR="00B05046" w:rsidRDefault="00B05046" w:rsidP="00592BF6">
      <w:pPr>
        <w:spacing w:line="276" w:lineRule="auto"/>
        <w:rPr>
          <w:rFonts w:ascii="Arial" w:hAnsi="Arial" w:cs="Arial"/>
        </w:rPr>
      </w:pPr>
    </w:p>
    <w:p w14:paraId="004B0CA5" w14:textId="77777777" w:rsidR="00B05046" w:rsidRDefault="00B05046" w:rsidP="00592BF6">
      <w:pPr>
        <w:spacing w:line="276" w:lineRule="auto"/>
        <w:rPr>
          <w:rFonts w:ascii="Arial" w:hAnsi="Arial" w:cs="Arial"/>
        </w:rPr>
      </w:pPr>
    </w:p>
    <w:p w14:paraId="3690F129" w14:textId="77777777" w:rsidR="00B05046" w:rsidRDefault="00B05046" w:rsidP="00592BF6">
      <w:pPr>
        <w:spacing w:line="276" w:lineRule="auto"/>
        <w:rPr>
          <w:rFonts w:ascii="Arial" w:hAnsi="Arial" w:cs="Arial"/>
        </w:rPr>
      </w:pPr>
    </w:p>
    <w:p w14:paraId="0184F732" w14:textId="77777777" w:rsidR="00B05046" w:rsidRDefault="00B05046" w:rsidP="00592BF6">
      <w:pPr>
        <w:spacing w:line="276" w:lineRule="auto"/>
        <w:rPr>
          <w:rFonts w:ascii="Arial" w:hAnsi="Arial" w:cs="Arial"/>
        </w:rPr>
      </w:pPr>
    </w:p>
    <w:p w14:paraId="4FD04D8B" w14:textId="77777777" w:rsidR="00B05046" w:rsidRDefault="00B05046" w:rsidP="00592BF6">
      <w:pPr>
        <w:spacing w:line="276" w:lineRule="auto"/>
        <w:rPr>
          <w:rFonts w:ascii="Arial" w:hAnsi="Arial" w:cs="Arial"/>
        </w:rPr>
      </w:pPr>
    </w:p>
    <w:p w14:paraId="62B186EF" w14:textId="77777777" w:rsidR="00B05046" w:rsidRDefault="00B05046" w:rsidP="00592BF6">
      <w:pPr>
        <w:spacing w:line="276" w:lineRule="auto"/>
        <w:rPr>
          <w:rFonts w:ascii="Arial" w:hAnsi="Arial" w:cs="Arial"/>
        </w:rPr>
      </w:pPr>
    </w:p>
    <w:p w14:paraId="7AD10212" w14:textId="77777777" w:rsidR="00B05046" w:rsidRDefault="00B05046" w:rsidP="00592BF6">
      <w:pPr>
        <w:spacing w:line="276" w:lineRule="auto"/>
        <w:rPr>
          <w:rFonts w:ascii="Arial" w:hAnsi="Arial" w:cs="Arial"/>
        </w:rPr>
      </w:pPr>
    </w:p>
    <w:p w14:paraId="1638E40E" w14:textId="77777777" w:rsidR="00B05046" w:rsidRDefault="00B05046" w:rsidP="00592BF6">
      <w:pPr>
        <w:spacing w:line="276" w:lineRule="auto"/>
        <w:rPr>
          <w:rFonts w:ascii="Arial" w:hAnsi="Arial" w:cs="Arial"/>
        </w:rPr>
      </w:pPr>
    </w:p>
    <w:p w14:paraId="0FE5096C" w14:textId="77777777" w:rsidR="00B05046" w:rsidRDefault="00B05046" w:rsidP="00592BF6">
      <w:pPr>
        <w:spacing w:line="276" w:lineRule="auto"/>
        <w:rPr>
          <w:rFonts w:ascii="Arial" w:hAnsi="Arial" w:cs="Arial"/>
        </w:rPr>
      </w:pPr>
    </w:p>
    <w:p w14:paraId="0C4059D8" w14:textId="77777777" w:rsidR="00B05046" w:rsidRDefault="00B05046" w:rsidP="00592BF6">
      <w:pPr>
        <w:spacing w:line="276" w:lineRule="auto"/>
        <w:rPr>
          <w:rFonts w:ascii="Arial" w:hAnsi="Arial" w:cs="Arial"/>
        </w:rPr>
      </w:pPr>
    </w:p>
    <w:p w14:paraId="5864E77D" w14:textId="77777777" w:rsidR="00B05046" w:rsidRDefault="00B05046" w:rsidP="00592BF6">
      <w:pPr>
        <w:spacing w:line="276" w:lineRule="auto"/>
        <w:rPr>
          <w:rFonts w:ascii="Arial" w:hAnsi="Arial" w:cs="Arial"/>
        </w:rPr>
      </w:pPr>
    </w:p>
    <w:p w14:paraId="2E2A6CA6" w14:textId="77777777" w:rsidR="00B05046" w:rsidRDefault="00B05046" w:rsidP="00592BF6">
      <w:pPr>
        <w:spacing w:line="276" w:lineRule="auto"/>
        <w:rPr>
          <w:rFonts w:ascii="Arial" w:hAnsi="Arial" w:cs="Arial"/>
        </w:rPr>
      </w:pPr>
    </w:p>
    <w:p w14:paraId="70E3C5BB" w14:textId="77777777" w:rsidR="00B05046" w:rsidRDefault="00B05046" w:rsidP="00592BF6">
      <w:pPr>
        <w:spacing w:line="276" w:lineRule="auto"/>
        <w:rPr>
          <w:rFonts w:ascii="Arial" w:hAnsi="Arial" w:cs="Arial"/>
        </w:rPr>
      </w:pPr>
    </w:p>
    <w:p w14:paraId="31BB2540" w14:textId="77777777" w:rsidR="00B05046" w:rsidRDefault="00B05046" w:rsidP="00592BF6">
      <w:pPr>
        <w:spacing w:line="276" w:lineRule="auto"/>
        <w:rPr>
          <w:rFonts w:ascii="Arial" w:hAnsi="Arial" w:cs="Arial"/>
        </w:rPr>
      </w:pPr>
    </w:p>
    <w:p w14:paraId="026A7BF4" w14:textId="16E3E3A3" w:rsidR="00B05046" w:rsidRPr="007D0BE9" w:rsidRDefault="0081672C" w:rsidP="007D0BE9">
      <w:pPr>
        <w:pStyle w:val="Heading2"/>
      </w:pPr>
      <w:bookmarkStart w:id="42" w:name="_d)_Dark_Web"/>
      <w:bookmarkStart w:id="43" w:name="_Toc229758682"/>
      <w:bookmarkEnd w:id="42"/>
      <w:r>
        <w:t>e</w:t>
      </w:r>
      <w:r w:rsidR="00B05046" w:rsidRPr="007D0BE9">
        <w:t xml:space="preserve">) Dark </w:t>
      </w:r>
      <w:r w:rsidR="00A74F86">
        <w:t>Web</w:t>
      </w:r>
      <w:r w:rsidR="00B05046" w:rsidRPr="007D0BE9">
        <w:t xml:space="preserve"> Monitoring </w:t>
      </w:r>
      <w:r w:rsidR="001E5A7C">
        <w:t xml:space="preserve">(DWM) </w:t>
      </w:r>
      <w:r w:rsidR="007D0BE9" w:rsidRPr="007D0BE9">
        <w:t>Alerts Handling</w:t>
      </w:r>
      <w:bookmarkEnd w:id="43"/>
    </w:p>
    <w:p w14:paraId="5AE03B1E" w14:textId="74219E9A" w:rsidR="00EC147A" w:rsidRDefault="00EC147A" w:rsidP="002D2DC6">
      <w:pPr>
        <w:rPr>
          <w:rFonts w:ascii="Arial" w:hAnsi="Arial" w:cs="Arial"/>
        </w:rPr>
      </w:pPr>
    </w:p>
    <w:p w14:paraId="6748C364" w14:textId="3FD46AA1" w:rsidR="00EC147A" w:rsidRPr="00602CD4" w:rsidRDefault="00EC147A" w:rsidP="00602CD4">
      <w:pPr>
        <w:pStyle w:val="Heading4"/>
        <w:spacing w:line="360" w:lineRule="auto"/>
        <w:rPr>
          <w:i w:val="0"/>
          <w:iCs w:val="0"/>
          <w:lang w:eastAsia="zh-CN"/>
        </w:rPr>
      </w:pPr>
      <w:r w:rsidRPr="00602CD4">
        <w:rPr>
          <w:i w:val="0"/>
          <w:iCs w:val="0"/>
        </w:rPr>
        <w:t>i</w:t>
      </w:r>
      <w:r w:rsidRPr="00602CD4">
        <w:rPr>
          <w:i w:val="0"/>
          <w:iCs w:val="0"/>
          <w:sz w:val="24"/>
          <w:szCs w:val="24"/>
        </w:rPr>
        <w:t>) Alert Monitoring</w:t>
      </w:r>
    </w:p>
    <w:p w14:paraId="1196A1D4" w14:textId="50B0285F" w:rsidR="002D2DC6" w:rsidRDefault="00A5008B" w:rsidP="00A5008B">
      <w:pPr>
        <w:spacing w:line="360" w:lineRule="auto"/>
        <w:rPr>
          <w:rFonts w:ascii="Arial" w:hAnsi="Arial" w:cs="Arial"/>
        </w:rPr>
      </w:pPr>
      <w:r w:rsidRPr="00A5008B">
        <w:rPr>
          <w:rFonts w:ascii="Arial" w:hAnsi="Arial" w:cs="Arial"/>
        </w:rPr>
        <w:t>On working days at 10:00 AM and 4:00 PM</w:t>
      </w:r>
      <w:r>
        <w:rPr>
          <w:rFonts w:ascii="Arial" w:hAnsi="Arial" w:cs="Arial"/>
        </w:rPr>
        <w:t xml:space="preserve">, </w:t>
      </w:r>
      <w:r w:rsidR="002D2DC6" w:rsidRPr="0035617D">
        <w:rPr>
          <w:rFonts w:ascii="Arial" w:hAnsi="Arial" w:cs="Arial"/>
        </w:rPr>
        <w:t>the</w:t>
      </w:r>
      <w:r w:rsidR="00194442">
        <w:rPr>
          <w:rFonts w:ascii="Arial" w:hAnsi="Arial" w:cs="Arial"/>
        </w:rPr>
        <w:t xml:space="preserve"> </w:t>
      </w:r>
      <w:r w:rsidR="00FB782E" w:rsidRPr="00FB782E">
        <w:rPr>
          <w:rFonts w:ascii="Arial" w:hAnsi="Arial" w:cs="Arial"/>
        </w:rPr>
        <w:t xml:space="preserve">TI on-site analyst will monitor </w:t>
      </w:r>
      <w:r w:rsidR="00D335CC">
        <w:rPr>
          <w:rFonts w:ascii="Arial" w:hAnsi="Arial" w:cs="Arial"/>
        </w:rPr>
        <w:t xml:space="preserve">“HKMA - </w:t>
      </w:r>
      <w:r w:rsidR="007B2196">
        <w:rPr>
          <w:rFonts w:ascii="Arial" w:hAnsi="Arial" w:cs="Arial"/>
        </w:rPr>
        <w:t>Leaked Cred</w:t>
      </w:r>
      <w:r w:rsidR="00D335CC">
        <w:rPr>
          <w:rFonts w:ascii="Arial" w:hAnsi="Arial" w:cs="Arial"/>
        </w:rPr>
        <w:t xml:space="preserve">entials” </w:t>
      </w:r>
      <w:r w:rsidR="00FB782E" w:rsidRPr="00FB782E">
        <w:rPr>
          <w:rFonts w:ascii="Arial" w:hAnsi="Arial" w:cs="Arial"/>
        </w:rPr>
        <w:t>alerts from Dark Web Monitoring (DWM) in the PwC JIRA Platform</w:t>
      </w:r>
      <w:r w:rsidR="0020559A" w:rsidRPr="0020559A">
        <w:rPr>
          <w:rFonts w:ascii="Arial" w:hAnsi="Arial" w:cs="Arial"/>
        </w:rPr>
        <w:t>, as shown in the screenshot.</w:t>
      </w:r>
    </w:p>
    <w:p w14:paraId="5E94DB8A" w14:textId="07D198AA" w:rsidR="00812051" w:rsidRDefault="00812051" w:rsidP="002D2DC6">
      <w:pPr>
        <w:rPr>
          <w:rFonts w:ascii="Arial" w:hAnsi="Arial" w:cs="Arial"/>
        </w:rPr>
      </w:pPr>
      <w:r>
        <w:rPr>
          <w:noProof/>
        </w:rPr>
        <w:drawing>
          <wp:inline distT="0" distB="0" distL="0" distR="0" wp14:anchorId="0EDA5967" wp14:editId="1F7C0DC7">
            <wp:extent cx="5943600" cy="1683385"/>
            <wp:effectExtent l="0" t="0" r="0" b="0"/>
            <wp:docPr id="66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4" name=""/>
                    <pic:cNvPicPr/>
                  </pic:nvPicPr>
                  <pic:blipFill>
                    <a:blip r:embed="rId48"/>
                    <a:stretch>
                      <a:fillRect/>
                    </a:stretch>
                  </pic:blipFill>
                  <pic:spPr>
                    <a:xfrm>
                      <a:off x="0" y="0"/>
                      <a:ext cx="5943600" cy="1683385"/>
                    </a:xfrm>
                    <a:prstGeom prst="rect">
                      <a:avLst/>
                    </a:prstGeom>
                  </pic:spPr>
                </pic:pic>
              </a:graphicData>
            </a:graphic>
          </wp:inline>
        </w:drawing>
      </w:r>
    </w:p>
    <w:p w14:paraId="27BB3BEB" w14:textId="77777777" w:rsidR="00CD5566" w:rsidRDefault="00CD5566" w:rsidP="00C14FE8">
      <w:pPr>
        <w:pStyle w:val="Heading3"/>
        <w:spacing w:line="360" w:lineRule="auto"/>
      </w:pPr>
    </w:p>
    <w:p w14:paraId="05B8392B" w14:textId="77777777" w:rsidR="00CD5566" w:rsidRPr="00602CD4" w:rsidRDefault="00C14FE8" w:rsidP="00602CD4">
      <w:pPr>
        <w:pStyle w:val="Heading4"/>
        <w:spacing w:line="360" w:lineRule="auto"/>
        <w:rPr>
          <w:i w:val="0"/>
          <w:iCs w:val="0"/>
          <w:sz w:val="24"/>
          <w:szCs w:val="24"/>
        </w:rPr>
      </w:pPr>
      <w:r w:rsidRPr="00602CD4">
        <w:rPr>
          <w:i w:val="0"/>
          <w:iCs w:val="0"/>
          <w:sz w:val="24"/>
          <w:szCs w:val="24"/>
        </w:rPr>
        <w:t>i</w:t>
      </w:r>
      <w:r w:rsidR="009008C6" w:rsidRPr="00602CD4">
        <w:rPr>
          <w:i w:val="0"/>
          <w:iCs w:val="0"/>
          <w:sz w:val="24"/>
          <w:szCs w:val="24"/>
        </w:rPr>
        <w:t>i</w:t>
      </w:r>
      <w:r w:rsidRPr="00602CD4">
        <w:rPr>
          <w:i w:val="0"/>
          <w:iCs w:val="0"/>
          <w:sz w:val="24"/>
          <w:szCs w:val="24"/>
        </w:rPr>
        <w:t xml:space="preserve">) </w:t>
      </w:r>
      <w:r w:rsidR="009008C6" w:rsidRPr="00602CD4">
        <w:rPr>
          <w:i w:val="0"/>
          <w:iCs w:val="0"/>
          <w:sz w:val="24"/>
          <w:szCs w:val="24"/>
        </w:rPr>
        <w:t>Ticket Creation</w:t>
      </w:r>
    </w:p>
    <w:p w14:paraId="5C0A2D71" w14:textId="4B809F00" w:rsidR="00124B0A" w:rsidRPr="00CD5566" w:rsidRDefault="009008C6" w:rsidP="00CD5566">
      <w:pPr>
        <w:pStyle w:val="NormalWeb"/>
        <w:shd w:val="clear" w:color="auto" w:fill="FFFFFF"/>
        <w:spacing w:after="0" w:line="360" w:lineRule="auto"/>
        <w:rPr>
          <w:rFonts w:ascii="Arial" w:eastAsia="SimSun" w:hAnsi="Arial" w:cs="Arial"/>
          <w:lang w:val="en-US" w:eastAsia="en-US"/>
        </w:rPr>
      </w:pPr>
      <w:r w:rsidRPr="009008C6">
        <w:rPr>
          <w:rFonts w:ascii="Arial" w:eastAsia="SimSun" w:hAnsi="Arial" w:cs="Arial"/>
          <w:lang w:val="en-US" w:eastAsia="en-US"/>
        </w:rPr>
        <w:t xml:space="preserve">If a </w:t>
      </w:r>
      <w:r w:rsidR="00F4279E">
        <w:rPr>
          <w:rFonts w:ascii="Arial" w:eastAsia="SimSun" w:hAnsi="Arial" w:cs="Arial"/>
          <w:lang w:val="en-US" w:eastAsia="en-US"/>
        </w:rPr>
        <w:t>d</w:t>
      </w:r>
      <w:r w:rsidR="008B3F34" w:rsidRPr="008B3F34">
        <w:rPr>
          <w:rFonts w:ascii="Arial" w:eastAsia="SimSun" w:hAnsi="Arial" w:cs="Arial"/>
          <w:lang w:val="en-US" w:eastAsia="en-US"/>
        </w:rPr>
        <w:t xml:space="preserve">ark </w:t>
      </w:r>
      <w:r w:rsidR="00F4279E">
        <w:rPr>
          <w:rFonts w:ascii="Arial" w:eastAsia="SimSun" w:hAnsi="Arial" w:cs="Arial"/>
          <w:lang w:val="en-US" w:eastAsia="en-US"/>
        </w:rPr>
        <w:t>w</w:t>
      </w:r>
      <w:r w:rsidR="008B3F34" w:rsidRPr="008B3F34">
        <w:rPr>
          <w:rFonts w:ascii="Arial" w:eastAsia="SimSun" w:hAnsi="Arial" w:cs="Arial"/>
          <w:lang w:val="en-US" w:eastAsia="en-US"/>
        </w:rPr>
        <w:t xml:space="preserve">eb </w:t>
      </w:r>
      <w:r w:rsidR="00F4279E">
        <w:rPr>
          <w:rFonts w:ascii="Arial" w:eastAsia="SimSun" w:hAnsi="Arial" w:cs="Arial"/>
          <w:lang w:val="en-US" w:eastAsia="en-US"/>
        </w:rPr>
        <w:t>m</w:t>
      </w:r>
      <w:r w:rsidR="008B3F34" w:rsidRPr="008B3F34">
        <w:rPr>
          <w:rFonts w:ascii="Arial" w:eastAsia="SimSun" w:hAnsi="Arial" w:cs="Arial"/>
          <w:lang w:val="en-US" w:eastAsia="en-US"/>
        </w:rPr>
        <w:t xml:space="preserve">onitoring </w:t>
      </w:r>
      <w:r w:rsidR="00F4279E">
        <w:rPr>
          <w:rFonts w:ascii="Arial" w:eastAsia="SimSun" w:hAnsi="Arial" w:cs="Arial"/>
          <w:lang w:val="en-US" w:eastAsia="en-US"/>
        </w:rPr>
        <w:t>a</w:t>
      </w:r>
      <w:r w:rsidR="008B3F34" w:rsidRPr="008B3F34">
        <w:rPr>
          <w:rFonts w:ascii="Arial" w:eastAsia="SimSun" w:hAnsi="Arial" w:cs="Arial"/>
          <w:lang w:val="en-US" w:eastAsia="en-US"/>
        </w:rPr>
        <w:t>lert</w:t>
      </w:r>
      <w:r w:rsidR="00F4279E">
        <w:rPr>
          <w:rFonts w:ascii="Arial" w:eastAsia="SimSun" w:hAnsi="Arial" w:cs="Arial"/>
          <w:lang w:val="en-US" w:eastAsia="en-US"/>
        </w:rPr>
        <w:t xml:space="preserve"> ticket</w:t>
      </w:r>
      <w:r w:rsidRPr="009008C6">
        <w:rPr>
          <w:rFonts w:ascii="Arial" w:eastAsia="SimSun" w:hAnsi="Arial" w:cs="Arial"/>
          <w:lang w:val="en-US" w:eastAsia="en-US"/>
        </w:rPr>
        <w:t xml:space="preserve"> is found in the PwC JIRA Platform, the TI on-site analyst will create a</w:t>
      </w:r>
      <w:r>
        <w:rPr>
          <w:rFonts w:ascii="Arial" w:eastAsia="SimSun" w:hAnsi="Arial" w:cs="Arial"/>
          <w:lang w:val="en-US" w:eastAsia="en-US"/>
        </w:rPr>
        <w:t xml:space="preserve"> </w:t>
      </w:r>
      <w:r w:rsidRPr="009008C6">
        <w:rPr>
          <w:rFonts w:ascii="Arial" w:eastAsia="SimSun" w:hAnsi="Arial" w:cs="Arial"/>
          <w:lang w:val="en-US" w:eastAsia="en-US"/>
        </w:rPr>
        <w:t>corresponding JIRA ticket in the HKMA platform with the following details:</w:t>
      </w:r>
      <w:r w:rsidR="00124B0A">
        <w:rPr>
          <w:rFonts w:ascii="Arial" w:eastAsia="SimSun" w:hAnsi="Arial" w:cs="Arial"/>
          <w:lang w:val="en-US" w:eastAsia="en-US"/>
        </w:rPr>
        <w:t xml:space="preserve"> </w:t>
      </w:r>
    </w:p>
    <w:p w14:paraId="1A066F3B" w14:textId="02A70226" w:rsidR="00124B0A" w:rsidRPr="00124B0A" w:rsidRDefault="00124B0A" w:rsidP="00011C3A">
      <w:pPr>
        <w:pStyle w:val="NormalWeb"/>
        <w:numPr>
          <w:ilvl w:val="0"/>
          <w:numId w:val="30"/>
        </w:numPr>
        <w:shd w:val="clear" w:color="auto" w:fill="FFFFFF"/>
        <w:spacing w:after="0" w:line="360" w:lineRule="auto"/>
        <w:rPr>
          <w:rFonts w:ascii="Arial" w:eastAsia="SimSun" w:hAnsi="Arial" w:cs="Arial"/>
          <w:lang w:val="en-US" w:eastAsia="en-US"/>
        </w:rPr>
      </w:pPr>
      <w:r w:rsidRPr="00124B0A">
        <w:rPr>
          <w:rFonts w:ascii="Arial" w:eastAsia="SimSun" w:hAnsi="Arial" w:cs="Arial"/>
          <w:lang w:val="en-US" w:eastAsia="en-US"/>
        </w:rPr>
        <w:t>Title: Add "[TI Dark Web]" to the front of the ticket title.</w:t>
      </w:r>
    </w:p>
    <w:p w14:paraId="03E5DD04" w14:textId="77777777" w:rsidR="00124B0A" w:rsidRPr="00124B0A" w:rsidRDefault="00124B0A" w:rsidP="00011C3A">
      <w:pPr>
        <w:pStyle w:val="NormalWeb"/>
        <w:numPr>
          <w:ilvl w:val="0"/>
          <w:numId w:val="30"/>
        </w:numPr>
        <w:shd w:val="clear" w:color="auto" w:fill="FFFFFF"/>
        <w:spacing w:after="0" w:line="360" w:lineRule="auto"/>
        <w:rPr>
          <w:rFonts w:ascii="Arial" w:eastAsia="SimSun" w:hAnsi="Arial" w:cs="Arial"/>
          <w:lang w:val="en-US" w:eastAsia="en-US"/>
        </w:rPr>
      </w:pPr>
      <w:r w:rsidRPr="00124B0A">
        <w:rPr>
          <w:rFonts w:ascii="Arial" w:eastAsia="SimSun" w:hAnsi="Arial" w:cs="Arial"/>
          <w:lang w:val="en-US" w:eastAsia="en-US"/>
        </w:rPr>
        <w:t>Component: Set the ticket component as "TI Alert".</w:t>
      </w:r>
    </w:p>
    <w:p w14:paraId="3F349DF4" w14:textId="77777777" w:rsidR="00DD2325" w:rsidRPr="00DD2325" w:rsidRDefault="00124B0A" w:rsidP="00011C3A">
      <w:pPr>
        <w:pStyle w:val="NormalWeb"/>
        <w:numPr>
          <w:ilvl w:val="0"/>
          <w:numId w:val="30"/>
        </w:numPr>
        <w:shd w:val="clear" w:color="auto" w:fill="FFFFFF"/>
        <w:spacing w:after="0" w:line="360" w:lineRule="auto"/>
        <w:rPr>
          <w:rFonts w:ascii="Arial" w:eastAsiaTheme="minorHAnsi" w:hAnsi="Arial" w:cs="Arial"/>
          <w:lang w:val="en-US" w:eastAsia="en-US"/>
        </w:rPr>
      </w:pPr>
      <w:r w:rsidRPr="00124B0A">
        <w:rPr>
          <w:rFonts w:ascii="Arial" w:eastAsia="SimSun" w:hAnsi="Arial" w:cs="Arial"/>
          <w:lang w:val="en-US" w:eastAsia="en-US"/>
        </w:rPr>
        <w:t>Status: Set the status of the sub-ticket as "In progress".</w:t>
      </w:r>
    </w:p>
    <w:p w14:paraId="0A70CBC3" w14:textId="77777777" w:rsidR="00DD2325" w:rsidRPr="00602CD4" w:rsidRDefault="00DD2325" w:rsidP="00602CD4">
      <w:pPr>
        <w:pStyle w:val="Heading4"/>
        <w:spacing w:line="360" w:lineRule="auto"/>
        <w:rPr>
          <w:i w:val="0"/>
          <w:iCs w:val="0"/>
          <w:sz w:val="24"/>
          <w:szCs w:val="24"/>
        </w:rPr>
      </w:pPr>
      <w:r w:rsidRPr="00602CD4">
        <w:rPr>
          <w:i w:val="0"/>
          <w:iCs w:val="0"/>
          <w:sz w:val="24"/>
          <w:szCs w:val="24"/>
        </w:rPr>
        <w:t>iii) Findings by TI on-site analyst</w:t>
      </w:r>
    </w:p>
    <w:p w14:paraId="699CA40C" w14:textId="30B26216" w:rsidR="0001438A" w:rsidRPr="00C2508A" w:rsidRDefault="00E52AB9" w:rsidP="00C2508A">
      <w:pPr>
        <w:spacing w:line="360" w:lineRule="auto"/>
        <w:rPr>
          <w:rFonts w:ascii="Arial" w:hAnsi="Arial" w:cs="Arial"/>
        </w:rPr>
      </w:pPr>
      <w:r w:rsidRPr="00454889">
        <w:rPr>
          <w:rFonts w:ascii="Arial" w:hAnsi="Arial" w:cs="Arial"/>
          <w:noProof/>
        </w:rPr>
        <mc:AlternateContent>
          <mc:Choice Requires="wps">
            <w:drawing>
              <wp:anchor distT="45720" distB="45720" distL="114300" distR="114300" simplePos="0" relativeHeight="251658269" behindDoc="0" locked="0" layoutInCell="1" allowOverlap="1" wp14:anchorId="1B05EEEE" wp14:editId="7B882ED2">
                <wp:simplePos x="0" y="0"/>
                <wp:positionH relativeFrom="margin">
                  <wp:align>left</wp:align>
                </wp:positionH>
                <wp:positionV relativeFrom="paragraph">
                  <wp:posOffset>496570</wp:posOffset>
                </wp:positionV>
                <wp:extent cx="6038850" cy="3657600"/>
                <wp:effectExtent l="0" t="0" r="19050" b="19050"/>
                <wp:wrapSquare wrapText="bothSides"/>
                <wp:docPr id="214662826" name="Text Box 214662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3657600"/>
                        </a:xfrm>
                        <a:prstGeom prst="rect">
                          <a:avLst/>
                        </a:prstGeom>
                        <a:solidFill>
                          <a:srgbClr val="FFFFFF"/>
                        </a:solidFill>
                        <a:ln w="9525">
                          <a:solidFill>
                            <a:srgbClr val="000000"/>
                          </a:solidFill>
                          <a:miter lim="800000"/>
                          <a:headEnd/>
                          <a:tailEnd/>
                        </a:ln>
                      </wps:spPr>
                      <wps:txbx>
                        <w:txbxContent>
                          <w:p w14:paraId="6BBD78D7" w14:textId="4622D658" w:rsidR="00EB7250" w:rsidRPr="00F232C4" w:rsidRDefault="00953370" w:rsidP="00953370">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2D253231" w14:textId="77777777" w:rsidR="00953370" w:rsidRPr="00F232C4" w:rsidRDefault="00953370" w:rsidP="00953370">
                            <w:pPr>
                              <w:pStyle w:val="NormalWeb"/>
                              <w:shd w:val="clear" w:color="auto" w:fill="FFFFFF"/>
                              <w:spacing w:before="0" w:beforeAutospacing="0" w:after="0" w:afterAutospacing="0"/>
                              <w:rPr>
                                <w:rFonts w:ascii="Segoe UI" w:hAnsi="Segoe UI" w:cs="Segoe UI"/>
                                <w:color w:val="000000" w:themeColor="text1"/>
                                <w:sz w:val="18"/>
                                <w:szCs w:val="18"/>
                              </w:rPr>
                            </w:pPr>
                          </w:p>
                          <w:p w14:paraId="1D1F1AD2" w14:textId="77777777" w:rsidR="00EB7250" w:rsidRPr="006E7ED5"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==Background==</w:t>
                            </w:r>
                          </w:p>
                          <w:p w14:paraId="4393EA19" w14:textId="3EB80552" w:rsidR="00EB7250" w:rsidRPr="006E7ED5"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 xml:space="preserve">Our Cyber Threat Intelligence investigated the incident and found </w:t>
                            </w:r>
                            <w:r w:rsidR="00E52AB9" w:rsidRPr="00E52AB9">
                              <w:rPr>
                                <w:rFonts w:ascii="Segoe UI" w:eastAsiaTheme="minorEastAsia" w:hAnsi="Segoe UI" w:cs="Segoe UI"/>
                                <w:b/>
                                <w:bCs/>
                                <w:color w:val="000000" w:themeColor="text1"/>
                                <w:sz w:val="18"/>
                                <w:szCs w:val="18"/>
                                <w:lang w:val="en-GB" w:eastAsia="zh-CN"/>
                              </w:rPr>
                              <w:t>%Count%</w:t>
                            </w:r>
                            <w:r w:rsidRPr="006E7ED5">
                              <w:rPr>
                                <w:rFonts w:ascii="Segoe UI" w:eastAsiaTheme="minorEastAsia" w:hAnsi="Segoe UI" w:cs="Segoe UI"/>
                                <w:color w:val="000000" w:themeColor="text1"/>
                                <w:sz w:val="18"/>
                                <w:szCs w:val="18"/>
                                <w:lang w:val="en-GB" w:eastAsia="zh-CN"/>
                              </w:rPr>
                              <w:t xml:space="preserve"> Leaked Credential related to your organisation exposed in dark web. The credentials are listed below:</w:t>
                            </w:r>
                          </w:p>
                          <w:p w14:paraId="1C88966E" w14:textId="77777777" w:rsidR="00EB7250"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As per our open-source investigation through passive means, we observe that:​</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34"/>
                              <w:gridCol w:w="833"/>
                              <w:gridCol w:w="1045"/>
                              <w:gridCol w:w="767"/>
                              <w:gridCol w:w="1210"/>
                              <w:gridCol w:w="772"/>
                            </w:tblGrid>
                            <w:tr w:rsidR="00E52AB9" w:rsidRPr="00E52AB9" w14:paraId="7B579F68" w14:textId="77777777" w:rsidTr="00E52AB9">
                              <w:trPr>
                                <w:gridAfter w:val="5"/>
                              </w:trPr>
                              <w:tc>
                                <w:tcPr>
                                  <w:tcW w:w="0" w:type="auto"/>
                                  <w:shd w:val="clear" w:color="auto" w:fill="FFFFFF"/>
                                  <w:vAlign w:val="center"/>
                                  <w:hideMark/>
                                </w:tcPr>
                                <w:p w14:paraId="543B206C" w14:textId="77777777" w:rsidR="00E52AB9" w:rsidRPr="00E52AB9" w:rsidRDefault="00E52AB9" w:rsidP="00E52AB9">
                                  <w:pPr>
                                    <w:rPr>
                                      <w:rFonts w:ascii="Segoe UI" w:eastAsiaTheme="minorEastAsia" w:hAnsi="Segoe UI" w:cs="Segoe UI"/>
                                      <w:color w:val="000000" w:themeColor="text1"/>
                                      <w:sz w:val="18"/>
                                      <w:szCs w:val="18"/>
                                      <w:lang w:val="en-GB" w:eastAsia="zh-CN"/>
                                    </w:rPr>
                                  </w:pPr>
                                </w:p>
                              </w:tc>
                            </w:tr>
                            <w:tr w:rsidR="00E52AB9" w:rsidRPr="00E52AB9" w14:paraId="15EEE02A" w14:textId="77777777" w:rsidTr="00E52AB9">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B8B4041"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EMAIL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82CF7F8"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DOMAIN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031D6C2"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PASSWORD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308BF5F"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SOURCE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1A272C2"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POSTED DATE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0194EBF"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SERVICE</w:t>
                                  </w:r>
                                </w:p>
                              </w:tc>
                            </w:tr>
                            <w:tr w:rsidR="00E52AB9" w:rsidRPr="00E52AB9" w14:paraId="01B78BE3" w14:textId="77777777" w:rsidTr="009B4135">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081A5898" w14:textId="1D545917"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75C56E92" w14:textId="19A65695"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322FCF73" w14:textId="4224D258"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6F3644B8" w14:textId="65C498BF"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0FF72DCC" w14:textId="52D58E65"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shd w:val="clear" w:color="auto" w:fill="FFFFFF"/>
                                  <w:vAlign w:val="center"/>
                                  <w:hideMark/>
                                </w:tcPr>
                                <w:p w14:paraId="18A4B4C4" w14:textId="77777777" w:rsidR="00E52AB9" w:rsidRPr="00E52AB9" w:rsidRDefault="00E52AB9" w:rsidP="00E52AB9">
                                  <w:pPr>
                                    <w:rPr>
                                      <w:rFonts w:ascii="Segoe UI" w:eastAsiaTheme="minorEastAsia" w:hAnsi="Segoe UI" w:cs="Segoe UI"/>
                                      <w:color w:val="000000" w:themeColor="text1"/>
                                      <w:sz w:val="16"/>
                                      <w:szCs w:val="16"/>
                                      <w:lang w:val="en-GB" w:eastAsia="zh-CN"/>
                                    </w:rPr>
                                  </w:pPr>
                                </w:p>
                              </w:tc>
                            </w:tr>
                          </w:tbl>
                          <w:p w14:paraId="1F16A0EB" w14:textId="77777777" w:rsidR="00E52AB9" w:rsidRPr="006E7ED5" w:rsidRDefault="00E52AB9" w:rsidP="006E7ED5">
                            <w:pPr>
                              <w:rPr>
                                <w:rFonts w:ascii="Segoe UI" w:eastAsiaTheme="minorEastAsia" w:hAnsi="Segoe UI" w:cs="Segoe UI"/>
                                <w:color w:val="000000" w:themeColor="text1"/>
                                <w:sz w:val="18"/>
                                <w:szCs w:val="18"/>
                                <w:lang w:val="en-GB" w:eastAsia="zh-CN"/>
                              </w:rPr>
                            </w:pPr>
                          </w:p>
                          <w:p w14:paraId="3EFFA92B" w14:textId="33B81A4B" w:rsidR="00EB7250" w:rsidRPr="006E7ED5" w:rsidRDefault="00EB7250" w:rsidP="006E7ED5">
                            <w:pPr>
                              <w:rPr>
                                <w:rFonts w:ascii="Segoe UI" w:eastAsiaTheme="minorEastAsia" w:hAnsi="Segoe UI" w:cs="Segoe UI"/>
                                <w:color w:val="000000" w:themeColor="text1"/>
                                <w:sz w:val="18"/>
                                <w:szCs w:val="18"/>
                                <w:lang w:val="en-GB" w:eastAsia="zh-CN"/>
                              </w:rPr>
                            </w:pPr>
                            <w:r w:rsidRPr="00E52AB9">
                              <w:rPr>
                                <w:rFonts w:ascii="Segoe UI" w:eastAsiaTheme="minorEastAsia" w:hAnsi="Segoe UI" w:cs="Segoe UI"/>
                                <w:b/>
                                <w:bCs/>
                                <w:color w:val="000000" w:themeColor="text1"/>
                                <w:sz w:val="18"/>
                                <w:szCs w:val="18"/>
                                <w:lang w:val="en-GB" w:eastAsia="zh-CN"/>
                              </w:rPr>
                              <w:t>%</w:t>
                            </w:r>
                            <w:r w:rsidR="006E7ED5" w:rsidRPr="00E52AB9">
                              <w:rPr>
                                <w:rFonts w:ascii="Segoe UI" w:eastAsiaTheme="minorEastAsia" w:hAnsi="Segoe UI" w:cs="Segoe UI"/>
                                <w:b/>
                                <w:bCs/>
                                <w:color w:val="000000" w:themeColor="text1"/>
                                <w:sz w:val="18"/>
                                <w:szCs w:val="18"/>
                                <w:lang w:val="en-GB" w:eastAsia="zh-CN"/>
                              </w:rPr>
                              <w:t>Source Name%</w:t>
                            </w:r>
                            <w:r w:rsidRPr="006E7ED5">
                              <w:rPr>
                                <w:rFonts w:ascii="Segoe UI" w:eastAsiaTheme="minorEastAsia" w:hAnsi="Segoe UI" w:cs="Segoe UI"/>
                                <w:color w:val="000000" w:themeColor="text1"/>
                                <w:sz w:val="18"/>
                                <w:szCs w:val="18"/>
                                <w:lang w:val="en-GB" w:eastAsia="zh-CN"/>
                              </w:rPr>
                              <w:t xml:space="preserve"> Credentials automatically extracted from various Telegram channels.</w:t>
                            </w:r>
                          </w:p>
                          <w:p w14:paraId="71099ABA" w14:textId="77777777" w:rsidR="00EB7250" w:rsidRPr="006E7ED5"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We recommend confirming that the service coverage is to customers only, or whether it also includes staff and/or third-party, and evaluate if accounts with administrative privileges require a password change.  We also recommend to heighten monitoring of customer login to indicate anomalies in location or timing, and review password policies and evaluate if there is a need to strengthen (e.g., mandate password rotation regularly). A further recommendation is to reach out to these account holders if the accounts are still active, and request that they change their passwords.​</w:t>
                            </w:r>
                          </w:p>
                          <w:p w14:paraId="576CF026" w14:textId="26C5D99B" w:rsidR="00953370" w:rsidRPr="00EB7250" w:rsidRDefault="00953370" w:rsidP="00953370">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05EEEE" id="Text Box 214662826" o:spid="_x0000_s1039" type="#_x0000_t202" style="position:absolute;margin-left:0;margin-top:39.1pt;width:475.5pt;height:4in;z-index:25165826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xVxFgIAACgEAAAOAAAAZHJzL2Uyb0RvYy54bWysk9tuGyEQhu8r9R0Q9/Wuj3FWXkepU1eV&#10;0oOU9gFmWdaLyjIUsHfTp++AHcdK25uqXCCGgZ+Zb4bVzdBpdpDOKzQlH49yzqQRWCuzK/m3r9s3&#10;S858AFODRiNL/ig9v1m/frXqbSEn2KKupWMkYnzR25K3Idgiy7xoZQd+hFYacjboOghkul1WO+hJ&#10;vdPZJM8XWY+utg6F9J52745Ovk76TSNF+Nw0XgamS06xhTS7NFdxztYrKHYObKvEKQz4hyg6UIYe&#10;PUvdQQC2d+o3qU4Jhx6bMBLYZdg0SsiUA2Uzzl9k89CClSkXguPtGZP/f7Li0+HBfnEsDG9xoAKm&#10;JLy9R/HdM4ObFsxO3jqHfSuhpofHEVnWW1+crkbUvvBRpOo/Yk1Fhn3AJDQ0rotUKE9G6lSAxzN0&#10;OQQmaHORT5fLObkE+aaL+dUiT2XJoHi6bp0P7yV2LC5K7qiqSR4O9z7EcKB4OhJf86hVvVVaJ8Pt&#10;qo127ADUAds0UgYvjmnD+pJfzyfzI4G/SuRp/EmiU4FaWauu5MvzISgit3emTo0WQOnjmkLW5gQy&#10;sjtSDEM1MFUT5Wl8IYKtsH4ktA6PrUtfjRYtup+c9dS2Jfc/9uAkZ/qDofJcj2ez2OfJmM2vJmS4&#10;S0916QEjSKrkgbPjchPS34jgDN5SGRuVAD9HcoqZ2jFxP32d2O+Xdjr1/MHXvwAAAP//AwBQSwME&#10;FAAGAAgAAAAhAILGMxbeAAAABwEAAA8AAABkcnMvZG93bnJldi54bWxMj8FOwzAQRO9I/IO1SFwQ&#10;dRraNA3ZVAgJRG9QEFzd2E0i4nWw3TT8PcsJjjszmnlbbibbi9H40DlCmM8SEIZqpztqEN5eH65z&#10;ECEq0qp3ZBC+TYBNdX5WqkK7E72YcRcbwSUUCoXQxjgUUoa6NVaFmRsMsXdw3qrIp2+k9urE5baX&#10;aZJk0qqOeKFVg7lvTf25O1qEfPE0foTtzfN7nR36dbxajY9fHvHyYrq7BRHNFP/C8IvP6FAx094d&#10;SQfRI/AjEWGVpyDYXS/nLOwRsuUiBVmV8j9/9QMAAP//AwBQSwECLQAUAAYACAAAACEAtoM4kv4A&#10;AADhAQAAEwAAAAAAAAAAAAAAAAAAAAAAW0NvbnRlbnRfVHlwZXNdLnhtbFBLAQItABQABgAIAAAA&#10;IQA4/SH/1gAAAJQBAAALAAAAAAAAAAAAAAAAAC8BAABfcmVscy8ucmVsc1BLAQItABQABgAIAAAA&#10;IQBO5xVxFgIAACgEAAAOAAAAAAAAAAAAAAAAAC4CAABkcnMvZTJvRG9jLnhtbFBLAQItABQABgAI&#10;AAAAIQCCxjMW3gAAAAcBAAAPAAAAAAAAAAAAAAAAAHAEAABkcnMvZG93bnJldi54bWxQSwUGAAAA&#10;AAQABADzAAAAewUAAAAA&#10;">
                <v:textbox>
                  <w:txbxContent>
                    <w:p w14:paraId="6BBD78D7" w14:textId="4622D658" w:rsidR="00EB7250" w:rsidRPr="00F232C4" w:rsidRDefault="00953370" w:rsidP="00953370">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2D253231" w14:textId="77777777" w:rsidR="00953370" w:rsidRPr="00F232C4" w:rsidRDefault="00953370" w:rsidP="00953370">
                      <w:pPr>
                        <w:pStyle w:val="NormalWeb"/>
                        <w:shd w:val="clear" w:color="auto" w:fill="FFFFFF"/>
                        <w:spacing w:before="0" w:beforeAutospacing="0" w:after="0" w:afterAutospacing="0"/>
                        <w:rPr>
                          <w:rFonts w:ascii="Segoe UI" w:hAnsi="Segoe UI" w:cs="Segoe UI"/>
                          <w:color w:val="000000" w:themeColor="text1"/>
                          <w:sz w:val="18"/>
                          <w:szCs w:val="18"/>
                        </w:rPr>
                      </w:pPr>
                    </w:p>
                    <w:p w14:paraId="1D1F1AD2" w14:textId="77777777" w:rsidR="00EB7250" w:rsidRPr="006E7ED5"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==Background==</w:t>
                      </w:r>
                    </w:p>
                    <w:p w14:paraId="4393EA19" w14:textId="3EB80552" w:rsidR="00EB7250" w:rsidRPr="006E7ED5"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 xml:space="preserve">Our Cyber Threat Intelligence investigated the incident and found </w:t>
                      </w:r>
                      <w:r w:rsidR="00E52AB9" w:rsidRPr="00E52AB9">
                        <w:rPr>
                          <w:rFonts w:ascii="Segoe UI" w:eastAsiaTheme="minorEastAsia" w:hAnsi="Segoe UI" w:cs="Segoe UI"/>
                          <w:b/>
                          <w:bCs/>
                          <w:color w:val="000000" w:themeColor="text1"/>
                          <w:sz w:val="18"/>
                          <w:szCs w:val="18"/>
                          <w:lang w:val="en-GB" w:eastAsia="zh-CN"/>
                        </w:rPr>
                        <w:t>%Count%</w:t>
                      </w:r>
                      <w:r w:rsidRPr="006E7ED5">
                        <w:rPr>
                          <w:rFonts w:ascii="Segoe UI" w:eastAsiaTheme="minorEastAsia" w:hAnsi="Segoe UI" w:cs="Segoe UI"/>
                          <w:color w:val="000000" w:themeColor="text1"/>
                          <w:sz w:val="18"/>
                          <w:szCs w:val="18"/>
                          <w:lang w:val="en-GB" w:eastAsia="zh-CN"/>
                        </w:rPr>
                        <w:t xml:space="preserve"> Leaked Credential related to your organisation exposed in dark web. The credentials are listed below:</w:t>
                      </w:r>
                    </w:p>
                    <w:p w14:paraId="1C88966E" w14:textId="77777777" w:rsidR="00EB7250"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As per our open-source investigation through passive means, we observe that:​</w:t>
                      </w:r>
                    </w:p>
                    <w:tbl>
                      <w:tblPr>
                        <w:tblW w:w="0" w:type="auto"/>
                        <w:tblBorders>
                          <w:top w:val="single" w:sz="6" w:space="0" w:color="auto"/>
                          <w:left w:val="single" w:sz="6" w:space="0" w:color="auto"/>
                          <w:bottom w:val="single" w:sz="6" w:space="0" w:color="auto"/>
                          <w:right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34"/>
                        <w:gridCol w:w="833"/>
                        <w:gridCol w:w="1045"/>
                        <w:gridCol w:w="767"/>
                        <w:gridCol w:w="1210"/>
                        <w:gridCol w:w="772"/>
                      </w:tblGrid>
                      <w:tr w:rsidR="00E52AB9" w:rsidRPr="00E52AB9" w14:paraId="7B579F68" w14:textId="77777777" w:rsidTr="00E52AB9">
                        <w:trPr>
                          <w:gridAfter w:val="5"/>
                        </w:trPr>
                        <w:tc>
                          <w:tcPr>
                            <w:tcW w:w="0" w:type="auto"/>
                            <w:shd w:val="clear" w:color="auto" w:fill="FFFFFF"/>
                            <w:vAlign w:val="center"/>
                            <w:hideMark/>
                          </w:tcPr>
                          <w:p w14:paraId="543B206C" w14:textId="77777777" w:rsidR="00E52AB9" w:rsidRPr="00E52AB9" w:rsidRDefault="00E52AB9" w:rsidP="00E52AB9">
                            <w:pPr>
                              <w:rPr>
                                <w:rFonts w:ascii="Segoe UI" w:eastAsiaTheme="minorEastAsia" w:hAnsi="Segoe UI" w:cs="Segoe UI"/>
                                <w:color w:val="000000" w:themeColor="text1"/>
                                <w:sz w:val="18"/>
                                <w:szCs w:val="18"/>
                                <w:lang w:val="en-GB" w:eastAsia="zh-CN"/>
                              </w:rPr>
                            </w:pPr>
                          </w:p>
                        </w:tc>
                      </w:tr>
                      <w:tr w:rsidR="00E52AB9" w:rsidRPr="00E52AB9" w14:paraId="15EEE02A" w14:textId="77777777" w:rsidTr="00E52AB9">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6B8B4041"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EMAIL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82CF7F8"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DOMAIN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5031D6C2"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PASSWORD</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308BF5F"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SOURCE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21A272C2"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POSTED DATE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hideMark/>
                          </w:tcPr>
                          <w:p w14:paraId="70194EBF" w14:textId="77777777" w:rsidR="00E52AB9" w:rsidRPr="00E52AB9" w:rsidRDefault="00E52AB9" w:rsidP="00E52AB9">
                            <w:pPr>
                              <w:rPr>
                                <w:rFonts w:ascii="Segoe UI" w:eastAsiaTheme="minorEastAsia" w:hAnsi="Segoe UI" w:cs="Segoe UI"/>
                                <w:b/>
                                <w:bCs/>
                                <w:color w:val="000000" w:themeColor="text1"/>
                                <w:sz w:val="16"/>
                                <w:szCs w:val="16"/>
                                <w:lang w:val="en-GB" w:eastAsia="zh-CN"/>
                              </w:rPr>
                            </w:pPr>
                            <w:r w:rsidRPr="00E52AB9">
                              <w:rPr>
                                <w:rFonts w:ascii="Segoe UI" w:eastAsiaTheme="minorEastAsia" w:hAnsi="Segoe UI" w:cs="Segoe UI"/>
                                <w:b/>
                                <w:bCs/>
                                <w:color w:val="000000" w:themeColor="text1"/>
                                <w:sz w:val="16"/>
                                <w:szCs w:val="16"/>
                                <w:lang w:val="en-GB" w:eastAsia="zh-CN"/>
                              </w:rPr>
                              <w:t>SERVICE</w:t>
                            </w:r>
                          </w:p>
                        </w:tc>
                      </w:tr>
                      <w:tr w:rsidR="00E52AB9" w:rsidRPr="00E52AB9" w14:paraId="01B78BE3" w14:textId="77777777" w:rsidTr="009B4135">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081A5898" w14:textId="1D545917"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75C56E92" w14:textId="19A65695"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322FCF73" w14:textId="4224D258"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6F3644B8" w14:textId="65C498BF"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75" w:type="dxa"/>
                              <w:bottom w:w="15" w:type="dxa"/>
                              <w:right w:w="75" w:type="dxa"/>
                            </w:tcMar>
                            <w:vAlign w:val="center"/>
                          </w:tcPr>
                          <w:p w14:paraId="0FF72DCC" w14:textId="52D58E65" w:rsidR="00E52AB9" w:rsidRPr="00E52AB9" w:rsidRDefault="00E52AB9" w:rsidP="00E52AB9">
                            <w:pPr>
                              <w:rPr>
                                <w:rFonts w:ascii="Segoe UI" w:eastAsiaTheme="minorEastAsia" w:hAnsi="Segoe UI" w:cs="Segoe UI"/>
                                <w:color w:val="000000" w:themeColor="text1"/>
                                <w:sz w:val="16"/>
                                <w:szCs w:val="16"/>
                                <w:lang w:val="en-GB" w:eastAsia="zh-CN"/>
                              </w:rPr>
                            </w:pPr>
                          </w:p>
                        </w:tc>
                        <w:tc>
                          <w:tcPr>
                            <w:tcW w:w="0" w:type="auto"/>
                            <w:shd w:val="clear" w:color="auto" w:fill="FFFFFF"/>
                            <w:vAlign w:val="center"/>
                            <w:hideMark/>
                          </w:tcPr>
                          <w:p w14:paraId="18A4B4C4" w14:textId="77777777" w:rsidR="00E52AB9" w:rsidRPr="00E52AB9" w:rsidRDefault="00E52AB9" w:rsidP="00E52AB9">
                            <w:pPr>
                              <w:rPr>
                                <w:rFonts w:ascii="Segoe UI" w:eastAsiaTheme="minorEastAsia" w:hAnsi="Segoe UI" w:cs="Segoe UI"/>
                                <w:color w:val="000000" w:themeColor="text1"/>
                                <w:sz w:val="16"/>
                                <w:szCs w:val="16"/>
                                <w:lang w:val="en-GB" w:eastAsia="zh-CN"/>
                              </w:rPr>
                            </w:pPr>
                          </w:p>
                        </w:tc>
                      </w:tr>
                    </w:tbl>
                    <w:p w14:paraId="1F16A0EB" w14:textId="77777777" w:rsidR="00E52AB9" w:rsidRPr="006E7ED5" w:rsidRDefault="00E52AB9" w:rsidP="006E7ED5">
                      <w:pPr>
                        <w:rPr>
                          <w:rFonts w:ascii="Segoe UI" w:eastAsiaTheme="minorEastAsia" w:hAnsi="Segoe UI" w:cs="Segoe UI"/>
                          <w:color w:val="000000" w:themeColor="text1"/>
                          <w:sz w:val="18"/>
                          <w:szCs w:val="18"/>
                          <w:lang w:val="en-GB" w:eastAsia="zh-CN"/>
                        </w:rPr>
                      </w:pPr>
                    </w:p>
                    <w:p w14:paraId="3EFFA92B" w14:textId="33B81A4B" w:rsidR="00EB7250" w:rsidRPr="006E7ED5" w:rsidRDefault="00EB7250" w:rsidP="006E7ED5">
                      <w:pPr>
                        <w:rPr>
                          <w:rFonts w:ascii="Segoe UI" w:eastAsiaTheme="minorEastAsia" w:hAnsi="Segoe UI" w:cs="Segoe UI"/>
                          <w:color w:val="000000" w:themeColor="text1"/>
                          <w:sz w:val="18"/>
                          <w:szCs w:val="18"/>
                          <w:lang w:val="en-GB" w:eastAsia="zh-CN"/>
                        </w:rPr>
                      </w:pPr>
                      <w:r w:rsidRPr="00E52AB9">
                        <w:rPr>
                          <w:rFonts w:ascii="Segoe UI" w:eastAsiaTheme="minorEastAsia" w:hAnsi="Segoe UI" w:cs="Segoe UI"/>
                          <w:b/>
                          <w:bCs/>
                          <w:color w:val="000000" w:themeColor="text1"/>
                          <w:sz w:val="18"/>
                          <w:szCs w:val="18"/>
                          <w:lang w:val="en-GB" w:eastAsia="zh-CN"/>
                        </w:rPr>
                        <w:t>%</w:t>
                      </w:r>
                      <w:r w:rsidR="006E7ED5" w:rsidRPr="00E52AB9">
                        <w:rPr>
                          <w:rFonts w:ascii="Segoe UI" w:eastAsiaTheme="minorEastAsia" w:hAnsi="Segoe UI" w:cs="Segoe UI"/>
                          <w:b/>
                          <w:bCs/>
                          <w:color w:val="000000" w:themeColor="text1"/>
                          <w:sz w:val="18"/>
                          <w:szCs w:val="18"/>
                          <w:lang w:val="en-GB" w:eastAsia="zh-CN"/>
                        </w:rPr>
                        <w:t>Source Name%</w:t>
                      </w:r>
                      <w:r w:rsidRPr="006E7ED5">
                        <w:rPr>
                          <w:rFonts w:ascii="Segoe UI" w:eastAsiaTheme="minorEastAsia" w:hAnsi="Segoe UI" w:cs="Segoe UI"/>
                          <w:color w:val="000000" w:themeColor="text1"/>
                          <w:sz w:val="18"/>
                          <w:szCs w:val="18"/>
                          <w:lang w:val="en-GB" w:eastAsia="zh-CN"/>
                        </w:rPr>
                        <w:t xml:space="preserve"> Credentials automatically extracted from various Telegram channels.</w:t>
                      </w:r>
                    </w:p>
                    <w:p w14:paraId="71099ABA" w14:textId="77777777" w:rsidR="00EB7250" w:rsidRPr="006E7ED5" w:rsidRDefault="00EB7250" w:rsidP="006E7ED5">
                      <w:pPr>
                        <w:rPr>
                          <w:rFonts w:ascii="Segoe UI" w:eastAsiaTheme="minorEastAsia" w:hAnsi="Segoe UI" w:cs="Segoe UI"/>
                          <w:color w:val="000000" w:themeColor="text1"/>
                          <w:sz w:val="18"/>
                          <w:szCs w:val="18"/>
                          <w:lang w:val="en-GB" w:eastAsia="zh-CN"/>
                        </w:rPr>
                      </w:pPr>
                      <w:r w:rsidRPr="006E7ED5">
                        <w:rPr>
                          <w:rFonts w:ascii="Segoe UI" w:eastAsiaTheme="minorEastAsia" w:hAnsi="Segoe UI" w:cs="Segoe UI"/>
                          <w:color w:val="000000" w:themeColor="text1"/>
                          <w:sz w:val="18"/>
                          <w:szCs w:val="18"/>
                          <w:lang w:val="en-GB" w:eastAsia="zh-CN"/>
                        </w:rPr>
                        <w:t>We recommend confirming that the service coverage is to customers only, or whether it also includes staff and/or third-party, and evaluate if accounts with administrative privileges require a password change.  We also recommend to heighten monitoring of customer login to indicate anomalies in location or timing, and review password policies and evaluate if there is a need to strengthen (e.g., mandate password rotation regularly). A further recommendation is to reach out to these account holders if the accounts are still active, and request that they change their passwords.​</w:t>
                      </w:r>
                    </w:p>
                    <w:p w14:paraId="576CF026" w14:textId="26C5D99B" w:rsidR="00953370" w:rsidRPr="00EB7250" w:rsidRDefault="00953370" w:rsidP="00953370">
                      <w:pPr>
                        <w:rPr>
                          <w:lang w:val="en-GB"/>
                        </w:rPr>
                      </w:pPr>
                    </w:p>
                  </w:txbxContent>
                </v:textbox>
                <w10:wrap type="square" anchorx="margin"/>
              </v:shape>
            </w:pict>
          </mc:Fallback>
        </mc:AlternateContent>
      </w:r>
      <w:r w:rsidR="009C4064" w:rsidRPr="009C4064">
        <w:rPr>
          <w:rFonts w:ascii="Arial" w:hAnsi="Arial" w:cs="Arial"/>
        </w:rPr>
        <w:t>The TI on-site analyst should copy the content of the relevant ticket from the PwC JIRA Platform and paste it into the HKMA JIRA Platform. Below is an example template:</w:t>
      </w:r>
    </w:p>
    <w:p w14:paraId="5F5FE346" w14:textId="10A3FFBF" w:rsidR="00C60759" w:rsidRDefault="00C60759" w:rsidP="00592BF6">
      <w:pPr>
        <w:spacing w:line="276" w:lineRule="auto"/>
        <w:rPr>
          <w:rFonts w:ascii="Arial" w:hAnsi="Arial" w:cs="Arial"/>
        </w:rPr>
      </w:pPr>
    </w:p>
    <w:p w14:paraId="7344FFC5" w14:textId="633FDB0E" w:rsidR="00C60759" w:rsidRPr="00602CD4" w:rsidRDefault="00C60759" w:rsidP="00602CD4">
      <w:pPr>
        <w:pStyle w:val="Heading4"/>
        <w:spacing w:line="360" w:lineRule="auto"/>
        <w:rPr>
          <w:i w:val="0"/>
          <w:iCs w:val="0"/>
          <w:sz w:val="24"/>
          <w:szCs w:val="24"/>
        </w:rPr>
      </w:pPr>
      <w:r w:rsidRPr="00602CD4">
        <w:rPr>
          <w:i w:val="0"/>
          <w:iCs w:val="0"/>
          <w:sz w:val="24"/>
          <w:szCs w:val="24"/>
        </w:rPr>
        <w:t>i</w:t>
      </w:r>
      <w:r w:rsidR="00CD5566" w:rsidRPr="00602CD4">
        <w:rPr>
          <w:i w:val="0"/>
          <w:iCs w:val="0"/>
          <w:sz w:val="24"/>
          <w:szCs w:val="24"/>
        </w:rPr>
        <w:t>v</w:t>
      </w:r>
      <w:r w:rsidRPr="00602CD4">
        <w:rPr>
          <w:i w:val="0"/>
          <w:iCs w:val="0"/>
          <w:sz w:val="24"/>
          <w:szCs w:val="24"/>
        </w:rPr>
        <w:t>) Further follow-up by TI on-site analyst</w:t>
      </w:r>
      <w:r w:rsidR="00CD5566" w:rsidRPr="00602CD4">
        <w:rPr>
          <w:i w:val="0"/>
          <w:iCs w:val="0"/>
          <w:sz w:val="24"/>
          <w:szCs w:val="24"/>
        </w:rPr>
        <w:t>, if applicable</w:t>
      </w:r>
    </w:p>
    <w:p w14:paraId="35CB6BE3" w14:textId="77777777" w:rsidR="009C5DBA" w:rsidRPr="009C5DBA" w:rsidRDefault="009C5DBA" w:rsidP="00011C3A">
      <w:pPr>
        <w:numPr>
          <w:ilvl w:val="0"/>
          <w:numId w:val="31"/>
        </w:numPr>
        <w:spacing w:line="276" w:lineRule="auto"/>
        <w:rPr>
          <w:rFonts w:ascii="Arial" w:hAnsi="Arial" w:cs="Arial"/>
          <w:lang w:val="en-GB"/>
        </w:rPr>
      </w:pPr>
      <w:r w:rsidRPr="009C5DBA">
        <w:rPr>
          <w:rFonts w:ascii="Arial" w:hAnsi="Arial" w:cs="Arial"/>
          <w:b/>
          <w:bCs/>
          <w:lang w:val="en-GB"/>
        </w:rPr>
        <w:t>Scenario: No update in the ticket within 1 business day</w:t>
      </w:r>
    </w:p>
    <w:p w14:paraId="57F6BE80" w14:textId="321A6379" w:rsidR="009C5DBA" w:rsidRPr="006B6ADF" w:rsidRDefault="009C5DBA" w:rsidP="00011C3A">
      <w:pPr>
        <w:pStyle w:val="ListParagraph"/>
        <w:numPr>
          <w:ilvl w:val="1"/>
          <w:numId w:val="32"/>
        </w:numPr>
        <w:spacing w:line="360" w:lineRule="auto"/>
        <w:rPr>
          <w:rFonts w:ascii="Arial" w:hAnsi="Arial" w:cs="Arial"/>
          <w:lang w:val="en-GB"/>
        </w:rPr>
      </w:pPr>
      <w:r w:rsidRPr="00F232C4">
        <w:rPr>
          <w:rFonts w:ascii="Arial" w:eastAsiaTheme="minorHAnsi" w:hAnsi="Arial" w:cs="Arial"/>
          <w:noProof/>
          <w:color w:val="FF0000"/>
        </w:rPr>
        <mc:AlternateContent>
          <mc:Choice Requires="wps">
            <w:drawing>
              <wp:anchor distT="45720" distB="45720" distL="114300" distR="114300" simplePos="0" relativeHeight="251658268" behindDoc="0" locked="0" layoutInCell="1" allowOverlap="1" wp14:anchorId="72773B12" wp14:editId="3E272274">
                <wp:simplePos x="0" y="0"/>
                <wp:positionH relativeFrom="margin">
                  <wp:align>right</wp:align>
                </wp:positionH>
                <wp:positionV relativeFrom="paragraph">
                  <wp:posOffset>527050</wp:posOffset>
                </wp:positionV>
                <wp:extent cx="5924550" cy="1905000"/>
                <wp:effectExtent l="0" t="0" r="19050" b="19050"/>
                <wp:wrapSquare wrapText="bothSides"/>
                <wp:docPr id="1726391635" name="Text Box 1726391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905000"/>
                        </a:xfrm>
                        <a:prstGeom prst="rect">
                          <a:avLst/>
                        </a:prstGeom>
                        <a:solidFill>
                          <a:srgbClr val="FFFFFF"/>
                        </a:solidFill>
                        <a:ln w="9525">
                          <a:solidFill>
                            <a:srgbClr val="000000"/>
                          </a:solidFill>
                          <a:miter lim="800000"/>
                          <a:headEnd/>
                          <a:tailEnd/>
                        </a:ln>
                      </wps:spPr>
                      <wps:txbx>
                        <w:txbxContent>
                          <w:p w14:paraId="453E85E7" w14:textId="77777777" w:rsidR="00B13332" w:rsidRPr="00F232C4" w:rsidRDefault="00B13332" w:rsidP="00B13332">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0AA3C96F" w14:textId="77777777" w:rsidR="00B13332" w:rsidRPr="00F232C4" w:rsidRDefault="00B13332" w:rsidP="00B13332">
                            <w:pPr>
                              <w:pStyle w:val="NormalWeb"/>
                              <w:shd w:val="clear" w:color="auto" w:fill="FFFFFF"/>
                              <w:spacing w:before="0" w:beforeAutospacing="0" w:after="0" w:afterAutospacing="0"/>
                              <w:rPr>
                                <w:rFonts w:ascii="Segoe UI" w:hAnsi="Segoe UI" w:cs="Segoe UI"/>
                                <w:color w:val="000000" w:themeColor="text1"/>
                                <w:sz w:val="18"/>
                                <w:szCs w:val="18"/>
                              </w:rPr>
                            </w:pPr>
                          </w:p>
                          <w:p w14:paraId="6704C946" w14:textId="77777777" w:rsidR="00B13332" w:rsidRPr="00B13332" w:rsidRDefault="00B13332" w:rsidP="00B13332">
                            <w:pPr>
                              <w:rPr>
                                <w:rFonts w:ascii="Segoe UI" w:eastAsiaTheme="minorEastAsia" w:hAnsi="Segoe UI" w:cs="Segoe UI"/>
                                <w:color w:val="000000" w:themeColor="text1"/>
                                <w:sz w:val="18"/>
                                <w:szCs w:val="18"/>
                                <w:lang w:val="en-GB" w:eastAsia="zh-CN"/>
                              </w:rPr>
                            </w:pPr>
                            <w:r w:rsidRPr="00B13332">
                              <w:rPr>
                                <w:rFonts w:ascii="Segoe UI" w:eastAsiaTheme="minorEastAsia" w:hAnsi="Segoe UI" w:cs="Segoe UI"/>
                                <w:color w:val="000000" w:themeColor="text1"/>
                                <w:sz w:val="18"/>
                                <w:szCs w:val="18"/>
                                <w:lang w:val="en-GB" w:eastAsia="zh-CN"/>
                              </w:rPr>
                              <w:t>Dear Customer,</w:t>
                            </w:r>
                          </w:p>
                          <w:p w14:paraId="3DAA694F" w14:textId="77777777" w:rsidR="00B13332" w:rsidRPr="00B13332" w:rsidRDefault="00B13332" w:rsidP="00B13332">
                            <w:pPr>
                              <w:rPr>
                                <w:rFonts w:ascii="Segoe UI" w:eastAsiaTheme="minorEastAsia" w:hAnsi="Segoe UI" w:cs="Segoe UI"/>
                                <w:color w:val="000000" w:themeColor="text1"/>
                                <w:sz w:val="18"/>
                                <w:szCs w:val="18"/>
                                <w:lang w:val="en-GB" w:eastAsia="zh-CN"/>
                              </w:rPr>
                            </w:pPr>
                            <w:r w:rsidRPr="00B13332">
                              <w:rPr>
                                <w:rFonts w:ascii="Segoe UI" w:eastAsiaTheme="minorEastAsia" w:hAnsi="Segoe UI" w:cs="Segoe UI"/>
                                <w:color w:val="000000" w:themeColor="text1"/>
                                <w:sz w:val="18"/>
                                <w:szCs w:val="18"/>
                                <w:lang w:val="en-GB" w:eastAsia="zh-CN"/>
                              </w:rPr>
                              <w:t>May we know if you have an update regarding this case? We look forward to hearing from you. Thank you.</w:t>
                            </w:r>
                          </w:p>
                          <w:p w14:paraId="6C92D192" w14:textId="1C1CB025" w:rsidR="00B13332" w:rsidRDefault="00B13332" w:rsidP="00B13332">
                            <w:pPr>
                              <w:rPr>
                                <w:rFonts w:ascii="Segoe UI" w:eastAsiaTheme="minorEastAsia" w:hAnsi="Segoe UI" w:cs="Segoe UI"/>
                                <w:color w:val="000000" w:themeColor="text1"/>
                                <w:sz w:val="18"/>
                                <w:szCs w:val="18"/>
                                <w:lang w:val="en-GB" w:eastAsia="zh-CN"/>
                              </w:rPr>
                            </w:pPr>
                            <w:r w:rsidRPr="00B13332">
                              <w:rPr>
                                <w:rFonts w:ascii="Segoe UI" w:eastAsiaTheme="minorEastAsia" w:hAnsi="Segoe UI" w:cs="Segoe UI"/>
                                <w:color w:val="000000" w:themeColor="text1"/>
                                <w:sz w:val="18"/>
                                <w:szCs w:val="18"/>
                                <w:lang w:val="en-GB" w:eastAsia="zh-CN"/>
                              </w:rPr>
                              <w:t>This is a reminder. If you have already responded to this alert, please ignore this reminder and sorry for the inconvenience caused.</w:t>
                            </w:r>
                          </w:p>
                          <w:p w14:paraId="1849DD06" w14:textId="77777777" w:rsidR="00B13332" w:rsidRDefault="00B13332" w:rsidP="00B13332">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Best Regards,</w:t>
                            </w:r>
                          </w:p>
                          <w:p w14:paraId="523C6171" w14:textId="33E2A111" w:rsidR="00B13332" w:rsidRDefault="00B13332" w:rsidP="00B13332">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TI on-site analyst</w:t>
                            </w:r>
                          </w:p>
                          <w:p w14:paraId="3E0CA3E5" w14:textId="77777777" w:rsidR="00B13332" w:rsidRDefault="00B13332" w:rsidP="00B133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73B12" id="Text Box 1726391635" o:spid="_x0000_s1040" type="#_x0000_t202" style="position:absolute;left:0;text-align:left;margin-left:415.3pt;margin-top:41.5pt;width:466.5pt;height:150pt;z-index:2516582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QpNFgIAACgEAAAOAAAAZHJzL2Uyb0RvYy54bWysU9uO0zAQfUfiHyy/06RVA9uo6WrpUoS0&#10;XKSFD3Acp7FwPGbsNilfz9jttmURL4g8WJ7M+MyZMzPL27E3bK/Qa7AVn05yzpSV0Gi7rfi3r5tX&#10;N5z5IGwjDFhV8YPy/Hb18sVycKWaQQemUcgIxPpycBXvQnBllnnZqV74CThlydkC9iKQidusQTEQ&#10;em+yWZ6/zgbAxiFI5T39vT86+Srht62S4XPbehWYqThxC+nEdNbxzFZLUW5RuE7LEw3xDyx6oS0l&#10;PUPdiyDYDvUfUL2WCB7aMJHQZ9C2WqpUA1UzzZ9V89gJp1ItJI53Z5n8/4OVn/aP7guyML6FkRqY&#10;ivDuAeR3zyysO2G36g4Rhk6JhhJPo2TZ4Hx5ehql9qWPIPXwERpqstgFSEBji31UhepkhE4NOJxF&#10;V2Ngkn4Wi9m8KMglyTdd5EWep7Zkonx67tCH9wp6Fi8VR+pqghf7Bx8iHVE+hcRsHoxuNtqYZOC2&#10;Xhtke0ETsElfquBZmLFsqPiimBVHBf4KQewuBH/L1OtAo2x0X/Gbc5Aoo27vbJMGLQhtjneibOxJ&#10;yKjdUcUw1iPTDekwjySjsDU0B5IW4Ti6tGp06QB/cjbQ2Fbc/9gJVJyZD5bas5jO53HOkzEv3szI&#10;wGtPfe0RVhJUxQNnx+s6pN2Iwlm4oza2Ogl8YXLiTOOYdD+tTpz3aztFXRZ89QsAAP//AwBQSwME&#10;FAAGAAgAAAAhABBW2yTbAAAABwEAAA8AAABkcnMvZG93bnJldi54bWxMj81OwzAQhO9IvIO1SFxQ&#10;60BQaUOcCiGB4FZKBVc33iYR9jrYbhrens0JTvszq5lvy/XorBgwxM6Tgut5BgKp9qajRsHu/Wm2&#10;BBGTJqOtJ1TwgxHW1flZqQvjT/SGwzY1gk0oFlpBm1JfSBnrFp2Oc98jsXbwwenEY2ikCfrE5s7K&#10;myxbSKc74oRW9/jYYv21PToFy9uX4TO+5puPenGwq3R1Nzx/B6UuL8aHexAJx/R3DBM+o0PFTHt/&#10;JBOFVcCPJHbKubK6yqdmryCfNrIq5X/+6hcAAP//AwBQSwECLQAUAAYACAAAACEAtoM4kv4AAADh&#10;AQAAEwAAAAAAAAAAAAAAAAAAAAAAW0NvbnRlbnRfVHlwZXNdLnhtbFBLAQItABQABgAIAAAAIQA4&#10;/SH/1gAAAJQBAAALAAAAAAAAAAAAAAAAAC8BAABfcmVscy8ucmVsc1BLAQItABQABgAIAAAAIQB4&#10;kQpNFgIAACgEAAAOAAAAAAAAAAAAAAAAAC4CAABkcnMvZTJvRG9jLnhtbFBLAQItABQABgAIAAAA&#10;IQAQVtsk2wAAAAcBAAAPAAAAAAAAAAAAAAAAAHAEAABkcnMvZG93bnJldi54bWxQSwUGAAAAAAQA&#10;BADzAAAAeAUAAAAA&#10;">
                <v:textbox>
                  <w:txbxContent>
                    <w:p w14:paraId="453E85E7" w14:textId="77777777" w:rsidR="00B13332" w:rsidRPr="00F232C4" w:rsidRDefault="00B13332" w:rsidP="00B13332">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0AA3C96F" w14:textId="77777777" w:rsidR="00B13332" w:rsidRPr="00F232C4" w:rsidRDefault="00B13332" w:rsidP="00B13332">
                      <w:pPr>
                        <w:pStyle w:val="NormalWeb"/>
                        <w:shd w:val="clear" w:color="auto" w:fill="FFFFFF"/>
                        <w:spacing w:before="0" w:beforeAutospacing="0" w:after="0" w:afterAutospacing="0"/>
                        <w:rPr>
                          <w:rFonts w:ascii="Segoe UI" w:hAnsi="Segoe UI" w:cs="Segoe UI"/>
                          <w:color w:val="000000" w:themeColor="text1"/>
                          <w:sz w:val="18"/>
                          <w:szCs w:val="18"/>
                        </w:rPr>
                      </w:pPr>
                    </w:p>
                    <w:p w14:paraId="6704C946" w14:textId="77777777" w:rsidR="00B13332" w:rsidRPr="00B13332" w:rsidRDefault="00B13332" w:rsidP="00B13332">
                      <w:pPr>
                        <w:rPr>
                          <w:rFonts w:ascii="Segoe UI" w:eastAsiaTheme="minorEastAsia" w:hAnsi="Segoe UI" w:cs="Segoe UI"/>
                          <w:color w:val="000000" w:themeColor="text1"/>
                          <w:sz w:val="18"/>
                          <w:szCs w:val="18"/>
                          <w:lang w:val="en-GB" w:eastAsia="zh-CN"/>
                        </w:rPr>
                      </w:pPr>
                      <w:r w:rsidRPr="00B13332">
                        <w:rPr>
                          <w:rFonts w:ascii="Segoe UI" w:eastAsiaTheme="minorEastAsia" w:hAnsi="Segoe UI" w:cs="Segoe UI"/>
                          <w:color w:val="000000" w:themeColor="text1"/>
                          <w:sz w:val="18"/>
                          <w:szCs w:val="18"/>
                          <w:lang w:val="en-GB" w:eastAsia="zh-CN"/>
                        </w:rPr>
                        <w:t>Dear Customer,</w:t>
                      </w:r>
                    </w:p>
                    <w:p w14:paraId="3DAA694F" w14:textId="77777777" w:rsidR="00B13332" w:rsidRPr="00B13332" w:rsidRDefault="00B13332" w:rsidP="00B13332">
                      <w:pPr>
                        <w:rPr>
                          <w:rFonts w:ascii="Segoe UI" w:eastAsiaTheme="minorEastAsia" w:hAnsi="Segoe UI" w:cs="Segoe UI"/>
                          <w:color w:val="000000" w:themeColor="text1"/>
                          <w:sz w:val="18"/>
                          <w:szCs w:val="18"/>
                          <w:lang w:val="en-GB" w:eastAsia="zh-CN"/>
                        </w:rPr>
                      </w:pPr>
                      <w:r w:rsidRPr="00B13332">
                        <w:rPr>
                          <w:rFonts w:ascii="Segoe UI" w:eastAsiaTheme="minorEastAsia" w:hAnsi="Segoe UI" w:cs="Segoe UI"/>
                          <w:color w:val="000000" w:themeColor="text1"/>
                          <w:sz w:val="18"/>
                          <w:szCs w:val="18"/>
                          <w:lang w:val="en-GB" w:eastAsia="zh-CN"/>
                        </w:rPr>
                        <w:t>May we know if you have an update regarding this case? We look forward to hearing from you. Thank you.</w:t>
                      </w:r>
                    </w:p>
                    <w:p w14:paraId="6C92D192" w14:textId="1C1CB025" w:rsidR="00B13332" w:rsidRDefault="00B13332" w:rsidP="00B13332">
                      <w:pPr>
                        <w:rPr>
                          <w:rFonts w:ascii="Segoe UI" w:eastAsiaTheme="minorEastAsia" w:hAnsi="Segoe UI" w:cs="Segoe UI"/>
                          <w:color w:val="000000" w:themeColor="text1"/>
                          <w:sz w:val="18"/>
                          <w:szCs w:val="18"/>
                          <w:lang w:val="en-GB" w:eastAsia="zh-CN"/>
                        </w:rPr>
                      </w:pPr>
                      <w:r w:rsidRPr="00B13332">
                        <w:rPr>
                          <w:rFonts w:ascii="Segoe UI" w:eastAsiaTheme="minorEastAsia" w:hAnsi="Segoe UI" w:cs="Segoe UI"/>
                          <w:color w:val="000000" w:themeColor="text1"/>
                          <w:sz w:val="18"/>
                          <w:szCs w:val="18"/>
                          <w:lang w:val="en-GB" w:eastAsia="zh-CN"/>
                        </w:rPr>
                        <w:t>This is a reminder. If you have already responded to this alert, please ignore this reminder and sorry for the inconvenience caused.</w:t>
                      </w:r>
                    </w:p>
                    <w:p w14:paraId="1849DD06" w14:textId="77777777" w:rsidR="00B13332" w:rsidRDefault="00B13332" w:rsidP="00B13332">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Best Regards,</w:t>
                      </w:r>
                    </w:p>
                    <w:p w14:paraId="523C6171" w14:textId="33E2A111" w:rsidR="00B13332" w:rsidRDefault="00B13332" w:rsidP="00B13332">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TI on-site analyst</w:t>
                      </w:r>
                    </w:p>
                    <w:p w14:paraId="3E0CA3E5" w14:textId="77777777" w:rsidR="00B13332" w:rsidRDefault="00B13332" w:rsidP="00B13332"/>
                  </w:txbxContent>
                </v:textbox>
                <w10:wrap type="square" anchorx="margin"/>
              </v:shape>
            </w:pict>
          </mc:Fallback>
        </mc:AlternateContent>
      </w:r>
      <w:r w:rsidR="006B6ADF" w:rsidRPr="006B6ADF">
        <w:rPr>
          <w:rFonts w:ascii="Arial" w:hAnsi="Arial" w:cs="Arial"/>
          <w:lang w:val="en-GB"/>
        </w:rPr>
        <w:t xml:space="preserve">The TI on-site analyst will comment </w:t>
      </w:r>
      <w:r w:rsidR="00181409">
        <w:rPr>
          <w:rFonts w:ascii="Arial" w:hAnsi="Arial" w:cs="Arial"/>
          <w:lang w:val="en-GB"/>
        </w:rPr>
        <w:t xml:space="preserve">in the </w:t>
      </w:r>
      <w:r w:rsidR="00F2257E">
        <w:rPr>
          <w:rFonts w:ascii="Arial" w:hAnsi="Arial" w:cs="Arial"/>
          <w:lang w:val="en-GB"/>
        </w:rPr>
        <w:t xml:space="preserve">JIRA ticket </w:t>
      </w:r>
      <w:r w:rsidR="006B6ADF" w:rsidRPr="006B6ADF">
        <w:rPr>
          <w:rFonts w:ascii="Arial" w:hAnsi="Arial" w:cs="Arial"/>
          <w:lang w:val="en-GB"/>
        </w:rPr>
        <w:t>follow the template below, and contact AD(IT)(ITS)3, using the template below.</w:t>
      </w:r>
    </w:p>
    <w:p w14:paraId="16FA6C9A" w14:textId="77777777" w:rsidR="009C5DBA" w:rsidRPr="009C5DBA" w:rsidRDefault="009C5DBA" w:rsidP="009C5DBA">
      <w:pPr>
        <w:spacing w:line="276" w:lineRule="auto"/>
        <w:rPr>
          <w:rFonts w:ascii="Arial" w:hAnsi="Arial" w:cs="Arial"/>
          <w:lang w:val="en-GB"/>
        </w:rPr>
      </w:pPr>
    </w:p>
    <w:p w14:paraId="2FF728F1" w14:textId="77777777" w:rsidR="009C5DBA" w:rsidRPr="009C5DBA" w:rsidRDefault="009C5DBA" w:rsidP="00011C3A">
      <w:pPr>
        <w:numPr>
          <w:ilvl w:val="0"/>
          <w:numId w:val="31"/>
        </w:numPr>
        <w:spacing w:line="276" w:lineRule="auto"/>
        <w:rPr>
          <w:rFonts w:ascii="Arial" w:hAnsi="Arial" w:cs="Arial"/>
          <w:lang w:val="en-GB"/>
        </w:rPr>
      </w:pPr>
      <w:r w:rsidRPr="009C5DBA">
        <w:rPr>
          <w:rFonts w:ascii="Arial" w:hAnsi="Arial" w:cs="Arial"/>
          <w:b/>
          <w:bCs/>
          <w:lang w:val="en-GB"/>
        </w:rPr>
        <w:t>Scenario: AD(IT)(ITS)3 has any concerns or ad-hoc requests</w:t>
      </w:r>
    </w:p>
    <w:p w14:paraId="37EA635E" w14:textId="369CBF93" w:rsidR="009C5DBA" w:rsidRPr="009C5DBA" w:rsidRDefault="009C5DBA" w:rsidP="00011C3A">
      <w:pPr>
        <w:numPr>
          <w:ilvl w:val="1"/>
          <w:numId w:val="33"/>
        </w:numPr>
        <w:spacing w:line="360" w:lineRule="auto"/>
        <w:rPr>
          <w:rFonts w:ascii="Arial" w:hAnsi="Arial" w:cs="Arial"/>
          <w:lang w:val="en-GB"/>
        </w:rPr>
      </w:pPr>
      <w:r w:rsidRPr="009C5DBA">
        <w:rPr>
          <w:rFonts w:ascii="Arial" w:hAnsi="Arial" w:cs="Arial"/>
          <w:lang w:val="en-GB"/>
        </w:rPr>
        <w:t>The TI on-site analyst will coordinate with Tier 2 PwC Threat Intelligence (TI) colleagues, and update AD(IT)(ITS)3 once new information is available.</w:t>
      </w:r>
    </w:p>
    <w:p w14:paraId="6F13203F" w14:textId="26A65827" w:rsidR="00B05046" w:rsidRDefault="00B05046" w:rsidP="00592BF6">
      <w:pPr>
        <w:spacing w:line="276" w:lineRule="auto"/>
        <w:rPr>
          <w:rFonts w:ascii="Arial" w:hAnsi="Arial" w:cs="Arial"/>
          <w:lang w:val="en-GB"/>
        </w:rPr>
      </w:pPr>
    </w:p>
    <w:p w14:paraId="05567890" w14:textId="215310A1" w:rsidR="00CD5566" w:rsidRPr="00602CD4" w:rsidRDefault="00CD5566" w:rsidP="00602CD4">
      <w:pPr>
        <w:pStyle w:val="Heading4"/>
        <w:spacing w:line="360" w:lineRule="auto"/>
        <w:rPr>
          <w:i w:val="0"/>
          <w:iCs w:val="0"/>
          <w:sz w:val="24"/>
          <w:szCs w:val="24"/>
        </w:rPr>
      </w:pPr>
      <w:r w:rsidRPr="00602CD4">
        <w:rPr>
          <w:i w:val="0"/>
          <w:iCs w:val="0"/>
          <w:sz w:val="24"/>
          <w:szCs w:val="24"/>
        </w:rPr>
        <w:t>v) Ticket Closure</w:t>
      </w:r>
    </w:p>
    <w:p w14:paraId="0B317AA0" w14:textId="77777777" w:rsidR="00CD5566" w:rsidRDefault="00CD5566" w:rsidP="00CD5566">
      <w:pPr>
        <w:spacing w:line="360" w:lineRule="auto"/>
        <w:rPr>
          <w:rFonts w:ascii="Arial" w:hAnsi="Arial" w:cs="Arial"/>
        </w:rPr>
      </w:pPr>
      <w:r w:rsidRPr="00F929E4">
        <w:rPr>
          <w:rFonts w:ascii="Arial" w:hAnsi="Arial" w:cs="Arial"/>
        </w:rPr>
        <w:t>AD(IT)(ITS)3 reviews ticket and confirm completion, closes the ticket.</w:t>
      </w:r>
    </w:p>
    <w:p w14:paraId="62FB35C2" w14:textId="77777777" w:rsidR="00B05046" w:rsidRDefault="00B05046" w:rsidP="00592BF6">
      <w:pPr>
        <w:spacing w:line="276" w:lineRule="auto"/>
        <w:rPr>
          <w:rFonts w:ascii="Arial" w:hAnsi="Arial" w:cs="Arial"/>
        </w:rPr>
      </w:pPr>
    </w:p>
    <w:p w14:paraId="1F3F8AFD" w14:textId="77777777" w:rsidR="007878C0" w:rsidRDefault="007878C0" w:rsidP="00592BF6">
      <w:pPr>
        <w:spacing w:line="276" w:lineRule="auto"/>
        <w:rPr>
          <w:rFonts w:ascii="Arial" w:hAnsi="Arial" w:cs="Arial"/>
        </w:rPr>
      </w:pPr>
    </w:p>
    <w:p w14:paraId="6A9747D9" w14:textId="77777777" w:rsidR="007878C0" w:rsidRDefault="007878C0" w:rsidP="00592BF6">
      <w:pPr>
        <w:spacing w:line="276" w:lineRule="auto"/>
        <w:rPr>
          <w:rFonts w:ascii="Arial" w:hAnsi="Arial" w:cs="Arial"/>
        </w:rPr>
      </w:pPr>
    </w:p>
    <w:p w14:paraId="104E9715" w14:textId="77777777" w:rsidR="007878C0" w:rsidRDefault="007878C0" w:rsidP="00592BF6">
      <w:pPr>
        <w:spacing w:line="276" w:lineRule="auto"/>
        <w:rPr>
          <w:rFonts w:ascii="Arial" w:hAnsi="Arial" w:cs="Arial"/>
        </w:rPr>
      </w:pPr>
    </w:p>
    <w:p w14:paraId="45DF257D" w14:textId="77777777" w:rsidR="007878C0" w:rsidRDefault="007878C0" w:rsidP="00592BF6">
      <w:pPr>
        <w:spacing w:line="276" w:lineRule="auto"/>
        <w:rPr>
          <w:rFonts w:ascii="Arial" w:hAnsi="Arial" w:cs="Arial"/>
        </w:rPr>
      </w:pPr>
    </w:p>
    <w:p w14:paraId="5D0721D7" w14:textId="77777777" w:rsidR="007878C0" w:rsidRDefault="007878C0" w:rsidP="00592BF6">
      <w:pPr>
        <w:spacing w:line="276" w:lineRule="auto"/>
        <w:rPr>
          <w:rFonts w:ascii="Arial" w:hAnsi="Arial" w:cs="Arial"/>
        </w:rPr>
      </w:pPr>
    </w:p>
    <w:p w14:paraId="1ACC6BE7" w14:textId="77777777" w:rsidR="007878C0" w:rsidRDefault="007878C0" w:rsidP="00592BF6">
      <w:pPr>
        <w:spacing w:line="276" w:lineRule="auto"/>
        <w:rPr>
          <w:rFonts w:ascii="Arial" w:hAnsi="Arial" w:cs="Arial"/>
        </w:rPr>
      </w:pPr>
    </w:p>
    <w:p w14:paraId="4FAE37E0" w14:textId="77777777" w:rsidR="007878C0" w:rsidRDefault="007878C0" w:rsidP="00592BF6">
      <w:pPr>
        <w:spacing w:line="276" w:lineRule="auto"/>
        <w:rPr>
          <w:rFonts w:ascii="Arial" w:hAnsi="Arial" w:cs="Arial"/>
        </w:rPr>
      </w:pPr>
    </w:p>
    <w:p w14:paraId="166BDB54" w14:textId="77777777" w:rsidR="007878C0" w:rsidRDefault="007878C0" w:rsidP="00592BF6">
      <w:pPr>
        <w:spacing w:line="276" w:lineRule="auto"/>
        <w:rPr>
          <w:rFonts w:ascii="Arial" w:hAnsi="Arial" w:cs="Arial"/>
        </w:rPr>
      </w:pPr>
    </w:p>
    <w:p w14:paraId="54E6D653" w14:textId="77777777" w:rsidR="007878C0" w:rsidRDefault="007878C0" w:rsidP="00592BF6">
      <w:pPr>
        <w:spacing w:line="276" w:lineRule="auto"/>
        <w:rPr>
          <w:rFonts w:ascii="Arial" w:hAnsi="Arial" w:cs="Arial"/>
        </w:rPr>
      </w:pPr>
    </w:p>
    <w:p w14:paraId="7357AE3C" w14:textId="77777777" w:rsidR="007878C0" w:rsidRDefault="007878C0" w:rsidP="00592BF6">
      <w:pPr>
        <w:spacing w:line="276" w:lineRule="auto"/>
        <w:rPr>
          <w:rFonts w:ascii="Arial" w:hAnsi="Arial" w:cs="Arial"/>
        </w:rPr>
      </w:pPr>
    </w:p>
    <w:p w14:paraId="5367B19C" w14:textId="77777777" w:rsidR="007878C0" w:rsidRDefault="007878C0" w:rsidP="00592BF6">
      <w:pPr>
        <w:spacing w:line="276" w:lineRule="auto"/>
        <w:rPr>
          <w:rFonts w:ascii="Arial" w:hAnsi="Arial" w:cs="Arial"/>
        </w:rPr>
      </w:pPr>
    </w:p>
    <w:p w14:paraId="6F72AFFA" w14:textId="77777777" w:rsidR="007878C0" w:rsidRDefault="007878C0" w:rsidP="00592BF6">
      <w:pPr>
        <w:spacing w:line="276" w:lineRule="auto"/>
        <w:rPr>
          <w:rFonts w:ascii="Arial" w:hAnsi="Arial" w:cs="Arial"/>
        </w:rPr>
      </w:pPr>
    </w:p>
    <w:p w14:paraId="35994D61" w14:textId="77777777" w:rsidR="007878C0" w:rsidRDefault="007878C0" w:rsidP="00592BF6">
      <w:pPr>
        <w:spacing w:line="276" w:lineRule="auto"/>
        <w:rPr>
          <w:rFonts w:ascii="Arial" w:hAnsi="Arial" w:cs="Arial"/>
        </w:rPr>
      </w:pPr>
    </w:p>
    <w:p w14:paraId="3C1ECF1A" w14:textId="77777777" w:rsidR="007878C0" w:rsidRDefault="007878C0" w:rsidP="00592BF6">
      <w:pPr>
        <w:spacing w:line="276" w:lineRule="auto"/>
        <w:rPr>
          <w:rFonts w:ascii="Arial" w:hAnsi="Arial" w:cs="Arial"/>
        </w:rPr>
      </w:pPr>
    </w:p>
    <w:p w14:paraId="4DA22DB0" w14:textId="77777777" w:rsidR="007878C0" w:rsidRDefault="007878C0" w:rsidP="00592BF6">
      <w:pPr>
        <w:spacing w:line="276" w:lineRule="auto"/>
        <w:rPr>
          <w:rFonts w:ascii="Arial" w:hAnsi="Arial" w:cs="Arial"/>
        </w:rPr>
      </w:pPr>
    </w:p>
    <w:p w14:paraId="0C57DA83" w14:textId="77777777" w:rsidR="007878C0" w:rsidRDefault="007878C0" w:rsidP="00592BF6">
      <w:pPr>
        <w:spacing w:line="276" w:lineRule="auto"/>
        <w:rPr>
          <w:rFonts w:ascii="Arial" w:hAnsi="Arial" w:cs="Arial"/>
        </w:rPr>
      </w:pPr>
    </w:p>
    <w:p w14:paraId="77B12DD1" w14:textId="77777777" w:rsidR="007878C0" w:rsidRDefault="007878C0" w:rsidP="00592BF6">
      <w:pPr>
        <w:spacing w:line="276" w:lineRule="auto"/>
        <w:rPr>
          <w:rFonts w:ascii="Arial" w:hAnsi="Arial" w:cs="Arial"/>
        </w:rPr>
      </w:pPr>
    </w:p>
    <w:p w14:paraId="6703A175" w14:textId="77777777" w:rsidR="007878C0" w:rsidRDefault="007878C0" w:rsidP="00592BF6">
      <w:pPr>
        <w:spacing w:line="276" w:lineRule="auto"/>
        <w:rPr>
          <w:rFonts w:ascii="Arial" w:hAnsi="Arial" w:cs="Arial"/>
        </w:rPr>
      </w:pPr>
    </w:p>
    <w:p w14:paraId="2B0EEEF9" w14:textId="77777777" w:rsidR="007878C0" w:rsidRDefault="007878C0" w:rsidP="00592BF6">
      <w:pPr>
        <w:spacing w:line="276" w:lineRule="auto"/>
        <w:rPr>
          <w:rFonts w:ascii="Arial" w:hAnsi="Arial" w:cs="Arial"/>
        </w:rPr>
      </w:pPr>
    </w:p>
    <w:p w14:paraId="51955C77" w14:textId="77777777" w:rsidR="007878C0" w:rsidRDefault="007878C0" w:rsidP="00592BF6">
      <w:pPr>
        <w:spacing w:line="276" w:lineRule="auto"/>
        <w:rPr>
          <w:rFonts w:ascii="Arial" w:hAnsi="Arial" w:cs="Arial"/>
        </w:rPr>
      </w:pPr>
    </w:p>
    <w:p w14:paraId="7D79AF83" w14:textId="77777777" w:rsidR="007878C0" w:rsidRDefault="007878C0" w:rsidP="00592BF6">
      <w:pPr>
        <w:spacing w:line="276" w:lineRule="auto"/>
        <w:rPr>
          <w:rFonts w:ascii="Arial" w:hAnsi="Arial" w:cs="Arial"/>
        </w:rPr>
      </w:pPr>
    </w:p>
    <w:p w14:paraId="1C52B81C" w14:textId="51609B14" w:rsidR="007878C0" w:rsidRPr="00656681" w:rsidRDefault="0081672C" w:rsidP="007878C0">
      <w:pPr>
        <w:pStyle w:val="Heading2"/>
        <w:rPr>
          <w:rFonts w:eastAsia="SimSun"/>
          <w:lang w:eastAsia="zh-CN"/>
        </w:rPr>
      </w:pPr>
      <w:bookmarkStart w:id="44" w:name="_Toc229758683"/>
      <w:r>
        <w:rPr>
          <w:rFonts w:eastAsia="SimSun"/>
          <w:lang w:eastAsia="zh-CN"/>
        </w:rPr>
        <w:t>f</w:t>
      </w:r>
      <w:r w:rsidR="007878C0" w:rsidRPr="007D0BE9">
        <w:t xml:space="preserve">) </w:t>
      </w:r>
      <w:r w:rsidR="00656681">
        <w:rPr>
          <w:rFonts w:eastAsia="SimSun" w:hint="eastAsia"/>
          <w:lang w:eastAsia="zh-CN"/>
        </w:rPr>
        <w:t>HKMA Domain Monitoring</w:t>
      </w:r>
      <w:r w:rsidR="00EA123B">
        <w:rPr>
          <w:rFonts w:eastAsia="SimSun"/>
          <w:lang w:eastAsia="zh-CN"/>
        </w:rPr>
        <w:t xml:space="preserve"> </w:t>
      </w:r>
      <w:r w:rsidR="00594BE1">
        <w:rPr>
          <w:rFonts w:eastAsia="SimSun"/>
          <w:lang w:eastAsia="zh-CN"/>
        </w:rPr>
        <w:t xml:space="preserve">/ </w:t>
      </w:r>
      <w:r w:rsidR="006F2D28">
        <w:rPr>
          <w:rFonts w:eastAsia="SimSun"/>
          <w:lang w:eastAsia="zh-CN"/>
        </w:rPr>
        <w:t>Domain Impersonation</w:t>
      </w:r>
      <w:bookmarkEnd w:id="44"/>
    </w:p>
    <w:p w14:paraId="2C6DC8BD" w14:textId="77777777" w:rsidR="007878C0" w:rsidRDefault="007878C0" w:rsidP="007878C0">
      <w:pPr>
        <w:rPr>
          <w:rFonts w:ascii="Arial" w:hAnsi="Arial" w:cs="Arial"/>
        </w:rPr>
      </w:pPr>
    </w:p>
    <w:p w14:paraId="0ABAC7D7" w14:textId="77777777" w:rsidR="007878C0" w:rsidRDefault="007878C0" w:rsidP="007878C0">
      <w:pPr>
        <w:pStyle w:val="Heading4"/>
        <w:spacing w:line="360" w:lineRule="auto"/>
        <w:rPr>
          <w:rFonts w:eastAsia="SimSun"/>
          <w:i w:val="0"/>
          <w:iCs w:val="0"/>
          <w:sz w:val="24"/>
          <w:szCs w:val="24"/>
          <w:lang w:eastAsia="zh-CN"/>
        </w:rPr>
      </w:pPr>
      <w:r w:rsidRPr="00602CD4">
        <w:rPr>
          <w:i w:val="0"/>
          <w:iCs w:val="0"/>
        </w:rPr>
        <w:t>i</w:t>
      </w:r>
      <w:r w:rsidRPr="00602CD4">
        <w:rPr>
          <w:i w:val="0"/>
          <w:iCs w:val="0"/>
          <w:sz w:val="24"/>
          <w:szCs w:val="24"/>
        </w:rPr>
        <w:t>) Alert Monitoring</w:t>
      </w:r>
    </w:p>
    <w:p w14:paraId="7B31FBFD" w14:textId="7EE6D1F5" w:rsidR="00630F05" w:rsidRPr="00630F05" w:rsidRDefault="00630F05" w:rsidP="00630F05">
      <w:pPr>
        <w:spacing w:line="360" w:lineRule="auto"/>
        <w:rPr>
          <w:rFonts w:ascii="Arial" w:hAnsi="Arial" w:cs="Arial"/>
        </w:rPr>
      </w:pPr>
      <w:r w:rsidRPr="00630F05">
        <w:rPr>
          <w:rFonts w:ascii="Arial" w:hAnsi="Arial" w:cs="Arial"/>
        </w:rPr>
        <w:t>On working days at 10:00 AM and 4:00 PM, the TI on-site analyst will monitor the HKMA domain (hkma.gov.hk) using search feeds on social media and a malware database</w:t>
      </w:r>
      <w:r w:rsidR="00466735">
        <w:rPr>
          <w:rFonts w:ascii="Arial" w:hAnsi="Arial" w:cs="Arial"/>
        </w:rPr>
        <w:t xml:space="preserve"> to </w:t>
      </w:r>
      <w:r w:rsidR="00466735" w:rsidRPr="00466735">
        <w:rPr>
          <w:rFonts w:ascii="Arial" w:hAnsi="Arial" w:cs="Arial"/>
        </w:rPr>
        <w:t>cover social media monitoring</w:t>
      </w:r>
      <w:r w:rsidRPr="00630F05">
        <w:rPr>
          <w:rFonts w:ascii="Arial" w:hAnsi="Arial" w:cs="Arial"/>
        </w:rPr>
        <w:t>, as shown in the table below.</w:t>
      </w:r>
    </w:p>
    <w:tbl>
      <w:tblPr>
        <w:tblW w:w="11667" w:type="dxa"/>
        <w:tblInd w:w="-1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65"/>
        <w:gridCol w:w="1545"/>
        <w:gridCol w:w="1199"/>
        <w:gridCol w:w="3541"/>
        <w:gridCol w:w="4117"/>
      </w:tblGrid>
      <w:tr w:rsidR="004C2C9B" w14:paraId="2DBE182C" w14:textId="77777777" w:rsidTr="009C5917">
        <w:trPr>
          <w:trHeight w:val="75"/>
        </w:trPr>
        <w:tc>
          <w:tcPr>
            <w:tcW w:w="1265" w:type="dxa"/>
            <w:tcMar>
              <w:top w:w="0" w:type="dxa"/>
              <w:left w:w="108" w:type="dxa"/>
              <w:bottom w:w="0" w:type="dxa"/>
              <w:right w:w="108" w:type="dxa"/>
            </w:tcMar>
            <w:hideMark/>
          </w:tcPr>
          <w:p w14:paraId="2BD12A68" w14:textId="77777777" w:rsidR="00E54770" w:rsidRDefault="00E54770">
            <w:pPr>
              <w:pStyle w:val="xmsonormal"/>
            </w:pPr>
            <w:r>
              <w:rPr>
                <w:b/>
                <w:bCs/>
              </w:rPr>
              <w:t xml:space="preserve">Use case </w:t>
            </w:r>
          </w:p>
        </w:tc>
        <w:tc>
          <w:tcPr>
            <w:tcW w:w="1545" w:type="dxa"/>
            <w:tcMar>
              <w:top w:w="0" w:type="dxa"/>
              <w:left w:w="108" w:type="dxa"/>
              <w:bottom w:w="0" w:type="dxa"/>
              <w:right w:w="108" w:type="dxa"/>
            </w:tcMar>
            <w:hideMark/>
          </w:tcPr>
          <w:p w14:paraId="12549381" w14:textId="77777777" w:rsidR="00E54770" w:rsidRDefault="00E54770">
            <w:pPr>
              <w:pStyle w:val="xmsonormal"/>
            </w:pPr>
            <w:r>
              <w:rPr>
                <w:b/>
                <w:bCs/>
              </w:rPr>
              <w:t xml:space="preserve">Source </w:t>
            </w:r>
          </w:p>
        </w:tc>
        <w:tc>
          <w:tcPr>
            <w:tcW w:w="1199" w:type="dxa"/>
            <w:tcMar>
              <w:top w:w="0" w:type="dxa"/>
              <w:left w:w="108" w:type="dxa"/>
              <w:bottom w:w="0" w:type="dxa"/>
              <w:right w:w="108" w:type="dxa"/>
            </w:tcMar>
            <w:hideMark/>
          </w:tcPr>
          <w:p w14:paraId="51AB666C" w14:textId="77777777" w:rsidR="00E54770" w:rsidRDefault="00E54770">
            <w:pPr>
              <w:pStyle w:val="xmsonormal"/>
            </w:pPr>
            <w:r>
              <w:rPr>
                <w:b/>
                <w:bCs/>
              </w:rPr>
              <w:t>Frequency</w:t>
            </w:r>
          </w:p>
        </w:tc>
        <w:tc>
          <w:tcPr>
            <w:tcW w:w="3541" w:type="dxa"/>
            <w:tcMar>
              <w:top w:w="0" w:type="dxa"/>
              <w:left w:w="108" w:type="dxa"/>
              <w:bottom w:w="0" w:type="dxa"/>
              <w:right w:w="108" w:type="dxa"/>
            </w:tcMar>
            <w:hideMark/>
          </w:tcPr>
          <w:p w14:paraId="37851DAB" w14:textId="77777777" w:rsidR="00E54770" w:rsidRDefault="00E54770">
            <w:pPr>
              <w:pStyle w:val="xmsonormal"/>
            </w:pPr>
            <w:r>
              <w:rPr>
                <w:b/>
                <w:bCs/>
              </w:rPr>
              <w:t>Search Query</w:t>
            </w:r>
          </w:p>
        </w:tc>
        <w:tc>
          <w:tcPr>
            <w:tcW w:w="4117" w:type="dxa"/>
            <w:tcMar>
              <w:top w:w="0" w:type="dxa"/>
              <w:left w:w="108" w:type="dxa"/>
              <w:bottom w:w="0" w:type="dxa"/>
              <w:right w:w="108" w:type="dxa"/>
            </w:tcMar>
            <w:hideMark/>
          </w:tcPr>
          <w:p w14:paraId="08CFFA32" w14:textId="77777777" w:rsidR="00E54770" w:rsidRDefault="00E54770">
            <w:pPr>
              <w:pStyle w:val="xmsonormal"/>
            </w:pPr>
            <w:r>
              <w:rPr>
                <w:b/>
                <w:bCs/>
              </w:rPr>
              <w:t>Output sample</w:t>
            </w:r>
          </w:p>
        </w:tc>
      </w:tr>
      <w:tr w:rsidR="004C2C9B" w14:paraId="7E9661B4" w14:textId="77777777" w:rsidTr="009C5917">
        <w:trPr>
          <w:trHeight w:val="1183"/>
        </w:trPr>
        <w:tc>
          <w:tcPr>
            <w:tcW w:w="1265" w:type="dxa"/>
            <w:tcMar>
              <w:top w:w="0" w:type="dxa"/>
              <w:left w:w="108" w:type="dxa"/>
              <w:bottom w:w="0" w:type="dxa"/>
              <w:right w:w="108" w:type="dxa"/>
            </w:tcMar>
            <w:hideMark/>
          </w:tcPr>
          <w:p w14:paraId="70B218D0" w14:textId="77777777" w:rsidR="00E54770" w:rsidRPr="00CA6E6F" w:rsidRDefault="00E54770">
            <w:pPr>
              <w:pStyle w:val="xmsonormal"/>
              <w:rPr>
                <w:sz w:val="20"/>
                <w:szCs w:val="20"/>
              </w:rPr>
            </w:pPr>
            <w:r w:rsidRPr="00CA6E6F">
              <w:rPr>
                <w:sz w:val="20"/>
                <w:szCs w:val="20"/>
              </w:rPr>
              <w:t>Search feeds on social media</w:t>
            </w:r>
          </w:p>
        </w:tc>
        <w:tc>
          <w:tcPr>
            <w:tcW w:w="1545" w:type="dxa"/>
            <w:tcMar>
              <w:top w:w="0" w:type="dxa"/>
              <w:left w:w="108" w:type="dxa"/>
              <w:bottom w:w="0" w:type="dxa"/>
              <w:right w:w="108" w:type="dxa"/>
            </w:tcMar>
            <w:hideMark/>
          </w:tcPr>
          <w:p w14:paraId="7B6ED2AE" w14:textId="407B4D9E" w:rsidR="00E54770" w:rsidRPr="00CA6E6F" w:rsidRDefault="00E54770">
            <w:pPr>
              <w:pStyle w:val="xmsonormal"/>
              <w:rPr>
                <w:sz w:val="20"/>
                <w:szCs w:val="20"/>
              </w:rPr>
            </w:pPr>
            <w:r w:rsidRPr="00A74221">
              <w:rPr>
                <w:sz w:val="20"/>
                <w:szCs w:val="20"/>
              </w:rPr>
              <w:t>https://x.com/</w:t>
            </w:r>
          </w:p>
        </w:tc>
        <w:tc>
          <w:tcPr>
            <w:tcW w:w="1199" w:type="dxa"/>
            <w:tcMar>
              <w:top w:w="0" w:type="dxa"/>
              <w:left w:w="108" w:type="dxa"/>
              <w:bottom w:w="0" w:type="dxa"/>
              <w:right w:w="108" w:type="dxa"/>
            </w:tcMar>
            <w:hideMark/>
          </w:tcPr>
          <w:p w14:paraId="6595456F" w14:textId="77777777" w:rsidR="00E54770" w:rsidRPr="00CA6E6F" w:rsidRDefault="00E54770">
            <w:pPr>
              <w:pStyle w:val="xmsonormal"/>
              <w:rPr>
                <w:sz w:val="20"/>
                <w:szCs w:val="20"/>
              </w:rPr>
            </w:pPr>
            <w:r w:rsidRPr="00CA6E6F">
              <w:rPr>
                <w:sz w:val="20"/>
                <w:szCs w:val="20"/>
              </w:rPr>
              <w:t>Daily (10am, 4pm)</w:t>
            </w:r>
          </w:p>
        </w:tc>
        <w:tc>
          <w:tcPr>
            <w:tcW w:w="3541" w:type="dxa"/>
            <w:tcMar>
              <w:top w:w="0" w:type="dxa"/>
              <w:left w:w="108" w:type="dxa"/>
              <w:bottom w:w="0" w:type="dxa"/>
              <w:right w:w="108" w:type="dxa"/>
            </w:tcMar>
          </w:tcPr>
          <w:p w14:paraId="2A95A6A4" w14:textId="77777777" w:rsidR="00E54770" w:rsidRPr="00CA6E6F" w:rsidRDefault="00E54770">
            <w:pPr>
              <w:pStyle w:val="xmsonormal"/>
              <w:rPr>
                <w:sz w:val="20"/>
                <w:szCs w:val="20"/>
              </w:rPr>
            </w:pPr>
            <w:r w:rsidRPr="00CA6E6F">
              <w:rPr>
                <w:sz w:val="20"/>
                <w:szCs w:val="20"/>
              </w:rPr>
              <w:t>Example:</w:t>
            </w:r>
          </w:p>
          <w:p w14:paraId="4A26A9F5" w14:textId="77777777" w:rsidR="00E54770" w:rsidRPr="00A74221" w:rsidRDefault="00E54770">
            <w:pPr>
              <w:pStyle w:val="xmsonormal"/>
              <w:rPr>
                <w:rFonts w:eastAsia="SimSun"/>
                <w:b/>
                <w:bCs/>
                <w:sz w:val="20"/>
                <w:szCs w:val="20"/>
              </w:rPr>
            </w:pPr>
            <w:r w:rsidRPr="00A74221">
              <w:rPr>
                <w:b/>
                <w:bCs/>
                <w:sz w:val="20"/>
                <w:szCs w:val="20"/>
              </w:rPr>
              <w:t>"HKMA" AND (#mirai OR #RAT OR #RedLineStealer OR #cobaltstrike OR #NjRAT OR #qakbot OR #asyncrat OR #DCRat OR #Guildma OR #geo)</w:t>
            </w:r>
          </w:p>
          <w:p w14:paraId="2893BEDB" w14:textId="77777777" w:rsidR="007073D7" w:rsidRPr="00CA6E6F" w:rsidRDefault="007073D7">
            <w:pPr>
              <w:pStyle w:val="xmsonormal"/>
              <w:rPr>
                <w:rFonts w:eastAsia="SimSun"/>
                <w:sz w:val="20"/>
                <w:szCs w:val="20"/>
              </w:rPr>
            </w:pPr>
          </w:p>
          <w:p w14:paraId="485307AD" w14:textId="22E16EA8" w:rsidR="00E54770" w:rsidRPr="00CA6E6F" w:rsidRDefault="00474E86">
            <w:pPr>
              <w:pStyle w:val="xmsonormal"/>
              <w:rPr>
                <w:rFonts w:asciiTheme="minorHAnsi" w:eastAsia="SimSun" w:hAnsiTheme="minorHAnsi" w:cstheme="minorBidi"/>
                <w:sz w:val="20"/>
                <w:szCs w:val="20"/>
              </w:rPr>
            </w:pPr>
            <w:r w:rsidRPr="00CA6E6F">
              <w:rPr>
                <w:rFonts w:eastAsia="SimSun" w:hint="eastAsia"/>
                <w:sz w:val="20"/>
                <w:szCs w:val="20"/>
              </w:rPr>
              <w:t xml:space="preserve">Then </w:t>
            </w:r>
            <w:r w:rsidRPr="00CA6E6F">
              <w:rPr>
                <w:rFonts w:asciiTheme="minorHAnsi" w:hAnsiTheme="minorHAnsi" w:cstheme="minorBidi"/>
                <w:sz w:val="20"/>
                <w:szCs w:val="20"/>
              </w:rPr>
              <w:t xml:space="preserve">Click “Latest” to </w:t>
            </w:r>
            <w:r w:rsidRPr="00CA6E6F">
              <w:rPr>
                <w:rFonts w:asciiTheme="minorHAnsi" w:eastAsia="SimSun" w:hAnsiTheme="minorHAnsi" w:cstheme="minorBidi" w:hint="eastAsia"/>
                <w:sz w:val="20"/>
                <w:szCs w:val="20"/>
              </w:rPr>
              <w:t>make sure the information is the latest.</w:t>
            </w:r>
          </w:p>
          <w:p w14:paraId="7A4F6B48" w14:textId="77777777" w:rsidR="00474E86" w:rsidRPr="00CA6E6F" w:rsidRDefault="00474E86">
            <w:pPr>
              <w:pStyle w:val="xmsonormal"/>
              <w:rPr>
                <w:rFonts w:eastAsia="SimSun"/>
                <w:sz w:val="20"/>
                <w:szCs w:val="20"/>
              </w:rPr>
            </w:pPr>
          </w:p>
          <w:p w14:paraId="345A525D" w14:textId="77777777" w:rsidR="00E54770" w:rsidRPr="00CA6E6F" w:rsidRDefault="00E54770">
            <w:pPr>
              <w:pStyle w:val="xmsonormal"/>
              <w:rPr>
                <w:sz w:val="20"/>
                <w:szCs w:val="20"/>
              </w:rPr>
            </w:pPr>
            <w:r w:rsidRPr="00CA6E6F">
              <w:rPr>
                <w:sz w:val="20"/>
                <w:szCs w:val="20"/>
              </w:rPr>
              <w:t>Note: The selected tags are the top 10 malware families from threatfox.abuse.ch. We will include more malware families as required, but this approach allows us to be focused while also reducing large volume of false positives.</w:t>
            </w:r>
          </w:p>
          <w:p w14:paraId="08167D73" w14:textId="77777777" w:rsidR="00E54770" w:rsidRPr="00CA6E6F" w:rsidRDefault="00E54770">
            <w:pPr>
              <w:pStyle w:val="xmsonormal"/>
              <w:rPr>
                <w:rFonts w:asciiTheme="minorHAnsi" w:hAnsiTheme="minorHAnsi" w:cstheme="minorBidi"/>
                <w:sz w:val="20"/>
                <w:szCs w:val="20"/>
              </w:rPr>
            </w:pPr>
          </w:p>
          <w:p w14:paraId="61D75913" w14:textId="520C6F54" w:rsidR="00E54770" w:rsidRPr="00CA6E6F" w:rsidRDefault="00E54770">
            <w:pPr>
              <w:pStyle w:val="xmsonormal"/>
              <w:rPr>
                <w:rFonts w:asciiTheme="minorHAnsi" w:hAnsiTheme="minorHAnsi" w:cstheme="minorBidi"/>
                <w:sz w:val="20"/>
                <w:szCs w:val="20"/>
              </w:rPr>
            </w:pPr>
          </w:p>
        </w:tc>
        <w:tc>
          <w:tcPr>
            <w:tcW w:w="4117" w:type="dxa"/>
            <w:tcMar>
              <w:top w:w="0" w:type="dxa"/>
              <w:left w:w="108" w:type="dxa"/>
              <w:bottom w:w="0" w:type="dxa"/>
              <w:right w:w="108" w:type="dxa"/>
            </w:tcMar>
            <w:hideMark/>
          </w:tcPr>
          <w:p w14:paraId="1D8125DD" w14:textId="4C44D6FB" w:rsidR="00E54770" w:rsidRDefault="00E54770">
            <w:pPr>
              <w:pStyle w:val="xmsonormal"/>
            </w:pPr>
            <w:r>
              <w:rPr>
                <w:noProof/>
              </w:rPr>
              <w:drawing>
                <wp:inline distT="0" distB="0" distL="0" distR="0" wp14:anchorId="79D4D9CD" wp14:editId="268379D6">
                  <wp:extent cx="2780008" cy="1525905"/>
                  <wp:effectExtent l="0" t="0" r="1905" b="0"/>
                  <wp:docPr id="1502176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04471" cy="1539333"/>
                          </a:xfrm>
                          <a:prstGeom prst="rect">
                            <a:avLst/>
                          </a:prstGeom>
                          <a:noFill/>
                          <a:ln>
                            <a:noFill/>
                          </a:ln>
                        </pic:spPr>
                      </pic:pic>
                    </a:graphicData>
                  </a:graphic>
                </wp:inline>
              </w:drawing>
            </w:r>
          </w:p>
        </w:tc>
      </w:tr>
      <w:tr w:rsidR="004C2C9B" w14:paraId="20DFFF0B" w14:textId="77777777" w:rsidTr="009C5917">
        <w:trPr>
          <w:trHeight w:val="1302"/>
        </w:trPr>
        <w:tc>
          <w:tcPr>
            <w:tcW w:w="1265" w:type="dxa"/>
            <w:tcMar>
              <w:top w:w="0" w:type="dxa"/>
              <w:left w:w="108" w:type="dxa"/>
              <w:bottom w:w="0" w:type="dxa"/>
              <w:right w:w="108" w:type="dxa"/>
            </w:tcMar>
            <w:hideMark/>
          </w:tcPr>
          <w:p w14:paraId="6A2F2F19" w14:textId="77777777" w:rsidR="00E54770" w:rsidRPr="00CA6E6F" w:rsidRDefault="00E54770">
            <w:pPr>
              <w:pStyle w:val="xmsonormal"/>
              <w:rPr>
                <w:sz w:val="20"/>
                <w:szCs w:val="20"/>
              </w:rPr>
            </w:pPr>
            <w:r w:rsidRPr="00CA6E6F">
              <w:rPr>
                <w:sz w:val="20"/>
                <w:szCs w:val="20"/>
              </w:rPr>
              <w:t>Search feeds on malware database</w:t>
            </w:r>
          </w:p>
        </w:tc>
        <w:tc>
          <w:tcPr>
            <w:tcW w:w="1545" w:type="dxa"/>
            <w:tcMar>
              <w:top w:w="0" w:type="dxa"/>
              <w:left w:w="108" w:type="dxa"/>
              <w:bottom w:w="0" w:type="dxa"/>
              <w:right w:w="108" w:type="dxa"/>
            </w:tcMar>
            <w:hideMark/>
          </w:tcPr>
          <w:p w14:paraId="2F2EC3E6" w14:textId="09503AEA" w:rsidR="00E54770" w:rsidRPr="00CA6E6F" w:rsidRDefault="00E54770">
            <w:pPr>
              <w:pStyle w:val="xmsonormal"/>
              <w:rPr>
                <w:sz w:val="20"/>
                <w:szCs w:val="20"/>
              </w:rPr>
            </w:pPr>
            <w:r w:rsidRPr="00CA6E6F">
              <w:rPr>
                <w:sz w:val="20"/>
                <w:szCs w:val="20"/>
              </w:rPr>
              <w:t xml:space="preserve">https://threatfox.abuse.ch/ </w:t>
            </w:r>
          </w:p>
        </w:tc>
        <w:tc>
          <w:tcPr>
            <w:tcW w:w="1199" w:type="dxa"/>
            <w:tcMar>
              <w:top w:w="0" w:type="dxa"/>
              <w:left w:w="108" w:type="dxa"/>
              <w:bottom w:w="0" w:type="dxa"/>
              <w:right w:w="108" w:type="dxa"/>
            </w:tcMar>
            <w:hideMark/>
          </w:tcPr>
          <w:p w14:paraId="301E2506" w14:textId="1EA0B957" w:rsidR="00E54770" w:rsidRPr="00CA6E6F" w:rsidRDefault="00E54770">
            <w:pPr>
              <w:pStyle w:val="xmsonormal"/>
              <w:rPr>
                <w:rFonts w:eastAsia="SimSun"/>
                <w:sz w:val="20"/>
                <w:szCs w:val="20"/>
              </w:rPr>
            </w:pPr>
            <w:r w:rsidRPr="00CA6E6F">
              <w:rPr>
                <w:sz w:val="20"/>
                <w:szCs w:val="20"/>
              </w:rPr>
              <w:t>Daily</w:t>
            </w:r>
            <w:r w:rsidR="00093743" w:rsidRPr="00CA6E6F">
              <w:rPr>
                <w:rFonts w:eastAsia="SimSun" w:hint="eastAsia"/>
                <w:sz w:val="20"/>
                <w:szCs w:val="20"/>
              </w:rPr>
              <w:t xml:space="preserve"> </w:t>
            </w:r>
            <w:r w:rsidR="00093743" w:rsidRPr="00CA6E6F">
              <w:rPr>
                <w:sz w:val="20"/>
                <w:szCs w:val="20"/>
              </w:rPr>
              <w:t>(10am, 4pm)</w:t>
            </w:r>
          </w:p>
        </w:tc>
        <w:tc>
          <w:tcPr>
            <w:tcW w:w="3541" w:type="dxa"/>
            <w:tcMar>
              <w:top w:w="0" w:type="dxa"/>
              <w:left w:w="108" w:type="dxa"/>
              <w:bottom w:w="0" w:type="dxa"/>
              <w:right w:w="108" w:type="dxa"/>
            </w:tcMar>
          </w:tcPr>
          <w:p w14:paraId="0F7F2230" w14:textId="77777777" w:rsidR="00E54770" w:rsidRPr="00CA6E6F" w:rsidRDefault="00E54770">
            <w:pPr>
              <w:pStyle w:val="xmsonormal"/>
              <w:rPr>
                <w:sz w:val="20"/>
                <w:szCs w:val="20"/>
              </w:rPr>
            </w:pPr>
            <w:r w:rsidRPr="00CA6E6F">
              <w:rPr>
                <w:sz w:val="20"/>
                <w:szCs w:val="20"/>
              </w:rPr>
              <w:t>Example:</w:t>
            </w:r>
          </w:p>
          <w:p w14:paraId="1B4F3819" w14:textId="01332E80" w:rsidR="00E54770" w:rsidRPr="00A74221" w:rsidRDefault="00E54770">
            <w:pPr>
              <w:pStyle w:val="xmsonormal"/>
              <w:rPr>
                <w:b/>
                <w:bCs/>
                <w:sz w:val="20"/>
                <w:szCs w:val="20"/>
              </w:rPr>
            </w:pPr>
            <w:r w:rsidRPr="00A74221">
              <w:rPr>
                <w:b/>
                <w:bCs/>
                <w:sz w:val="20"/>
                <w:szCs w:val="20"/>
              </w:rPr>
              <w:t>ioc:</w:t>
            </w:r>
            <w:r w:rsidR="004C2C9B" w:rsidRPr="00A74221">
              <w:rPr>
                <w:rFonts w:eastAsia="SimSun" w:hint="eastAsia"/>
                <w:b/>
                <w:bCs/>
                <w:sz w:val="20"/>
                <w:szCs w:val="20"/>
              </w:rPr>
              <w:t xml:space="preserve"> </w:t>
            </w:r>
            <w:r w:rsidRPr="00A74221">
              <w:rPr>
                <w:b/>
                <w:bCs/>
                <w:sz w:val="20"/>
                <w:szCs w:val="20"/>
              </w:rPr>
              <w:t>hkma.gov.hk</w:t>
            </w:r>
          </w:p>
          <w:p w14:paraId="4927D473" w14:textId="77777777" w:rsidR="00E54770" w:rsidRPr="00CA6E6F" w:rsidRDefault="00E54770">
            <w:pPr>
              <w:pStyle w:val="xmsonormal"/>
              <w:rPr>
                <w:sz w:val="20"/>
                <w:szCs w:val="20"/>
              </w:rPr>
            </w:pPr>
            <w:r w:rsidRPr="00CA6E6F">
              <w:rPr>
                <w:sz w:val="20"/>
                <w:szCs w:val="20"/>
              </w:rPr>
              <w:t> </w:t>
            </w:r>
          </w:p>
          <w:p w14:paraId="180E108E" w14:textId="77777777" w:rsidR="00E54770" w:rsidRPr="00CA6E6F" w:rsidRDefault="00E54770">
            <w:pPr>
              <w:pStyle w:val="xmsonormal"/>
              <w:spacing w:after="240"/>
              <w:rPr>
                <w:sz w:val="20"/>
                <w:szCs w:val="20"/>
              </w:rPr>
            </w:pPr>
            <w:r w:rsidRPr="00CA6E6F">
              <w:rPr>
                <w:sz w:val="20"/>
                <w:szCs w:val="20"/>
              </w:rPr>
              <w:t xml:space="preserve">Note: While this includes the user drb_ra which we assessed was how HSBC identified and notified BSD, we observed that the abuse.ch integration is not always accurate.  As a result, this is also required to work together with use case no.1. </w:t>
            </w:r>
            <w:hyperlink r:id="rId50" w:history="1">
              <w:r w:rsidRPr="00CA6E6F">
                <w:rPr>
                  <w:rStyle w:val="Hyperlink"/>
                  <w:sz w:val="20"/>
                  <w:szCs w:val="20"/>
                </w:rPr>
                <w:t>https://threatfox.abuse.ch/user/11122/</w:t>
              </w:r>
            </w:hyperlink>
          </w:p>
          <w:p w14:paraId="6E9DC3B7" w14:textId="77777777" w:rsidR="00E54770" w:rsidRPr="00CA6E6F" w:rsidRDefault="00E54770">
            <w:pPr>
              <w:pStyle w:val="xmsonormal"/>
              <w:spacing w:after="240"/>
              <w:rPr>
                <w:rFonts w:asciiTheme="minorHAnsi" w:hAnsiTheme="minorHAnsi" w:cstheme="minorBidi"/>
                <w:sz w:val="20"/>
                <w:szCs w:val="20"/>
              </w:rPr>
            </w:pPr>
          </w:p>
          <w:p w14:paraId="356A4329" w14:textId="1072F678" w:rsidR="00E54770" w:rsidRPr="00CA6E6F" w:rsidRDefault="00E54770">
            <w:pPr>
              <w:pStyle w:val="xmsonormal"/>
              <w:spacing w:after="240"/>
              <w:rPr>
                <w:rFonts w:asciiTheme="minorHAnsi" w:hAnsiTheme="minorHAnsi" w:cstheme="minorBidi"/>
                <w:sz w:val="20"/>
                <w:szCs w:val="20"/>
              </w:rPr>
            </w:pPr>
          </w:p>
        </w:tc>
        <w:tc>
          <w:tcPr>
            <w:tcW w:w="4117" w:type="dxa"/>
            <w:tcMar>
              <w:top w:w="0" w:type="dxa"/>
              <w:left w:w="108" w:type="dxa"/>
              <w:bottom w:w="0" w:type="dxa"/>
              <w:right w:w="108" w:type="dxa"/>
            </w:tcMar>
            <w:hideMark/>
          </w:tcPr>
          <w:p w14:paraId="489F4327" w14:textId="5B67ED1C" w:rsidR="00E54770" w:rsidRDefault="00E54770">
            <w:pPr>
              <w:pStyle w:val="xmsonormal"/>
            </w:pPr>
            <w:r>
              <w:rPr>
                <w:noProof/>
              </w:rPr>
              <w:drawing>
                <wp:inline distT="0" distB="0" distL="0" distR="0" wp14:anchorId="75B49551" wp14:editId="62321E17">
                  <wp:extent cx="2477692" cy="1502796"/>
                  <wp:effectExtent l="0" t="0" r="0" b="2540"/>
                  <wp:docPr id="343804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22753" cy="1530127"/>
                          </a:xfrm>
                          <a:prstGeom prst="rect">
                            <a:avLst/>
                          </a:prstGeom>
                          <a:noFill/>
                          <a:ln>
                            <a:noFill/>
                          </a:ln>
                        </pic:spPr>
                      </pic:pic>
                    </a:graphicData>
                  </a:graphic>
                </wp:inline>
              </w:drawing>
            </w:r>
          </w:p>
        </w:tc>
      </w:tr>
    </w:tbl>
    <w:p w14:paraId="3B9D4AFE" w14:textId="77777777" w:rsidR="007878C0" w:rsidRDefault="007878C0" w:rsidP="00592BF6">
      <w:pPr>
        <w:spacing w:line="276" w:lineRule="auto"/>
        <w:rPr>
          <w:rFonts w:ascii="Arial" w:hAnsi="Arial" w:cs="Arial"/>
        </w:rPr>
      </w:pPr>
    </w:p>
    <w:p w14:paraId="5E170D75" w14:textId="77777777" w:rsidR="00496F0E" w:rsidRDefault="00496F0E" w:rsidP="00F25F87">
      <w:pPr>
        <w:spacing w:line="360" w:lineRule="auto"/>
        <w:rPr>
          <w:rFonts w:ascii="Arial" w:hAnsi="Arial" w:cs="Arial"/>
        </w:rPr>
      </w:pPr>
    </w:p>
    <w:p w14:paraId="02842B4B" w14:textId="77777777" w:rsidR="00496F0E" w:rsidRDefault="00496F0E" w:rsidP="00F25F87">
      <w:pPr>
        <w:spacing w:line="360" w:lineRule="auto"/>
        <w:rPr>
          <w:rFonts w:ascii="Arial" w:hAnsi="Arial" w:cs="Arial"/>
        </w:rPr>
      </w:pPr>
    </w:p>
    <w:p w14:paraId="18AC84A5" w14:textId="77777777" w:rsidR="00496F0E" w:rsidRPr="00602CD4" w:rsidRDefault="00496F0E" w:rsidP="00496F0E">
      <w:pPr>
        <w:pStyle w:val="Heading4"/>
        <w:spacing w:line="360" w:lineRule="auto"/>
        <w:rPr>
          <w:i w:val="0"/>
          <w:iCs w:val="0"/>
          <w:sz w:val="24"/>
          <w:szCs w:val="24"/>
        </w:rPr>
      </w:pPr>
      <w:r w:rsidRPr="00602CD4">
        <w:rPr>
          <w:i w:val="0"/>
          <w:iCs w:val="0"/>
          <w:sz w:val="24"/>
          <w:szCs w:val="24"/>
        </w:rPr>
        <w:t>ii) Ticket Creation</w:t>
      </w:r>
    </w:p>
    <w:p w14:paraId="2D697ABF" w14:textId="3C166368" w:rsidR="00496F0E" w:rsidRPr="00CD5566" w:rsidRDefault="00496F0E" w:rsidP="00496F0E">
      <w:pPr>
        <w:pStyle w:val="NormalWeb"/>
        <w:shd w:val="clear" w:color="auto" w:fill="FFFFFF"/>
        <w:spacing w:after="0" w:line="360" w:lineRule="auto"/>
        <w:rPr>
          <w:rFonts w:ascii="Arial" w:eastAsia="SimSun" w:hAnsi="Arial" w:cs="Arial"/>
          <w:lang w:val="en-US" w:eastAsia="en-US"/>
        </w:rPr>
      </w:pPr>
      <w:r w:rsidRPr="009008C6">
        <w:rPr>
          <w:rFonts w:ascii="Arial" w:eastAsia="SimSun" w:hAnsi="Arial" w:cs="Arial"/>
          <w:lang w:val="en-US" w:eastAsia="en-US"/>
        </w:rPr>
        <w:t xml:space="preserve">If </w:t>
      </w:r>
      <w:r w:rsidR="005355FA">
        <w:rPr>
          <w:rFonts w:ascii="Arial" w:eastAsia="SimSun" w:hAnsi="Arial" w:cs="Arial"/>
          <w:lang w:val="en-US" w:eastAsia="en-US"/>
        </w:rPr>
        <w:t>search feed</w:t>
      </w:r>
      <w:r w:rsidR="0031341C">
        <w:rPr>
          <w:rFonts w:ascii="Arial" w:eastAsia="SimSun" w:hAnsi="Arial" w:cs="Arial"/>
          <w:lang w:val="en-US" w:eastAsia="en-US"/>
        </w:rPr>
        <w:t>s for keywords</w:t>
      </w:r>
      <w:r w:rsidRPr="009008C6">
        <w:rPr>
          <w:rFonts w:ascii="Arial" w:eastAsia="SimSun" w:hAnsi="Arial" w:cs="Arial"/>
          <w:lang w:val="en-US" w:eastAsia="en-US"/>
        </w:rPr>
        <w:t xml:space="preserve"> </w:t>
      </w:r>
      <w:r w:rsidR="00D545E6">
        <w:rPr>
          <w:rFonts w:ascii="Arial" w:eastAsia="SimSun" w:hAnsi="Arial" w:cs="Arial"/>
          <w:lang w:val="en-US" w:eastAsia="en-US"/>
        </w:rPr>
        <w:t xml:space="preserve">are </w:t>
      </w:r>
      <w:r w:rsidRPr="009008C6">
        <w:rPr>
          <w:rFonts w:ascii="Arial" w:eastAsia="SimSun" w:hAnsi="Arial" w:cs="Arial"/>
          <w:lang w:val="en-US" w:eastAsia="en-US"/>
        </w:rPr>
        <w:t>found</w:t>
      </w:r>
      <w:r w:rsidR="0031341C">
        <w:rPr>
          <w:rFonts w:ascii="Arial" w:eastAsia="SimSun" w:hAnsi="Arial" w:cs="Arial"/>
          <w:lang w:val="en-US" w:eastAsia="en-US"/>
        </w:rPr>
        <w:t xml:space="preserve">, </w:t>
      </w:r>
      <w:r w:rsidRPr="009008C6">
        <w:rPr>
          <w:rFonts w:ascii="Arial" w:eastAsia="SimSun" w:hAnsi="Arial" w:cs="Arial"/>
          <w:lang w:val="en-US" w:eastAsia="en-US"/>
        </w:rPr>
        <w:t>the TI on-site analyst will create a</w:t>
      </w:r>
      <w:r>
        <w:rPr>
          <w:rFonts w:ascii="Arial" w:eastAsia="SimSun" w:hAnsi="Arial" w:cs="Arial"/>
          <w:lang w:val="en-US" w:eastAsia="en-US"/>
        </w:rPr>
        <w:t xml:space="preserve"> </w:t>
      </w:r>
      <w:r w:rsidRPr="009008C6">
        <w:rPr>
          <w:rFonts w:ascii="Arial" w:eastAsia="SimSun" w:hAnsi="Arial" w:cs="Arial"/>
          <w:lang w:val="en-US" w:eastAsia="en-US"/>
        </w:rPr>
        <w:t>corresponding JIRA ticket in the HKMA platform with the following details:</w:t>
      </w:r>
      <w:r>
        <w:rPr>
          <w:rFonts w:ascii="Arial" w:eastAsia="SimSun" w:hAnsi="Arial" w:cs="Arial"/>
          <w:lang w:val="en-US" w:eastAsia="en-US"/>
        </w:rPr>
        <w:t xml:space="preserve"> </w:t>
      </w:r>
    </w:p>
    <w:p w14:paraId="4296ABD5" w14:textId="3ABDB0C6" w:rsidR="00496F0E" w:rsidRDefault="00496F0E" w:rsidP="00011C3A">
      <w:pPr>
        <w:pStyle w:val="NormalWeb"/>
        <w:numPr>
          <w:ilvl w:val="0"/>
          <w:numId w:val="30"/>
        </w:numPr>
        <w:shd w:val="clear" w:color="auto" w:fill="FFFFFF"/>
        <w:spacing w:after="0" w:line="360" w:lineRule="auto"/>
        <w:rPr>
          <w:rFonts w:ascii="Arial" w:eastAsia="SimSun" w:hAnsi="Arial" w:cs="Arial"/>
          <w:lang w:val="en-US" w:eastAsia="en-US"/>
        </w:rPr>
      </w:pPr>
      <w:r w:rsidRPr="00124B0A">
        <w:rPr>
          <w:rFonts w:ascii="Arial" w:eastAsia="SimSun" w:hAnsi="Arial" w:cs="Arial"/>
          <w:lang w:val="en-US" w:eastAsia="en-US"/>
        </w:rPr>
        <w:t>Title: Add "</w:t>
      </w:r>
      <w:r w:rsidR="006F2D28">
        <w:rPr>
          <w:rFonts w:ascii="Arial" w:eastAsia="SimSun" w:hAnsi="Arial" w:cs="Arial"/>
          <w:lang w:val="en-US" w:eastAsia="en-US"/>
        </w:rPr>
        <w:t>[TI] [Spoofing</w:t>
      </w:r>
      <w:r w:rsidR="00965983">
        <w:rPr>
          <w:rFonts w:ascii="Arial" w:eastAsia="SimSun" w:hAnsi="Arial" w:cs="Arial"/>
          <w:lang w:val="en-US" w:eastAsia="en-US"/>
        </w:rPr>
        <w:t xml:space="preserve"> Domain</w:t>
      </w:r>
      <w:r w:rsidR="006F2D28">
        <w:rPr>
          <w:rFonts w:ascii="Arial" w:eastAsia="SimSun" w:hAnsi="Arial" w:cs="Arial"/>
          <w:lang w:val="en-US" w:eastAsia="en-US"/>
        </w:rPr>
        <w:t>]</w:t>
      </w:r>
      <w:r w:rsidR="00965983">
        <w:rPr>
          <w:rFonts w:ascii="Arial" w:eastAsia="SimSun" w:hAnsi="Arial" w:cs="Arial"/>
          <w:lang w:val="en-US" w:eastAsia="en-US"/>
        </w:rPr>
        <w:t xml:space="preserve">” </w:t>
      </w:r>
      <w:r w:rsidRPr="00124B0A">
        <w:rPr>
          <w:rFonts w:ascii="Arial" w:eastAsia="SimSun" w:hAnsi="Arial" w:cs="Arial"/>
          <w:lang w:val="en-US" w:eastAsia="en-US"/>
        </w:rPr>
        <w:t>to the front of the ticket title.</w:t>
      </w:r>
    </w:p>
    <w:p w14:paraId="17B9021C" w14:textId="186FF6FE" w:rsidR="009C5917" w:rsidRPr="00124B0A" w:rsidRDefault="009C5917" w:rsidP="00011C3A">
      <w:pPr>
        <w:pStyle w:val="NormalWeb"/>
        <w:numPr>
          <w:ilvl w:val="0"/>
          <w:numId w:val="30"/>
        </w:numPr>
        <w:shd w:val="clear" w:color="auto" w:fill="FFFFFF"/>
        <w:spacing w:after="0" w:line="360" w:lineRule="auto"/>
        <w:rPr>
          <w:rFonts w:ascii="Arial" w:eastAsia="SimSun" w:hAnsi="Arial" w:cs="Arial"/>
          <w:lang w:val="en-US" w:eastAsia="en-US"/>
        </w:rPr>
      </w:pPr>
      <w:r>
        <w:rPr>
          <w:rFonts w:ascii="Arial" w:eastAsia="SimSun" w:hAnsi="Arial" w:cs="Arial"/>
          <w:lang w:val="en-US" w:eastAsia="en-US"/>
        </w:rPr>
        <w:t>Priority: Set as “High”.</w:t>
      </w:r>
    </w:p>
    <w:p w14:paraId="294AD7EE" w14:textId="77777777" w:rsidR="00496F0E" w:rsidRPr="00124B0A" w:rsidRDefault="00496F0E" w:rsidP="00011C3A">
      <w:pPr>
        <w:pStyle w:val="NormalWeb"/>
        <w:numPr>
          <w:ilvl w:val="0"/>
          <w:numId w:val="30"/>
        </w:numPr>
        <w:shd w:val="clear" w:color="auto" w:fill="FFFFFF"/>
        <w:spacing w:after="0" w:line="360" w:lineRule="auto"/>
        <w:rPr>
          <w:rFonts w:ascii="Arial" w:eastAsia="SimSun" w:hAnsi="Arial" w:cs="Arial"/>
          <w:lang w:val="en-US" w:eastAsia="en-US"/>
        </w:rPr>
      </w:pPr>
      <w:r w:rsidRPr="00124B0A">
        <w:rPr>
          <w:rFonts w:ascii="Arial" w:eastAsia="SimSun" w:hAnsi="Arial" w:cs="Arial"/>
          <w:lang w:val="en-US" w:eastAsia="en-US"/>
        </w:rPr>
        <w:t>Component: Set the ticket component as "TI Alert".</w:t>
      </w:r>
    </w:p>
    <w:p w14:paraId="374A9F3A" w14:textId="01B2C66E" w:rsidR="00496F0E" w:rsidRPr="00DD2325" w:rsidRDefault="00496F0E" w:rsidP="00011C3A">
      <w:pPr>
        <w:pStyle w:val="NormalWeb"/>
        <w:numPr>
          <w:ilvl w:val="0"/>
          <w:numId w:val="30"/>
        </w:numPr>
        <w:shd w:val="clear" w:color="auto" w:fill="FFFFFF"/>
        <w:spacing w:after="0" w:line="360" w:lineRule="auto"/>
        <w:rPr>
          <w:rFonts w:ascii="Arial" w:eastAsiaTheme="minorHAnsi" w:hAnsi="Arial" w:cs="Arial"/>
          <w:lang w:val="en-US" w:eastAsia="en-US"/>
        </w:rPr>
      </w:pPr>
      <w:r w:rsidRPr="00124B0A">
        <w:rPr>
          <w:rFonts w:ascii="Arial" w:eastAsia="SimSun" w:hAnsi="Arial" w:cs="Arial"/>
          <w:lang w:val="en-US" w:eastAsia="en-US"/>
        </w:rPr>
        <w:t>Status: Set the status of the sub-ticket as "In progress".</w:t>
      </w:r>
    </w:p>
    <w:p w14:paraId="50849B58" w14:textId="3DEF1239" w:rsidR="00CD5566" w:rsidRDefault="00CB00F1" w:rsidP="00F25F87">
      <w:pPr>
        <w:spacing w:line="360" w:lineRule="auto"/>
        <w:rPr>
          <w:rFonts w:ascii="Arial" w:hAnsi="Arial" w:cs="Arial"/>
        </w:rPr>
      </w:pPr>
      <w:r w:rsidRPr="00F25F87">
        <w:rPr>
          <w:rFonts w:ascii="Arial" w:hAnsi="Arial" w:cs="Arial"/>
        </w:rPr>
        <w:t xml:space="preserve">If there are any new findings, the </w:t>
      </w:r>
      <w:r w:rsidRPr="00F25F87">
        <w:rPr>
          <w:rFonts w:ascii="Arial" w:hAnsi="Arial" w:cs="Arial"/>
          <w:lang w:eastAsia="zh-CN"/>
        </w:rPr>
        <w:t>TI on-site analyst</w:t>
      </w:r>
      <w:r w:rsidRPr="00F25F87">
        <w:rPr>
          <w:rFonts w:ascii="Arial" w:hAnsi="Arial" w:cs="Arial"/>
        </w:rPr>
        <w:t xml:space="preserve"> will </w:t>
      </w:r>
      <w:r w:rsidR="009C5917">
        <w:rPr>
          <w:rFonts w:ascii="Arial" w:hAnsi="Arial" w:cs="Arial"/>
        </w:rPr>
        <w:t xml:space="preserve">document them in the JIRA ticket, </w:t>
      </w:r>
      <w:r w:rsidRPr="00F25F87">
        <w:rPr>
          <w:rFonts w:ascii="Arial" w:hAnsi="Arial" w:cs="Arial"/>
        </w:rPr>
        <w:t xml:space="preserve">escalate </w:t>
      </w:r>
      <w:r w:rsidR="009C5917">
        <w:rPr>
          <w:rFonts w:ascii="Arial" w:hAnsi="Arial" w:cs="Arial"/>
        </w:rPr>
        <w:t xml:space="preserve">it </w:t>
      </w:r>
      <w:r w:rsidRPr="00F25F87">
        <w:rPr>
          <w:rFonts w:ascii="Arial" w:hAnsi="Arial" w:cs="Arial"/>
        </w:rPr>
        <w:t xml:space="preserve">to </w:t>
      </w:r>
      <w:r w:rsidRPr="00F25F87">
        <w:rPr>
          <w:rFonts w:ascii="Arial" w:hAnsi="Arial" w:cs="Arial"/>
          <w:lang w:eastAsia="zh-CN"/>
        </w:rPr>
        <w:t>HKMA AD(IT)(ITS)3</w:t>
      </w:r>
      <w:r w:rsidR="00F25F87" w:rsidRPr="00F25F87">
        <w:rPr>
          <w:rFonts w:ascii="Arial" w:hAnsi="Arial" w:cs="Arial"/>
          <w:lang w:eastAsia="zh-CN"/>
        </w:rPr>
        <w:t>, PwC</w:t>
      </w:r>
      <w:r w:rsidRPr="00F25F87">
        <w:rPr>
          <w:rFonts w:ascii="Arial" w:hAnsi="Arial" w:cs="Arial"/>
          <w:lang w:eastAsia="zh-CN"/>
        </w:rPr>
        <w:t xml:space="preserve"> </w:t>
      </w:r>
      <w:r w:rsidRPr="00F25F87">
        <w:rPr>
          <w:rFonts w:ascii="Arial" w:hAnsi="Arial" w:cs="Arial"/>
        </w:rPr>
        <w:t>Michael, Jason, and Wendy to determine if Incident Response (IR) is necessary.</w:t>
      </w:r>
    </w:p>
    <w:p w14:paraId="279546B8" w14:textId="2DE77EF1" w:rsidR="00C15350" w:rsidRPr="00C15350" w:rsidRDefault="00C15350" w:rsidP="00C15350">
      <w:pPr>
        <w:pStyle w:val="Heading4"/>
        <w:spacing w:line="360" w:lineRule="auto"/>
        <w:rPr>
          <w:i w:val="0"/>
          <w:iCs w:val="0"/>
          <w:sz w:val="24"/>
          <w:szCs w:val="24"/>
        </w:rPr>
      </w:pPr>
      <w:r w:rsidRPr="00C15350">
        <w:rPr>
          <w:i w:val="0"/>
          <w:iCs w:val="0"/>
          <w:sz w:val="24"/>
          <w:szCs w:val="24"/>
        </w:rPr>
        <w:t>iii) Email Outreach</w:t>
      </w:r>
      <w:r w:rsidRPr="00C15350">
        <w:rPr>
          <w:i w:val="0"/>
          <w:iCs w:val="0"/>
          <w:noProof/>
          <w:sz w:val="24"/>
          <w:szCs w:val="24"/>
        </w:rPr>
        <mc:AlternateContent>
          <mc:Choice Requires="wps">
            <w:drawing>
              <wp:anchor distT="45720" distB="45720" distL="114300" distR="114300" simplePos="0" relativeHeight="251705373" behindDoc="0" locked="0" layoutInCell="1" allowOverlap="1" wp14:anchorId="4145AE77" wp14:editId="2F818E3A">
                <wp:simplePos x="0" y="0"/>
                <wp:positionH relativeFrom="margin">
                  <wp:align>left</wp:align>
                </wp:positionH>
                <wp:positionV relativeFrom="paragraph">
                  <wp:posOffset>380365</wp:posOffset>
                </wp:positionV>
                <wp:extent cx="6132830" cy="3545205"/>
                <wp:effectExtent l="0" t="0" r="20320" b="17145"/>
                <wp:wrapSquare wrapText="bothSides"/>
                <wp:docPr id="59669772" name="Text Box 59669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2830" cy="3545205"/>
                        </a:xfrm>
                        <a:prstGeom prst="rect">
                          <a:avLst/>
                        </a:prstGeom>
                        <a:solidFill>
                          <a:srgbClr val="FFFFFF"/>
                        </a:solidFill>
                        <a:ln w="9525">
                          <a:solidFill>
                            <a:srgbClr val="000000"/>
                          </a:solidFill>
                          <a:miter lim="800000"/>
                          <a:headEnd/>
                          <a:tailEnd/>
                        </a:ln>
                      </wps:spPr>
                      <wps:txbx>
                        <w:txbxContent>
                          <w:p w14:paraId="0AA03B36" w14:textId="77777777" w:rsidR="00B01574" w:rsidRDefault="00B01574" w:rsidP="00B01574">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7826C25F" w14:textId="2D61EF91" w:rsidR="00B01574" w:rsidRPr="00F232C4" w:rsidRDefault="00B01574" w:rsidP="00B01574">
                            <w:pPr>
                              <w:pStyle w:val="NormalWeb"/>
                              <w:shd w:val="clear" w:color="auto" w:fill="FFFFFF"/>
                              <w:spacing w:before="0" w:beforeAutospacing="0" w:after="0" w:afterAutospacing="0"/>
                              <w:rPr>
                                <w:rFonts w:ascii="Segoe UI" w:hAnsi="Segoe UI" w:cs="Segoe UI"/>
                                <w:color w:val="000000" w:themeColor="text1"/>
                                <w:sz w:val="18"/>
                                <w:szCs w:val="18"/>
                                <w:u w:val="single"/>
                              </w:rPr>
                            </w:pPr>
                            <w:r>
                              <w:rPr>
                                <w:rFonts w:ascii="Segoe UI" w:hAnsi="Segoe UI" w:cs="Segoe UI"/>
                                <w:color w:val="000000" w:themeColor="text1"/>
                                <w:sz w:val="18"/>
                                <w:szCs w:val="18"/>
                                <w:u w:val="single"/>
                              </w:rPr>
                              <w:t xml:space="preserve">Subject: </w:t>
                            </w:r>
                            <w:r w:rsidRPr="00B01574">
                              <w:rPr>
                                <w:rFonts w:ascii="Segoe UI" w:hAnsi="Segoe UI" w:cs="Segoe UI"/>
                                <w:color w:val="000000" w:themeColor="text1"/>
                                <w:sz w:val="18"/>
                                <w:szCs w:val="18"/>
                                <w:u w:val="single"/>
                              </w:rPr>
                              <w:t xml:space="preserve">Fraudulent Domain Spoofing </w:t>
                            </w:r>
                            <w:r w:rsidR="00823625">
                              <w:rPr>
                                <w:rFonts w:ascii="Segoe UI" w:hAnsi="Segoe UI" w:cs="Segoe UI"/>
                                <w:color w:val="000000" w:themeColor="text1"/>
                                <w:sz w:val="18"/>
                                <w:szCs w:val="18"/>
                                <w:u w:val="single"/>
                              </w:rPr>
                              <w:t>HKMA</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[Spoof</w:t>
                            </w:r>
                            <w:r w:rsidR="00C15350">
                              <w:rPr>
                                <w:rFonts w:ascii="Segoe UI" w:hAnsi="Segoe UI" w:cs="Segoe UI"/>
                                <w:color w:val="000000" w:themeColor="text1"/>
                                <w:sz w:val="18"/>
                                <w:szCs w:val="18"/>
                                <w:u w:val="single"/>
                              </w:rPr>
                              <w:t>ing</w:t>
                            </w:r>
                            <w:r>
                              <w:rPr>
                                <w:rFonts w:ascii="Segoe UI" w:hAnsi="Segoe UI" w:cs="Segoe UI"/>
                                <w:color w:val="000000" w:themeColor="text1"/>
                                <w:sz w:val="18"/>
                                <w:szCs w:val="18"/>
                                <w:u w:val="single"/>
                              </w:rPr>
                              <w:t xml:space="preserve"> Domain]</w:t>
                            </w:r>
                          </w:p>
                          <w:p w14:paraId="400C4C4D" w14:textId="77777777" w:rsidR="00B01574" w:rsidRPr="00F232C4" w:rsidRDefault="00B01574" w:rsidP="00B01574">
                            <w:pPr>
                              <w:pStyle w:val="NormalWeb"/>
                              <w:shd w:val="clear" w:color="auto" w:fill="FFFFFF"/>
                              <w:spacing w:before="0" w:beforeAutospacing="0" w:after="0" w:afterAutospacing="0"/>
                              <w:rPr>
                                <w:rFonts w:ascii="Segoe UI" w:hAnsi="Segoe UI" w:cs="Segoe UI"/>
                                <w:color w:val="000000" w:themeColor="text1"/>
                                <w:sz w:val="18"/>
                                <w:szCs w:val="18"/>
                              </w:rPr>
                            </w:pPr>
                          </w:p>
                          <w:p w14:paraId="45C664B4" w14:textId="5DABE35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Dear HKMA Team,</w:t>
                            </w:r>
                          </w:p>
                          <w:p w14:paraId="3D1EE3A0" w14:textId="4CD69B41"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 xml:space="preserve">We would like to share a recently observed spoofing page for HKMA from our Young Domain Scanner. Detailed documented in </w:t>
                            </w:r>
                            <w:r w:rsidRPr="00C15350">
                              <w:rPr>
                                <w:rFonts w:ascii="Segoe UI" w:eastAsiaTheme="minorEastAsia" w:hAnsi="Segoe UI" w:cs="Segoe UI"/>
                                <w:color w:val="0070C0"/>
                                <w:sz w:val="18"/>
                                <w:szCs w:val="18"/>
                                <w:lang w:val="en-GB" w:eastAsia="zh-CN"/>
                              </w:rPr>
                              <w:t>ITSSOC-xxxxx.</w:t>
                            </w:r>
                          </w:p>
                          <w:p w14:paraId="650F4651"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Technical Indicators of Compromise (IOCs):</w:t>
                            </w:r>
                          </w:p>
                          <w:p w14:paraId="49AF8B79" w14:textId="2B03C504"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[Document your Spoofing Domain]</w:t>
                            </w:r>
                          </w:p>
                          <w:p w14:paraId="3907AB70" w14:textId="1815577A"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Sample Screenshot (Phishing Page</w:t>
                            </w:r>
                            <w:r>
                              <w:rPr>
                                <w:rFonts w:ascii="Segoe UI" w:eastAsiaTheme="minorEastAsia" w:hAnsi="Segoe UI" w:cs="Segoe UI"/>
                                <w:b/>
                                <w:bCs/>
                                <w:color w:val="000000" w:themeColor="text1"/>
                                <w:sz w:val="18"/>
                                <w:szCs w:val="18"/>
                                <w:lang w:val="en-GB" w:eastAsia="zh-CN"/>
                              </w:rPr>
                              <w:t>):</w:t>
                            </w:r>
                          </w:p>
                          <w:p w14:paraId="194D12C2" w14:textId="00C9DD51"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[Provide Screenshot of your Spoofing Domain]</w:t>
                            </w:r>
                          </w:p>
                          <w:p w14:paraId="3CD559D8"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Recommendations</w:t>
                            </w:r>
                          </w:p>
                          <w:p w14:paraId="5FE4843D"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#1 Reviewing your environment for any correlated traffic to this domain (e.g., identify potential credential submissions)</w:t>
                            </w:r>
                          </w:p>
                          <w:p w14:paraId="5CB21105"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#2 Immediate blocking of fraudulent URL(s) at your proxy</w:t>
                            </w:r>
                          </w:p>
                          <w:p w14:paraId="3643C622"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#3 Take down suspicious URLs</w:t>
                            </w:r>
                          </w:p>
                          <w:p w14:paraId="7F629A1E" w14:textId="77777777" w:rsidR="00B01574" w:rsidRDefault="00B01574" w:rsidP="00B015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5AE77" id="Text Box 59669772" o:spid="_x0000_s1041" type="#_x0000_t202" style="position:absolute;margin-left:0;margin-top:29.95pt;width:482.9pt;height:279.15pt;z-index:25170537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sTtFQIAACgEAAAOAAAAZHJzL2Uyb0RvYy54bWysk9uO2yAQhu8r9R0Q940dJ95mrTirbbap&#10;Km0P0rYPgDGOUTFDgcROn34H7M2mp5uqXCCGgZ+Zb4b1zdApchTWSdAlnc9SSoTmUEu9L+nXL7tX&#10;K0qcZ7pmCrQo6Uk4erN5+WLdm0Jk0IKqhSUool3Rm5K23psiSRxvRcfcDIzQ6GzAdsyjafdJbVmP&#10;6p1KsjS9SnqwtbHAhXO4ezc66SbqN43g/lPTOOGJKinG5uNs41yFOdmsWbG3zLSST2Gwf4iiY1Lj&#10;o2epO+YZOVj5m1QnuQUHjZ9x6BJoGslFzAGzmae/ZPPQMiNiLgjHmTMm9/9k+cfjg/lsiR/ewIAF&#10;jEk4cw/8myMati3Te3FrLfStYDU+PA/Ikt64YroaULvCBZGq/wA1FpkdPEShobFdoIJ5ElTHApzO&#10;0MXgCcfNq/kiWy3QxdG3yJd5lubxDVY8XTfW+XcCOhIWJbVY1SjPjvfOh3BY8XQkvOZAyXonlYqG&#10;3VdbZcmRYQfs4pjUfzqmNOlLep1n+UjgrxJpHH+S6KTHVlayK+nqfIgVgdtbXcdG80yqcY0hKz2B&#10;DOxGin6oBiJrpBwRBLAV1CdEa2FsXfxquGjB/qCkx7Ytqft+YFZQot5rLM/1fLkMfR6NZf46Q8Ne&#10;eqpLD9McpUrqKRmXWx//RgCn4RbL2MgI+DmSKWZsx8h9+jqh3y/teOr5g28eAQAA//8DAFBLAwQU&#10;AAYACAAAACEAXSjBX94AAAAHAQAADwAAAGRycy9kb3ducmV2LnhtbEyPwU7DMBBE70j8g7VIXFDr&#10;tNCQhGwqhASiN2gRXN3ETSLsdbDdNPw9ywmOoxnNvCnXkzVi1D70jhAW8wSEpto1PbUIb7vHWQYi&#10;REWNMo40wrcOsK7Oz0pVNO5Er3rcxlZwCYVCIXQxDoWUoe60VWHuBk3sHZy3KrL0rWy8OnG5NXKZ&#10;JKm0qide6NSgHzpdf26PFiG7eR4/wub65b1ODyaPV7fj05dHvLyY7u9ARD3FvzD84jM6VMy0d0dq&#10;gjAIfCQirPIcBLt5uuIje4R0kS1BVqX8z1/9AAAA//8DAFBLAQItABQABgAIAAAAIQC2gziS/gAA&#10;AOEBAAATAAAAAAAAAAAAAAAAAAAAAABbQ29udGVudF9UeXBlc10ueG1sUEsBAi0AFAAGAAgAAAAh&#10;ADj9If/WAAAAlAEAAAsAAAAAAAAAAAAAAAAALwEAAF9yZWxzLy5yZWxzUEsBAi0AFAAGAAgAAAAh&#10;AB8qxO0VAgAAKAQAAA4AAAAAAAAAAAAAAAAALgIAAGRycy9lMm9Eb2MueG1sUEsBAi0AFAAGAAgA&#10;AAAhAF0owV/eAAAABwEAAA8AAAAAAAAAAAAAAAAAbwQAAGRycy9kb3ducmV2LnhtbFBLBQYAAAAA&#10;BAAEAPMAAAB6BQAAAAA=&#10;">
                <v:textbox>
                  <w:txbxContent>
                    <w:p w14:paraId="0AA03B36" w14:textId="77777777" w:rsidR="00B01574" w:rsidRDefault="00B01574" w:rsidP="00B01574">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7826C25F" w14:textId="2D61EF91" w:rsidR="00B01574" w:rsidRPr="00F232C4" w:rsidRDefault="00B01574" w:rsidP="00B01574">
                      <w:pPr>
                        <w:pStyle w:val="NormalWeb"/>
                        <w:shd w:val="clear" w:color="auto" w:fill="FFFFFF"/>
                        <w:spacing w:before="0" w:beforeAutospacing="0" w:after="0" w:afterAutospacing="0"/>
                        <w:rPr>
                          <w:rFonts w:ascii="Segoe UI" w:hAnsi="Segoe UI" w:cs="Segoe UI"/>
                          <w:color w:val="000000" w:themeColor="text1"/>
                          <w:sz w:val="18"/>
                          <w:szCs w:val="18"/>
                          <w:u w:val="single"/>
                        </w:rPr>
                      </w:pPr>
                      <w:r>
                        <w:rPr>
                          <w:rFonts w:ascii="Segoe UI" w:hAnsi="Segoe UI" w:cs="Segoe UI"/>
                          <w:color w:val="000000" w:themeColor="text1"/>
                          <w:sz w:val="18"/>
                          <w:szCs w:val="18"/>
                          <w:u w:val="single"/>
                        </w:rPr>
                        <w:t xml:space="preserve">Subject: </w:t>
                      </w:r>
                      <w:r w:rsidRPr="00B01574">
                        <w:rPr>
                          <w:rFonts w:ascii="Segoe UI" w:hAnsi="Segoe UI" w:cs="Segoe UI"/>
                          <w:color w:val="000000" w:themeColor="text1"/>
                          <w:sz w:val="18"/>
                          <w:szCs w:val="18"/>
                          <w:u w:val="single"/>
                        </w:rPr>
                        <w:t xml:space="preserve">Fraudulent Domain Spoofing </w:t>
                      </w:r>
                      <w:r w:rsidR="00823625">
                        <w:rPr>
                          <w:rFonts w:ascii="Segoe UI" w:hAnsi="Segoe UI" w:cs="Segoe UI"/>
                          <w:color w:val="000000" w:themeColor="text1"/>
                          <w:sz w:val="18"/>
                          <w:szCs w:val="18"/>
                          <w:u w:val="single"/>
                        </w:rPr>
                        <w:t>HKMA</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[Spoof</w:t>
                      </w:r>
                      <w:r w:rsidR="00C15350">
                        <w:rPr>
                          <w:rFonts w:ascii="Segoe UI" w:hAnsi="Segoe UI" w:cs="Segoe UI"/>
                          <w:color w:val="000000" w:themeColor="text1"/>
                          <w:sz w:val="18"/>
                          <w:szCs w:val="18"/>
                          <w:u w:val="single"/>
                        </w:rPr>
                        <w:t>ing</w:t>
                      </w:r>
                      <w:r>
                        <w:rPr>
                          <w:rFonts w:ascii="Segoe UI" w:hAnsi="Segoe UI" w:cs="Segoe UI"/>
                          <w:color w:val="000000" w:themeColor="text1"/>
                          <w:sz w:val="18"/>
                          <w:szCs w:val="18"/>
                          <w:u w:val="single"/>
                        </w:rPr>
                        <w:t xml:space="preserve"> Domain]</w:t>
                      </w:r>
                    </w:p>
                    <w:p w14:paraId="400C4C4D" w14:textId="77777777" w:rsidR="00B01574" w:rsidRPr="00F232C4" w:rsidRDefault="00B01574" w:rsidP="00B01574">
                      <w:pPr>
                        <w:pStyle w:val="NormalWeb"/>
                        <w:shd w:val="clear" w:color="auto" w:fill="FFFFFF"/>
                        <w:spacing w:before="0" w:beforeAutospacing="0" w:after="0" w:afterAutospacing="0"/>
                        <w:rPr>
                          <w:rFonts w:ascii="Segoe UI" w:hAnsi="Segoe UI" w:cs="Segoe UI"/>
                          <w:color w:val="000000" w:themeColor="text1"/>
                          <w:sz w:val="18"/>
                          <w:szCs w:val="18"/>
                        </w:rPr>
                      </w:pPr>
                    </w:p>
                    <w:p w14:paraId="45C664B4" w14:textId="5DABE35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Dear HKMA Team,</w:t>
                      </w:r>
                    </w:p>
                    <w:p w14:paraId="3D1EE3A0" w14:textId="4CD69B41"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 xml:space="preserve">We would like to share a recently observed spoofing page for HKMA from our Young Domain Scanner. Detailed documented in </w:t>
                      </w:r>
                      <w:r w:rsidRPr="00C15350">
                        <w:rPr>
                          <w:rFonts w:ascii="Segoe UI" w:eastAsiaTheme="minorEastAsia" w:hAnsi="Segoe UI" w:cs="Segoe UI"/>
                          <w:color w:val="0070C0"/>
                          <w:sz w:val="18"/>
                          <w:szCs w:val="18"/>
                          <w:lang w:val="en-GB" w:eastAsia="zh-CN"/>
                        </w:rPr>
                        <w:t>ITSSOC-xxxxx.</w:t>
                      </w:r>
                    </w:p>
                    <w:p w14:paraId="650F4651"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Technical Indicators of Compromise (IOCs):</w:t>
                      </w:r>
                    </w:p>
                    <w:p w14:paraId="49AF8B79" w14:textId="2B03C504"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[Document your Spoofing Domain]</w:t>
                      </w:r>
                    </w:p>
                    <w:p w14:paraId="3907AB70" w14:textId="1815577A"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Sample Screenshot (Phishing Page</w:t>
                      </w:r>
                      <w:r>
                        <w:rPr>
                          <w:rFonts w:ascii="Segoe UI" w:eastAsiaTheme="minorEastAsia" w:hAnsi="Segoe UI" w:cs="Segoe UI"/>
                          <w:b/>
                          <w:bCs/>
                          <w:color w:val="000000" w:themeColor="text1"/>
                          <w:sz w:val="18"/>
                          <w:szCs w:val="18"/>
                          <w:lang w:val="en-GB" w:eastAsia="zh-CN"/>
                        </w:rPr>
                        <w:t>):</w:t>
                      </w:r>
                    </w:p>
                    <w:p w14:paraId="194D12C2" w14:textId="00C9DD51"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[Provide Screenshot of your Spoofing Domain]</w:t>
                      </w:r>
                    </w:p>
                    <w:p w14:paraId="3CD559D8"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Recommendations</w:t>
                      </w:r>
                    </w:p>
                    <w:p w14:paraId="5FE4843D"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#1 Reviewing your environment for any correlated traffic to this domain (e.g., identify potential credential submissions)</w:t>
                      </w:r>
                    </w:p>
                    <w:p w14:paraId="5CB21105"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#2 Immediate blocking of fraudulent URL(s) at your proxy</w:t>
                      </w:r>
                    </w:p>
                    <w:p w14:paraId="3643C622"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#3 Take down suspicious URLs</w:t>
                      </w:r>
                    </w:p>
                    <w:p w14:paraId="7F629A1E" w14:textId="77777777" w:rsidR="00B01574" w:rsidRDefault="00B01574" w:rsidP="00B01574"/>
                  </w:txbxContent>
                </v:textbox>
                <w10:wrap type="square" anchorx="margin"/>
              </v:shape>
            </w:pict>
          </mc:Fallback>
        </mc:AlternateContent>
      </w:r>
      <w:r w:rsidRPr="00C15350">
        <w:rPr>
          <w:i w:val="0"/>
          <w:iCs w:val="0"/>
          <w:sz w:val="24"/>
          <w:szCs w:val="24"/>
        </w:rPr>
        <w:t xml:space="preserve"> – Domain Spoofing HKMA</w:t>
      </w:r>
    </w:p>
    <w:p w14:paraId="782586C2" w14:textId="77777777" w:rsidR="00C15350" w:rsidRPr="00F25F87" w:rsidRDefault="00C15350" w:rsidP="00F25F87">
      <w:pPr>
        <w:spacing w:line="360" w:lineRule="auto"/>
        <w:rPr>
          <w:rFonts w:ascii="Arial" w:hAnsi="Arial" w:cs="Arial"/>
        </w:rPr>
      </w:pPr>
    </w:p>
    <w:p w14:paraId="14EE358E" w14:textId="51F7662D" w:rsidR="00CD5566" w:rsidRDefault="00CD5566" w:rsidP="00592BF6">
      <w:pPr>
        <w:spacing w:line="276" w:lineRule="auto"/>
        <w:rPr>
          <w:rFonts w:ascii="Arial" w:hAnsi="Arial" w:cs="Arial"/>
        </w:rPr>
      </w:pPr>
    </w:p>
    <w:p w14:paraId="0CE700B1" w14:textId="2EE665F9" w:rsidR="00965983" w:rsidRDefault="00965983" w:rsidP="00592BF6">
      <w:pPr>
        <w:spacing w:line="276" w:lineRule="auto"/>
        <w:rPr>
          <w:rFonts w:ascii="Arial" w:hAnsi="Arial" w:cs="Arial"/>
        </w:rPr>
      </w:pPr>
    </w:p>
    <w:p w14:paraId="699B7E7B" w14:textId="77777777" w:rsidR="00CD5566" w:rsidRDefault="00CD5566" w:rsidP="00592BF6">
      <w:pPr>
        <w:spacing w:line="276" w:lineRule="auto"/>
        <w:rPr>
          <w:rFonts w:ascii="Arial" w:hAnsi="Arial" w:cs="Arial"/>
        </w:rPr>
      </w:pPr>
    </w:p>
    <w:p w14:paraId="030F14C6" w14:textId="3A859763" w:rsidR="00C15350" w:rsidRPr="00C15350" w:rsidRDefault="00C15350" w:rsidP="00C15350">
      <w:pPr>
        <w:pStyle w:val="Heading4"/>
        <w:spacing w:line="360" w:lineRule="auto"/>
        <w:rPr>
          <w:i w:val="0"/>
          <w:iCs w:val="0"/>
          <w:sz w:val="24"/>
          <w:szCs w:val="24"/>
        </w:rPr>
      </w:pPr>
      <w:r w:rsidRPr="00C15350">
        <w:rPr>
          <w:i w:val="0"/>
          <w:iCs w:val="0"/>
          <w:sz w:val="24"/>
          <w:szCs w:val="24"/>
        </w:rPr>
        <w:t>iii) Email Outreach</w:t>
      </w:r>
      <w:r w:rsidRPr="00C15350">
        <w:rPr>
          <w:i w:val="0"/>
          <w:iCs w:val="0"/>
          <w:noProof/>
          <w:sz w:val="24"/>
          <w:szCs w:val="24"/>
        </w:rPr>
        <mc:AlternateContent>
          <mc:Choice Requires="wps">
            <w:drawing>
              <wp:anchor distT="45720" distB="45720" distL="114300" distR="114300" simplePos="0" relativeHeight="251707421" behindDoc="0" locked="0" layoutInCell="1" allowOverlap="1" wp14:anchorId="3A97030A" wp14:editId="4E5C696E">
                <wp:simplePos x="0" y="0"/>
                <wp:positionH relativeFrom="margin">
                  <wp:align>left</wp:align>
                </wp:positionH>
                <wp:positionV relativeFrom="paragraph">
                  <wp:posOffset>380365</wp:posOffset>
                </wp:positionV>
                <wp:extent cx="6132830" cy="3545205"/>
                <wp:effectExtent l="0" t="0" r="20320" b="17145"/>
                <wp:wrapSquare wrapText="bothSides"/>
                <wp:docPr id="1085617994" name="Text Box 1085617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2830" cy="3545205"/>
                        </a:xfrm>
                        <a:prstGeom prst="rect">
                          <a:avLst/>
                        </a:prstGeom>
                        <a:solidFill>
                          <a:srgbClr val="FFFFFF"/>
                        </a:solidFill>
                        <a:ln w="9525">
                          <a:solidFill>
                            <a:srgbClr val="000000"/>
                          </a:solidFill>
                          <a:miter lim="800000"/>
                          <a:headEnd/>
                          <a:tailEnd/>
                        </a:ln>
                      </wps:spPr>
                      <wps:txbx>
                        <w:txbxContent>
                          <w:p w14:paraId="2DBE9D14" w14:textId="77777777" w:rsidR="00C15350" w:rsidRDefault="00C15350" w:rsidP="00C15350">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0DA44523" w14:textId="70B510B7" w:rsidR="00C15350" w:rsidRDefault="00C15350" w:rsidP="00C15350">
                            <w:pPr>
                              <w:pStyle w:val="NormalWeb"/>
                              <w:shd w:val="clear" w:color="auto" w:fill="FFFFFF"/>
                              <w:spacing w:before="0" w:beforeAutospacing="0" w:after="0" w:afterAutospacing="0"/>
                              <w:rPr>
                                <w:rFonts w:ascii="Segoe UI" w:hAnsi="Segoe UI" w:cs="Segoe UI"/>
                                <w:color w:val="000000" w:themeColor="text1"/>
                                <w:sz w:val="18"/>
                                <w:szCs w:val="18"/>
                                <w:u w:val="single"/>
                              </w:rPr>
                            </w:pPr>
                            <w:r>
                              <w:rPr>
                                <w:rFonts w:ascii="Segoe UI" w:hAnsi="Segoe UI" w:cs="Segoe UI"/>
                                <w:color w:val="000000" w:themeColor="text1"/>
                                <w:sz w:val="18"/>
                                <w:szCs w:val="18"/>
                                <w:u w:val="single"/>
                              </w:rPr>
                              <w:t xml:space="preserve">Subject: </w:t>
                            </w:r>
                            <w:r w:rsidRPr="00B01574">
                              <w:rPr>
                                <w:rFonts w:ascii="Segoe UI" w:hAnsi="Segoe UI" w:cs="Segoe UI"/>
                                <w:color w:val="000000" w:themeColor="text1"/>
                                <w:sz w:val="18"/>
                                <w:szCs w:val="18"/>
                                <w:u w:val="single"/>
                              </w:rPr>
                              <w:t xml:space="preserve">Fraudulent Domain Spoofing </w:t>
                            </w:r>
                            <w:r>
                              <w:rPr>
                                <w:rFonts w:ascii="Segoe UI" w:hAnsi="Segoe UI" w:cs="Segoe UI"/>
                                <w:color w:val="000000" w:themeColor="text1"/>
                                <w:sz w:val="18"/>
                                <w:szCs w:val="18"/>
                                <w:u w:val="single"/>
                              </w:rPr>
                              <w:t>[</w:t>
                            </w:r>
                            <w:r w:rsidR="00823625" w:rsidRPr="00823625">
                              <w:rPr>
                                <w:rFonts w:ascii="Segoe UI" w:hAnsi="Segoe UI" w:cs="Segoe UI"/>
                                <w:color w:val="000000" w:themeColor="text1"/>
                                <w:sz w:val="18"/>
                                <w:szCs w:val="18"/>
                                <w:u w:val="single"/>
                              </w:rPr>
                              <w:t>Targeted Bank</w:t>
                            </w:r>
                            <w:r>
                              <w:rPr>
                                <w:rFonts w:ascii="Segoe UI" w:hAnsi="Segoe UI" w:cs="Segoe UI"/>
                                <w:color w:val="000000" w:themeColor="text1"/>
                                <w:sz w:val="18"/>
                                <w:szCs w:val="18"/>
                                <w:u w:val="single"/>
                              </w:rPr>
                              <w:t>]</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[Spoofing Domain]</w:t>
                            </w:r>
                          </w:p>
                          <w:p w14:paraId="4F64FFC5" w14:textId="77777777" w:rsidR="00823625" w:rsidRPr="00823625" w:rsidRDefault="00823625" w:rsidP="00C15350">
                            <w:pPr>
                              <w:pStyle w:val="NormalWeb"/>
                              <w:shd w:val="clear" w:color="auto" w:fill="FFFFFF"/>
                              <w:spacing w:before="0" w:beforeAutospacing="0" w:after="0" w:afterAutospacing="0"/>
                              <w:rPr>
                                <w:rFonts w:ascii="Segoe UI" w:hAnsi="Segoe UI" w:cs="Segoe UI"/>
                                <w:color w:val="000000" w:themeColor="text1"/>
                                <w:sz w:val="18"/>
                                <w:szCs w:val="18"/>
                                <w:u w:val="single"/>
                              </w:rPr>
                            </w:pPr>
                          </w:p>
                          <w:p w14:paraId="71FCFFAB"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Dear HKMA Team,</w:t>
                            </w:r>
                          </w:p>
                          <w:p w14:paraId="11E9268E" w14:textId="4207DA0D" w:rsidR="00C15350" w:rsidRPr="00C15350" w:rsidRDefault="00DB7149" w:rsidP="00C15350">
                            <w:pPr>
                              <w:rPr>
                                <w:rFonts w:ascii="Segoe UI" w:eastAsiaTheme="minorEastAsia" w:hAnsi="Segoe UI" w:cs="Segoe UI"/>
                                <w:color w:val="000000" w:themeColor="text1"/>
                                <w:sz w:val="18"/>
                                <w:szCs w:val="18"/>
                                <w:lang w:val="en-GB" w:eastAsia="zh-CN"/>
                              </w:rPr>
                            </w:pPr>
                            <w:r w:rsidRPr="00DB7149">
                              <w:rPr>
                                <w:rFonts w:ascii="Segoe UI" w:eastAsiaTheme="minorEastAsia" w:hAnsi="Segoe UI" w:cs="Segoe UI"/>
                                <w:color w:val="000000" w:themeColor="text1"/>
                                <w:sz w:val="18"/>
                                <w:szCs w:val="18"/>
                                <w:lang w:val="en-GB" w:eastAsia="zh-CN"/>
                              </w:rPr>
                              <w:t xml:space="preserve">We would like to share a recently observed spoofing page targeting the following institutions, detected from our Young Domain Scanner on </w:t>
                            </w:r>
                            <w:r>
                              <w:rPr>
                                <w:rFonts w:ascii="Segoe UI" w:eastAsiaTheme="minorEastAsia" w:hAnsi="Segoe UI" w:cs="Segoe UI"/>
                                <w:color w:val="000000" w:themeColor="text1"/>
                                <w:sz w:val="18"/>
                                <w:szCs w:val="18"/>
                                <w:lang w:val="en-GB" w:eastAsia="zh-CN"/>
                              </w:rPr>
                              <w:t xml:space="preserve">[Date].  </w:t>
                            </w:r>
                            <w:r w:rsidR="00C15350" w:rsidRPr="00C15350">
                              <w:rPr>
                                <w:rFonts w:ascii="Segoe UI" w:eastAsiaTheme="minorEastAsia" w:hAnsi="Segoe UI" w:cs="Segoe UI"/>
                                <w:color w:val="000000" w:themeColor="text1"/>
                                <w:sz w:val="18"/>
                                <w:szCs w:val="18"/>
                                <w:lang w:val="en-GB" w:eastAsia="zh-CN"/>
                              </w:rPr>
                              <w:t xml:space="preserve">Detailed documented in </w:t>
                            </w:r>
                            <w:r w:rsidR="00C15350" w:rsidRPr="00C15350">
                              <w:rPr>
                                <w:rFonts w:ascii="Segoe UI" w:eastAsiaTheme="minorEastAsia" w:hAnsi="Segoe UI" w:cs="Segoe UI"/>
                                <w:color w:val="0070C0"/>
                                <w:sz w:val="18"/>
                                <w:szCs w:val="18"/>
                                <w:lang w:val="en-GB" w:eastAsia="zh-CN"/>
                              </w:rPr>
                              <w:t>ITSSOC-xxxxx.</w:t>
                            </w:r>
                          </w:p>
                          <w:p w14:paraId="3878CA90"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Technical Indicators of Compromise (IOCs):</w:t>
                            </w:r>
                          </w:p>
                          <w:p w14:paraId="0CFFB9E7" w14:textId="77777777"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[Document your Spoofing Domain]</w:t>
                            </w:r>
                          </w:p>
                          <w:p w14:paraId="498B8040"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Sample Screenshot (Phishing Page</w:t>
                            </w:r>
                            <w:r>
                              <w:rPr>
                                <w:rFonts w:ascii="Segoe UI" w:eastAsiaTheme="minorEastAsia" w:hAnsi="Segoe UI" w:cs="Segoe UI"/>
                                <w:b/>
                                <w:bCs/>
                                <w:color w:val="000000" w:themeColor="text1"/>
                                <w:sz w:val="18"/>
                                <w:szCs w:val="18"/>
                                <w:lang w:val="en-GB" w:eastAsia="zh-CN"/>
                              </w:rPr>
                              <w:t>):</w:t>
                            </w:r>
                          </w:p>
                          <w:p w14:paraId="07C3ECF9" w14:textId="77777777"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[Provide Screenshot of your Spoofing Domain]</w:t>
                            </w:r>
                          </w:p>
                          <w:p w14:paraId="0266B825"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Recommendations</w:t>
                            </w:r>
                          </w:p>
                          <w:p w14:paraId="39B312F2"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#1 Reviewing your environment for any correlated traffic to this domain (e.g., identify potential credential submissions)</w:t>
                            </w:r>
                          </w:p>
                          <w:p w14:paraId="25EAADE7"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#2 Immediate blocking of fraudulent URL(s) at your proxy</w:t>
                            </w:r>
                          </w:p>
                          <w:p w14:paraId="760A5613" w14:textId="77777777" w:rsidR="00D1303C" w:rsidRPr="00D1303C" w:rsidRDefault="00C15350" w:rsidP="00D1303C">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 xml:space="preserve">#3 </w:t>
                            </w:r>
                            <w:r w:rsidR="00D1303C" w:rsidRPr="00D1303C">
                              <w:rPr>
                                <w:rFonts w:ascii="Segoe UI" w:eastAsiaTheme="minorEastAsia" w:hAnsi="Segoe UI" w:cs="Segoe UI"/>
                                <w:color w:val="000000" w:themeColor="text1"/>
                                <w:sz w:val="18"/>
                                <w:szCs w:val="18"/>
                                <w:lang w:val="en-GB" w:eastAsia="zh-CN"/>
                              </w:rPr>
                              <w:t>Report any fraudulent domain to relevant stakeholders</w:t>
                            </w:r>
                          </w:p>
                          <w:p w14:paraId="371E352F" w14:textId="059513D0" w:rsidR="00C15350" w:rsidRPr="00C15350" w:rsidRDefault="00C15350" w:rsidP="00C15350">
                            <w:pPr>
                              <w:rPr>
                                <w:rFonts w:ascii="Segoe UI" w:eastAsiaTheme="minorEastAsia" w:hAnsi="Segoe UI" w:cs="Segoe UI"/>
                                <w:color w:val="000000" w:themeColor="text1"/>
                                <w:sz w:val="18"/>
                                <w:szCs w:val="18"/>
                                <w:lang w:val="en-GB" w:eastAsia="zh-CN"/>
                              </w:rPr>
                            </w:pPr>
                          </w:p>
                          <w:p w14:paraId="1CEB23BE" w14:textId="77777777" w:rsidR="00C15350" w:rsidRDefault="00C15350" w:rsidP="00C153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7030A" id="Text Box 1085617994" o:spid="_x0000_s1042" type="#_x0000_t202" style="position:absolute;margin-left:0;margin-top:29.95pt;width:482.9pt;height:279.15pt;z-index:25170742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AYsFgIAACgEAAAOAAAAZHJzL2Uyb0RvYy54bWysk9tu2zAMhu8H7B0E3S92nDhLjThFly7D&#10;gO4AdHsAWZZjYbKoSUrs7ulLyW6anW6G+UIQTekn+ZHaXA+dIidhnQRd0vkspURoDrXUh5J+/bJ/&#10;tabEeaZrpkCLkj4IR6+3L19selOIDFpQtbAERbQrelPS1ntTJInjreiYm4ERGp0N2I55NO0hqS3r&#10;Ub1TSZamq6QHWxsLXDiHf29HJ91G/aYR3H9qGic8USXF3HxcbVyrsCbbDSsOlplW8ikN9g9ZdExq&#10;DHqWumWekaOVv0l1kltw0PgZhy6BppFcxBqwmnn6SzX3LTMi1oJwnDljcv9Pln883ZvPlvjhDQzY&#10;wFiEM3fAvzmiYdcyfRA31kLfClZj4HlAlvTGFdPVgNoVLohU/Qeoscns6CEKDY3tAhWsk6A6NuDh&#10;DF0MnnD8uZovsvUCXRx9i3yZZ2keY7Di6bqxzr8T0JGwKanFrkZ5drpzPqTDiqcjIZoDJeu9VCoa&#10;9lDtlCUnhhOwj9+k/tMxpUlf0qs8y0cCf5VI4/cniU56HGUlu5Kuz4dYEbi91XUcNM+kGveYstIT&#10;yMBupOiHaiCyRsqrECGAraB+QLQWxtHFp4abFuwPSnoc25K670dmBSXqvcb2XM2XyzDn0VjmrzM0&#10;7KWnuvQwzVGqpJ6Scbvz8W0EcBpusI2NjICfM5lyxnGM3KenE+b90o6nnh/49hEAAP//AwBQSwME&#10;FAAGAAgAAAAhAF0owV/eAAAABwEAAA8AAABkcnMvZG93bnJldi54bWxMj8FOwzAQRO9I/IO1SFxQ&#10;67TQkIRsKoQEojdoEVzdxE0i7HWw3TT8PcsJjqMZzbwp15M1YtQ+9I4QFvMEhKbaNT21CG+7x1kG&#10;IkRFjTKONMK3DrCuzs9KVTTuRK963MZWcAmFQiF0MQ6FlKHutFVh7gZN7B2ctyqy9K1svDpxuTVy&#10;mSSptKonXujUoB86XX9ujxYhu3keP8Lm+uW9Tg8mj1e349OXR7y8mO7vQEQ9xb8w/OIzOlTMtHdH&#10;aoIwCHwkIqzyHAS7ebriI3uEdJEtQVal/M9f/QAAAP//AwBQSwECLQAUAAYACAAAACEAtoM4kv4A&#10;AADhAQAAEwAAAAAAAAAAAAAAAAAAAAAAW0NvbnRlbnRfVHlwZXNdLnhtbFBLAQItABQABgAIAAAA&#10;IQA4/SH/1gAAAJQBAAALAAAAAAAAAAAAAAAAAC8BAABfcmVscy8ucmVsc1BLAQItABQABgAIAAAA&#10;IQAo9AYsFgIAACgEAAAOAAAAAAAAAAAAAAAAAC4CAABkcnMvZTJvRG9jLnhtbFBLAQItABQABgAI&#10;AAAAIQBdKMFf3gAAAAcBAAAPAAAAAAAAAAAAAAAAAHAEAABkcnMvZG93bnJldi54bWxQSwUGAAAA&#10;AAQABADzAAAAewUAAAAA&#10;">
                <v:textbox>
                  <w:txbxContent>
                    <w:p w14:paraId="2DBE9D14" w14:textId="77777777" w:rsidR="00C15350" w:rsidRDefault="00C15350" w:rsidP="00C15350">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0DA44523" w14:textId="70B510B7" w:rsidR="00C15350" w:rsidRDefault="00C15350" w:rsidP="00C15350">
                      <w:pPr>
                        <w:pStyle w:val="NormalWeb"/>
                        <w:shd w:val="clear" w:color="auto" w:fill="FFFFFF"/>
                        <w:spacing w:before="0" w:beforeAutospacing="0" w:after="0" w:afterAutospacing="0"/>
                        <w:rPr>
                          <w:rFonts w:ascii="Segoe UI" w:hAnsi="Segoe UI" w:cs="Segoe UI"/>
                          <w:color w:val="000000" w:themeColor="text1"/>
                          <w:sz w:val="18"/>
                          <w:szCs w:val="18"/>
                          <w:u w:val="single"/>
                        </w:rPr>
                      </w:pPr>
                      <w:r>
                        <w:rPr>
                          <w:rFonts w:ascii="Segoe UI" w:hAnsi="Segoe UI" w:cs="Segoe UI"/>
                          <w:color w:val="000000" w:themeColor="text1"/>
                          <w:sz w:val="18"/>
                          <w:szCs w:val="18"/>
                          <w:u w:val="single"/>
                        </w:rPr>
                        <w:t xml:space="preserve">Subject: </w:t>
                      </w:r>
                      <w:r w:rsidRPr="00B01574">
                        <w:rPr>
                          <w:rFonts w:ascii="Segoe UI" w:hAnsi="Segoe UI" w:cs="Segoe UI"/>
                          <w:color w:val="000000" w:themeColor="text1"/>
                          <w:sz w:val="18"/>
                          <w:szCs w:val="18"/>
                          <w:u w:val="single"/>
                        </w:rPr>
                        <w:t xml:space="preserve">Fraudulent Domain Spoofing </w:t>
                      </w:r>
                      <w:r>
                        <w:rPr>
                          <w:rFonts w:ascii="Segoe UI" w:hAnsi="Segoe UI" w:cs="Segoe UI"/>
                          <w:color w:val="000000" w:themeColor="text1"/>
                          <w:sz w:val="18"/>
                          <w:szCs w:val="18"/>
                          <w:u w:val="single"/>
                        </w:rPr>
                        <w:t>[</w:t>
                      </w:r>
                      <w:r w:rsidR="00823625" w:rsidRPr="00823625">
                        <w:rPr>
                          <w:rFonts w:ascii="Segoe UI" w:hAnsi="Segoe UI" w:cs="Segoe UI"/>
                          <w:color w:val="000000" w:themeColor="text1"/>
                          <w:sz w:val="18"/>
                          <w:szCs w:val="18"/>
                          <w:u w:val="single"/>
                        </w:rPr>
                        <w:t>Targeted Bank</w:t>
                      </w:r>
                      <w:r>
                        <w:rPr>
                          <w:rFonts w:ascii="Segoe UI" w:hAnsi="Segoe UI" w:cs="Segoe UI"/>
                          <w:color w:val="000000" w:themeColor="text1"/>
                          <w:sz w:val="18"/>
                          <w:szCs w:val="18"/>
                          <w:u w:val="single"/>
                        </w:rPr>
                        <w:t>]</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w:t>
                      </w:r>
                      <w:r w:rsidRPr="00B01574">
                        <w:rPr>
                          <w:rFonts w:ascii="Segoe UI" w:hAnsi="Segoe UI" w:cs="Segoe UI"/>
                          <w:color w:val="000000" w:themeColor="text1"/>
                          <w:sz w:val="18"/>
                          <w:szCs w:val="18"/>
                          <w:u w:val="single"/>
                        </w:rPr>
                        <w:t xml:space="preserve"> </w:t>
                      </w:r>
                      <w:r>
                        <w:rPr>
                          <w:rFonts w:ascii="Segoe UI" w:hAnsi="Segoe UI" w:cs="Segoe UI"/>
                          <w:color w:val="000000" w:themeColor="text1"/>
                          <w:sz w:val="18"/>
                          <w:szCs w:val="18"/>
                          <w:u w:val="single"/>
                        </w:rPr>
                        <w:t>[Spoofing Domain]</w:t>
                      </w:r>
                    </w:p>
                    <w:p w14:paraId="4F64FFC5" w14:textId="77777777" w:rsidR="00823625" w:rsidRPr="00823625" w:rsidRDefault="00823625" w:rsidP="00C15350">
                      <w:pPr>
                        <w:pStyle w:val="NormalWeb"/>
                        <w:shd w:val="clear" w:color="auto" w:fill="FFFFFF"/>
                        <w:spacing w:before="0" w:beforeAutospacing="0" w:after="0" w:afterAutospacing="0"/>
                        <w:rPr>
                          <w:rFonts w:ascii="Segoe UI" w:hAnsi="Segoe UI" w:cs="Segoe UI"/>
                          <w:color w:val="000000" w:themeColor="text1"/>
                          <w:sz w:val="18"/>
                          <w:szCs w:val="18"/>
                          <w:u w:val="single"/>
                        </w:rPr>
                      </w:pPr>
                    </w:p>
                    <w:p w14:paraId="71FCFFAB"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Dear HKMA Team,</w:t>
                      </w:r>
                    </w:p>
                    <w:p w14:paraId="11E9268E" w14:textId="4207DA0D" w:rsidR="00C15350" w:rsidRPr="00C15350" w:rsidRDefault="00DB7149" w:rsidP="00C15350">
                      <w:pPr>
                        <w:rPr>
                          <w:rFonts w:ascii="Segoe UI" w:eastAsiaTheme="minorEastAsia" w:hAnsi="Segoe UI" w:cs="Segoe UI"/>
                          <w:color w:val="000000" w:themeColor="text1"/>
                          <w:sz w:val="18"/>
                          <w:szCs w:val="18"/>
                          <w:lang w:val="en-GB" w:eastAsia="zh-CN"/>
                        </w:rPr>
                      </w:pPr>
                      <w:r w:rsidRPr="00DB7149">
                        <w:rPr>
                          <w:rFonts w:ascii="Segoe UI" w:eastAsiaTheme="minorEastAsia" w:hAnsi="Segoe UI" w:cs="Segoe UI"/>
                          <w:color w:val="000000" w:themeColor="text1"/>
                          <w:sz w:val="18"/>
                          <w:szCs w:val="18"/>
                          <w:lang w:val="en-GB" w:eastAsia="zh-CN"/>
                        </w:rPr>
                        <w:t xml:space="preserve">We would like to share a recently observed spoofing page targeting the following institutions, detected from our Young Domain Scanner on </w:t>
                      </w:r>
                      <w:r>
                        <w:rPr>
                          <w:rFonts w:ascii="Segoe UI" w:eastAsiaTheme="minorEastAsia" w:hAnsi="Segoe UI" w:cs="Segoe UI"/>
                          <w:color w:val="000000" w:themeColor="text1"/>
                          <w:sz w:val="18"/>
                          <w:szCs w:val="18"/>
                          <w:lang w:val="en-GB" w:eastAsia="zh-CN"/>
                        </w:rPr>
                        <w:t xml:space="preserve">[Date].  </w:t>
                      </w:r>
                      <w:r w:rsidR="00C15350" w:rsidRPr="00C15350">
                        <w:rPr>
                          <w:rFonts w:ascii="Segoe UI" w:eastAsiaTheme="minorEastAsia" w:hAnsi="Segoe UI" w:cs="Segoe UI"/>
                          <w:color w:val="000000" w:themeColor="text1"/>
                          <w:sz w:val="18"/>
                          <w:szCs w:val="18"/>
                          <w:lang w:val="en-GB" w:eastAsia="zh-CN"/>
                        </w:rPr>
                        <w:t xml:space="preserve">Detailed documented in </w:t>
                      </w:r>
                      <w:r w:rsidR="00C15350" w:rsidRPr="00C15350">
                        <w:rPr>
                          <w:rFonts w:ascii="Segoe UI" w:eastAsiaTheme="minorEastAsia" w:hAnsi="Segoe UI" w:cs="Segoe UI"/>
                          <w:color w:val="0070C0"/>
                          <w:sz w:val="18"/>
                          <w:szCs w:val="18"/>
                          <w:lang w:val="en-GB" w:eastAsia="zh-CN"/>
                        </w:rPr>
                        <w:t>ITSSOC-xxxxx.</w:t>
                      </w:r>
                    </w:p>
                    <w:p w14:paraId="3878CA90"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Technical Indicators of Compromise (IOCs):</w:t>
                      </w:r>
                    </w:p>
                    <w:p w14:paraId="0CFFB9E7" w14:textId="77777777"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[Document your Spoofing Domain]</w:t>
                      </w:r>
                    </w:p>
                    <w:p w14:paraId="498B8040"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Sample Screenshot (Phishing Page</w:t>
                      </w:r>
                      <w:r>
                        <w:rPr>
                          <w:rFonts w:ascii="Segoe UI" w:eastAsiaTheme="minorEastAsia" w:hAnsi="Segoe UI" w:cs="Segoe UI"/>
                          <w:b/>
                          <w:bCs/>
                          <w:color w:val="000000" w:themeColor="text1"/>
                          <w:sz w:val="18"/>
                          <w:szCs w:val="18"/>
                          <w:lang w:val="en-GB" w:eastAsia="zh-CN"/>
                        </w:rPr>
                        <w:t>):</w:t>
                      </w:r>
                    </w:p>
                    <w:p w14:paraId="07C3ECF9" w14:textId="77777777" w:rsidR="00C15350" w:rsidRPr="00C15350" w:rsidRDefault="00C15350" w:rsidP="00C15350">
                      <w:pPr>
                        <w:rPr>
                          <w:rFonts w:ascii="Segoe UI" w:eastAsiaTheme="minorEastAsia" w:hAnsi="Segoe UI" w:cs="Segoe UI"/>
                          <w:color w:val="000000" w:themeColor="text1"/>
                          <w:sz w:val="18"/>
                          <w:szCs w:val="18"/>
                          <w:lang w:val="en-GB" w:eastAsia="zh-CN"/>
                        </w:rPr>
                      </w:pPr>
                      <w:r>
                        <w:rPr>
                          <w:rFonts w:ascii="Segoe UI" w:eastAsiaTheme="minorEastAsia" w:hAnsi="Segoe UI" w:cs="Segoe UI"/>
                          <w:color w:val="000000" w:themeColor="text1"/>
                          <w:sz w:val="18"/>
                          <w:szCs w:val="18"/>
                          <w:lang w:val="en-GB" w:eastAsia="zh-CN"/>
                        </w:rPr>
                        <w:t>[Provide Screenshot of your Spoofing Domain]</w:t>
                      </w:r>
                    </w:p>
                    <w:p w14:paraId="0266B825" w14:textId="77777777" w:rsidR="00C15350" w:rsidRPr="00C15350" w:rsidRDefault="00C15350" w:rsidP="00C15350">
                      <w:pPr>
                        <w:rPr>
                          <w:rFonts w:ascii="Segoe UI" w:eastAsiaTheme="minorEastAsia" w:hAnsi="Segoe UI" w:cs="Segoe UI"/>
                          <w:b/>
                          <w:bCs/>
                          <w:color w:val="000000" w:themeColor="text1"/>
                          <w:sz w:val="18"/>
                          <w:szCs w:val="18"/>
                          <w:lang w:val="en-GB" w:eastAsia="zh-CN"/>
                        </w:rPr>
                      </w:pPr>
                      <w:r w:rsidRPr="00C15350">
                        <w:rPr>
                          <w:rFonts w:ascii="Segoe UI" w:eastAsiaTheme="minorEastAsia" w:hAnsi="Segoe UI" w:cs="Segoe UI"/>
                          <w:b/>
                          <w:bCs/>
                          <w:color w:val="000000" w:themeColor="text1"/>
                          <w:sz w:val="18"/>
                          <w:szCs w:val="18"/>
                          <w:lang w:val="en-GB" w:eastAsia="zh-CN"/>
                        </w:rPr>
                        <w:t>Recommendations</w:t>
                      </w:r>
                    </w:p>
                    <w:p w14:paraId="39B312F2"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#1 Reviewing your environment for any correlated traffic to this domain (e.g., identify potential credential submissions)</w:t>
                      </w:r>
                    </w:p>
                    <w:p w14:paraId="25EAADE7" w14:textId="77777777" w:rsidR="00C15350" w:rsidRPr="00C15350" w:rsidRDefault="00C15350" w:rsidP="00C15350">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#2 Immediate blocking of fraudulent URL(s) at your proxy</w:t>
                      </w:r>
                    </w:p>
                    <w:p w14:paraId="760A5613" w14:textId="77777777" w:rsidR="00D1303C" w:rsidRPr="00D1303C" w:rsidRDefault="00C15350" w:rsidP="00D1303C">
                      <w:pPr>
                        <w:rPr>
                          <w:rFonts w:ascii="Segoe UI" w:eastAsiaTheme="minorEastAsia" w:hAnsi="Segoe UI" w:cs="Segoe UI"/>
                          <w:color w:val="000000" w:themeColor="text1"/>
                          <w:sz w:val="18"/>
                          <w:szCs w:val="18"/>
                          <w:lang w:val="en-GB" w:eastAsia="zh-CN"/>
                        </w:rPr>
                      </w:pPr>
                      <w:r w:rsidRPr="00C15350">
                        <w:rPr>
                          <w:rFonts w:ascii="Segoe UI" w:eastAsiaTheme="minorEastAsia" w:hAnsi="Segoe UI" w:cs="Segoe UI"/>
                          <w:color w:val="000000" w:themeColor="text1"/>
                          <w:sz w:val="18"/>
                          <w:szCs w:val="18"/>
                          <w:lang w:val="en-GB" w:eastAsia="zh-CN"/>
                        </w:rPr>
                        <w:t xml:space="preserve">#3 </w:t>
                      </w:r>
                      <w:r w:rsidR="00D1303C" w:rsidRPr="00D1303C">
                        <w:rPr>
                          <w:rFonts w:ascii="Segoe UI" w:eastAsiaTheme="minorEastAsia" w:hAnsi="Segoe UI" w:cs="Segoe UI"/>
                          <w:color w:val="000000" w:themeColor="text1"/>
                          <w:sz w:val="18"/>
                          <w:szCs w:val="18"/>
                          <w:lang w:val="en-GB" w:eastAsia="zh-CN"/>
                        </w:rPr>
                        <w:t>Report any fraudulent domain to relevant stakeholders</w:t>
                      </w:r>
                    </w:p>
                    <w:p w14:paraId="371E352F" w14:textId="059513D0" w:rsidR="00C15350" w:rsidRPr="00C15350" w:rsidRDefault="00C15350" w:rsidP="00C15350">
                      <w:pPr>
                        <w:rPr>
                          <w:rFonts w:ascii="Segoe UI" w:eastAsiaTheme="minorEastAsia" w:hAnsi="Segoe UI" w:cs="Segoe UI"/>
                          <w:color w:val="000000" w:themeColor="text1"/>
                          <w:sz w:val="18"/>
                          <w:szCs w:val="18"/>
                          <w:lang w:val="en-GB" w:eastAsia="zh-CN"/>
                        </w:rPr>
                      </w:pPr>
                    </w:p>
                    <w:p w14:paraId="1CEB23BE" w14:textId="77777777" w:rsidR="00C15350" w:rsidRDefault="00C15350" w:rsidP="00C15350"/>
                  </w:txbxContent>
                </v:textbox>
                <w10:wrap type="square" anchorx="margin"/>
              </v:shape>
            </w:pict>
          </mc:Fallback>
        </mc:AlternateContent>
      </w:r>
      <w:r w:rsidRPr="00C15350">
        <w:rPr>
          <w:i w:val="0"/>
          <w:iCs w:val="0"/>
          <w:sz w:val="24"/>
          <w:szCs w:val="24"/>
        </w:rPr>
        <w:t xml:space="preserve"> – Domain Spoofing </w:t>
      </w:r>
      <w:r w:rsidR="00823625">
        <w:rPr>
          <w:i w:val="0"/>
          <w:iCs w:val="0"/>
          <w:sz w:val="24"/>
          <w:szCs w:val="24"/>
        </w:rPr>
        <w:t>other Banking / Financial Institution</w:t>
      </w:r>
    </w:p>
    <w:p w14:paraId="749CB34A" w14:textId="77777777" w:rsidR="00C15350" w:rsidRPr="00F25F87" w:rsidRDefault="00C15350" w:rsidP="00C15350">
      <w:pPr>
        <w:spacing w:line="360" w:lineRule="auto"/>
        <w:rPr>
          <w:rFonts w:ascii="Arial" w:hAnsi="Arial" w:cs="Arial"/>
        </w:rPr>
      </w:pPr>
    </w:p>
    <w:p w14:paraId="0738C54F" w14:textId="77777777" w:rsidR="00CD5566" w:rsidRDefault="00CD5566" w:rsidP="00592BF6">
      <w:pPr>
        <w:spacing w:line="276" w:lineRule="auto"/>
        <w:rPr>
          <w:rFonts w:ascii="Arial" w:hAnsi="Arial" w:cs="Arial"/>
        </w:rPr>
      </w:pPr>
    </w:p>
    <w:p w14:paraId="7DA48CB6" w14:textId="77777777" w:rsidR="00CD5566" w:rsidRDefault="00CD5566" w:rsidP="00592BF6">
      <w:pPr>
        <w:spacing w:line="276" w:lineRule="auto"/>
        <w:rPr>
          <w:rFonts w:ascii="Arial" w:hAnsi="Arial" w:cs="Arial"/>
        </w:rPr>
      </w:pPr>
    </w:p>
    <w:p w14:paraId="4B37B590" w14:textId="77777777" w:rsidR="00CD5566" w:rsidRDefault="00CD5566" w:rsidP="00592BF6">
      <w:pPr>
        <w:spacing w:line="276" w:lineRule="auto"/>
        <w:rPr>
          <w:rFonts w:ascii="Arial" w:hAnsi="Arial" w:cs="Arial"/>
        </w:rPr>
      </w:pPr>
    </w:p>
    <w:p w14:paraId="513987D2" w14:textId="77777777" w:rsidR="00CD5566" w:rsidRDefault="00CD5566" w:rsidP="00592BF6">
      <w:pPr>
        <w:spacing w:line="276" w:lineRule="auto"/>
        <w:rPr>
          <w:rFonts w:ascii="Arial" w:hAnsi="Arial" w:cs="Arial"/>
        </w:rPr>
      </w:pPr>
    </w:p>
    <w:p w14:paraId="15115C9A" w14:textId="77777777" w:rsidR="00CD5566" w:rsidRDefault="00CD5566" w:rsidP="00592BF6">
      <w:pPr>
        <w:spacing w:line="276" w:lineRule="auto"/>
        <w:rPr>
          <w:rFonts w:ascii="Arial" w:hAnsi="Arial" w:cs="Arial"/>
        </w:rPr>
      </w:pPr>
    </w:p>
    <w:p w14:paraId="3538681F" w14:textId="77777777" w:rsidR="00CD5566" w:rsidRDefault="00CD5566" w:rsidP="00592BF6">
      <w:pPr>
        <w:spacing w:line="276" w:lineRule="auto"/>
        <w:rPr>
          <w:rFonts w:ascii="Arial" w:hAnsi="Arial" w:cs="Arial"/>
        </w:rPr>
      </w:pPr>
    </w:p>
    <w:p w14:paraId="6E31F3EF" w14:textId="77777777" w:rsidR="00CD5566" w:rsidRDefault="00CD5566" w:rsidP="00592BF6">
      <w:pPr>
        <w:spacing w:line="276" w:lineRule="auto"/>
        <w:rPr>
          <w:rFonts w:ascii="Arial" w:hAnsi="Arial" w:cs="Arial"/>
        </w:rPr>
      </w:pPr>
    </w:p>
    <w:p w14:paraId="35FDE6D5" w14:textId="77777777" w:rsidR="00CD5566" w:rsidRDefault="00CD5566" w:rsidP="00592BF6">
      <w:pPr>
        <w:spacing w:line="276" w:lineRule="auto"/>
        <w:rPr>
          <w:rFonts w:ascii="Arial" w:hAnsi="Arial" w:cs="Arial"/>
        </w:rPr>
      </w:pPr>
    </w:p>
    <w:p w14:paraId="57765C45" w14:textId="77777777" w:rsidR="00615A79" w:rsidRDefault="00615A79" w:rsidP="00592BF6">
      <w:pPr>
        <w:spacing w:line="276" w:lineRule="auto"/>
        <w:rPr>
          <w:rFonts w:ascii="Arial" w:hAnsi="Arial" w:cs="Arial"/>
        </w:rPr>
      </w:pPr>
    </w:p>
    <w:p w14:paraId="19B5327E" w14:textId="77777777" w:rsidR="00615A79" w:rsidRDefault="00615A79" w:rsidP="00592BF6">
      <w:pPr>
        <w:spacing w:line="276" w:lineRule="auto"/>
        <w:rPr>
          <w:rFonts w:ascii="Arial" w:hAnsi="Arial" w:cs="Arial"/>
        </w:rPr>
      </w:pPr>
    </w:p>
    <w:p w14:paraId="1DD80AD4" w14:textId="77777777" w:rsidR="00615A79" w:rsidRDefault="00615A79" w:rsidP="00592BF6">
      <w:pPr>
        <w:spacing w:line="276" w:lineRule="auto"/>
        <w:rPr>
          <w:rFonts w:ascii="Arial" w:hAnsi="Arial" w:cs="Arial"/>
        </w:rPr>
      </w:pPr>
    </w:p>
    <w:p w14:paraId="2806A78F" w14:textId="77777777" w:rsidR="00615A79" w:rsidRDefault="00615A79" w:rsidP="00592BF6">
      <w:pPr>
        <w:spacing w:line="276" w:lineRule="auto"/>
        <w:rPr>
          <w:rFonts w:ascii="Arial" w:hAnsi="Arial" w:cs="Arial"/>
        </w:rPr>
      </w:pPr>
    </w:p>
    <w:p w14:paraId="267C007D" w14:textId="77777777" w:rsidR="00615A79" w:rsidRDefault="00615A79" w:rsidP="00592BF6">
      <w:pPr>
        <w:spacing w:line="276" w:lineRule="auto"/>
        <w:rPr>
          <w:rFonts w:ascii="Arial" w:hAnsi="Arial" w:cs="Arial"/>
        </w:rPr>
      </w:pPr>
    </w:p>
    <w:p w14:paraId="266B4D50" w14:textId="77777777" w:rsidR="00615A79" w:rsidRDefault="00615A79" w:rsidP="00592BF6">
      <w:pPr>
        <w:spacing w:line="276" w:lineRule="auto"/>
        <w:rPr>
          <w:rFonts w:ascii="Arial" w:hAnsi="Arial" w:cs="Arial"/>
        </w:rPr>
      </w:pPr>
    </w:p>
    <w:p w14:paraId="254059FB" w14:textId="5247FF2C" w:rsidR="00615A79" w:rsidRPr="00656681" w:rsidRDefault="0081672C" w:rsidP="00615A79">
      <w:pPr>
        <w:pStyle w:val="Heading2"/>
        <w:rPr>
          <w:rFonts w:eastAsia="SimSun"/>
          <w:lang w:eastAsia="zh-CN"/>
        </w:rPr>
      </w:pPr>
      <w:bookmarkStart w:id="45" w:name="_Toc229758684"/>
      <w:r>
        <w:rPr>
          <w:rFonts w:eastAsia="SimSun"/>
          <w:lang w:eastAsia="zh-CN"/>
        </w:rPr>
        <w:t>g</w:t>
      </w:r>
      <w:r w:rsidR="00615A79" w:rsidRPr="007D0BE9">
        <w:t xml:space="preserve">) </w:t>
      </w:r>
      <w:r w:rsidR="003E4A81">
        <w:rPr>
          <w:rFonts w:eastAsia="SimSun"/>
          <w:lang w:eastAsia="zh-CN"/>
        </w:rPr>
        <w:t>Phishing Email Handling</w:t>
      </w:r>
      <w:bookmarkEnd w:id="45"/>
    </w:p>
    <w:p w14:paraId="30C8AF54" w14:textId="77777777" w:rsidR="00615A79" w:rsidRDefault="00615A79" w:rsidP="00615A79">
      <w:pPr>
        <w:rPr>
          <w:rFonts w:ascii="Arial" w:hAnsi="Arial" w:cs="Arial"/>
        </w:rPr>
      </w:pPr>
    </w:p>
    <w:p w14:paraId="1DFAE563" w14:textId="0A253B59" w:rsidR="00615A79" w:rsidRDefault="00615A79" w:rsidP="00615A79">
      <w:pPr>
        <w:pStyle w:val="Heading4"/>
        <w:spacing w:line="360" w:lineRule="auto"/>
        <w:rPr>
          <w:rFonts w:eastAsia="SimSun"/>
          <w:i w:val="0"/>
          <w:iCs w:val="0"/>
          <w:sz w:val="24"/>
          <w:szCs w:val="24"/>
          <w:lang w:eastAsia="zh-CN"/>
        </w:rPr>
      </w:pPr>
      <w:r w:rsidRPr="00602CD4">
        <w:rPr>
          <w:i w:val="0"/>
          <w:iCs w:val="0"/>
        </w:rPr>
        <w:t>i</w:t>
      </w:r>
      <w:r w:rsidRPr="00602CD4">
        <w:rPr>
          <w:i w:val="0"/>
          <w:iCs w:val="0"/>
          <w:sz w:val="24"/>
          <w:szCs w:val="24"/>
        </w:rPr>
        <w:t>)</w:t>
      </w:r>
      <w:r w:rsidR="007A0737">
        <w:rPr>
          <w:i w:val="0"/>
          <w:iCs w:val="0"/>
          <w:sz w:val="24"/>
          <w:szCs w:val="24"/>
        </w:rPr>
        <w:t xml:space="preserve"> Reported Email Analysis</w:t>
      </w:r>
    </w:p>
    <w:p w14:paraId="346D189E" w14:textId="77777777" w:rsidR="007A0737" w:rsidRDefault="007A0737" w:rsidP="007A0737">
      <w:pPr>
        <w:pStyle w:val="Heading4"/>
        <w:spacing w:line="360" w:lineRule="auto"/>
        <w:rPr>
          <w:rFonts w:ascii="Arial" w:eastAsia="SimSun" w:hAnsi="Arial" w:cs="Arial"/>
          <w:i w:val="0"/>
          <w:iCs w:val="0"/>
          <w:color w:val="auto"/>
        </w:rPr>
      </w:pPr>
      <w:r w:rsidRPr="007A0737">
        <w:rPr>
          <w:rFonts w:ascii="Arial" w:eastAsia="SimSun" w:hAnsi="Arial" w:cs="Arial"/>
          <w:i w:val="0"/>
          <w:iCs w:val="0"/>
          <w:color w:val="auto"/>
        </w:rPr>
        <w:t>On working days, the TI on-site analyst will initiate the investigation on the email reported by the HKMA Communications &amp; Settlement Team. This email is sent from the HKMA IT Helpdesk via the HKMA IT Security Mailbox (i.e., </w:t>
      </w:r>
      <w:hyperlink r:id="rId52" w:tgtFrame="_blank" w:history="1">
        <w:r w:rsidRPr="007A0737">
          <w:rPr>
            <w:rStyle w:val="Hyperlink"/>
            <w:rFonts w:ascii="Arial" w:eastAsia="SimSun" w:hAnsi="Arial" w:cs="Arial"/>
            <w:i w:val="0"/>
            <w:iCs w:val="0"/>
          </w:rPr>
          <w:t>its-operations@hkma.gov.hk</w:t>
        </w:r>
      </w:hyperlink>
      <w:r w:rsidRPr="007A0737">
        <w:rPr>
          <w:rFonts w:ascii="Arial" w:eastAsia="SimSun" w:hAnsi="Arial" w:cs="Arial"/>
          <w:i w:val="0"/>
          <w:iCs w:val="0"/>
          <w:color w:val="auto"/>
        </w:rPr>
        <w:t>).</w:t>
      </w:r>
    </w:p>
    <w:p w14:paraId="7D357651" w14:textId="77777777" w:rsidR="007A0737" w:rsidRDefault="007A0737" w:rsidP="007A0737">
      <w:pPr>
        <w:pStyle w:val="Heading4"/>
        <w:spacing w:line="360" w:lineRule="auto"/>
        <w:rPr>
          <w:rFonts w:ascii="Arial" w:eastAsia="SimSun" w:hAnsi="Arial" w:cs="Arial"/>
          <w:i w:val="0"/>
          <w:iCs w:val="0"/>
          <w:color w:val="auto"/>
        </w:rPr>
      </w:pPr>
    </w:p>
    <w:p w14:paraId="695581ED" w14:textId="36829ACA" w:rsidR="007A0737" w:rsidRDefault="007A0737" w:rsidP="007A0737">
      <w:pPr>
        <w:pStyle w:val="Heading4"/>
        <w:spacing w:line="360" w:lineRule="auto"/>
        <w:rPr>
          <w:rFonts w:eastAsia="SimSun"/>
          <w:i w:val="0"/>
          <w:iCs w:val="0"/>
          <w:sz w:val="24"/>
          <w:szCs w:val="24"/>
          <w:lang w:eastAsia="zh-CN"/>
        </w:rPr>
      </w:pPr>
      <w:r>
        <w:rPr>
          <w:i w:val="0"/>
          <w:iCs w:val="0"/>
        </w:rPr>
        <w:t>ii</w:t>
      </w:r>
      <w:r w:rsidRPr="00602CD4">
        <w:rPr>
          <w:i w:val="0"/>
          <w:iCs w:val="0"/>
          <w:sz w:val="24"/>
          <w:szCs w:val="24"/>
        </w:rPr>
        <w:t>)</w:t>
      </w:r>
      <w:r>
        <w:rPr>
          <w:i w:val="0"/>
          <w:iCs w:val="0"/>
          <w:sz w:val="24"/>
          <w:szCs w:val="24"/>
        </w:rPr>
        <w:t xml:space="preserve"> Reported Email Category</w:t>
      </w:r>
    </w:p>
    <w:p w14:paraId="7B743B2E" w14:textId="77777777" w:rsidR="007A0737" w:rsidRPr="007A0737" w:rsidRDefault="007A0737" w:rsidP="007A0737">
      <w:pPr>
        <w:spacing w:line="276" w:lineRule="auto"/>
        <w:rPr>
          <w:rFonts w:ascii="Arial" w:hAnsi="Arial" w:cs="Arial"/>
          <w:lang w:val="en-GB"/>
        </w:rPr>
      </w:pPr>
      <w:r w:rsidRPr="007A0737">
        <w:rPr>
          <w:rFonts w:ascii="Arial" w:hAnsi="Arial" w:cs="Arial"/>
          <w:lang w:val="en-GB"/>
        </w:rPr>
        <w:t>The major classified types are as follows:</w:t>
      </w:r>
    </w:p>
    <w:p w14:paraId="1513AE1E" w14:textId="77777777" w:rsidR="007A0737" w:rsidRPr="007A0737" w:rsidRDefault="007A0737" w:rsidP="00011C3A">
      <w:pPr>
        <w:numPr>
          <w:ilvl w:val="0"/>
          <w:numId w:val="45"/>
        </w:numPr>
        <w:spacing w:line="276" w:lineRule="auto"/>
        <w:rPr>
          <w:rFonts w:ascii="Arial" w:hAnsi="Arial" w:cs="Arial"/>
          <w:lang w:val="en-GB"/>
        </w:rPr>
      </w:pPr>
      <w:r w:rsidRPr="007A0737">
        <w:rPr>
          <w:rFonts w:ascii="Arial" w:hAnsi="Arial" w:cs="Arial"/>
          <w:b/>
          <w:bCs/>
          <w:lang w:val="en-GB"/>
        </w:rPr>
        <w:t>Spam</w:t>
      </w:r>
      <w:r w:rsidRPr="007A0737">
        <w:rPr>
          <w:rFonts w:ascii="Arial" w:hAnsi="Arial" w:cs="Arial"/>
          <w:lang w:val="en-GB"/>
        </w:rPr>
        <w:t>: Appears to be promotional/advertising/financial purpose or lures the user for an instant reply.</w:t>
      </w:r>
    </w:p>
    <w:p w14:paraId="2F0B7A82" w14:textId="77777777" w:rsidR="007A0737" w:rsidRPr="007A0737" w:rsidRDefault="007A0737" w:rsidP="00011C3A">
      <w:pPr>
        <w:numPr>
          <w:ilvl w:val="0"/>
          <w:numId w:val="45"/>
        </w:numPr>
        <w:spacing w:line="276" w:lineRule="auto"/>
        <w:rPr>
          <w:rFonts w:ascii="Arial" w:hAnsi="Arial" w:cs="Arial"/>
          <w:lang w:val="en-GB"/>
        </w:rPr>
      </w:pPr>
      <w:r w:rsidRPr="007A0737">
        <w:rPr>
          <w:rFonts w:ascii="Arial" w:hAnsi="Arial" w:cs="Arial"/>
          <w:b/>
          <w:bCs/>
          <w:lang w:val="en-GB"/>
        </w:rPr>
        <w:t>Phishing</w:t>
      </w:r>
      <w:r w:rsidRPr="007A0737">
        <w:rPr>
          <w:rFonts w:ascii="Arial" w:hAnsi="Arial" w:cs="Arial"/>
          <w:lang w:val="en-GB"/>
        </w:rPr>
        <w:t>: Involves credential harvesting or malware.</w:t>
      </w:r>
    </w:p>
    <w:p w14:paraId="1F33A862" w14:textId="77777777" w:rsidR="00615A79" w:rsidRDefault="00615A79" w:rsidP="00592BF6">
      <w:pPr>
        <w:spacing w:line="276" w:lineRule="auto"/>
        <w:rPr>
          <w:rFonts w:ascii="Arial" w:hAnsi="Arial" w:cs="Arial"/>
        </w:rPr>
      </w:pPr>
    </w:p>
    <w:p w14:paraId="7E968960" w14:textId="3DE59B6C" w:rsidR="007A0737" w:rsidRDefault="00E451E2" w:rsidP="00E451E2">
      <w:pPr>
        <w:spacing w:line="276" w:lineRule="auto"/>
        <w:rPr>
          <w:rFonts w:ascii="Arial" w:hAnsi="Arial" w:cs="Arial"/>
        </w:rPr>
      </w:pPr>
      <w:r w:rsidRPr="00E451E2">
        <w:rPr>
          <w:rFonts w:ascii="Arial" w:hAnsi="Arial" w:cs="Arial"/>
          <w:lang w:val="en-GB"/>
        </w:rPr>
        <w:t>For detailed procedures, please refer to the Phishing Email Handling Guideline titled </w:t>
      </w:r>
      <w:r w:rsidRPr="00E451E2">
        <w:rPr>
          <w:rFonts w:ascii="Arial" w:hAnsi="Arial" w:cs="Arial"/>
          <w:b/>
          <w:bCs/>
          <w:lang w:val="en-GB"/>
        </w:rPr>
        <w:t>“User Guide on creating Jira ticket for handling phishing email incident (Settlement and Communications) case.docx”</w:t>
      </w:r>
      <w:r w:rsidRPr="00E451E2">
        <w:rPr>
          <w:rFonts w:ascii="Arial" w:hAnsi="Arial" w:cs="Arial"/>
          <w:lang w:val="en-GB"/>
        </w:rPr>
        <w:t>. This document is available in the SOC Filing Database hosted internally at HKMA</w:t>
      </w:r>
      <w:r>
        <w:rPr>
          <w:rStyle w:val="FootnoteReference"/>
          <w:rFonts w:ascii="Arial" w:hAnsi="Arial" w:cs="Arial"/>
        </w:rPr>
        <w:footnoteReference w:id="9"/>
      </w:r>
      <w:r>
        <w:rPr>
          <w:rFonts w:ascii="Arial" w:hAnsi="Arial" w:cs="Arial"/>
        </w:rPr>
        <w:t>.</w:t>
      </w:r>
    </w:p>
    <w:p w14:paraId="0E3D3733" w14:textId="7F5641D0" w:rsidR="00581D4A" w:rsidRPr="009024F6" w:rsidRDefault="00581D4A" w:rsidP="009024F6">
      <w:pPr>
        <w:pStyle w:val="Heading1"/>
      </w:pPr>
      <w:bookmarkStart w:id="46" w:name="_Toc229758685"/>
      <w:r>
        <w:t xml:space="preserve">2) </w:t>
      </w:r>
      <w:r w:rsidR="009267F8">
        <w:t xml:space="preserve">Threat </w:t>
      </w:r>
      <w:r>
        <w:t>Hunting</w:t>
      </w:r>
      <w:bookmarkEnd w:id="46"/>
    </w:p>
    <w:p w14:paraId="61B14159" w14:textId="0A4A219C" w:rsidR="00FF156B" w:rsidRPr="008F4A34" w:rsidRDefault="009024F6" w:rsidP="00FD20CC">
      <w:pPr>
        <w:rPr>
          <w:rFonts w:ascii="Arial" w:hAnsi="Arial" w:cs="Arial"/>
          <w:b/>
          <w:bCs/>
          <w:lang w:val="en-GB"/>
        </w:rPr>
      </w:pPr>
      <w:r w:rsidRPr="009024F6">
        <w:rPr>
          <w:rFonts w:ascii="Arial" w:hAnsi="Arial" w:cs="Arial"/>
          <w:b/>
          <w:bCs/>
          <w:noProof/>
        </w:rPr>
        <w:drawing>
          <wp:anchor distT="0" distB="0" distL="114300" distR="114300" simplePos="0" relativeHeight="251658246" behindDoc="0" locked="0" layoutInCell="1" allowOverlap="1" wp14:anchorId="5DA03600" wp14:editId="47228299">
            <wp:simplePos x="0" y="0"/>
            <wp:positionH relativeFrom="column">
              <wp:posOffset>-794385</wp:posOffset>
            </wp:positionH>
            <wp:positionV relativeFrom="paragraph">
              <wp:posOffset>203200</wp:posOffset>
            </wp:positionV>
            <wp:extent cx="7455535" cy="4442460"/>
            <wp:effectExtent l="38100" t="57150" r="69215" b="34290"/>
            <wp:wrapSquare wrapText="bothSides"/>
            <wp:docPr id="50" name="Diagram 50">
              <a:extLst xmlns:a="http://schemas.openxmlformats.org/drawingml/2006/main">
                <a:ext uri="{FF2B5EF4-FFF2-40B4-BE49-F238E27FC236}">
                  <a16:creationId xmlns:a16="http://schemas.microsoft.com/office/drawing/2014/main" id="{64B738CF-9259-ED40-EB40-3F96E4B357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page">
              <wp14:pctWidth>0</wp14:pctWidth>
            </wp14:sizeRelH>
            <wp14:sizeRelV relativeFrom="page">
              <wp14:pctHeight>0</wp14:pctHeight>
            </wp14:sizeRelV>
          </wp:anchor>
        </w:drawing>
      </w:r>
    </w:p>
    <w:p w14:paraId="33E997A3" w14:textId="77777777" w:rsidR="00DF0623" w:rsidRDefault="00DF0623" w:rsidP="00FB63D0">
      <w:pPr>
        <w:pStyle w:val="Heading2"/>
      </w:pPr>
    </w:p>
    <w:p w14:paraId="2AD7A914" w14:textId="77777777" w:rsidR="00DF0623" w:rsidRPr="00DF0623" w:rsidRDefault="00DF0623" w:rsidP="00FB63D0">
      <w:pPr>
        <w:pStyle w:val="Heading2"/>
        <w:rPr>
          <w:rFonts w:ascii="Arial" w:eastAsia="SimSun" w:hAnsi="Arial" w:cs="Arial"/>
          <w:color w:val="auto"/>
          <w:sz w:val="22"/>
          <w:szCs w:val="22"/>
          <w:lang w:val="en-GB"/>
        </w:rPr>
      </w:pPr>
    </w:p>
    <w:p w14:paraId="38CCF525" w14:textId="77777777" w:rsidR="00DF0623" w:rsidRPr="00DF0623" w:rsidRDefault="00DF0623" w:rsidP="00DF0623">
      <w:pPr>
        <w:rPr>
          <w:rFonts w:ascii="Arial" w:hAnsi="Arial" w:cs="Arial"/>
          <w:lang w:val="en-GB"/>
        </w:rPr>
      </w:pPr>
    </w:p>
    <w:p w14:paraId="604F8CCD" w14:textId="77777777" w:rsidR="00DF0623" w:rsidRPr="00DF0623" w:rsidRDefault="00DF0623" w:rsidP="00DF0623">
      <w:pPr>
        <w:rPr>
          <w:rFonts w:ascii="Arial" w:hAnsi="Arial" w:cs="Arial"/>
          <w:lang w:val="en-GB"/>
        </w:rPr>
      </w:pPr>
    </w:p>
    <w:p w14:paraId="410D4658" w14:textId="77777777" w:rsidR="00DF0623" w:rsidRPr="00DF0623" w:rsidRDefault="00DF0623" w:rsidP="00DF0623">
      <w:pPr>
        <w:rPr>
          <w:rFonts w:ascii="Arial" w:hAnsi="Arial" w:cs="Arial"/>
          <w:lang w:val="en-GB"/>
        </w:rPr>
      </w:pPr>
    </w:p>
    <w:p w14:paraId="699882CF" w14:textId="77777777" w:rsidR="00DF0623" w:rsidRPr="00DF0623" w:rsidRDefault="00DF0623" w:rsidP="00DF0623">
      <w:pPr>
        <w:rPr>
          <w:rFonts w:ascii="Arial" w:hAnsi="Arial" w:cs="Arial"/>
          <w:lang w:val="en-GB"/>
        </w:rPr>
      </w:pPr>
    </w:p>
    <w:p w14:paraId="01E94016" w14:textId="77777777" w:rsidR="00DF0623" w:rsidRPr="00DF0623" w:rsidRDefault="00DF0623" w:rsidP="00DF0623">
      <w:pPr>
        <w:rPr>
          <w:rFonts w:ascii="Arial" w:hAnsi="Arial" w:cs="Arial"/>
          <w:lang w:val="en-GB"/>
        </w:rPr>
      </w:pPr>
    </w:p>
    <w:p w14:paraId="376FDDC2" w14:textId="77777777" w:rsidR="00DF0623" w:rsidRPr="00DF0623" w:rsidRDefault="00DF0623" w:rsidP="00DF0623">
      <w:pPr>
        <w:rPr>
          <w:rFonts w:ascii="Arial" w:hAnsi="Arial" w:cs="Arial"/>
          <w:lang w:val="en-GB"/>
        </w:rPr>
      </w:pPr>
    </w:p>
    <w:p w14:paraId="5A599BDC" w14:textId="30BB48B9" w:rsidR="00DF0623" w:rsidRDefault="00DF0623" w:rsidP="00FB63D0">
      <w:pPr>
        <w:pStyle w:val="Heading2"/>
        <w:rPr>
          <w:rFonts w:ascii="Arial" w:eastAsia="SimSun" w:hAnsi="Arial" w:cs="Arial"/>
          <w:color w:val="auto"/>
          <w:sz w:val="22"/>
          <w:szCs w:val="22"/>
          <w:lang w:val="en-GB"/>
        </w:rPr>
      </w:pPr>
    </w:p>
    <w:p w14:paraId="5DD4FCDB" w14:textId="77777777" w:rsidR="00DF0623" w:rsidRDefault="00DF0623" w:rsidP="00DF0623">
      <w:pPr>
        <w:rPr>
          <w:lang w:val="en-GB"/>
        </w:rPr>
      </w:pPr>
    </w:p>
    <w:p w14:paraId="61BC2A77" w14:textId="77777777" w:rsidR="00DF0623" w:rsidRDefault="00DF0623" w:rsidP="00FB63D0">
      <w:pPr>
        <w:pStyle w:val="Heading2"/>
        <w:rPr>
          <w:rFonts w:ascii="Arial" w:eastAsia="SimSun" w:hAnsi="Arial" w:cs="Arial"/>
          <w:color w:val="auto"/>
          <w:sz w:val="22"/>
          <w:szCs w:val="22"/>
          <w:lang w:val="en-GB"/>
        </w:rPr>
      </w:pPr>
    </w:p>
    <w:p w14:paraId="0725603C" w14:textId="77777777" w:rsidR="00DF0623" w:rsidRDefault="00DF0623" w:rsidP="00DF0623">
      <w:pPr>
        <w:rPr>
          <w:lang w:val="en-GB"/>
        </w:rPr>
      </w:pPr>
    </w:p>
    <w:p w14:paraId="7D630883" w14:textId="77777777" w:rsidR="00DF0623" w:rsidRPr="00DF0623" w:rsidRDefault="00DF0623" w:rsidP="00DF0623">
      <w:pPr>
        <w:rPr>
          <w:lang w:val="en-GB"/>
        </w:rPr>
      </w:pPr>
    </w:p>
    <w:p w14:paraId="5075C964" w14:textId="6AA547B0" w:rsidR="00C977A0" w:rsidRPr="00EA23A1" w:rsidRDefault="00C977A0" w:rsidP="00FB63D0">
      <w:pPr>
        <w:pStyle w:val="Heading2"/>
      </w:pPr>
      <w:bookmarkStart w:id="47" w:name="_Toc229758686"/>
      <w:r w:rsidRPr="00EA23A1">
        <w:t>Objectives</w:t>
      </w:r>
      <w:r w:rsidR="008713DE" w:rsidRPr="00EA23A1">
        <w:t xml:space="preserve"> of </w:t>
      </w:r>
      <w:r w:rsidR="00165F31" w:rsidRPr="00EA23A1">
        <w:t>Threat Hunting</w:t>
      </w:r>
      <w:bookmarkEnd w:id="47"/>
    </w:p>
    <w:p w14:paraId="77537210" w14:textId="77777777" w:rsidR="00E503C0" w:rsidRDefault="00E503C0" w:rsidP="00FB63D0">
      <w:pPr>
        <w:spacing w:line="360" w:lineRule="auto"/>
      </w:pPr>
    </w:p>
    <w:p w14:paraId="08AE4FF4" w14:textId="4A674874" w:rsidR="00C977A0" w:rsidRPr="00FB63D0" w:rsidRDefault="00FB63D0" w:rsidP="00FB63D0">
      <w:pPr>
        <w:spacing w:line="360" w:lineRule="auto"/>
        <w:rPr>
          <w:rFonts w:ascii="Arial" w:hAnsi="Arial" w:cs="Arial"/>
          <w:lang w:val="en-GB"/>
        </w:rPr>
      </w:pPr>
      <w:r w:rsidRPr="00FB63D0">
        <w:rPr>
          <w:rFonts w:ascii="Arial" w:hAnsi="Arial" w:cs="Arial"/>
          <w:lang w:val="en-GB"/>
        </w:rPr>
        <w:t xml:space="preserve">Below are the </w:t>
      </w:r>
      <w:r w:rsidR="00BC1A64">
        <w:rPr>
          <w:rFonts w:ascii="Arial" w:hAnsi="Arial" w:cs="Arial"/>
          <w:lang w:val="en-GB"/>
        </w:rPr>
        <w:t xml:space="preserve">examples of </w:t>
      </w:r>
      <w:r w:rsidRPr="00FB63D0">
        <w:rPr>
          <w:rFonts w:ascii="Arial" w:hAnsi="Arial" w:cs="Arial"/>
          <w:lang w:val="en-GB"/>
        </w:rPr>
        <w:t>objectives mapped with Threat Hunting Scenario:</w:t>
      </w:r>
    </w:p>
    <w:tbl>
      <w:tblPr>
        <w:tblStyle w:val="TableGrid"/>
        <w:tblW w:w="8991" w:type="dxa"/>
        <w:tblInd w:w="360" w:type="dxa"/>
        <w:tblLook w:val="04A0" w:firstRow="1" w:lastRow="0" w:firstColumn="1" w:lastColumn="0" w:noHBand="0" w:noVBand="1"/>
      </w:tblPr>
      <w:tblGrid>
        <w:gridCol w:w="3586"/>
        <w:gridCol w:w="2570"/>
        <w:gridCol w:w="2835"/>
      </w:tblGrid>
      <w:tr w:rsidR="00C977A0" w:rsidRPr="00D744C6" w14:paraId="02AD5ED2" w14:textId="77777777" w:rsidTr="00332A95">
        <w:trPr>
          <w:trHeight w:val="841"/>
        </w:trPr>
        <w:tc>
          <w:tcPr>
            <w:tcW w:w="3586" w:type="dxa"/>
            <w:vAlign w:val="center"/>
          </w:tcPr>
          <w:p w14:paraId="223E02CF" w14:textId="77777777" w:rsidR="00C977A0" w:rsidRPr="00D744C6" w:rsidRDefault="00C977A0" w:rsidP="00332A95">
            <w:pPr>
              <w:pStyle w:val="ListParagraph"/>
              <w:ind w:left="0"/>
              <w:jc w:val="center"/>
              <w:rPr>
                <w:rFonts w:cstheme="minorHAnsi"/>
              </w:rPr>
            </w:pPr>
            <w:r w:rsidRPr="00D744C6">
              <w:rPr>
                <w:rFonts w:cstheme="minorHAnsi"/>
              </w:rPr>
              <w:t>O</w:t>
            </w:r>
            <w:r>
              <w:rPr>
                <w:rFonts w:cstheme="minorHAnsi"/>
              </w:rPr>
              <w:t>utcome</w:t>
            </w:r>
            <w:r w:rsidRPr="00D744C6">
              <w:rPr>
                <w:rFonts w:cstheme="minorHAnsi"/>
              </w:rPr>
              <w:t>(s)</w:t>
            </w:r>
          </w:p>
        </w:tc>
        <w:tc>
          <w:tcPr>
            <w:tcW w:w="2570" w:type="dxa"/>
            <w:vAlign w:val="center"/>
          </w:tcPr>
          <w:p w14:paraId="3FFE7765" w14:textId="77777777" w:rsidR="00C977A0" w:rsidRPr="00D744C6" w:rsidRDefault="00C977A0" w:rsidP="00332A95">
            <w:pPr>
              <w:pStyle w:val="ListParagraph"/>
              <w:ind w:left="0"/>
              <w:jc w:val="center"/>
              <w:rPr>
                <w:rFonts w:cstheme="minorHAnsi"/>
              </w:rPr>
            </w:pPr>
            <w:r w:rsidRPr="00D744C6">
              <w:rPr>
                <w:rFonts w:cstheme="minorHAnsi"/>
              </w:rPr>
              <w:t>Threat Hunting Scenarios</w:t>
            </w:r>
          </w:p>
        </w:tc>
        <w:tc>
          <w:tcPr>
            <w:tcW w:w="2835" w:type="dxa"/>
            <w:vAlign w:val="center"/>
          </w:tcPr>
          <w:p w14:paraId="20374060" w14:textId="5025B1CD" w:rsidR="00C977A0" w:rsidRPr="00D744C6" w:rsidRDefault="00950E18" w:rsidP="00332A95">
            <w:pPr>
              <w:pStyle w:val="ListParagraph"/>
              <w:ind w:left="0"/>
              <w:jc w:val="center"/>
              <w:rPr>
                <w:rFonts w:cstheme="minorHAnsi"/>
              </w:rPr>
            </w:pPr>
            <w:r>
              <w:rPr>
                <w:rFonts w:cstheme="minorHAnsi"/>
              </w:rPr>
              <w:t>Source(s)</w:t>
            </w:r>
          </w:p>
        </w:tc>
      </w:tr>
      <w:tr w:rsidR="00C977A0" w:rsidRPr="00D744C6" w14:paraId="66478D2A" w14:textId="77777777" w:rsidTr="00332A95">
        <w:trPr>
          <w:trHeight w:val="692"/>
        </w:trPr>
        <w:tc>
          <w:tcPr>
            <w:tcW w:w="3586" w:type="dxa"/>
            <w:vAlign w:val="center"/>
          </w:tcPr>
          <w:p w14:paraId="501B5DC1" w14:textId="77777777" w:rsidR="00C977A0" w:rsidRPr="00D744C6" w:rsidRDefault="00C977A0" w:rsidP="00950E18">
            <w:pPr>
              <w:pStyle w:val="ListParagraph"/>
              <w:ind w:left="0"/>
              <w:rPr>
                <w:rFonts w:cstheme="minorHAnsi"/>
              </w:rPr>
            </w:pPr>
            <w:r w:rsidRPr="00D744C6">
              <w:rPr>
                <w:rFonts w:cstheme="minorHAnsi"/>
              </w:rPr>
              <w:t>Determine if the email poses a threat to HKMA or its stakeholders.</w:t>
            </w:r>
          </w:p>
        </w:tc>
        <w:tc>
          <w:tcPr>
            <w:tcW w:w="2570" w:type="dxa"/>
            <w:vAlign w:val="center"/>
          </w:tcPr>
          <w:p w14:paraId="44E8892F" w14:textId="77777777" w:rsidR="00C977A0" w:rsidRPr="00D744C6" w:rsidRDefault="00C977A0" w:rsidP="00332A95">
            <w:pPr>
              <w:pStyle w:val="ListParagraph"/>
              <w:ind w:left="0"/>
              <w:jc w:val="center"/>
              <w:rPr>
                <w:rFonts w:cstheme="minorHAnsi"/>
              </w:rPr>
            </w:pPr>
            <w:r w:rsidRPr="00D744C6">
              <w:rPr>
                <w:rFonts w:cstheme="minorHAnsi"/>
              </w:rPr>
              <w:t>Malicious Emails</w:t>
            </w:r>
          </w:p>
        </w:tc>
        <w:tc>
          <w:tcPr>
            <w:tcW w:w="2835" w:type="dxa"/>
            <w:vAlign w:val="center"/>
          </w:tcPr>
          <w:p w14:paraId="27E3B946" w14:textId="77777777" w:rsidR="00C977A0" w:rsidRPr="00D744C6" w:rsidRDefault="00C977A0" w:rsidP="00332A95">
            <w:pPr>
              <w:pStyle w:val="ListParagraph"/>
              <w:ind w:left="0"/>
              <w:jc w:val="center"/>
              <w:rPr>
                <w:rFonts w:cstheme="minorHAnsi"/>
              </w:rPr>
            </w:pPr>
            <w:r w:rsidRPr="00D744C6">
              <w:rPr>
                <w:rFonts w:cstheme="minorHAnsi"/>
              </w:rPr>
              <w:t>Security incidents</w:t>
            </w:r>
          </w:p>
        </w:tc>
      </w:tr>
      <w:tr w:rsidR="00C977A0" w:rsidRPr="00D744C6" w14:paraId="6B99CCD6" w14:textId="77777777" w:rsidTr="00332A95">
        <w:trPr>
          <w:trHeight w:val="1849"/>
        </w:trPr>
        <w:tc>
          <w:tcPr>
            <w:tcW w:w="3586" w:type="dxa"/>
            <w:vAlign w:val="center"/>
          </w:tcPr>
          <w:p w14:paraId="61FF832F" w14:textId="77777777" w:rsidR="00C977A0" w:rsidRPr="00D744C6" w:rsidRDefault="00C977A0" w:rsidP="00950E18">
            <w:pPr>
              <w:pStyle w:val="ListParagraph"/>
              <w:ind w:left="0"/>
              <w:rPr>
                <w:rFonts w:cstheme="minorHAnsi"/>
              </w:rPr>
            </w:pPr>
            <w:r w:rsidRPr="00D744C6">
              <w:rPr>
                <w:rFonts w:cstheme="minorHAnsi"/>
              </w:rPr>
              <w:t>Determine appropriate actions to mitigate the risks associated with impersonation incidents.</w:t>
            </w:r>
          </w:p>
          <w:p w14:paraId="225896BD" w14:textId="77777777" w:rsidR="00C977A0" w:rsidRPr="00D744C6" w:rsidRDefault="00C977A0" w:rsidP="00950E18">
            <w:pPr>
              <w:pStyle w:val="ListParagraph"/>
              <w:ind w:left="0"/>
              <w:rPr>
                <w:rFonts w:cstheme="minorHAnsi"/>
              </w:rPr>
            </w:pPr>
          </w:p>
          <w:p w14:paraId="3B9BA362" w14:textId="77777777" w:rsidR="00C977A0" w:rsidRPr="00D744C6" w:rsidRDefault="00C977A0" w:rsidP="00950E18">
            <w:pPr>
              <w:pStyle w:val="ListParagraph"/>
              <w:ind w:left="0"/>
              <w:rPr>
                <w:rFonts w:cstheme="minorHAnsi"/>
              </w:rPr>
            </w:pPr>
            <w:r w:rsidRPr="00D744C6">
              <w:rPr>
                <w:rFonts w:cstheme="minorHAnsi"/>
              </w:rPr>
              <w:t>Evaluate the potential impact of the impersonation attempts.</w:t>
            </w:r>
          </w:p>
        </w:tc>
        <w:tc>
          <w:tcPr>
            <w:tcW w:w="2570" w:type="dxa"/>
            <w:vAlign w:val="center"/>
          </w:tcPr>
          <w:p w14:paraId="5CD7AE75" w14:textId="5EED1F1F" w:rsidR="00C977A0" w:rsidRPr="00D744C6" w:rsidRDefault="00C977A0" w:rsidP="00332A95">
            <w:pPr>
              <w:pStyle w:val="ListParagraph"/>
              <w:ind w:left="0"/>
              <w:jc w:val="center"/>
              <w:rPr>
                <w:rFonts w:cstheme="minorHAnsi"/>
              </w:rPr>
            </w:pPr>
            <w:r w:rsidRPr="00D744C6">
              <w:rPr>
                <w:rFonts w:cstheme="minorHAnsi"/>
              </w:rPr>
              <w:t>Impersonati</w:t>
            </w:r>
            <w:r w:rsidR="00BC1A64">
              <w:rPr>
                <w:rFonts w:cstheme="minorHAnsi"/>
              </w:rPr>
              <w:t>o</w:t>
            </w:r>
            <w:r w:rsidRPr="00D744C6">
              <w:rPr>
                <w:rFonts w:cstheme="minorHAnsi"/>
              </w:rPr>
              <w:t>n</w:t>
            </w:r>
            <w:r w:rsidR="00BC1A64">
              <w:rPr>
                <w:rFonts w:cstheme="minorHAnsi"/>
              </w:rPr>
              <w:t xml:space="preserve"> of</w:t>
            </w:r>
            <w:r w:rsidRPr="00D744C6">
              <w:rPr>
                <w:rFonts w:cstheme="minorHAnsi"/>
              </w:rPr>
              <w:t xml:space="preserve"> HKMA</w:t>
            </w:r>
          </w:p>
        </w:tc>
        <w:tc>
          <w:tcPr>
            <w:tcW w:w="2835" w:type="dxa"/>
            <w:vAlign w:val="center"/>
          </w:tcPr>
          <w:p w14:paraId="594C9FC2" w14:textId="77777777" w:rsidR="00C977A0" w:rsidRPr="00D744C6" w:rsidRDefault="00C977A0" w:rsidP="00332A95">
            <w:pPr>
              <w:pStyle w:val="ListParagraph"/>
              <w:ind w:left="0"/>
              <w:jc w:val="center"/>
              <w:rPr>
                <w:rFonts w:cstheme="minorHAnsi"/>
              </w:rPr>
            </w:pPr>
            <w:r w:rsidRPr="00D744C6">
              <w:rPr>
                <w:rFonts w:cstheme="minorHAnsi"/>
              </w:rPr>
              <w:t>PwC CTO output, CVEs</w:t>
            </w:r>
          </w:p>
        </w:tc>
      </w:tr>
      <w:tr w:rsidR="00C977A0" w:rsidRPr="00D744C6" w14:paraId="2C817E36" w14:textId="77777777" w:rsidTr="00332A95">
        <w:trPr>
          <w:trHeight w:val="978"/>
        </w:trPr>
        <w:tc>
          <w:tcPr>
            <w:tcW w:w="3586" w:type="dxa"/>
            <w:vAlign w:val="center"/>
          </w:tcPr>
          <w:p w14:paraId="06541526" w14:textId="315A4329" w:rsidR="00C977A0" w:rsidRPr="00D744C6" w:rsidRDefault="00C977A0" w:rsidP="00950E18">
            <w:pPr>
              <w:pStyle w:val="ListParagraph"/>
              <w:ind w:left="0"/>
              <w:rPr>
                <w:rFonts w:cstheme="minorHAnsi"/>
              </w:rPr>
            </w:pPr>
            <w:r w:rsidRPr="00D744C6">
              <w:rPr>
                <w:rFonts w:cstheme="minorHAnsi"/>
              </w:rPr>
              <w:t xml:space="preserve">Consider </w:t>
            </w:r>
            <w:r w:rsidR="00BC1A64">
              <w:rPr>
                <w:rFonts w:cstheme="minorHAnsi"/>
              </w:rPr>
              <w:t>outcomes of discussions with</w:t>
            </w:r>
            <w:r w:rsidRPr="00D744C6">
              <w:rPr>
                <w:rFonts w:cstheme="minorHAnsi"/>
              </w:rPr>
              <w:t xml:space="preserve"> HKMA</w:t>
            </w:r>
            <w:r w:rsidR="00BC1A64">
              <w:rPr>
                <w:rFonts w:cstheme="minorHAnsi"/>
              </w:rPr>
              <w:t xml:space="preserve">, that require </w:t>
            </w:r>
            <w:r w:rsidRPr="00D744C6">
              <w:rPr>
                <w:rFonts w:cstheme="minorHAnsi"/>
              </w:rPr>
              <w:t>the threat hunting activities.</w:t>
            </w:r>
          </w:p>
        </w:tc>
        <w:tc>
          <w:tcPr>
            <w:tcW w:w="2570" w:type="dxa"/>
            <w:vAlign w:val="center"/>
          </w:tcPr>
          <w:p w14:paraId="62BBF964" w14:textId="2F1DF5BF" w:rsidR="00C977A0" w:rsidRPr="00D744C6" w:rsidRDefault="00BC1A64" w:rsidP="00332A95">
            <w:pPr>
              <w:pStyle w:val="ListParagraph"/>
              <w:ind w:left="0"/>
              <w:jc w:val="center"/>
              <w:rPr>
                <w:rFonts w:cstheme="minorHAnsi"/>
              </w:rPr>
            </w:pPr>
            <w:r>
              <w:rPr>
                <w:rFonts w:cstheme="minorHAnsi"/>
              </w:rPr>
              <w:t>Requirements based on discussion agree with</w:t>
            </w:r>
            <w:r w:rsidR="00C977A0" w:rsidRPr="00D744C6">
              <w:rPr>
                <w:rFonts w:cstheme="minorHAnsi"/>
              </w:rPr>
              <w:t xml:space="preserve"> HKMA</w:t>
            </w:r>
          </w:p>
        </w:tc>
        <w:tc>
          <w:tcPr>
            <w:tcW w:w="2835" w:type="dxa"/>
            <w:vAlign w:val="center"/>
          </w:tcPr>
          <w:p w14:paraId="605B6012" w14:textId="28225579" w:rsidR="00C977A0" w:rsidRPr="00D744C6" w:rsidRDefault="00BC1A64" w:rsidP="00332A95">
            <w:pPr>
              <w:pStyle w:val="ListParagraph"/>
              <w:ind w:left="0"/>
              <w:jc w:val="center"/>
              <w:rPr>
                <w:rFonts w:cstheme="minorHAnsi"/>
              </w:rPr>
            </w:pPr>
            <w:r>
              <w:rPr>
                <w:rFonts w:cstheme="minorHAnsi"/>
              </w:rPr>
              <w:t xml:space="preserve">Case-by-case, per discussions </w:t>
            </w:r>
            <w:r w:rsidR="00767568">
              <w:rPr>
                <w:rFonts w:cstheme="minorHAnsi"/>
              </w:rPr>
              <w:t>with</w:t>
            </w:r>
            <w:r w:rsidR="00C977A0" w:rsidRPr="00D744C6">
              <w:rPr>
                <w:rFonts w:cstheme="minorHAnsi"/>
              </w:rPr>
              <w:t xml:space="preserve"> HKMA</w:t>
            </w:r>
          </w:p>
        </w:tc>
      </w:tr>
      <w:tr w:rsidR="00807A9B" w:rsidRPr="00D744C6" w14:paraId="38DEAE7F" w14:textId="77777777" w:rsidTr="00677F72">
        <w:trPr>
          <w:trHeight w:val="1205"/>
        </w:trPr>
        <w:tc>
          <w:tcPr>
            <w:tcW w:w="3586" w:type="dxa"/>
            <w:vAlign w:val="center"/>
          </w:tcPr>
          <w:p w14:paraId="28E43CC3" w14:textId="696F599A" w:rsidR="00807A9B" w:rsidRPr="00D744C6" w:rsidRDefault="00807A9B" w:rsidP="00950E18">
            <w:pPr>
              <w:pStyle w:val="ListParagraph"/>
              <w:ind w:left="0"/>
              <w:rPr>
                <w:rFonts w:cstheme="minorHAnsi"/>
              </w:rPr>
            </w:pPr>
            <w:r w:rsidRPr="00807A9B">
              <w:rPr>
                <w:rFonts w:cstheme="minorHAnsi"/>
              </w:rPr>
              <w:t xml:space="preserve">Ensure whether users </w:t>
            </w:r>
            <w:r w:rsidR="00FF0968">
              <w:rPr>
                <w:rFonts w:cstheme="minorHAnsi"/>
              </w:rPr>
              <w:t xml:space="preserve">had run </w:t>
            </w:r>
            <w:r w:rsidR="00677F72">
              <w:rPr>
                <w:rFonts w:cstheme="minorHAnsi"/>
              </w:rPr>
              <w:t xml:space="preserve">the unblocked </w:t>
            </w:r>
            <w:r w:rsidRPr="00807A9B">
              <w:rPr>
                <w:rFonts w:cstheme="minorHAnsi"/>
              </w:rPr>
              <w:t xml:space="preserve">malware </w:t>
            </w:r>
            <w:r w:rsidR="00677F72">
              <w:rPr>
                <w:rFonts w:cstheme="minorHAnsi"/>
              </w:rPr>
              <w:t xml:space="preserve">in HKMA computer </w:t>
            </w:r>
            <w:r w:rsidRPr="00807A9B">
              <w:rPr>
                <w:rFonts w:cstheme="minorHAnsi"/>
              </w:rPr>
              <w:t xml:space="preserve">by Threat Hunting in Splunk, </w:t>
            </w:r>
            <w:r w:rsidR="00FF0968">
              <w:rPr>
                <w:rFonts w:cstheme="minorHAnsi"/>
              </w:rPr>
              <w:t>and o</w:t>
            </w:r>
            <w:r w:rsidRPr="00807A9B">
              <w:rPr>
                <w:rFonts w:cstheme="minorHAnsi"/>
              </w:rPr>
              <w:t>ther EDR Solution</w:t>
            </w:r>
            <w:r w:rsidR="00FF0968">
              <w:rPr>
                <w:rFonts w:cstheme="minorHAnsi"/>
              </w:rPr>
              <w:t>s</w:t>
            </w:r>
          </w:p>
        </w:tc>
        <w:tc>
          <w:tcPr>
            <w:tcW w:w="2570" w:type="dxa"/>
            <w:vAlign w:val="center"/>
          </w:tcPr>
          <w:p w14:paraId="56FBCC2C" w14:textId="06E85F7D" w:rsidR="00807A9B" w:rsidRDefault="00C87A92" w:rsidP="00332A95">
            <w:pPr>
              <w:pStyle w:val="ListParagraph"/>
              <w:ind w:left="0"/>
              <w:jc w:val="center"/>
              <w:rPr>
                <w:rFonts w:cstheme="minorHAnsi"/>
              </w:rPr>
            </w:pPr>
            <w:r>
              <w:rPr>
                <w:rFonts w:cstheme="minorHAnsi"/>
              </w:rPr>
              <w:t xml:space="preserve">User Interactions - </w:t>
            </w:r>
            <w:r w:rsidR="002C048E">
              <w:rPr>
                <w:rFonts w:cstheme="minorHAnsi"/>
              </w:rPr>
              <w:t>Identifi</w:t>
            </w:r>
            <w:r>
              <w:rPr>
                <w:rFonts w:cstheme="minorHAnsi"/>
              </w:rPr>
              <w:t>cation of HKMA users run malware</w:t>
            </w:r>
          </w:p>
        </w:tc>
        <w:tc>
          <w:tcPr>
            <w:tcW w:w="2835" w:type="dxa"/>
            <w:vAlign w:val="center"/>
          </w:tcPr>
          <w:p w14:paraId="14D48AD4" w14:textId="1DBC71A9" w:rsidR="00807A9B" w:rsidRDefault="00677F72" w:rsidP="00332A95">
            <w:pPr>
              <w:pStyle w:val="ListParagraph"/>
              <w:ind w:left="0"/>
              <w:jc w:val="center"/>
              <w:rPr>
                <w:rFonts w:cstheme="minorHAnsi"/>
              </w:rPr>
            </w:pPr>
            <w:r>
              <w:rPr>
                <w:rFonts w:cstheme="minorHAnsi"/>
              </w:rPr>
              <w:t>JIRA Ticket provided by PwC SOC</w:t>
            </w:r>
          </w:p>
        </w:tc>
      </w:tr>
    </w:tbl>
    <w:p w14:paraId="517A9A39" w14:textId="77777777" w:rsidR="00F31B60" w:rsidRDefault="00F31B60" w:rsidP="00F010EF">
      <w:pPr>
        <w:rPr>
          <w:rFonts w:ascii="Arial" w:hAnsi="Arial" w:cs="Arial"/>
          <w:b/>
          <w:bCs/>
        </w:rPr>
      </w:pPr>
    </w:p>
    <w:p w14:paraId="6CB6E7D6" w14:textId="77777777" w:rsidR="00E503C0" w:rsidRDefault="00E503C0" w:rsidP="00A1610D">
      <w:pPr>
        <w:spacing w:line="360" w:lineRule="auto"/>
        <w:rPr>
          <w:rFonts w:ascii="Arial" w:hAnsi="Arial" w:cs="Arial"/>
          <w:lang w:val="en-GB"/>
        </w:rPr>
      </w:pPr>
    </w:p>
    <w:p w14:paraId="679E2CD6" w14:textId="77777777" w:rsidR="00E503C0" w:rsidRDefault="00E503C0" w:rsidP="00A1610D">
      <w:pPr>
        <w:spacing w:line="360" w:lineRule="auto"/>
        <w:rPr>
          <w:rFonts w:ascii="Arial" w:hAnsi="Arial" w:cs="Arial"/>
          <w:lang w:val="en-GB"/>
        </w:rPr>
      </w:pPr>
    </w:p>
    <w:p w14:paraId="1C30E339" w14:textId="77777777" w:rsidR="00E503C0" w:rsidRDefault="00E503C0" w:rsidP="00A1610D">
      <w:pPr>
        <w:spacing w:line="360" w:lineRule="auto"/>
        <w:rPr>
          <w:rFonts w:ascii="Arial" w:hAnsi="Arial" w:cs="Arial"/>
          <w:lang w:val="en-GB"/>
        </w:rPr>
      </w:pPr>
    </w:p>
    <w:p w14:paraId="340C0ECD" w14:textId="77777777" w:rsidR="00E503C0" w:rsidRDefault="00E503C0" w:rsidP="00A1610D">
      <w:pPr>
        <w:spacing w:line="360" w:lineRule="auto"/>
        <w:rPr>
          <w:rFonts w:ascii="Arial" w:hAnsi="Arial" w:cs="Arial"/>
          <w:lang w:val="en-GB"/>
        </w:rPr>
      </w:pPr>
    </w:p>
    <w:p w14:paraId="275D3720" w14:textId="77777777" w:rsidR="00E503C0" w:rsidRDefault="00E503C0" w:rsidP="00A1610D">
      <w:pPr>
        <w:spacing w:line="360" w:lineRule="auto"/>
        <w:rPr>
          <w:rFonts w:ascii="Arial" w:hAnsi="Arial" w:cs="Arial"/>
          <w:lang w:val="en-GB"/>
        </w:rPr>
      </w:pPr>
    </w:p>
    <w:p w14:paraId="4DDA148E" w14:textId="77777777" w:rsidR="00E503C0" w:rsidRDefault="00E503C0" w:rsidP="00A1610D">
      <w:pPr>
        <w:spacing w:line="360" w:lineRule="auto"/>
        <w:rPr>
          <w:rFonts w:ascii="Arial" w:hAnsi="Arial" w:cs="Arial"/>
          <w:lang w:val="en-GB"/>
        </w:rPr>
      </w:pPr>
    </w:p>
    <w:p w14:paraId="13DFBE5A" w14:textId="77777777" w:rsidR="00E503C0" w:rsidRDefault="00E503C0" w:rsidP="00A1610D">
      <w:pPr>
        <w:spacing w:line="360" w:lineRule="auto"/>
        <w:rPr>
          <w:rFonts w:ascii="Arial" w:hAnsi="Arial" w:cs="Arial"/>
          <w:lang w:val="en-GB"/>
        </w:rPr>
      </w:pPr>
    </w:p>
    <w:p w14:paraId="62DFA532" w14:textId="77777777" w:rsidR="00E503C0" w:rsidRDefault="00E503C0" w:rsidP="00A1610D">
      <w:pPr>
        <w:spacing w:line="360" w:lineRule="auto"/>
        <w:rPr>
          <w:rFonts w:ascii="Arial" w:hAnsi="Arial" w:cs="Arial"/>
          <w:lang w:val="en-GB"/>
        </w:rPr>
      </w:pPr>
    </w:p>
    <w:p w14:paraId="6AB362F6" w14:textId="77777777" w:rsidR="00E503C0" w:rsidRDefault="00E503C0" w:rsidP="00A1610D">
      <w:pPr>
        <w:spacing w:line="360" w:lineRule="auto"/>
        <w:rPr>
          <w:rFonts w:ascii="Arial" w:hAnsi="Arial" w:cs="Arial"/>
          <w:lang w:val="en-GB"/>
        </w:rPr>
      </w:pPr>
    </w:p>
    <w:p w14:paraId="55E14BE4" w14:textId="57808F86" w:rsidR="00E503C0" w:rsidRPr="00EA23A1" w:rsidRDefault="00E503C0" w:rsidP="00E503C0">
      <w:pPr>
        <w:pStyle w:val="Heading2"/>
      </w:pPr>
      <w:bookmarkStart w:id="48" w:name="_Scope_of_Threat"/>
      <w:bookmarkStart w:id="49" w:name="_Toc229758687"/>
      <w:bookmarkEnd w:id="48"/>
      <w:r>
        <w:t>Scope</w:t>
      </w:r>
      <w:r w:rsidRPr="00EA23A1">
        <w:t xml:space="preserve"> of Threat Hunting</w:t>
      </w:r>
      <w:bookmarkEnd w:id="49"/>
    </w:p>
    <w:p w14:paraId="12191F8C" w14:textId="77777777" w:rsidR="00E503C0" w:rsidRDefault="00E503C0" w:rsidP="00A1610D">
      <w:pPr>
        <w:spacing w:line="360" w:lineRule="auto"/>
        <w:rPr>
          <w:rFonts w:ascii="Arial" w:hAnsi="Arial" w:cs="Arial"/>
          <w:lang w:val="en-GB"/>
        </w:rPr>
      </w:pPr>
    </w:p>
    <w:p w14:paraId="5FFE529B" w14:textId="574BCD8B" w:rsidR="00BB6E24" w:rsidRPr="00BB6E24" w:rsidRDefault="00BB6E24" w:rsidP="00A1610D">
      <w:pPr>
        <w:spacing w:line="360" w:lineRule="auto"/>
        <w:rPr>
          <w:rFonts w:ascii="Arial" w:hAnsi="Arial" w:cs="Arial"/>
          <w:lang w:val="en-GB"/>
        </w:rPr>
      </w:pPr>
      <w:r w:rsidRPr="00BB6E24">
        <w:rPr>
          <w:rFonts w:ascii="Arial" w:hAnsi="Arial" w:cs="Arial"/>
          <w:lang w:val="en-GB"/>
        </w:rPr>
        <w:t>Below is the Threat Hunting Scope, agreed with HKMA, including but not limited to:</w:t>
      </w:r>
    </w:p>
    <w:p w14:paraId="0DB5B5A1" w14:textId="02C87A09" w:rsidR="00C4654A" w:rsidRPr="008A001C" w:rsidRDefault="00F31B60" w:rsidP="00A1610D">
      <w:pPr>
        <w:spacing w:line="360" w:lineRule="auto"/>
        <w:rPr>
          <w:rFonts w:ascii="Arial" w:hAnsi="Arial" w:cs="Arial"/>
          <w:b/>
          <w:bCs/>
          <w:lang w:val="en-GB"/>
        </w:rPr>
      </w:pPr>
      <w:r w:rsidRPr="008A001C">
        <w:rPr>
          <w:rFonts w:ascii="Arial" w:hAnsi="Arial" w:cs="Arial"/>
          <w:b/>
          <w:bCs/>
          <w:lang w:val="en-GB"/>
        </w:rPr>
        <w:t>HKMA Related:</w:t>
      </w:r>
    </w:p>
    <w:p w14:paraId="594E431E" w14:textId="100AE9BD" w:rsidR="00F31B60" w:rsidRPr="00C4654A" w:rsidRDefault="00F31B60" w:rsidP="00011C3A">
      <w:pPr>
        <w:pStyle w:val="ListParagraph"/>
        <w:numPr>
          <w:ilvl w:val="0"/>
          <w:numId w:val="27"/>
        </w:numPr>
        <w:spacing w:line="360" w:lineRule="auto"/>
        <w:rPr>
          <w:rFonts w:ascii="Arial" w:hAnsi="Arial" w:cs="Arial"/>
          <w:lang w:val="en-GB"/>
        </w:rPr>
      </w:pPr>
      <w:r w:rsidRPr="00C4654A">
        <w:rPr>
          <w:rFonts w:ascii="Arial" w:hAnsi="Arial" w:cs="Arial"/>
          <w:lang w:val="en-GB"/>
        </w:rPr>
        <w:t>Malware in malicious emails</w:t>
      </w:r>
      <w:r w:rsidR="00274231" w:rsidRPr="00C4654A">
        <w:rPr>
          <w:rFonts w:ascii="Arial" w:hAnsi="Arial" w:cs="Arial"/>
          <w:lang w:val="en-GB"/>
        </w:rPr>
        <w:t xml:space="preserve"> (ED or above, </w:t>
      </w:r>
      <w:r w:rsidR="001C4D6A" w:rsidRPr="00C4654A">
        <w:rPr>
          <w:rFonts w:ascii="Arial" w:hAnsi="Arial" w:cs="Arial"/>
          <w:lang w:val="en-GB"/>
        </w:rPr>
        <w:t>Communications, Settlement Team)</w:t>
      </w:r>
    </w:p>
    <w:p w14:paraId="7E8A7930" w14:textId="77777777" w:rsidR="00261887" w:rsidRPr="00261887" w:rsidRDefault="00261887" w:rsidP="00011C3A">
      <w:pPr>
        <w:pStyle w:val="ListParagraph"/>
        <w:numPr>
          <w:ilvl w:val="0"/>
          <w:numId w:val="27"/>
        </w:numPr>
        <w:rPr>
          <w:rFonts w:ascii="Arial" w:hAnsi="Arial" w:cs="Arial"/>
          <w:lang w:val="en-GB"/>
        </w:rPr>
      </w:pPr>
      <w:r w:rsidRPr="00261887">
        <w:rPr>
          <w:rFonts w:ascii="Arial" w:hAnsi="Arial" w:cs="Arial"/>
          <w:lang w:val="en-GB"/>
        </w:rPr>
        <w:t>Malware found on any HKMA device provided by SOC, which is responsible for creating a ticket and assigning a sub-ticket to TI</w:t>
      </w:r>
    </w:p>
    <w:p w14:paraId="67612C77" w14:textId="77777777" w:rsidR="00F31B60" w:rsidRPr="008A001C" w:rsidRDefault="00F31B60" w:rsidP="00A1610D">
      <w:pPr>
        <w:spacing w:line="360" w:lineRule="auto"/>
        <w:rPr>
          <w:rFonts w:ascii="Arial" w:hAnsi="Arial" w:cs="Arial"/>
          <w:b/>
          <w:bCs/>
          <w:lang w:val="en-GB"/>
        </w:rPr>
      </w:pPr>
      <w:r w:rsidRPr="008A001C">
        <w:rPr>
          <w:rFonts w:ascii="Arial" w:hAnsi="Arial" w:cs="Arial"/>
          <w:b/>
          <w:bCs/>
          <w:lang w:val="en-GB"/>
        </w:rPr>
        <w:t>Regional Focus:</w:t>
      </w:r>
    </w:p>
    <w:p w14:paraId="15F3D016" w14:textId="19DA6473" w:rsidR="00F31B60" w:rsidRPr="00C4654A" w:rsidRDefault="00F31B60" w:rsidP="00011C3A">
      <w:pPr>
        <w:pStyle w:val="ListParagraph"/>
        <w:numPr>
          <w:ilvl w:val="0"/>
          <w:numId w:val="27"/>
        </w:numPr>
        <w:spacing w:line="360" w:lineRule="auto"/>
        <w:rPr>
          <w:rFonts w:ascii="Arial" w:hAnsi="Arial" w:cs="Arial"/>
          <w:lang w:val="en-GB"/>
        </w:rPr>
      </w:pPr>
      <w:r w:rsidRPr="00C4654A">
        <w:rPr>
          <w:rFonts w:ascii="Arial" w:hAnsi="Arial" w:cs="Arial"/>
          <w:lang w:val="en-GB"/>
        </w:rPr>
        <w:t>China</w:t>
      </w:r>
      <w:r w:rsidR="00315A6F">
        <w:rPr>
          <w:rFonts w:ascii="Arial" w:hAnsi="Arial" w:cs="Arial" w:hint="eastAsia"/>
          <w:lang w:val="en-GB" w:eastAsia="zh-CN"/>
        </w:rPr>
        <w:t xml:space="preserve"> </w:t>
      </w:r>
      <w:r w:rsidRPr="00C4654A">
        <w:rPr>
          <w:rFonts w:ascii="Arial" w:hAnsi="Arial" w:cs="Arial"/>
          <w:lang w:val="en-GB"/>
        </w:rPr>
        <w:t>/</w:t>
      </w:r>
      <w:r w:rsidR="00315A6F">
        <w:rPr>
          <w:rFonts w:ascii="Arial" w:hAnsi="Arial" w:cs="Arial" w:hint="eastAsia"/>
          <w:lang w:val="en-GB" w:eastAsia="zh-CN"/>
        </w:rPr>
        <w:t xml:space="preserve"> </w:t>
      </w:r>
      <w:r w:rsidRPr="00C4654A">
        <w:rPr>
          <w:rFonts w:ascii="Arial" w:hAnsi="Arial" w:cs="Arial"/>
          <w:lang w:val="en-GB"/>
        </w:rPr>
        <w:t>HK</w:t>
      </w:r>
      <w:r w:rsidR="00315A6F">
        <w:rPr>
          <w:rFonts w:ascii="Arial" w:hAnsi="Arial" w:cs="Arial" w:hint="eastAsia"/>
          <w:lang w:val="en-GB" w:eastAsia="zh-CN"/>
        </w:rPr>
        <w:t xml:space="preserve"> </w:t>
      </w:r>
      <w:r w:rsidRPr="00C4654A">
        <w:rPr>
          <w:rFonts w:ascii="Arial" w:hAnsi="Arial" w:cs="Arial"/>
          <w:lang w:val="en-GB"/>
        </w:rPr>
        <w:t>/</w:t>
      </w:r>
      <w:r w:rsidR="00315A6F">
        <w:rPr>
          <w:rFonts w:ascii="Arial" w:hAnsi="Arial" w:cs="Arial" w:hint="eastAsia"/>
          <w:lang w:val="en-GB" w:eastAsia="zh-CN"/>
        </w:rPr>
        <w:t xml:space="preserve"> </w:t>
      </w:r>
      <w:r w:rsidRPr="00C4654A">
        <w:rPr>
          <w:rFonts w:ascii="Arial" w:hAnsi="Arial" w:cs="Arial"/>
          <w:lang w:val="en-GB"/>
        </w:rPr>
        <w:t>Macau Related</w:t>
      </w:r>
    </w:p>
    <w:p w14:paraId="4582A353" w14:textId="577CC364" w:rsidR="00F31B60" w:rsidRPr="008A001C" w:rsidRDefault="00315A6F" w:rsidP="00BF3B84">
      <w:pPr>
        <w:spacing w:line="360" w:lineRule="auto"/>
        <w:rPr>
          <w:rFonts w:ascii="Arial" w:hAnsi="Arial" w:cs="Arial"/>
          <w:b/>
          <w:bCs/>
          <w:lang w:val="en-GB"/>
        </w:rPr>
      </w:pPr>
      <w:r w:rsidRPr="008A001C">
        <w:rPr>
          <w:rFonts w:ascii="Arial" w:hAnsi="Arial" w:cs="Arial" w:hint="eastAsia"/>
          <w:b/>
          <w:bCs/>
          <w:lang w:val="en-GB" w:eastAsia="zh-CN"/>
        </w:rPr>
        <w:t xml:space="preserve">CVE / </w:t>
      </w:r>
      <w:r w:rsidR="00F31B60" w:rsidRPr="008A001C">
        <w:rPr>
          <w:rFonts w:ascii="Arial" w:hAnsi="Arial" w:cs="Arial"/>
          <w:b/>
          <w:bCs/>
          <w:lang w:val="en-GB"/>
        </w:rPr>
        <w:t>Vulnerabilities:</w:t>
      </w:r>
    </w:p>
    <w:p w14:paraId="3FC07DFF" w14:textId="26B84A25" w:rsidR="00F31B60" w:rsidRPr="00BF3B84" w:rsidRDefault="00BF3B84" w:rsidP="00011C3A">
      <w:pPr>
        <w:pStyle w:val="ListParagraph"/>
        <w:numPr>
          <w:ilvl w:val="0"/>
          <w:numId w:val="27"/>
        </w:numPr>
        <w:spacing w:line="360" w:lineRule="auto"/>
        <w:rPr>
          <w:rFonts w:ascii="Arial" w:hAnsi="Arial" w:cs="Arial"/>
          <w:lang w:val="en-GB"/>
        </w:rPr>
      </w:pPr>
      <w:r w:rsidRPr="00BF3B84">
        <w:rPr>
          <w:rFonts w:ascii="Arial" w:hAnsi="Arial" w:cs="Arial"/>
          <w:lang w:val="en-GB"/>
        </w:rPr>
        <w:t>CVE / Vulnerabilities targeting HKMA technology-related tools</w:t>
      </w:r>
    </w:p>
    <w:p w14:paraId="56AE671E" w14:textId="77777777" w:rsidR="00F31B60" w:rsidRPr="008A001C" w:rsidRDefault="00F31B60" w:rsidP="00BF3B84">
      <w:pPr>
        <w:spacing w:line="360" w:lineRule="auto"/>
        <w:rPr>
          <w:rFonts w:ascii="Arial" w:hAnsi="Arial" w:cs="Arial"/>
          <w:b/>
          <w:bCs/>
          <w:lang w:val="en-GB"/>
        </w:rPr>
      </w:pPr>
      <w:r w:rsidRPr="008A001C">
        <w:rPr>
          <w:rFonts w:ascii="Arial" w:hAnsi="Arial" w:cs="Arial"/>
          <w:b/>
          <w:bCs/>
          <w:lang w:val="en-GB"/>
        </w:rPr>
        <w:t>Technology Related:</w:t>
      </w:r>
    </w:p>
    <w:p w14:paraId="7BB6CEAC" w14:textId="67148B17" w:rsidR="00F31B60" w:rsidRDefault="00F31B60" w:rsidP="00011C3A">
      <w:pPr>
        <w:pStyle w:val="ListParagraph"/>
        <w:numPr>
          <w:ilvl w:val="0"/>
          <w:numId w:val="27"/>
        </w:numPr>
        <w:spacing w:line="360" w:lineRule="auto"/>
        <w:rPr>
          <w:rFonts w:ascii="Arial" w:hAnsi="Arial" w:cs="Arial"/>
          <w:lang w:val="en-GB"/>
        </w:rPr>
      </w:pPr>
      <w:r w:rsidRPr="00C4654A">
        <w:rPr>
          <w:rFonts w:ascii="Arial" w:hAnsi="Arial" w:cs="Arial"/>
          <w:lang w:val="en-GB"/>
        </w:rPr>
        <w:t>HKMA Technology (e.g., Payload</w:t>
      </w:r>
      <w:r w:rsidR="00BF3B84">
        <w:rPr>
          <w:rFonts w:ascii="Arial" w:hAnsi="Arial" w:cs="Arial" w:hint="eastAsia"/>
          <w:lang w:val="en-GB" w:eastAsia="zh-CN"/>
        </w:rPr>
        <w:t xml:space="preserve"> </w:t>
      </w:r>
      <w:r w:rsidRPr="00C4654A">
        <w:rPr>
          <w:rFonts w:ascii="Arial" w:hAnsi="Arial" w:cs="Arial"/>
          <w:lang w:val="en-GB"/>
        </w:rPr>
        <w:t>/</w:t>
      </w:r>
      <w:r w:rsidR="00BF3B84">
        <w:rPr>
          <w:rFonts w:ascii="Arial" w:hAnsi="Arial" w:cs="Arial" w:hint="eastAsia"/>
          <w:lang w:val="en-GB" w:eastAsia="zh-CN"/>
        </w:rPr>
        <w:t xml:space="preserve"> </w:t>
      </w:r>
      <w:r w:rsidRPr="00C4654A">
        <w:rPr>
          <w:rFonts w:ascii="Arial" w:hAnsi="Arial" w:cs="Arial"/>
          <w:lang w:val="en-GB"/>
        </w:rPr>
        <w:t>malware download compromising HKMA tools)</w:t>
      </w:r>
    </w:p>
    <w:p w14:paraId="4EAD8243" w14:textId="3605DC54" w:rsidR="00CB6A1B" w:rsidRPr="008A001C" w:rsidRDefault="00E857BC" w:rsidP="00E857BC">
      <w:pPr>
        <w:spacing w:line="360" w:lineRule="auto"/>
        <w:rPr>
          <w:rFonts w:ascii="Arial" w:hAnsi="Arial" w:cs="Arial"/>
          <w:b/>
          <w:bCs/>
          <w:lang w:val="en-GB" w:eastAsia="zh-CN"/>
        </w:rPr>
      </w:pPr>
      <w:r w:rsidRPr="008A001C">
        <w:rPr>
          <w:rFonts w:ascii="Arial" w:hAnsi="Arial" w:cs="Arial" w:hint="eastAsia"/>
          <w:b/>
          <w:bCs/>
          <w:lang w:val="en-GB" w:eastAsia="zh-CN"/>
        </w:rPr>
        <w:t xml:space="preserve">PwC Proprietary </w:t>
      </w:r>
      <w:r w:rsidRPr="008A001C">
        <w:rPr>
          <w:rFonts w:ascii="Arial" w:hAnsi="Arial" w:cs="Arial"/>
          <w:b/>
          <w:bCs/>
          <w:lang w:val="en-GB" w:eastAsia="zh-CN"/>
        </w:rPr>
        <w:t>Cyber Threat Intelligence Weekly Report</w:t>
      </w:r>
      <w:r w:rsidR="008A001C">
        <w:rPr>
          <w:rFonts w:ascii="Arial" w:hAnsi="Arial" w:cs="Arial"/>
          <w:b/>
          <w:bCs/>
          <w:lang w:val="en-GB" w:eastAsia="zh-CN"/>
        </w:rPr>
        <w:t>:</w:t>
      </w:r>
    </w:p>
    <w:p w14:paraId="4F8F51B0" w14:textId="3B667E89" w:rsidR="00E857BC" w:rsidRPr="00FE522A" w:rsidRDefault="00D17953" w:rsidP="00011C3A">
      <w:pPr>
        <w:pStyle w:val="ListParagraph"/>
        <w:numPr>
          <w:ilvl w:val="0"/>
          <w:numId w:val="27"/>
        </w:numPr>
        <w:spacing w:line="360" w:lineRule="auto"/>
        <w:rPr>
          <w:rFonts w:ascii="Arial" w:hAnsi="Arial" w:cs="Arial"/>
          <w:lang w:val="en-GB"/>
        </w:rPr>
      </w:pPr>
      <w:r>
        <w:rPr>
          <w:rFonts w:ascii="Arial" w:hAnsi="Arial" w:cs="Arial" w:hint="eastAsia"/>
          <w:lang w:val="en-GB"/>
        </w:rPr>
        <w:t xml:space="preserve">Included </w:t>
      </w:r>
      <w:r w:rsidR="00FE522A">
        <w:rPr>
          <w:rFonts w:ascii="Arial" w:hAnsi="Arial" w:cs="Arial" w:hint="eastAsia"/>
          <w:lang w:val="en-GB" w:eastAsia="zh-CN"/>
        </w:rPr>
        <w:t>any IoCs</w:t>
      </w:r>
    </w:p>
    <w:p w14:paraId="54ED49FC" w14:textId="5445098B" w:rsidR="00011C3A" w:rsidRPr="008A001C" w:rsidRDefault="00011C3A" w:rsidP="00011C3A">
      <w:pPr>
        <w:spacing w:line="360" w:lineRule="auto"/>
        <w:rPr>
          <w:rFonts w:ascii="Arial" w:hAnsi="Arial" w:cs="Arial"/>
          <w:b/>
          <w:bCs/>
          <w:lang w:val="en-GB" w:eastAsia="zh-CN"/>
        </w:rPr>
      </w:pPr>
      <w:r>
        <w:rPr>
          <w:rFonts w:ascii="Arial" w:hAnsi="Arial" w:cs="Arial"/>
          <w:b/>
          <w:bCs/>
          <w:lang w:val="en-GB" w:eastAsia="zh-CN"/>
        </w:rPr>
        <w:t xml:space="preserve">Opportunistic </w:t>
      </w:r>
      <w:r w:rsidRPr="00011C3A">
        <w:rPr>
          <w:rFonts w:ascii="Arial" w:hAnsi="Arial" w:cs="Arial"/>
          <w:b/>
          <w:bCs/>
          <w:lang w:val="en-GB" w:eastAsia="zh-CN"/>
        </w:rPr>
        <w:t>Advanced Persistent Threat (APT) Group</w:t>
      </w:r>
      <w:r w:rsidR="001E6272">
        <w:rPr>
          <w:rFonts w:ascii="Arial" w:hAnsi="Arial" w:cs="Arial"/>
          <w:b/>
          <w:bCs/>
          <w:lang w:val="en-GB" w:eastAsia="zh-CN"/>
        </w:rPr>
        <w:t>:</w:t>
      </w:r>
    </w:p>
    <w:p w14:paraId="2E3C2C6D" w14:textId="2C5CF998" w:rsidR="00011C3A" w:rsidRDefault="00011C3A" w:rsidP="00011C3A">
      <w:pPr>
        <w:pStyle w:val="ListParagraph"/>
        <w:numPr>
          <w:ilvl w:val="0"/>
          <w:numId w:val="27"/>
        </w:numPr>
        <w:spacing w:line="360" w:lineRule="auto"/>
        <w:rPr>
          <w:rFonts w:ascii="Arial" w:hAnsi="Arial" w:cs="Arial"/>
          <w:lang w:val="en-GB"/>
        </w:rPr>
      </w:pPr>
      <w:r>
        <w:rPr>
          <w:rFonts w:ascii="Arial" w:hAnsi="Arial" w:cs="Arial" w:hint="eastAsia"/>
          <w:lang w:val="en-GB"/>
        </w:rPr>
        <w:t xml:space="preserve">Included </w:t>
      </w:r>
      <w:r>
        <w:rPr>
          <w:rFonts w:ascii="Arial" w:hAnsi="Arial" w:cs="Arial"/>
          <w:lang w:val="en-GB" w:eastAsia="zh-CN"/>
        </w:rPr>
        <w:t>the IoCs in APT Groups’ latest campaign based on their latest activities</w:t>
      </w:r>
    </w:p>
    <w:p w14:paraId="5C8F78D8" w14:textId="77777777" w:rsidR="00A835C3" w:rsidRDefault="00A835C3" w:rsidP="00120B57">
      <w:pPr>
        <w:spacing w:line="360" w:lineRule="auto"/>
        <w:rPr>
          <w:rFonts w:ascii="Arial" w:hAnsi="Arial" w:cs="Arial"/>
          <w:b/>
          <w:bCs/>
          <w:lang w:val="en-GB" w:eastAsia="zh-CN"/>
        </w:rPr>
      </w:pPr>
    </w:p>
    <w:p w14:paraId="53FE96BF" w14:textId="77777777" w:rsidR="00A835C3" w:rsidRDefault="00A835C3" w:rsidP="00120B57">
      <w:pPr>
        <w:spacing w:line="360" w:lineRule="auto"/>
        <w:rPr>
          <w:rFonts w:ascii="Arial" w:hAnsi="Arial" w:cs="Arial"/>
          <w:b/>
          <w:bCs/>
          <w:lang w:val="en-GB" w:eastAsia="zh-CN"/>
        </w:rPr>
      </w:pPr>
    </w:p>
    <w:p w14:paraId="731479DC" w14:textId="77777777" w:rsidR="00A835C3" w:rsidRDefault="00A835C3" w:rsidP="00120B57">
      <w:pPr>
        <w:spacing w:line="360" w:lineRule="auto"/>
        <w:rPr>
          <w:rFonts w:ascii="Arial" w:hAnsi="Arial" w:cs="Arial"/>
          <w:b/>
          <w:bCs/>
          <w:lang w:val="en-GB" w:eastAsia="zh-CN"/>
        </w:rPr>
      </w:pPr>
    </w:p>
    <w:p w14:paraId="0BA3C5E5" w14:textId="77777777" w:rsidR="00A835C3" w:rsidRDefault="00A835C3" w:rsidP="00120B57">
      <w:pPr>
        <w:spacing w:line="360" w:lineRule="auto"/>
        <w:rPr>
          <w:rFonts w:ascii="Arial" w:hAnsi="Arial" w:cs="Arial"/>
          <w:b/>
          <w:bCs/>
          <w:lang w:val="en-GB" w:eastAsia="zh-CN"/>
        </w:rPr>
      </w:pPr>
    </w:p>
    <w:p w14:paraId="7D358EA7" w14:textId="77777777" w:rsidR="00A835C3" w:rsidRDefault="00A835C3" w:rsidP="00120B57">
      <w:pPr>
        <w:spacing w:line="360" w:lineRule="auto"/>
        <w:rPr>
          <w:rFonts w:ascii="Arial" w:hAnsi="Arial" w:cs="Arial"/>
          <w:b/>
          <w:bCs/>
          <w:lang w:val="en-GB" w:eastAsia="zh-CN"/>
        </w:rPr>
      </w:pPr>
    </w:p>
    <w:p w14:paraId="652FC680" w14:textId="77777777" w:rsidR="00A835C3" w:rsidRDefault="00A835C3" w:rsidP="00120B57">
      <w:pPr>
        <w:spacing w:line="360" w:lineRule="auto"/>
        <w:rPr>
          <w:rFonts w:ascii="Arial" w:hAnsi="Arial" w:cs="Arial"/>
          <w:b/>
          <w:bCs/>
          <w:lang w:val="en-GB" w:eastAsia="zh-CN"/>
        </w:rPr>
      </w:pPr>
    </w:p>
    <w:p w14:paraId="2DA7DF36" w14:textId="77777777" w:rsidR="00A835C3" w:rsidRDefault="00A835C3" w:rsidP="00120B57">
      <w:pPr>
        <w:spacing w:line="360" w:lineRule="auto"/>
        <w:rPr>
          <w:rFonts w:ascii="Arial" w:hAnsi="Arial" w:cs="Arial"/>
          <w:b/>
          <w:bCs/>
          <w:lang w:val="en-GB" w:eastAsia="zh-CN"/>
        </w:rPr>
      </w:pPr>
    </w:p>
    <w:p w14:paraId="358C8E37" w14:textId="77777777" w:rsidR="00A835C3" w:rsidRDefault="00A835C3" w:rsidP="00120B57">
      <w:pPr>
        <w:spacing w:line="360" w:lineRule="auto"/>
        <w:rPr>
          <w:rFonts w:ascii="Arial" w:hAnsi="Arial" w:cs="Arial"/>
          <w:b/>
          <w:bCs/>
          <w:lang w:val="en-GB" w:eastAsia="zh-CN"/>
        </w:rPr>
      </w:pPr>
    </w:p>
    <w:p w14:paraId="0F368D40" w14:textId="1C2AEB2B" w:rsidR="00120B57" w:rsidRPr="008A001C" w:rsidRDefault="00120B57" w:rsidP="00120B57">
      <w:pPr>
        <w:spacing w:line="360" w:lineRule="auto"/>
        <w:rPr>
          <w:rFonts w:ascii="Arial" w:hAnsi="Arial" w:cs="Arial"/>
          <w:b/>
          <w:bCs/>
          <w:lang w:val="en-GB" w:eastAsia="zh-CN"/>
        </w:rPr>
      </w:pPr>
      <w:r>
        <w:rPr>
          <w:rFonts w:ascii="Arial" w:hAnsi="Arial" w:cs="Arial" w:hint="eastAsia"/>
          <w:b/>
          <w:bCs/>
          <w:lang w:val="en-GB" w:eastAsia="zh-CN"/>
        </w:rPr>
        <w:t>Trend-</w:t>
      </w:r>
      <w:r w:rsidR="00E813C9">
        <w:rPr>
          <w:rFonts w:ascii="Arial" w:hAnsi="Arial" w:cs="Arial" w:hint="eastAsia"/>
          <w:b/>
          <w:bCs/>
          <w:lang w:val="en-GB" w:eastAsia="zh-CN"/>
        </w:rPr>
        <w:t>Related Threats</w:t>
      </w:r>
      <w:r w:rsidR="00A835C3">
        <w:rPr>
          <w:rFonts w:ascii="Arial" w:hAnsi="Arial" w:cs="Arial" w:hint="eastAsia"/>
          <w:b/>
          <w:bCs/>
          <w:lang w:val="en-GB" w:eastAsia="zh-CN"/>
        </w:rPr>
        <w:t xml:space="preserve"> (Not limited but include the following):</w:t>
      </w:r>
    </w:p>
    <w:p w14:paraId="5D07E444" w14:textId="5DC651B0" w:rsidR="00120B57" w:rsidRDefault="00120B57" w:rsidP="00120B57">
      <w:pPr>
        <w:pStyle w:val="ListParagraph"/>
        <w:numPr>
          <w:ilvl w:val="0"/>
          <w:numId w:val="27"/>
        </w:numPr>
        <w:spacing w:line="360" w:lineRule="auto"/>
        <w:rPr>
          <w:rFonts w:ascii="Arial" w:hAnsi="Arial" w:cs="Arial"/>
          <w:lang w:val="en-GB"/>
        </w:rPr>
      </w:pPr>
      <w:r>
        <w:rPr>
          <w:rFonts w:ascii="Arial" w:hAnsi="Arial" w:cs="Arial" w:hint="eastAsia"/>
          <w:lang w:val="en-GB" w:eastAsia="zh-CN"/>
        </w:rPr>
        <w:t>Remote Access Tools</w:t>
      </w:r>
    </w:p>
    <w:p w14:paraId="0BA84649" w14:textId="2B91D092" w:rsidR="007D3E9E" w:rsidRPr="00A835C3" w:rsidRDefault="00D841A3" w:rsidP="007D3E9E">
      <w:pPr>
        <w:pStyle w:val="ListParagraph"/>
        <w:numPr>
          <w:ilvl w:val="0"/>
          <w:numId w:val="27"/>
        </w:numPr>
        <w:spacing w:line="360" w:lineRule="auto"/>
        <w:rPr>
          <w:rFonts w:ascii="Arial" w:hAnsi="Arial" w:cs="Arial"/>
          <w:lang w:val="en-GB"/>
        </w:rPr>
      </w:pPr>
      <w:r>
        <w:rPr>
          <w:rFonts w:ascii="Arial" w:hAnsi="Arial" w:cs="Arial" w:hint="eastAsia"/>
          <w:lang w:val="en-GB" w:eastAsia="zh-CN"/>
        </w:rPr>
        <w:t>InfoStealer</w:t>
      </w:r>
      <w:r w:rsidR="00A835C3">
        <w:rPr>
          <w:rFonts w:ascii="Arial" w:hAnsi="Arial" w:cs="Arial" w:hint="eastAsia"/>
          <w:lang w:val="en-GB" w:eastAsia="zh-CN"/>
        </w:rPr>
        <w:t>s</w:t>
      </w:r>
    </w:p>
    <w:tbl>
      <w:tblPr>
        <w:tblpPr w:leftFromText="180" w:rightFromText="180" w:vertAnchor="text" w:horzAnchor="margin" w:tblpXSpec="center" w:tblpY="265"/>
        <w:tblW w:w="11759" w:type="dxa"/>
        <w:tblLook w:val="04A0" w:firstRow="1" w:lastRow="0" w:firstColumn="1" w:lastColumn="0" w:noHBand="0" w:noVBand="1"/>
      </w:tblPr>
      <w:tblGrid>
        <w:gridCol w:w="1010"/>
        <w:gridCol w:w="661"/>
        <w:gridCol w:w="657"/>
        <w:gridCol w:w="731"/>
        <w:gridCol w:w="586"/>
        <w:gridCol w:w="631"/>
        <w:gridCol w:w="962"/>
        <w:gridCol w:w="791"/>
        <w:gridCol w:w="666"/>
        <w:gridCol w:w="543"/>
        <w:gridCol w:w="654"/>
        <w:gridCol w:w="823"/>
        <w:gridCol w:w="836"/>
        <w:gridCol w:w="604"/>
        <w:gridCol w:w="907"/>
        <w:gridCol w:w="697"/>
      </w:tblGrid>
      <w:tr w:rsidR="007D3E9E" w:rsidRPr="007D3E9E" w14:paraId="2A0660DE" w14:textId="77777777" w:rsidTr="007D3E9E">
        <w:trPr>
          <w:trHeight w:val="264"/>
        </w:trPr>
        <w:tc>
          <w:tcPr>
            <w:tcW w:w="1010" w:type="dxa"/>
            <w:tcBorders>
              <w:top w:val="single" w:sz="8" w:space="0" w:color="000000"/>
              <w:left w:val="single" w:sz="8" w:space="0" w:color="000000"/>
              <w:bottom w:val="single" w:sz="8" w:space="0" w:color="000000"/>
              <w:right w:val="single" w:sz="8" w:space="0" w:color="000000"/>
            </w:tcBorders>
            <w:noWrap/>
            <w:vAlign w:val="bottom"/>
            <w:hideMark/>
          </w:tcPr>
          <w:p w14:paraId="7EDFA3B1" w14:textId="77777777" w:rsidR="007D3E9E" w:rsidRPr="007D3E9E" w:rsidRDefault="007D3E9E" w:rsidP="007D3E9E">
            <w:pPr>
              <w:spacing w:after="0" w:line="240" w:lineRule="auto"/>
              <w:rPr>
                <w:rFonts w:ascii="Aptos Narrow" w:eastAsia="Times New Roman" w:hAnsi="Aptos Narrow" w:cs="Times New Roman"/>
                <w:color w:val="000000"/>
                <w:sz w:val="14"/>
                <w:szCs w:val="14"/>
                <w:lang w:val="en-GB" w:eastAsia="zh-CN"/>
              </w:rPr>
            </w:pPr>
            <w:r w:rsidRPr="007D3E9E">
              <w:rPr>
                <w:rFonts w:ascii="Aptos Narrow" w:eastAsia="Times New Roman" w:hAnsi="Aptos Narrow" w:cs="Times New Roman"/>
                <w:color w:val="000000"/>
                <w:sz w:val="14"/>
                <w:szCs w:val="14"/>
                <w:lang w:val="en-GB" w:eastAsia="zh-CN"/>
              </w:rPr>
              <w:t> </w:t>
            </w:r>
          </w:p>
        </w:tc>
        <w:tc>
          <w:tcPr>
            <w:tcW w:w="10749" w:type="dxa"/>
            <w:gridSpan w:val="15"/>
            <w:tcBorders>
              <w:top w:val="single" w:sz="8" w:space="0" w:color="000000"/>
              <w:left w:val="nil"/>
              <w:bottom w:val="single" w:sz="8" w:space="0" w:color="000000"/>
              <w:right w:val="single" w:sz="8" w:space="0" w:color="000000"/>
            </w:tcBorders>
            <w:shd w:val="clear" w:color="000000" w:fill="FAFAFA"/>
            <w:vAlign w:val="center"/>
            <w:hideMark/>
          </w:tcPr>
          <w:p w14:paraId="6497AE4B"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Threat Actors Group</w:t>
            </w:r>
          </w:p>
        </w:tc>
      </w:tr>
      <w:tr w:rsidR="007D3E9E" w:rsidRPr="007D3E9E" w14:paraId="116B0E30" w14:textId="77777777" w:rsidTr="00EF19EF">
        <w:trPr>
          <w:trHeight w:val="675"/>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51BEF485"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Remote Access Tool</w:t>
            </w:r>
          </w:p>
        </w:tc>
        <w:tc>
          <w:tcPr>
            <w:tcW w:w="661" w:type="dxa"/>
            <w:tcBorders>
              <w:top w:val="nil"/>
              <w:left w:val="nil"/>
              <w:bottom w:val="single" w:sz="8" w:space="0" w:color="000000"/>
              <w:right w:val="single" w:sz="8" w:space="0" w:color="000000"/>
            </w:tcBorders>
            <w:shd w:val="clear" w:color="000000" w:fill="FAFAFA"/>
            <w:vAlign w:val="center"/>
            <w:hideMark/>
          </w:tcPr>
          <w:p w14:paraId="25B78449"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Medusa</w:t>
            </w:r>
          </w:p>
        </w:tc>
        <w:tc>
          <w:tcPr>
            <w:tcW w:w="657" w:type="dxa"/>
            <w:tcBorders>
              <w:top w:val="nil"/>
              <w:left w:val="nil"/>
              <w:bottom w:val="single" w:sz="8" w:space="0" w:color="000000"/>
              <w:right w:val="single" w:sz="8" w:space="0" w:color="000000"/>
            </w:tcBorders>
            <w:shd w:val="clear" w:color="000000" w:fill="FAFAFA"/>
            <w:vAlign w:val="center"/>
            <w:hideMark/>
          </w:tcPr>
          <w:p w14:paraId="0C5AA290"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Rhysida</w:t>
            </w:r>
          </w:p>
        </w:tc>
        <w:tc>
          <w:tcPr>
            <w:tcW w:w="731" w:type="dxa"/>
            <w:tcBorders>
              <w:top w:val="nil"/>
              <w:left w:val="nil"/>
              <w:bottom w:val="single" w:sz="8" w:space="0" w:color="000000"/>
              <w:right w:val="single" w:sz="8" w:space="0" w:color="000000"/>
            </w:tcBorders>
            <w:shd w:val="clear" w:color="000000" w:fill="FAFAFA"/>
            <w:vAlign w:val="center"/>
            <w:hideMark/>
          </w:tcPr>
          <w:p w14:paraId="0C1B3114"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Mad Liberator</w:t>
            </w:r>
          </w:p>
        </w:tc>
        <w:tc>
          <w:tcPr>
            <w:tcW w:w="586" w:type="dxa"/>
            <w:tcBorders>
              <w:top w:val="nil"/>
              <w:left w:val="nil"/>
              <w:bottom w:val="single" w:sz="8" w:space="0" w:color="000000"/>
              <w:right w:val="single" w:sz="8" w:space="0" w:color="000000"/>
            </w:tcBorders>
            <w:shd w:val="clear" w:color="000000" w:fill="FAFAFA"/>
            <w:vAlign w:val="center"/>
            <w:hideMark/>
          </w:tcPr>
          <w:p w14:paraId="0A3679AD"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Cactus</w:t>
            </w:r>
          </w:p>
        </w:tc>
        <w:tc>
          <w:tcPr>
            <w:tcW w:w="631" w:type="dxa"/>
            <w:tcBorders>
              <w:top w:val="nil"/>
              <w:left w:val="nil"/>
              <w:bottom w:val="single" w:sz="8" w:space="0" w:color="000000"/>
              <w:right w:val="single" w:sz="8" w:space="0" w:color="000000"/>
            </w:tcBorders>
            <w:shd w:val="clear" w:color="000000" w:fill="FAFAFA"/>
            <w:vAlign w:val="center"/>
            <w:hideMark/>
          </w:tcPr>
          <w:p w14:paraId="66E6982B"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Lockbit</w:t>
            </w:r>
          </w:p>
        </w:tc>
        <w:tc>
          <w:tcPr>
            <w:tcW w:w="962" w:type="dxa"/>
            <w:tcBorders>
              <w:top w:val="nil"/>
              <w:left w:val="nil"/>
              <w:bottom w:val="single" w:sz="8" w:space="0" w:color="000000"/>
              <w:right w:val="single" w:sz="8" w:space="0" w:color="000000"/>
            </w:tcBorders>
            <w:shd w:val="clear" w:color="000000" w:fill="FAFAFA"/>
            <w:vAlign w:val="center"/>
            <w:hideMark/>
          </w:tcPr>
          <w:p w14:paraId="37689DE9"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MuddyWater (TA450)</w:t>
            </w:r>
          </w:p>
        </w:tc>
        <w:tc>
          <w:tcPr>
            <w:tcW w:w="791" w:type="dxa"/>
            <w:tcBorders>
              <w:top w:val="nil"/>
              <w:left w:val="nil"/>
              <w:bottom w:val="single" w:sz="8" w:space="0" w:color="000000"/>
              <w:right w:val="single" w:sz="8" w:space="0" w:color="000000"/>
            </w:tcBorders>
            <w:shd w:val="clear" w:color="000000" w:fill="FAFAFA"/>
            <w:vAlign w:val="center"/>
            <w:hideMark/>
          </w:tcPr>
          <w:p w14:paraId="437EC9E3"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LilacSquid</w:t>
            </w:r>
          </w:p>
        </w:tc>
        <w:tc>
          <w:tcPr>
            <w:tcW w:w="666" w:type="dxa"/>
            <w:tcBorders>
              <w:top w:val="nil"/>
              <w:left w:val="nil"/>
              <w:bottom w:val="single" w:sz="8" w:space="0" w:color="000000"/>
              <w:right w:val="single" w:sz="8" w:space="0" w:color="000000"/>
            </w:tcBorders>
            <w:shd w:val="clear" w:color="000000" w:fill="FAFAFA"/>
            <w:vAlign w:val="center"/>
            <w:hideMark/>
          </w:tcPr>
          <w:p w14:paraId="7213E5EC"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Awaken Likho</w:t>
            </w:r>
          </w:p>
        </w:tc>
        <w:tc>
          <w:tcPr>
            <w:tcW w:w="543" w:type="dxa"/>
            <w:tcBorders>
              <w:top w:val="nil"/>
              <w:left w:val="nil"/>
              <w:bottom w:val="single" w:sz="8" w:space="0" w:color="000000"/>
              <w:right w:val="single" w:sz="8" w:space="0" w:color="000000"/>
            </w:tcBorders>
            <w:shd w:val="clear" w:color="000000" w:fill="FAFAFA"/>
            <w:vAlign w:val="center"/>
            <w:hideMark/>
          </w:tcPr>
          <w:p w14:paraId="0068947C"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Tur0k</w:t>
            </w:r>
          </w:p>
        </w:tc>
        <w:tc>
          <w:tcPr>
            <w:tcW w:w="832" w:type="dxa"/>
            <w:tcBorders>
              <w:top w:val="nil"/>
              <w:left w:val="nil"/>
              <w:bottom w:val="single" w:sz="8" w:space="0" w:color="000000"/>
              <w:right w:val="single" w:sz="8" w:space="0" w:color="000000"/>
            </w:tcBorders>
            <w:shd w:val="clear" w:color="000000" w:fill="FAFAFA"/>
            <w:vAlign w:val="center"/>
            <w:hideMark/>
          </w:tcPr>
          <w:p w14:paraId="4715155D"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Black Basta (Storm-1811)</w:t>
            </w:r>
          </w:p>
        </w:tc>
        <w:tc>
          <w:tcPr>
            <w:tcW w:w="645" w:type="dxa"/>
            <w:tcBorders>
              <w:top w:val="nil"/>
              <w:left w:val="nil"/>
              <w:bottom w:val="single" w:sz="8" w:space="0" w:color="000000"/>
              <w:right w:val="single" w:sz="8" w:space="0" w:color="000000"/>
            </w:tcBorders>
            <w:shd w:val="clear" w:color="000000" w:fill="FAFAFA"/>
            <w:vAlign w:val="center"/>
            <w:hideMark/>
          </w:tcPr>
          <w:p w14:paraId="0EE17319"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Bezenchuk</w:t>
            </w:r>
          </w:p>
        </w:tc>
        <w:tc>
          <w:tcPr>
            <w:tcW w:w="836" w:type="dxa"/>
            <w:tcBorders>
              <w:top w:val="nil"/>
              <w:left w:val="nil"/>
              <w:bottom w:val="single" w:sz="8" w:space="0" w:color="000000"/>
              <w:right w:val="single" w:sz="8" w:space="0" w:color="000000"/>
            </w:tcBorders>
            <w:shd w:val="clear" w:color="000000" w:fill="FAFAFA"/>
            <w:vAlign w:val="center"/>
            <w:hideMark/>
          </w:tcPr>
          <w:p w14:paraId="7A092D91"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FIN7 (Carbanak)</w:t>
            </w:r>
          </w:p>
        </w:tc>
        <w:tc>
          <w:tcPr>
            <w:tcW w:w="604" w:type="dxa"/>
            <w:tcBorders>
              <w:top w:val="nil"/>
              <w:left w:val="nil"/>
              <w:bottom w:val="single" w:sz="8" w:space="0" w:color="000000"/>
              <w:right w:val="single" w:sz="8" w:space="0" w:color="000000"/>
            </w:tcBorders>
            <w:shd w:val="clear" w:color="000000" w:fill="FAFAFA"/>
            <w:vAlign w:val="center"/>
            <w:hideMark/>
          </w:tcPr>
          <w:p w14:paraId="4D260950"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Bl00dy</w:t>
            </w:r>
          </w:p>
        </w:tc>
        <w:tc>
          <w:tcPr>
            <w:tcW w:w="907" w:type="dxa"/>
            <w:tcBorders>
              <w:top w:val="nil"/>
              <w:left w:val="nil"/>
              <w:bottom w:val="single" w:sz="8" w:space="0" w:color="000000"/>
              <w:right w:val="single" w:sz="8" w:space="0" w:color="000000"/>
            </w:tcBorders>
            <w:shd w:val="clear" w:color="000000" w:fill="FAFAFA"/>
            <w:vAlign w:val="center"/>
            <w:hideMark/>
          </w:tcPr>
          <w:p w14:paraId="474022CB"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RansomHub</w:t>
            </w:r>
          </w:p>
        </w:tc>
        <w:tc>
          <w:tcPr>
            <w:tcW w:w="697" w:type="dxa"/>
            <w:tcBorders>
              <w:top w:val="nil"/>
              <w:left w:val="nil"/>
              <w:bottom w:val="single" w:sz="8" w:space="0" w:color="000000"/>
              <w:right w:val="single" w:sz="8" w:space="0" w:color="000000"/>
            </w:tcBorders>
            <w:shd w:val="clear" w:color="000000" w:fill="FAFAFA"/>
            <w:vAlign w:val="center"/>
            <w:hideMark/>
          </w:tcPr>
          <w:p w14:paraId="0283B2B2" w14:textId="77777777" w:rsidR="007D3E9E" w:rsidRPr="007D3E9E" w:rsidRDefault="007D3E9E" w:rsidP="007D3E9E">
            <w:pPr>
              <w:spacing w:after="0" w:line="240" w:lineRule="auto"/>
              <w:jc w:val="center"/>
              <w:rPr>
                <w:rFonts w:ascii="Segoe UI" w:eastAsia="Times New Roman" w:hAnsi="Segoe UI" w:cs="Segoe UI"/>
                <w:b/>
                <w:bCs/>
                <w:color w:val="242424"/>
                <w:sz w:val="12"/>
                <w:szCs w:val="12"/>
                <w:lang w:val="en-GB" w:eastAsia="zh-CN"/>
              </w:rPr>
            </w:pPr>
            <w:r w:rsidRPr="007D3E9E">
              <w:rPr>
                <w:rFonts w:ascii="Segoe UI" w:eastAsia="Times New Roman" w:hAnsi="Segoe UI" w:cs="Segoe UI"/>
                <w:b/>
                <w:bCs/>
                <w:color w:val="242424"/>
                <w:sz w:val="12"/>
                <w:szCs w:val="12"/>
                <w:lang w:val="en-GB" w:eastAsia="zh-CN"/>
              </w:rPr>
              <w:t>BianLian</w:t>
            </w:r>
          </w:p>
        </w:tc>
      </w:tr>
      <w:tr w:rsidR="007D3E9E" w:rsidRPr="007D3E9E" w14:paraId="7CA9CFF6"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530C11C5"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AnyDesk</w:t>
            </w:r>
          </w:p>
        </w:tc>
        <w:tc>
          <w:tcPr>
            <w:tcW w:w="661" w:type="dxa"/>
            <w:tcBorders>
              <w:top w:val="nil"/>
              <w:left w:val="nil"/>
              <w:bottom w:val="single" w:sz="8" w:space="0" w:color="000000"/>
              <w:right w:val="single" w:sz="8" w:space="0" w:color="000000"/>
            </w:tcBorders>
            <w:shd w:val="clear" w:color="000000" w:fill="FAFAFA"/>
            <w:vAlign w:val="center"/>
            <w:hideMark/>
          </w:tcPr>
          <w:p w14:paraId="1112843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57" w:type="dxa"/>
            <w:tcBorders>
              <w:top w:val="nil"/>
              <w:left w:val="nil"/>
              <w:bottom w:val="single" w:sz="8" w:space="0" w:color="000000"/>
              <w:right w:val="single" w:sz="8" w:space="0" w:color="000000"/>
            </w:tcBorders>
            <w:shd w:val="clear" w:color="000000" w:fill="FAFAFA"/>
            <w:vAlign w:val="center"/>
            <w:hideMark/>
          </w:tcPr>
          <w:p w14:paraId="0E67F18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731" w:type="dxa"/>
            <w:tcBorders>
              <w:top w:val="nil"/>
              <w:left w:val="nil"/>
              <w:bottom w:val="single" w:sz="8" w:space="0" w:color="000000"/>
              <w:right w:val="single" w:sz="8" w:space="0" w:color="000000"/>
            </w:tcBorders>
            <w:shd w:val="clear" w:color="000000" w:fill="FAFAFA"/>
            <w:vAlign w:val="center"/>
            <w:hideMark/>
          </w:tcPr>
          <w:p w14:paraId="44AA7C7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586" w:type="dxa"/>
            <w:tcBorders>
              <w:top w:val="nil"/>
              <w:left w:val="nil"/>
              <w:bottom w:val="single" w:sz="8" w:space="0" w:color="000000"/>
              <w:right w:val="single" w:sz="8" w:space="0" w:color="000000"/>
            </w:tcBorders>
            <w:shd w:val="clear" w:color="000000" w:fill="FAFAFA"/>
            <w:vAlign w:val="center"/>
            <w:hideMark/>
          </w:tcPr>
          <w:p w14:paraId="5B75138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31" w:type="dxa"/>
            <w:tcBorders>
              <w:top w:val="nil"/>
              <w:left w:val="nil"/>
              <w:bottom w:val="single" w:sz="8" w:space="0" w:color="000000"/>
              <w:right w:val="single" w:sz="8" w:space="0" w:color="000000"/>
            </w:tcBorders>
            <w:shd w:val="clear" w:color="000000" w:fill="FAFAFA"/>
            <w:vAlign w:val="center"/>
            <w:hideMark/>
          </w:tcPr>
          <w:p w14:paraId="357B146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962" w:type="dxa"/>
            <w:tcBorders>
              <w:top w:val="nil"/>
              <w:left w:val="nil"/>
              <w:bottom w:val="single" w:sz="8" w:space="0" w:color="000000"/>
              <w:right w:val="single" w:sz="8" w:space="0" w:color="000000"/>
            </w:tcBorders>
            <w:shd w:val="clear" w:color="000000" w:fill="FAFAFA"/>
            <w:vAlign w:val="center"/>
            <w:hideMark/>
          </w:tcPr>
          <w:p w14:paraId="4DC9D47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52E96D9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601D295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59C6F9D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416C93A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45" w:type="dxa"/>
            <w:tcBorders>
              <w:top w:val="nil"/>
              <w:left w:val="nil"/>
              <w:bottom w:val="single" w:sz="8" w:space="0" w:color="000000"/>
              <w:right w:val="single" w:sz="8" w:space="0" w:color="000000"/>
            </w:tcBorders>
            <w:shd w:val="clear" w:color="000000" w:fill="FAFAFA"/>
            <w:vAlign w:val="center"/>
            <w:hideMark/>
          </w:tcPr>
          <w:p w14:paraId="7D68B3D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34C776CD"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6325658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2CB4915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vAlign w:val="center"/>
            <w:hideMark/>
          </w:tcPr>
          <w:p w14:paraId="26393B6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r>
      <w:tr w:rsidR="007D3E9E" w:rsidRPr="007D3E9E" w14:paraId="406F05A0"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199C0AE1"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Atera Agent</w:t>
            </w:r>
          </w:p>
        </w:tc>
        <w:tc>
          <w:tcPr>
            <w:tcW w:w="661" w:type="dxa"/>
            <w:tcBorders>
              <w:top w:val="nil"/>
              <w:left w:val="nil"/>
              <w:bottom w:val="single" w:sz="8" w:space="0" w:color="000000"/>
              <w:right w:val="single" w:sz="8" w:space="0" w:color="000000"/>
            </w:tcBorders>
            <w:shd w:val="clear" w:color="000000" w:fill="FAFAFA"/>
            <w:vAlign w:val="center"/>
            <w:hideMark/>
          </w:tcPr>
          <w:p w14:paraId="125A0C9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23A2C9B0"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372038E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6A34F40D"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31" w:type="dxa"/>
            <w:tcBorders>
              <w:top w:val="nil"/>
              <w:left w:val="nil"/>
              <w:bottom w:val="single" w:sz="8" w:space="0" w:color="000000"/>
              <w:right w:val="single" w:sz="8" w:space="0" w:color="000000"/>
            </w:tcBorders>
            <w:shd w:val="clear" w:color="000000" w:fill="FAFAFA"/>
            <w:vAlign w:val="center"/>
            <w:hideMark/>
          </w:tcPr>
          <w:p w14:paraId="0C837EA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62" w:type="dxa"/>
            <w:tcBorders>
              <w:top w:val="nil"/>
              <w:left w:val="nil"/>
              <w:bottom w:val="single" w:sz="8" w:space="0" w:color="000000"/>
              <w:right w:val="single" w:sz="8" w:space="0" w:color="000000"/>
            </w:tcBorders>
            <w:shd w:val="clear" w:color="000000" w:fill="FAFAFA"/>
            <w:vAlign w:val="center"/>
            <w:hideMark/>
          </w:tcPr>
          <w:p w14:paraId="2B9E7DA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791" w:type="dxa"/>
            <w:tcBorders>
              <w:top w:val="nil"/>
              <w:left w:val="nil"/>
              <w:bottom w:val="single" w:sz="8" w:space="0" w:color="000000"/>
              <w:right w:val="single" w:sz="8" w:space="0" w:color="000000"/>
            </w:tcBorders>
            <w:shd w:val="clear" w:color="000000" w:fill="FAFAFA"/>
            <w:vAlign w:val="center"/>
            <w:hideMark/>
          </w:tcPr>
          <w:p w14:paraId="7A48016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3769D489"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720B4DA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36AE0CB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45" w:type="dxa"/>
            <w:tcBorders>
              <w:top w:val="nil"/>
              <w:left w:val="nil"/>
              <w:bottom w:val="single" w:sz="8" w:space="0" w:color="000000"/>
              <w:right w:val="single" w:sz="8" w:space="0" w:color="000000"/>
            </w:tcBorders>
            <w:shd w:val="clear" w:color="000000" w:fill="FAFAFA"/>
            <w:vAlign w:val="center"/>
            <w:hideMark/>
          </w:tcPr>
          <w:p w14:paraId="4E2B237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67FD9680"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0683A4C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035494C6"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vAlign w:val="center"/>
            <w:hideMark/>
          </w:tcPr>
          <w:p w14:paraId="5EDC31C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r>
      <w:tr w:rsidR="007D3E9E" w:rsidRPr="007D3E9E" w14:paraId="312D2C8B"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7E37A389"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MeshAgent</w:t>
            </w:r>
          </w:p>
        </w:tc>
        <w:tc>
          <w:tcPr>
            <w:tcW w:w="661" w:type="dxa"/>
            <w:tcBorders>
              <w:top w:val="nil"/>
              <w:left w:val="nil"/>
              <w:bottom w:val="single" w:sz="8" w:space="0" w:color="000000"/>
              <w:right w:val="single" w:sz="8" w:space="0" w:color="000000"/>
            </w:tcBorders>
            <w:shd w:val="clear" w:color="000000" w:fill="FAFAFA"/>
            <w:vAlign w:val="center"/>
            <w:hideMark/>
          </w:tcPr>
          <w:p w14:paraId="3789CBD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3C5E91F6"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1312587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41D7CB3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31" w:type="dxa"/>
            <w:tcBorders>
              <w:top w:val="nil"/>
              <w:left w:val="nil"/>
              <w:bottom w:val="single" w:sz="8" w:space="0" w:color="000000"/>
              <w:right w:val="single" w:sz="8" w:space="0" w:color="000000"/>
            </w:tcBorders>
            <w:shd w:val="clear" w:color="000000" w:fill="FAFAFA"/>
            <w:vAlign w:val="center"/>
            <w:hideMark/>
          </w:tcPr>
          <w:p w14:paraId="0E9C6AA8"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62" w:type="dxa"/>
            <w:tcBorders>
              <w:top w:val="nil"/>
              <w:left w:val="nil"/>
              <w:bottom w:val="single" w:sz="8" w:space="0" w:color="000000"/>
              <w:right w:val="single" w:sz="8" w:space="0" w:color="000000"/>
            </w:tcBorders>
            <w:shd w:val="clear" w:color="000000" w:fill="FAFAFA"/>
            <w:vAlign w:val="center"/>
            <w:hideMark/>
          </w:tcPr>
          <w:p w14:paraId="21B468C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21255C0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66" w:type="dxa"/>
            <w:tcBorders>
              <w:top w:val="nil"/>
              <w:left w:val="nil"/>
              <w:bottom w:val="single" w:sz="8" w:space="0" w:color="000000"/>
              <w:right w:val="single" w:sz="8" w:space="0" w:color="000000"/>
            </w:tcBorders>
            <w:shd w:val="clear" w:color="000000" w:fill="FAFAFA"/>
            <w:vAlign w:val="center"/>
            <w:hideMark/>
          </w:tcPr>
          <w:p w14:paraId="31489DC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543" w:type="dxa"/>
            <w:tcBorders>
              <w:top w:val="nil"/>
              <w:left w:val="nil"/>
              <w:bottom w:val="single" w:sz="8" w:space="0" w:color="000000"/>
              <w:right w:val="single" w:sz="8" w:space="0" w:color="000000"/>
            </w:tcBorders>
            <w:shd w:val="clear" w:color="000000" w:fill="FAFAFA"/>
            <w:vAlign w:val="center"/>
            <w:hideMark/>
          </w:tcPr>
          <w:p w14:paraId="49D9092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832" w:type="dxa"/>
            <w:tcBorders>
              <w:top w:val="nil"/>
              <w:left w:val="nil"/>
              <w:bottom w:val="single" w:sz="8" w:space="0" w:color="000000"/>
              <w:right w:val="single" w:sz="8" w:space="0" w:color="000000"/>
            </w:tcBorders>
            <w:shd w:val="clear" w:color="000000" w:fill="FAFAFA"/>
            <w:vAlign w:val="center"/>
            <w:hideMark/>
          </w:tcPr>
          <w:p w14:paraId="2641B3D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45" w:type="dxa"/>
            <w:tcBorders>
              <w:top w:val="nil"/>
              <w:left w:val="nil"/>
              <w:bottom w:val="single" w:sz="8" w:space="0" w:color="000000"/>
              <w:right w:val="single" w:sz="8" w:space="0" w:color="000000"/>
            </w:tcBorders>
            <w:shd w:val="clear" w:color="000000" w:fill="FAFAFA"/>
            <w:vAlign w:val="center"/>
            <w:hideMark/>
          </w:tcPr>
          <w:p w14:paraId="419C937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2ED353E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7C471D9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4F47CF3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vAlign w:val="center"/>
            <w:hideMark/>
          </w:tcPr>
          <w:p w14:paraId="10E4B62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r>
      <w:tr w:rsidR="007D3E9E" w:rsidRPr="007D3E9E" w14:paraId="65ADBB9E"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2D12AEAF"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QuickAssist</w:t>
            </w:r>
          </w:p>
        </w:tc>
        <w:tc>
          <w:tcPr>
            <w:tcW w:w="661" w:type="dxa"/>
            <w:tcBorders>
              <w:top w:val="nil"/>
              <w:left w:val="nil"/>
              <w:bottom w:val="single" w:sz="8" w:space="0" w:color="000000"/>
              <w:right w:val="single" w:sz="8" w:space="0" w:color="000000"/>
            </w:tcBorders>
            <w:shd w:val="clear" w:color="000000" w:fill="FAFAFA"/>
            <w:vAlign w:val="center"/>
            <w:hideMark/>
          </w:tcPr>
          <w:p w14:paraId="40C42F6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415BC60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78C9EB0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754AC44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31" w:type="dxa"/>
            <w:tcBorders>
              <w:top w:val="nil"/>
              <w:left w:val="nil"/>
              <w:bottom w:val="single" w:sz="8" w:space="0" w:color="000000"/>
              <w:right w:val="single" w:sz="8" w:space="0" w:color="000000"/>
            </w:tcBorders>
            <w:shd w:val="clear" w:color="000000" w:fill="FAFAFA"/>
            <w:vAlign w:val="center"/>
            <w:hideMark/>
          </w:tcPr>
          <w:p w14:paraId="5059F74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62" w:type="dxa"/>
            <w:tcBorders>
              <w:top w:val="nil"/>
              <w:left w:val="nil"/>
              <w:bottom w:val="single" w:sz="8" w:space="0" w:color="000000"/>
              <w:right w:val="single" w:sz="8" w:space="0" w:color="000000"/>
            </w:tcBorders>
            <w:shd w:val="clear" w:color="000000" w:fill="FAFAFA"/>
            <w:vAlign w:val="center"/>
            <w:hideMark/>
          </w:tcPr>
          <w:p w14:paraId="266FF38D"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2FDF27C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1F053EE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274A0BD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5EB40EBD"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45" w:type="dxa"/>
            <w:tcBorders>
              <w:top w:val="nil"/>
              <w:left w:val="nil"/>
              <w:bottom w:val="single" w:sz="8" w:space="0" w:color="000000"/>
              <w:right w:val="single" w:sz="8" w:space="0" w:color="000000"/>
            </w:tcBorders>
            <w:shd w:val="clear" w:color="000000" w:fill="FAFAFA"/>
            <w:vAlign w:val="center"/>
            <w:hideMark/>
          </w:tcPr>
          <w:p w14:paraId="3CA6633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836" w:type="dxa"/>
            <w:tcBorders>
              <w:top w:val="nil"/>
              <w:left w:val="nil"/>
              <w:bottom w:val="single" w:sz="8" w:space="0" w:color="000000"/>
              <w:right w:val="single" w:sz="8" w:space="0" w:color="000000"/>
            </w:tcBorders>
            <w:shd w:val="clear" w:color="000000" w:fill="FAFAFA"/>
            <w:vAlign w:val="center"/>
            <w:hideMark/>
          </w:tcPr>
          <w:p w14:paraId="563A21A8"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0F2A0599"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5A2570B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vAlign w:val="center"/>
            <w:hideMark/>
          </w:tcPr>
          <w:p w14:paraId="6961BD7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r>
      <w:tr w:rsidR="007D3E9E" w:rsidRPr="007D3E9E" w14:paraId="7139FEBC"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55038A3E"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NetSupport Manager</w:t>
            </w:r>
          </w:p>
        </w:tc>
        <w:tc>
          <w:tcPr>
            <w:tcW w:w="661" w:type="dxa"/>
            <w:tcBorders>
              <w:top w:val="nil"/>
              <w:left w:val="nil"/>
              <w:bottom w:val="single" w:sz="8" w:space="0" w:color="000000"/>
              <w:right w:val="single" w:sz="8" w:space="0" w:color="000000"/>
            </w:tcBorders>
            <w:shd w:val="clear" w:color="000000" w:fill="FAFAFA"/>
            <w:vAlign w:val="center"/>
            <w:hideMark/>
          </w:tcPr>
          <w:p w14:paraId="03DB514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0FCADC9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747CD8ED"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749B010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31" w:type="dxa"/>
            <w:tcBorders>
              <w:top w:val="nil"/>
              <w:left w:val="nil"/>
              <w:bottom w:val="single" w:sz="8" w:space="0" w:color="000000"/>
              <w:right w:val="single" w:sz="8" w:space="0" w:color="000000"/>
            </w:tcBorders>
            <w:shd w:val="clear" w:color="000000" w:fill="FAFAFA"/>
            <w:vAlign w:val="center"/>
            <w:hideMark/>
          </w:tcPr>
          <w:p w14:paraId="7982FFA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62" w:type="dxa"/>
            <w:tcBorders>
              <w:top w:val="nil"/>
              <w:left w:val="nil"/>
              <w:bottom w:val="single" w:sz="8" w:space="0" w:color="000000"/>
              <w:right w:val="single" w:sz="8" w:space="0" w:color="000000"/>
            </w:tcBorders>
            <w:shd w:val="clear" w:color="000000" w:fill="FAFAFA"/>
            <w:vAlign w:val="center"/>
            <w:hideMark/>
          </w:tcPr>
          <w:p w14:paraId="31964D4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6E1EC19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2CF62EF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7B74F460"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50CFF29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45" w:type="dxa"/>
            <w:tcBorders>
              <w:top w:val="nil"/>
              <w:left w:val="nil"/>
              <w:bottom w:val="single" w:sz="8" w:space="0" w:color="000000"/>
              <w:right w:val="single" w:sz="8" w:space="0" w:color="000000"/>
            </w:tcBorders>
            <w:shd w:val="clear" w:color="000000" w:fill="FAFAFA"/>
            <w:vAlign w:val="center"/>
            <w:hideMark/>
          </w:tcPr>
          <w:p w14:paraId="549B9F6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713EB32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04" w:type="dxa"/>
            <w:tcBorders>
              <w:top w:val="nil"/>
              <w:left w:val="nil"/>
              <w:bottom w:val="single" w:sz="8" w:space="0" w:color="000000"/>
              <w:right w:val="single" w:sz="8" w:space="0" w:color="000000"/>
            </w:tcBorders>
            <w:shd w:val="clear" w:color="000000" w:fill="FAFAFA"/>
            <w:vAlign w:val="center"/>
            <w:hideMark/>
          </w:tcPr>
          <w:p w14:paraId="0D6C4B6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0E9616C6"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vAlign w:val="center"/>
            <w:hideMark/>
          </w:tcPr>
          <w:p w14:paraId="2EF467A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r>
      <w:tr w:rsidR="007D3E9E" w:rsidRPr="007D3E9E" w14:paraId="76105DCA"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58EE568D"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ScreenConnect</w:t>
            </w:r>
          </w:p>
        </w:tc>
        <w:tc>
          <w:tcPr>
            <w:tcW w:w="661" w:type="dxa"/>
            <w:tcBorders>
              <w:top w:val="nil"/>
              <w:left w:val="nil"/>
              <w:bottom w:val="single" w:sz="8" w:space="0" w:color="000000"/>
              <w:right w:val="single" w:sz="8" w:space="0" w:color="000000"/>
            </w:tcBorders>
            <w:shd w:val="clear" w:color="000000" w:fill="FAFAFA"/>
            <w:vAlign w:val="center"/>
            <w:hideMark/>
          </w:tcPr>
          <w:p w14:paraId="4A7B3A8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748269E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4A257040"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19501D0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31" w:type="dxa"/>
            <w:tcBorders>
              <w:top w:val="nil"/>
              <w:left w:val="nil"/>
              <w:bottom w:val="single" w:sz="8" w:space="0" w:color="000000"/>
              <w:right w:val="single" w:sz="8" w:space="0" w:color="000000"/>
            </w:tcBorders>
            <w:shd w:val="clear" w:color="000000" w:fill="FAFAFA"/>
            <w:vAlign w:val="center"/>
            <w:hideMark/>
          </w:tcPr>
          <w:p w14:paraId="3177080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962" w:type="dxa"/>
            <w:tcBorders>
              <w:top w:val="nil"/>
              <w:left w:val="nil"/>
              <w:bottom w:val="single" w:sz="8" w:space="0" w:color="000000"/>
              <w:right w:val="single" w:sz="8" w:space="0" w:color="000000"/>
            </w:tcBorders>
            <w:shd w:val="clear" w:color="000000" w:fill="FAFAFA"/>
            <w:vAlign w:val="center"/>
            <w:hideMark/>
          </w:tcPr>
          <w:p w14:paraId="3E7B2CD6"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1673EE1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7882258C"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33E75E5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4E1B6B2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45" w:type="dxa"/>
            <w:tcBorders>
              <w:top w:val="nil"/>
              <w:left w:val="nil"/>
              <w:bottom w:val="single" w:sz="8" w:space="0" w:color="000000"/>
              <w:right w:val="single" w:sz="8" w:space="0" w:color="000000"/>
            </w:tcBorders>
            <w:shd w:val="clear" w:color="000000" w:fill="FAFAFA"/>
            <w:vAlign w:val="center"/>
            <w:hideMark/>
          </w:tcPr>
          <w:p w14:paraId="0CEA837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1BC182C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69C4033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907" w:type="dxa"/>
            <w:tcBorders>
              <w:top w:val="nil"/>
              <w:left w:val="nil"/>
              <w:bottom w:val="single" w:sz="8" w:space="0" w:color="000000"/>
              <w:right w:val="single" w:sz="8" w:space="0" w:color="000000"/>
            </w:tcBorders>
            <w:shd w:val="clear" w:color="000000" w:fill="FAFAFA"/>
            <w:vAlign w:val="center"/>
            <w:hideMark/>
          </w:tcPr>
          <w:p w14:paraId="1FBCEBF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vAlign w:val="center"/>
            <w:hideMark/>
          </w:tcPr>
          <w:p w14:paraId="2DB4398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r>
      <w:tr w:rsidR="007D3E9E" w:rsidRPr="007D3E9E" w14:paraId="38D6A0A7"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6CEAF57B"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Splashtop</w:t>
            </w:r>
          </w:p>
        </w:tc>
        <w:tc>
          <w:tcPr>
            <w:tcW w:w="661" w:type="dxa"/>
            <w:tcBorders>
              <w:top w:val="nil"/>
              <w:left w:val="nil"/>
              <w:bottom w:val="single" w:sz="8" w:space="0" w:color="000000"/>
              <w:right w:val="single" w:sz="8" w:space="0" w:color="000000"/>
            </w:tcBorders>
            <w:shd w:val="clear" w:color="000000" w:fill="FAFAFA"/>
            <w:vAlign w:val="center"/>
            <w:hideMark/>
          </w:tcPr>
          <w:p w14:paraId="0CD86D7E"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65ED2D59"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56F1A079"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0EA62670"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31" w:type="dxa"/>
            <w:tcBorders>
              <w:top w:val="nil"/>
              <w:left w:val="nil"/>
              <w:bottom w:val="single" w:sz="8" w:space="0" w:color="000000"/>
              <w:right w:val="single" w:sz="8" w:space="0" w:color="000000"/>
            </w:tcBorders>
            <w:shd w:val="clear" w:color="000000" w:fill="FAFAFA"/>
            <w:vAlign w:val="center"/>
            <w:hideMark/>
          </w:tcPr>
          <w:p w14:paraId="171D606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62" w:type="dxa"/>
            <w:tcBorders>
              <w:top w:val="nil"/>
              <w:left w:val="nil"/>
              <w:bottom w:val="single" w:sz="8" w:space="0" w:color="000000"/>
              <w:right w:val="single" w:sz="8" w:space="0" w:color="000000"/>
            </w:tcBorders>
            <w:shd w:val="clear" w:color="000000" w:fill="FAFAFA"/>
            <w:vAlign w:val="center"/>
            <w:hideMark/>
          </w:tcPr>
          <w:p w14:paraId="5D08B88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329BA361"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17D78AA5"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42EE9D9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57201519"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45" w:type="dxa"/>
            <w:tcBorders>
              <w:top w:val="nil"/>
              <w:left w:val="nil"/>
              <w:bottom w:val="single" w:sz="8" w:space="0" w:color="000000"/>
              <w:right w:val="single" w:sz="8" w:space="0" w:color="000000"/>
            </w:tcBorders>
            <w:shd w:val="clear" w:color="000000" w:fill="FAFAFA"/>
            <w:vAlign w:val="center"/>
            <w:hideMark/>
          </w:tcPr>
          <w:p w14:paraId="04D6543A"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2D69D70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506A72C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1EC2B46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697" w:type="dxa"/>
            <w:tcBorders>
              <w:top w:val="nil"/>
              <w:left w:val="nil"/>
              <w:bottom w:val="single" w:sz="8" w:space="0" w:color="000000"/>
              <w:right w:val="single" w:sz="8" w:space="0" w:color="000000"/>
            </w:tcBorders>
            <w:shd w:val="clear" w:color="000000" w:fill="FAFAFA"/>
            <w:vAlign w:val="center"/>
            <w:hideMark/>
          </w:tcPr>
          <w:p w14:paraId="2E8ED6E3"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r>
      <w:tr w:rsidR="007D3E9E" w:rsidRPr="007D3E9E" w14:paraId="711BDEE3" w14:textId="77777777" w:rsidTr="00EF19EF">
        <w:trPr>
          <w:trHeight w:val="240"/>
        </w:trPr>
        <w:tc>
          <w:tcPr>
            <w:tcW w:w="1010" w:type="dxa"/>
            <w:tcBorders>
              <w:top w:val="nil"/>
              <w:left w:val="single" w:sz="8" w:space="0" w:color="000000"/>
              <w:bottom w:val="single" w:sz="8" w:space="0" w:color="000000"/>
              <w:right w:val="single" w:sz="8" w:space="0" w:color="000000"/>
            </w:tcBorders>
            <w:shd w:val="clear" w:color="000000" w:fill="FAFAFA"/>
            <w:vAlign w:val="center"/>
            <w:hideMark/>
          </w:tcPr>
          <w:p w14:paraId="1CDDE682" w14:textId="77777777" w:rsidR="007D3E9E" w:rsidRPr="007D3E9E" w:rsidRDefault="007D3E9E" w:rsidP="007D3E9E">
            <w:pPr>
              <w:spacing w:after="0" w:line="240" w:lineRule="auto"/>
              <w:rPr>
                <w:rFonts w:ascii="Segoe UI" w:eastAsia="Times New Roman" w:hAnsi="Segoe UI" w:cs="Segoe UI"/>
                <w:color w:val="242424"/>
                <w:sz w:val="12"/>
                <w:szCs w:val="12"/>
                <w:lang w:val="en-GB" w:eastAsia="zh-CN"/>
              </w:rPr>
            </w:pPr>
            <w:r w:rsidRPr="007D3E9E">
              <w:rPr>
                <w:rFonts w:ascii="Segoe UI" w:eastAsia="Times New Roman" w:hAnsi="Segoe UI" w:cs="Segoe UI"/>
                <w:color w:val="242424"/>
                <w:sz w:val="12"/>
                <w:szCs w:val="12"/>
                <w:lang w:val="en-GB" w:eastAsia="zh-CN"/>
              </w:rPr>
              <w:t>TeamViewer</w:t>
            </w:r>
          </w:p>
        </w:tc>
        <w:tc>
          <w:tcPr>
            <w:tcW w:w="661" w:type="dxa"/>
            <w:tcBorders>
              <w:top w:val="nil"/>
              <w:left w:val="nil"/>
              <w:bottom w:val="single" w:sz="8" w:space="0" w:color="000000"/>
              <w:right w:val="single" w:sz="8" w:space="0" w:color="000000"/>
            </w:tcBorders>
            <w:shd w:val="clear" w:color="000000" w:fill="FAFAFA"/>
            <w:vAlign w:val="center"/>
            <w:hideMark/>
          </w:tcPr>
          <w:p w14:paraId="07E0D9C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57" w:type="dxa"/>
            <w:tcBorders>
              <w:top w:val="nil"/>
              <w:left w:val="nil"/>
              <w:bottom w:val="single" w:sz="8" w:space="0" w:color="000000"/>
              <w:right w:val="single" w:sz="8" w:space="0" w:color="000000"/>
            </w:tcBorders>
            <w:shd w:val="clear" w:color="000000" w:fill="FAFAFA"/>
            <w:vAlign w:val="center"/>
            <w:hideMark/>
          </w:tcPr>
          <w:p w14:paraId="580F64E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31" w:type="dxa"/>
            <w:tcBorders>
              <w:top w:val="nil"/>
              <w:left w:val="nil"/>
              <w:bottom w:val="single" w:sz="8" w:space="0" w:color="000000"/>
              <w:right w:val="single" w:sz="8" w:space="0" w:color="000000"/>
            </w:tcBorders>
            <w:shd w:val="clear" w:color="000000" w:fill="FAFAFA"/>
            <w:vAlign w:val="center"/>
            <w:hideMark/>
          </w:tcPr>
          <w:p w14:paraId="619E17C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86" w:type="dxa"/>
            <w:tcBorders>
              <w:top w:val="nil"/>
              <w:left w:val="nil"/>
              <w:bottom w:val="single" w:sz="8" w:space="0" w:color="000000"/>
              <w:right w:val="single" w:sz="8" w:space="0" w:color="000000"/>
            </w:tcBorders>
            <w:shd w:val="clear" w:color="000000" w:fill="FAFAFA"/>
            <w:vAlign w:val="center"/>
            <w:hideMark/>
          </w:tcPr>
          <w:p w14:paraId="090319CB"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31" w:type="dxa"/>
            <w:tcBorders>
              <w:top w:val="nil"/>
              <w:left w:val="nil"/>
              <w:bottom w:val="single" w:sz="8" w:space="0" w:color="000000"/>
              <w:right w:val="single" w:sz="8" w:space="0" w:color="000000"/>
            </w:tcBorders>
            <w:shd w:val="clear" w:color="000000" w:fill="FAFAFA"/>
            <w:vAlign w:val="center"/>
            <w:hideMark/>
          </w:tcPr>
          <w:p w14:paraId="570134D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MS Gothic" w:eastAsia="MS Gothic" w:hAnsi="MS Gothic" w:cs="MS Gothic"/>
                <w:color w:val="242424"/>
                <w:sz w:val="14"/>
                <w:szCs w:val="14"/>
                <w:lang w:val="en-GB" w:eastAsia="zh-CN"/>
              </w:rPr>
              <w:t>✓</w:t>
            </w:r>
          </w:p>
        </w:tc>
        <w:tc>
          <w:tcPr>
            <w:tcW w:w="962" w:type="dxa"/>
            <w:tcBorders>
              <w:top w:val="nil"/>
              <w:left w:val="nil"/>
              <w:bottom w:val="single" w:sz="8" w:space="0" w:color="000000"/>
              <w:right w:val="single" w:sz="8" w:space="0" w:color="000000"/>
            </w:tcBorders>
            <w:shd w:val="clear" w:color="000000" w:fill="FAFAFA"/>
            <w:vAlign w:val="center"/>
            <w:hideMark/>
          </w:tcPr>
          <w:p w14:paraId="64543F58"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791" w:type="dxa"/>
            <w:tcBorders>
              <w:top w:val="nil"/>
              <w:left w:val="nil"/>
              <w:bottom w:val="single" w:sz="8" w:space="0" w:color="000000"/>
              <w:right w:val="single" w:sz="8" w:space="0" w:color="000000"/>
            </w:tcBorders>
            <w:shd w:val="clear" w:color="000000" w:fill="FAFAFA"/>
            <w:vAlign w:val="center"/>
            <w:hideMark/>
          </w:tcPr>
          <w:p w14:paraId="0F0EF1C2"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66" w:type="dxa"/>
            <w:tcBorders>
              <w:top w:val="nil"/>
              <w:left w:val="nil"/>
              <w:bottom w:val="single" w:sz="8" w:space="0" w:color="000000"/>
              <w:right w:val="single" w:sz="8" w:space="0" w:color="000000"/>
            </w:tcBorders>
            <w:shd w:val="clear" w:color="000000" w:fill="FAFAFA"/>
            <w:vAlign w:val="center"/>
            <w:hideMark/>
          </w:tcPr>
          <w:p w14:paraId="4B5D4A56"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543" w:type="dxa"/>
            <w:tcBorders>
              <w:top w:val="nil"/>
              <w:left w:val="nil"/>
              <w:bottom w:val="single" w:sz="8" w:space="0" w:color="000000"/>
              <w:right w:val="single" w:sz="8" w:space="0" w:color="000000"/>
            </w:tcBorders>
            <w:shd w:val="clear" w:color="000000" w:fill="FAFAFA"/>
            <w:vAlign w:val="center"/>
            <w:hideMark/>
          </w:tcPr>
          <w:p w14:paraId="54F99B2F"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2" w:type="dxa"/>
            <w:tcBorders>
              <w:top w:val="nil"/>
              <w:left w:val="nil"/>
              <w:bottom w:val="single" w:sz="8" w:space="0" w:color="000000"/>
              <w:right w:val="single" w:sz="8" w:space="0" w:color="000000"/>
            </w:tcBorders>
            <w:shd w:val="clear" w:color="000000" w:fill="FAFAFA"/>
            <w:vAlign w:val="center"/>
            <w:hideMark/>
          </w:tcPr>
          <w:p w14:paraId="06C34108"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45" w:type="dxa"/>
            <w:tcBorders>
              <w:top w:val="nil"/>
              <w:left w:val="nil"/>
              <w:bottom w:val="single" w:sz="8" w:space="0" w:color="000000"/>
              <w:right w:val="single" w:sz="8" w:space="0" w:color="000000"/>
            </w:tcBorders>
            <w:shd w:val="clear" w:color="000000" w:fill="FAFAFA"/>
            <w:vAlign w:val="center"/>
            <w:hideMark/>
          </w:tcPr>
          <w:p w14:paraId="0BA2730D"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836" w:type="dxa"/>
            <w:tcBorders>
              <w:top w:val="nil"/>
              <w:left w:val="nil"/>
              <w:bottom w:val="single" w:sz="8" w:space="0" w:color="000000"/>
              <w:right w:val="single" w:sz="8" w:space="0" w:color="000000"/>
            </w:tcBorders>
            <w:shd w:val="clear" w:color="000000" w:fill="FAFAFA"/>
            <w:vAlign w:val="center"/>
            <w:hideMark/>
          </w:tcPr>
          <w:p w14:paraId="7224747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04" w:type="dxa"/>
            <w:tcBorders>
              <w:top w:val="nil"/>
              <w:left w:val="nil"/>
              <w:bottom w:val="single" w:sz="8" w:space="0" w:color="000000"/>
              <w:right w:val="single" w:sz="8" w:space="0" w:color="000000"/>
            </w:tcBorders>
            <w:shd w:val="clear" w:color="000000" w:fill="FAFAFA"/>
            <w:vAlign w:val="center"/>
            <w:hideMark/>
          </w:tcPr>
          <w:p w14:paraId="7B94E2A7"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907" w:type="dxa"/>
            <w:tcBorders>
              <w:top w:val="nil"/>
              <w:left w:val="nil"/>
              <w:bottom w:val="single" w:sz="8" w:space="0" w:color="000000"/>
              <w:right w:val="single" w:sz="8" w:space="0" w:color="000000"/>
            </w:tcBorders>
            <w:shd w:val="clear" w:color="000000" w:fill="FAFAFA"/>
            <w:vAlign w:val="center"/>
            <w:hideMark/>
          </w:tcPr>
          <w:p w14:paraId="19C81064" w14:textId="77777777" w:rsidR="007D3E9E" w:rsidRPr="007D3E9E" w:rsidRDefault="007D3E9E" w:rsidP="007D3E9E">
            <w:pPr>
              <w:spacing w:after="0" w:line="240" w:lineRule="auto"/>
              <w:jc w:val="center"/>
              <w:rPr>
                <w:rFonts w:ascii="Segoe UI" w:eastAsia="Times New Roman" w:hAnsi="Segoe UI" w:cs="Segoe UI"/>
                <w:color w:val="242424"/>
                <w:sz w:val="14"/>
                <w:szCs w:val="14"/>
                <w:lang w:val="en-GB" w:eastAsia="zh-CN"/>
              </w:rPr>
            </w:pPr>
            <w:r w:rsidRPr="007D3E9E">
              <w:rPr>
                <w:rFonts w:ascii="Segoe UI" w:eastAsia="Times New Roman" w:hAnsi="Segoe UI" w:cs="Segoe UI"/>
                <w:color w:val="242424"/>
                <w:sz w:val="14"/>
                <w:szCs w:val="14"/>
                <w:lang w:val="en-GB" w:eastAsia="zh-CN"/>
              </w:rPr>
              <w:t> </w:t>
            </w:r>
          </w:p>
        </w:tc>
        <w:tc>
          <w:tcPr>
            <w:tcW w:w="697" w:type="dxa"/>
            <w:tcBorders>
              <w:top w:val="nil"/>
              <w:left w:val="nil"/>
              <w:bottom w:val="single" w:sz="8" w:space="0" w:color="000000"/>
              <w:right w:val="single" w:sz="8" w:space="0" w:color="000000"/>
            </w:tcBorders>
            <w:shd w:val="clear" w:color="000000" w:fill="FAFAFA"/>
            <w:noWrap/>
            <w:vAlign w:val="bottom"/>
            <w:hideMark/>
          </w:tcPr>
          <w:p w14:paraId="2B297936" w14:textId="77777777" w:rsidR="007D3E9E" w:rsidRPr="007D3E9E" w:rsidRDefault="007D3E9E" w:rsidP="007D3E9E">
            <w:pPr>
              <w:spacing w:after="0" w:line="240" w:lineRule="auto"/>
              <w:jc w:val="center"/>
              <w:rPr>
                <w:rFonts w:ascii="Aptos Narrow" w:eastAsia="Times New Roman" w:hAnsi="Aptos Narrow" w:cs="Times New Roman"/>
                <w:color w:val="000000"/>
                <w:sz w:val="14"/>
                <w:szCs w:val="14"/>
                <w:lang w:val="en-GB" w:eastAsia="zh-CN"/>
              </w:rPr>
            </w:pPr>
            <w:r w:rsidRPr="007D3E9E">
              <w:rPr>
                <w:rFonts w:ascii="Aptos Narrow" w:eastAsia="Times New Roman" w:hAnsi="Aptos Narrow" w:cs="Times New Roman"/>
                <w:color w:val="000000"/>
                <w:sz w:val="14"/>
                <w:szCs w:val="14"/>
                <w:lang w:val="en-GB" w:eastAsia="zh-CN"/>
              </w:rPr>
              <w:t> </w:t>
            </w:r>
          </w:p>
        </w:tc>
      </w:tr>
    </w:tbl>
    <w:p w14:paraId="3CE2747C" w14:textId="77777777" w:rsidR="00D841A3" w:rsidRDefault="00D841A3" w:rsidP="00D841A3">
      <w:pPr>
        <w:spacing w:line="360" w:lineRule="auto"/>
        <w:rPr>
          <w:rFonts w:ascii="Arial" w:hAnsi="Arial" w:cs="Arial"/>
          <w:lang w:val="en-GB"/>
        </w:rPr>
      </w:pPr>
    </w:p>
    <w:p w14:paraId="540F5C91" w14:textId="77777777" w:rsidR="00D841A3" w:rsidRPr="00D841A3" w:rsidRDefault="00D841A3" w:rsidP="00D841A3">
      <w:pPr>
        <w:spacing w:line="360" w:lineRule="auto"/>
        <w:rPr>
          <w:rFonts w:ascii="Arial" w:hAnsi="Arial" w:cs="Arial"/>
          <w:lang w:val="en-GB"/>
        </w:rPr>
      </w:pPr>
    </w:p>
    <w:p w14:paraId="3B4A7C3C" w14:textId="5856A64C" w:rsidR="00120B57" w:rsidRPr="00FE522A" w:rsidRDefault="00120B57" w:rsidP="00120B57">
      <w:pPr>
        <w:pStyle w:val="ListParagraph"/>
        <w:spacing w:line="360" w:lineRule="auto"/>
        <w:rPr>
          <w:rFonts w:ascii="Arial" w:hAnsi="Arial" w:cs="Arial"/>
          <w:lang w:val="en-GB"/>
        </w:rPr>
      </w:pPr>
    </w:p>
    <w:p w14:paraId="3F32751A" w14:textId="77777777" w:rsidR="00120B57" w:rsidRPr="00120B57" w:rsidRDefault="00120B57" w:rsidP="00120B57">
      <w:pPr>
        <w:spacing w:line="360" w:lineRule="auto"/>
        <w:rPr>
          <w:rFonts w:ascii="Arial" w:hAnsi="Arial" w:cs="Arial"/>
          <w:lang w:val="en-GB"/>
        </w:rPr>
      </w:pPr>
    </w:p>
    <w:p w14:paraId="04E185F0" w14:textId="77777777" w:rsidR="00F31B60" w:rsidRDefault="00F31B60" w:rsidP="00F010EF">
      <w:pPr>
        <w:rPr>
          <w:rFonts w:ascii="Arial" w:hAnsi="Arial" w:cs="Arial"/>
          <w:b/>
          <w:bCs/>
        </w:rPr>
      </w:pPr>
    </w:p>
    <w:p w14:paraId="2BC870A2" w14:textId="77777777" w:rsidR="00E503C0" w:rsidRDefault="00E503C0" w:rsidP="00F010EF">
      <w:pPr>
        <w:rPr>
          <w:rFonts w:ascii="Arial" w:hAnsi="Arial" w:cs="Arial"/>
          <w:b/>
          <w:bCs/>
        </w:rPr>
      </w:pPr>
    </w:p>
    <w:p w14:paraId="6088E09E" w14:textId="77777777" w:rsidR="00E503C0" w:rsidRDefault="00E503C0" w:rsidP="00F010EF">
      <w:pPr>
        <w:rPr>
          <w:rFonts w:ascii="Arial" w:hAnsi="Arial" w:cs="Arial"/>
          <w:b/>
          <w:bCs/>
        </w:rPr>
      </w:pPr>
    </w:p>
    <w:p w14:paraId="5EAD6B96" w14:textId="77777777" w:rsidR="00E503C0" w:rsidRDefault="00E503C0" w:rsidP="00F010EF">
      <w:pPr>
        <w:rPr>
          <w:rFonts w:ascii="Arial" w:hAnsi="Arial" w:cs="Arial"/>
          <w:b/>
          <w:bCs/>
        </w:rPr>
      </w:pPr>
    </w:p>
    <w:p w14:paraId="3E4600C3" w14:textId="77777777" w:rsidR="00E503C0" w:rsidRDefault="00E503C0" w:rsidP="00F010EF">
      <w:pPr>
        <w:rPr>
          <w:rFonts w:ascii="Arial" w:hAnsi="Arial" w:cs="Arial"/>
          <w:b/>
          <w:bCs/>
        </w:rPr>
      </w:pPr>
    </w:p>
    <w:p w14:paraId="3994C0D5" w14:textId="77777777" w:rsidR="00E503C0" w:rsidRDefault="00E503C0" w:rsidP="00F010EF">
      <w:pPr>
        <w:rPr>
          <w:rFonts w:ascii="Arial" w:hAnsi="Arial" w:cs="Arial"/>
          <w:b/>
          <w:bCs/>
        </w:rPr>
      </w:pPr>
    </w:p>
    <w:p w14:paraId="47374BFB" w14:textId="77777777" w:rsidR="00E503C0" w:rsidRDefault="00E503C0" w:rsidP="00F010EF">
      <w:pPr>
        <w:rPr>
          <w:rFonts w:ascii="Arial" w:hAnsi="Arial" w:cs="Arial"/>
          <w:b/>
          <w:bCs/>
        </w:rPr>
      </w:pPr>
    </w:p>
    <w:p w14:paraId="08EB539F" w14:textId="77777777" w:rsidR="00E503C0" w:rsidRDefault="00E503C0" w:rsidP="00F010EF">
      <w:pPr>
        <w:rPr>
          <w:rFonts w:ascii="Arial" w:hAnsi="Arial" w:cs="Arial"/>
          <w:b/>
          <w:bCs/>
        </w:rPr>
      </w:pPr>
    </w:p>
    <w:p w14:paraId="2F305548" w14:textId="77777777" w:rsidR="00E503C0" w:rsidRDefault="00E503C0" w:rsidP="00F010EF">
      <w:pPr>
        <w:rPr>
          <w:rFonts w:ascii="Arial" w:hAnsi="Arial" w:cs="Arial"/>
          <w:b/>
          <w:bCs/>
        </w:rPr>
      </w:pPr>
    </w:p>
    <w:p w14:paraId="6993BA94" w14:textId="77777777" w:rsidR="00FE2406" w:rsidRDefault="00FE2406" w:rsidP="00F010EF">
      <w:pPr>
        <w:rPr>
          <w:rFonts w:ascii="Arial" w:hAnsi="Arial" w:cs="Arial"/>
          <w:b/>
          <w:bCs/>
        </w:rPr>
      </w:pPr>
    </w:p>
    <w:p w14:paraId="65E31938" w14:textId="77777777" w:rsidR="00FE2406" w:rsidRDefault="00FE2406" w:rsidP="00F010EF">
      <w:pPr>
        <w:rPr>
          <w:rFonts w:ascii="Arial" w:hAnsi="Arial" w:cs="Arial"/>
          <w:b/>
          <w:bCs/>
        </w:rPr>
      </w:pPr>
    </w:p>
    <w:p w14:paraId="6BE21FCB" w14:textId="77777777" w:rsidR="00FE2406" w:rsidRDefault="00FE2406" w:rsidP="00F010EF">
      <w:pPr>
        <w:rPr>
          <w:rFonts w:ascii="Arial" w:hAnsi="Arial" w:cs="Arial"/>
          <w:b/>
          <w:bCs/>
        </w:rPr>
      </w:pPr>
    </w:p>
    <w:p w14:paraId="2D3EABF7" w14:textId="77777777" w:rsidR="00FE2406" w:rsidRDefault="00FE2406" w:rsidP="00F010EF">
      <w:pPr>
        <w:rPr>
          <w:rFonts w:ascii="Arial" w:hAnsi="Arial" w:cs="Arial"/>
          <w:b/>
          <w:bCs/>
        </w:rPr>
      </w:pPr>
    </w:p>
    <w:p w14:paraId="34535FF9" w14:textId="77777777" w:rsidR="00E503C0" w:rsidRDefault="00E503C0" w:rsidP="00F010EF">
      <w:pPr>
        <w:rPr>
          <w:rFonts w:ascii="Arial" w:hAnsi="Arial" w:cs="Arial"/>
          <w:b/>
          <w:bCs/>
        </w:rPr>
      </w:pPr>
    </w:p>
    <w:p w14:paraId="1FB07C0B" w14:textId="797A59C6" w:rsidR="00FF156B" w:rsidRPr="00D772B3" w:rsidRDefault="00FF156B" w:rsidP="002700B1">
      <w:pPr>
        <w:pStyle w:val="Heading3"/>
        <w:spacing w:line="360" w:lineRule="auto"/>
        <w:rPr>
          <w:sz w:val="28"/>
          <w:szCs w:val="28"/>
          <w:lang w:val="en-GB"/>
        </w:rPr>
      </w:pPr>
      <w:bookmarkStart w:id="50" w:name="_Toc229758688"/>
      <w:r w:rsidRPr="00D772B3">
        <w:rPr>
          <w:sz w:val="28"/>
          <w:szCs w:val="28"/>
          <w:lang w:val="en-GB"/>
        </w:rPr>
        <w:t>2.1) Ticket Creation for Threat Hunting</w:t>
      </w:r>
      <w:bookmarkEnd w:id="50"/>
    </w:p>
    <w:p w14:paraId="50937129" w14:textId="6EE99E70" w:rsidR="00FF156B" w:rsidRPr="00CB3F1A" w:rsidRDefault="00FF156B" w:rsidP="00FF156B">
      <w:pPr>
        <w:spacing w:line="360" w:lineRule="auto"/>
        <w:rPr>
          <w:rFonts w:ascii="Arial" w:hAnsi="Arial" w:cs="Arial"/>
          <w:lang w:val="en-GB"/>
        </w:rPr>
      </w:pPr>
      <w:r w:rsidRPr="00CB3F1A">
        <w:rPr>
          <w:rFonts w:ascii="Arial" w:hAnsi="Arial" w:cs="Arial"/>
          <w:lang w:val="en-GB"/>
        </w:rPr>
        <w:t xml:space="preserve">In the HKMA </w:t>
      </w:r>
      <w:r w:rsidR="004B2E6A">
        <w:rPr>
          <w:rFonts w:ascii="Arial" w:hAnsi="Arial" w:cs="Arial"/>
          <w:lang w:val="en-GB"/>
        </w:rPr>
        <w:t>JIRA</w:t>
      </w:r>
      <w:r w:rsidR="009B666F">
        <w:rPr>
          <w:rFonts w:ascii="Arial" w:hAnsi="Arial" w:cs="Arial"/>
          <w:lang w:val="en-GB"/>
        </w:rPr>
        <w:t xml:space="preserve"> environment</w:t>
      </w:r>
      <w:r w:rsidR="004B2E6A">
        <w:rPr>
          <w:rFonts w:ascii="Arial" w:hAnsi="Arial" w:cs="Arial"/>
          <w:lang w:val="en-GB"/>
        </w:rPr>
        <w:t>,</w:t>
      </w:r>
      <w:r w:rsidRPr="00CB3F1A">
        <w:rPr>
          <w:rFonts w:ascii="Arial" w:hAnsi="Arial" w:cs="Arial"/>
          <w:lang w:val="en-GB"/>
        </w:rPr>
        <w:t xml:space="preserve"> TI on-site analyst</w:t>
      </w:r>
      <w:r w:rsidR="00EF430D">
        <w:rPr>
          <w:rFonts w:ascii="Arial" w:hAnsi="Arial" w:cs="Arial"/>
          <w:lang w:val="en-GB"/>
        </w:rPr>
        <w:t xml:space="preserve"> </w:t>
      </w:r>
      <w:r w:rsidRPr="00CB3F1A">
        <w:rPr>
          <w:rFonts w:ascii="Arial" w:hAnsi="Arial" w:cs="Arial"/>
          <w:lang w:val="en-GB"/>
        </w:rPr>
        <w:t>will create a Jira ticket for the threat hunting process.</w:t>
      </w:r>
    </w:p>
    <w:p w14:paraId="43691074" w14:textId="77777777" w:rsidR="00FF156B" w:rsidRPr="00CB3F1A" w:rsidRDefault="00FF156B" w:rsidP="00011C3A">
      <w:pPr>
        <w:pStyle w:val="ListParagraph"/>
        <w:numPr>
          <w:ilvl w:val="0"/>
          <w:numId w:val="13"/>
        </w:numPr>
        <w:spacing w:line="360" w:lineRule="auto"/>
        <w:rPr>
          <w:rFonts w:ascii="Arial" w:hAnsi="Arial" w:cs="Arial"/>
          <w:lang w:val="en-GB"/>
        </w:rPr>
      </w:pPr>
      <w:r w:rsidRPr="00CB3F1A">
        <w:rPr>
          <w:rFonts w:ascii="Arial" w:hAnsi="Arial" w:cs="Arial"/>
          <w:lang w:val="en-GB"/>
        </w:rPr>
        <w:t xml:space="preserve">Ticket component: “TI Threat Hunt” </w:t>
      </w:r>
    </w:p>
    <w:p w14:paraId="30A914D3" w14:textId="1FE16D32" w:rsidR="00FF156B" w:rsidRPr="00CB3F1A" w:rsidRDefault="00FF156B" w:rsidP="00011C3A">
      <w:pPr>
        <w:pStyle w:val="ListParagraph"/>
        <w:numPr>
          <w:ilvl w:val="0"/>
          <w:numId w:val="13"/>
        </w:numPr>
        <w:spacing w:line="360" w:lineRule="auto"/>
        <w:rPr>
          <w:rFonts w:ascii="Arial" w:hAnsi="Arial" w:cs="Arial"/>
          <w:b/>
          <w:bCs/>
          <w:lang w:val="en-GB"/>
        </w:rPr>
      </w:pPr>
      <w:r w:rsidRPr="00CB3F1A">
        <w:rPr>
          <w:rFonts w:ascii="Arial" w:hAnsi="Arial" w:cs="Arial"/>
          <w:lang w:val="en-GB"/>
        </w:rPr>
        <w:t>Ticket title:</w:t>
      </w:r>
      <w:r w:rsidR="00384709">
        <w:rPr>
          <w:rFonts w:ascii="Arial" w:hAnsi="Arial" w:cs="Arial"/>
          <w:lang w:val="en-GB"/>
        </w:rPr>
        <w:t xml:space="preserve"> [TI]</w:t>
      </w:r>
      <w:r w:rsidRPr="00CB3F1A">
        <w:rPr>
          <w:rFonts w:ascii="Arial" w:hAnsi="Arial" w:cs="Arial"/>
          <w:lang w:val="en-GB"/>
        </w:rPr>
        <w:t xml:space="preserve"> [Threat Hunt] </w:t>
      </w:r>
      <w:r w:rsidR="00384709">
        <w:rPr>
          <w:rFonts w:ascii="Arial" w:hAnsi="Arial" w:cs="Arial"/>
          <w:lang w:val="en-GB"/>
        </w:rPr>
        <w:t>[</w:t>
      </w:r>
      <w:r w:rsidR="00CC023B">
        <w:rPr>
          <w:rFonts w:ascii="Arial" w:hAnsi="Arial" w:cs="Arial" w:hint="eastAsia"/>
          <w:lang w:val="en-GB" w:eastAsia="zh-CN"/>
        </w:rPr>
        <w:t>Name of Affected Product, if any</w:t>
      </w:r>
      <w:r w:rsidR="00384709">
        <w:rPr>
          <w:rFonts w:ascii="Arial" w:hAnsi="Arial" w:cs="Arial"/>
          <w:lang w:val="en-GB"/>
        </w:rPr>
        <w:t xml:space="preserve">] </w:t>
      </w:r>
      <w:r w:rsidRPr="00764F46">
        <w:rPr>
          <w:rFonts w:ascii="Arial" w:hAnsi="Arial" w:cs="Arial"/>
          <w:b/>
          <w:bCs/>
          <w:lang w:val="en-GB"/>
        </w:rPr>
        <w:t xml:space="preserve">%CVE / Incident Name% </w:t>
      </w:r>
    </w:p>
    <w:p w14:paraId="61909E98" w14:textId="5E200BAB" w:rsidR="00FF156B" w:rsidRDefault="005838F5" w:rsidP="00011C3A">
      <w:pPr>
        <w:pStyle w:val="ListParagraph"/>
        <w:numPr>
          <w:ilvl w:val="0"/>
          <w:numId w:val="13"/>
        </w:numPr>
        <w:spacing w:line="360" w:lineRule="auto"/>
        <w:rPr>
          <w:rFonts w:ascii="Arial" w:hAnsi="Arial" w:cs="Arial"/>
          <w:lang w:val="en-GB"/>
        </w:rPr>
      </w:pPr>
      <w:r>
        <w:rPr>
          <w:rFonts w:ascii="Arial" w:hAnsi="Arial" w:cs="Arial" w:hint="eastAsia"/>
          <w:lang w:val="en-GB" w:eastAsia="zh-CN"/>
        </w:rPr>
        <w:t>Ticket content:</w:t>
      </w:r>
      <w:r w:rsidR="00FF156B" w:rsidRPr="00CB3F1A">
        <w:rPr>
          <w:rFonts w:ascii="Arial" w:hAnsi="Arial" w:cs="Arial"/>
          <w:lang w:val="en-GB"/>
        </w:rPr>
        <w:t xml:space="preserve"> </w:t>
      </w:r>
      <w:r w:rsidR="00981ED0">
        <w:rPr>
          <w:rFonts w:ascii="Arial" w:hAnsi="Arial" w:cs="Arial" w:hint="eastAsia"/>
          <w:lang w:val="en-GB" w:eastAsia="zh-CN"/>
        </w:rPr>
        <w:t xml:space="preserve">Include </w:t>
      </w:r>
      <w:r w:rsidR="00B32D70">
        <w:rPr>
          <w:rFonts w:ascii="Arial" w:hAnsi="Arial" w:cs="Arial" w:hint="eastAsia"/>
          <w:lang w:val="en-GB" w:eastAsia="zh-CN"/>
        </w:rPr>
        <w:t xml:space="preserve">but not limited to </w:t>
      </w:r>
      <w:r w:rsidR="00981ED0">
        <w:rPr>
          <w:rFonts w:ascii="Arial" w:hAnsi="Arial" w:cs="Arial" w:hint="eastAsia"/>
          <w:lang w:val="en-GB" w:eastAsia="zh-CN"/>
        </w:rPr>
        <w:t>the finding</w:t>
      </w:r>
      <w:r w:rsidR="001C7716">
        <w:rPr>
          <w:rFonts w:ascii="Arial" w:hAnsi="Arial" w:cs="Arial" w:hint="eastAsia"/>
          <w:lang w:val="en-GB" w:eastAsia="zh-CN"/>
        </w:rPr>
        <w:t>s of threat</w:t>
      </w:r>
      <w:r w:rsidR="001873EC">
        <w:rPr>
          <w:rFonts w:ascii="Arial" w:hAnsi="Arial" w:cs="Arial" w:hint="eastAsia"/>
          <w:lang w:val="en-GB" w:eastAsia="zh-CN"/>
        </w:rPr>
        <w:t xml:space="preserve"> and IoCs</w:t>
      </w:r>
      <w:r w:rsidR="00981ED0">
        <w:rPr>
          <w:rFonts w:ascii="Arial" w:hAnsi="Arial" w:cs="Arial" w:hint="eastAsia"/>
          <w:lang w:val="en-GB" w:eastAsia="zh-CN"/>
        </w:rPr>
        <w:t xml:space="preserve"> </w:t>
      </w:r>
      <w:r w:rsidR="001873EC">
        <w:rPr>
          <w:rFonts w:ascii="Arial" w:hAnsi="Arial" w:cs="Arial" w:hint="eastAsia"/>
          <w:lang w:val="en-GB" w:eastAsia="zh-CN"/>
        </w:rPr>
        <w:t>(S</w:t>
      </w:r>
      <w:r w:rsidR="00981ED0">
        <w:rPr>
          <w:rFonts w:ascii="Arial" w:hAnsi="Arial" w:cs="Arial" w:hint="eastAsia"/>
          <w:lang w:val="en-GB" w:eastAsia="zh-CN"/>
        </w:rPr>
        <w:t xml:space="preserve">ee below </w:t>
      </w:r>
      <w:r w:rsidR="0024693B">
        <w:rPr>
          <w:rFonts w:ascii="Arial" w:hAnsi="Arial" w:cs="Arial" w:hint="eastAsia"/>
          <w:lang w:val="en-GB" w:eastAsia="zh-CN"/>
        </w:rPr>
        <w:t>steps</w:t>
      </w:r>
      <w:r w:rsidR="001873EC">
        <w:rPr>
          <w:rFonts w:ascii="Arial" w:hAnsi="Arial" w:cs="Arial" w:hint="eastAsia"/>
          <w:lang w:val="en-GB" w:eastAsia="zh-CN"/>
        </w:rPr>
        <w:t>)</w:t>
      </w:r>
    </w:p>
    <w:p w14:paraId="6A2FEF0F" w14:textId="77777777" w:rsidR="002700B1" w:rsidRPr="00CB3F1A" w:rsidRDefault="002700B1" w:rsidP="002700B1">
      <w:pPr>
        <w:pStyle w:val="ListParagraph"/>
        <w:spacing w:line="360" w:lineRule="auto"/>
        <w:rPr>
          <w:rFonts w:ascii="Arial" w:hAnsi="Arial" w:cs="Arial"/>
          <w:lang w:val="en-GB"/>
        </w:rPr>
      </w:pPr>
    </w:p>
    <w:p w14:paraId="51E9954D" w14:textId="07C032D0" w:rsidR="001B0460" w:rsidRPr="00D772B3" w:rsidRDefault="001B0460" w:rsidP="002700B1">
      <w:pPr>
        <w:pStyle w:val="Heading3"/>
        <w:spacing w:line="360" w:lineRule="auto"/>
        <w:rPr>
          <w:sz w:val="28"/>
          <w:szCs w:val="28"/>
          <w:lang w:val="en-GB"/>
        </w:rPr>
      </w:pPr>
      <w:bookmarkStart w:id="51" w:name="_Toc229758689"/>
      <w:r w:rsidRPr="00D772B3">
        <w:rPr>
          <w:sz w:val="28"/>
          <w:szCs w:val="28"/>
          <w:lang w:val="en-GB"/>
        </w:rPr>
        <w:t xml:space="preserve">2.2) </w:t>
      </w:r>
      <w:r w:rsidR="00380311" w:rsidRPr="00D772B3">
        <w:rPr>
          <w:sz w:val="28"/>
          <w:szCs w:val="28"/>
          <w:lang w:val="en-GB"/>
        </w:rPr>
        <w:t>Eva</w:t>
      </w:r>
      <w:r w:rsidR="00342A83" w:rsidRPr="00D772B3">
        <w:rPr>
          <w:sz w:val="28"/>
          <w:szCs w:val="28"/>
          <w:lang w:val="en-GB"/>
        </w:rPr>
        <w:t xml:space="preserve">luation of </w:t>
      </w:r>
      <w:r w:rsidR="00DF06CE" w:rsidRPr="00D772B3">
        <w:rPr>
          <w:sz w:val="28"/>
          <w:szCs w:val="28"/>
          <w:lang w:val="en-GB"/>
        </w:rPr>
        <w:t xml:space="preserve">Threat </w:t>
      </w:r>
      <w:r w:rsidR="008420A4" w:rsidRPr="00D772B3">
        <w:rPr>
          <w:sz w:val="28"/>
          <w:szCs w:val="28"/>
          <w:lang w:val="en-GB"/>
        </w:rPr>
        <w:t>Hunting</w:t>
      </w:r>
      <w:bookmarkEnd w:id="51"/>
    </w:p>
    <w:p w14:paraId="6A3E3A8E" w14:textId="3DBB8B64" w:rsidR="002700B1" w:rsidRPr="002700B1" w:rsidRDefault="002700B1" w:rsidP="00BE115B">
      <w:pPr>
        <w:spacing w:line="360" w:lineRule="auto"/>
        <w:rPr>
          <w:rFonts w:ascii="Arial" w:hAnsi="Arial" w:cs="Arial"/>
          <w:lang w:val="en-GB"/>
        </w:rPr>
      </w:pPr>
      <w:r w:rsidRPr="002700B1">
        <w:rPr>
          <w:rFonts w:ascii="Arial" w:hAnsi="Arial" w:cs="Arial"/>
          <w:lang w:val="en-GB"/>
        </w:rPr>
        <w:t>The</w:t>
      </w:r>
      <w:r w:rsidR="001873EC">
        <w:rPr>
          <w:rFonts w:ascii="Arial" w:hAnsi="Arial" w:cs="Arial" w:hint="eastAsia"/>
          <w:lang w:val="en-GB" w:eastAsia="zh-CN"/>
        </w:rPr>
        <w:t xml:space="preserve"> TI</w:t>
      </w:r>
      <w:r w:rsidRPr="002700B1">
        <w:rPr>
          <w:rFonts w:ascii="Arial" w:hAnsi="Arial" w:cs="Arial"/>
          <w:lang w:val="en-GB"/>
        </w:rPr>
        <w:t xml:space="preserve"> on-site analysts should refer to the following sources to assess the threat hunt: </w:t>
      </w:r>
    </w:p>
    <w:p w14:paraId="49B616EC" w14:textId="013E7082" w:rsidR="00FA3224" w:rsidRDefault="00FA3224" w:rsidP="00BE115B">
      <w:pPr>
        <w:pStyle w:val="ListParagraph"/>
        <w:numPr>
          <w:ilvl w:val="0"/>
          <w:numId w:val="5"/>
        </w:numPr>
        <w:spacing w:line="360" w:lineRule="auto"/>
        <w:ind w:left="840"/>
        <w:rPr>
          <w:rFonts w:ascii="Arial" w:hAnsi="Arial" w:cs="Arial"/>
          <w:lang w:val="en-GB"/>
        </w:rPr>
      </w:pPr>
      <w:r>
        <w:rPr>
          <w:rFonts w:ascii="Arial" w:hAnsi="Arial" w:cs="Arial"/>
          <w:lang w:val="en-GB" w:eastAsia="zh-CN"/>
        </w:rPr>
        <w:t>O</w:t>
      </w:r>
      <w:r w:rsidRPr="00FA3224">
        <w:rPr>
          <w:rFonts w:ascii="Arial" w:hAnsi="Arial" w:cs="Arial"/>
          <w:lang w:val="en-GB" w:eastAsia="zh-CN"/>
        </w:rPr>
        <w:t xml:space="preserve">pen-source security research blogs (pre-defined by PwC) </w:t>
      </w:r>
    </w:p>
    <w:p w14:paraId="4DEB5D79" w14:textId="7C725865" w:rsidR="00A73E28" w:rsidRPr="002700B1" w:rsidRDefault="00A73E28" w:rsidP="00BE115B">
      <w:pPr>
        <w:pStyle w:val="ListParagraph"/>
        <w:numPr>
          <w:ilvl w:val="0"/>
          <w:numId w:val="5"/>
        </w:numPr>
        <w:spacing w:line="360" w:lineRule="auto"/>
        <w:ind w:left="840"/>
        <w:rPr>
          <w:rFonts w:ascii="Arial" w:hAnsi="Arial" w:cs="Arial"/>
          <w:lang w:val="en-GB"/>
        </w:rPr>
      </w:pPr>
      <w:r w:rsidRPr="002700B1">
        <w:rPr>
          <w:rFonts w:ascii="Arial" w:hAnsi="Arial" w:cs="Arial"/>
          <w:lang w:val="en-GB"/>
        </w:rPr>
        <w:t>OGCIO High Threat Security Alert Email</w:t>
      </w:r>
    </w:p>
    <w:p w14:paraId="596DB6EF" w14:textId="12688817" w:rsidR="00A73E28" w:rsidRDefault="00A73E28" w:rsidP="00BE115B">
      <w:pPr>
        <w:pStyle w:val="ListParagraph"/>
        <w:numPr>
          <w:ilvl w:val="0"/>
          <w:numId w:val="5"/>
        </w:numPr>
        <w:spacing w:line="360" w:lineRule="auto"/>
        <w:ind w:left="840"/>
        <w:rPr>
          <w:rFonts w:ascii="Arial" w:hAnsi="Arial" w:cs="Arial"/>
          <w:lang w:val="en-GB"/>
        </w:rPr>
      </w:pPr>
      <w:r w:rsidRPr="00CB3F1A">
        <w:rPr>
          <w:rFonts w:ascii="Arial" w:hAnsi="Arial" w:cs="Arial"/>
          <w:lang w:val="en-GB"/>
        </w:rPr>
        <w:t>CV</w:t>
      </w:r>
      <w:r w:rsidR="00B14594">
        <w:rPr>
          <w:rFonts w:ascii="Arial" w:hAnsi="Arial" w:cs="Arial" w:hint="eastAsia"/>
          <w:lang w:val="en-GB" w:eastAsia="zh-CN"/>
        </w:rPr>
        <w:t>A</w:t>
      </w:r>
      <w:r w:rsidRPr="00CB3F1A">
        <w:rPr>
          <w:rFonts w:ascii="Arial" w:hAnsi="Arial" w:cs="Arial"/>
          <w:lang w:val="en-GB"/>
        </w:rPr>
        <w:t>s received in PwC</w:t>
      </w:r>
      <w:r w:rsidR="00B14594">
        <w:rPr>
          <w:rFonts w:ascii="Arial" w:hAnsi="Arial" w:cs="Arial"/>
          <w:lang w:val="en-GB" w:eastAsia="zh-CN"/>
        </w:rPr>
        <w:t>’</w:t>
      </w:r>
      <w:r w:rsidR="00B14594">
        <w:rPr>
          <w:rFonts w:ascii="Arial" w:hAnsi="Arial" w:cs="Arial" w:hint="eastAsia"/>
          <w:lang w:val="en-GB" w:eastAsia="zh-CN"/>
        </w:rPr>
        <w:t>s</w:t>
      </w:r>
      <w:r w:rsidRPr="00CB3F1A">
        <w:rPr>
          <w:rFonts w:ascii="Arial" w:hAnsi="Arial" w:cs="Arial"/>
          <w:lang w:val="en-GB"/>
        </w:rPr>
        <w:t xml:space="preserve"> Darklab Threat Intelligence Mailbox</w:t>
      </w:r>
      <w:r w:rsidR="00D27BB9">
        <w:rPr>
          <w:rFonts w:ascii="Arial" w:hAnsi="Arial" w:cs="Arial" w:hint="eastAsia"/>
          <w:lang w:val="en-GB" w:eastAsia="zh-CN"/>
        </w:rPr>
        <w:t xml:space="preserve">, </w:t>
      </w:r>
      <w:r w:rsidR="00726238">
        <w:rPr>
          <w:rFonts w:ascii="Arial" w:hAnsi="Arial" w:cs="Arial" w:hint="eastAsia"/>
          <w:lang w:val="en-GB" w:eastAsia="zh-CN"/>
        </w:rPr>
        <w:t>OR</w:t>
      </w:r>
    </w:p>
    <w:p w14:paraId="0B54F2A8" w14:textId="3A14C456" w:rsidR="00EF430D" w:rsidRPr="00CB3F1A" w:rsidRDefault="00B14594" w:rsidP="00BE115B">
      <w:pPr>
        <w:pStyle w:val="ListParagraph"/>
        <w:numPr>
          <w:ilvl w:val="0"/>
          <w:numId w:val="5"/>
        </w:numPr>
        <w:spacing w:line="360" w:lineRule="auto"/>
        <w:ind w:left="840"/>
        <w:rPr>
          <w:rFonts w:ascii="Arial" w:hAnsi="Arial" w:cs="Arial"/>
          <w:lang w:val="en-GB"/>
        </w:rPr>
      </w:pPr>
      <w:r>
        <w:rPr>
          <w:rFonts w:ascii="Arial" w:hAnsi="Arial" w:cs="Arial" w:hint="eastAsia"/>
          <w:lang w:val="en-GB" w:eastAsia="zh-CN"/>
        </w:rPr>
        <w:t xml:space="preserve">Other </w:t>
      </w:r>
      <w:r w:rsidR="00EF430D">
        <w:rPr>
          <w:rFonts w:ascii="Arial" w:hAnsi="Arial" w:cs="Arial"/>
          <w:lang w:val="en-GB"/>
        </w:rPr>
        <w:t>PwC’s proprietary source</w:t>
      </w:r>
    </w:p>
    <w:p w14:paraId="544ED2CF" w14:textId="60F3FB99" w:rsidR="0020493C" w:rsidRPr="009C4637" w:rsidRDefault="0020493C" w:rsidP="0020493C">
      <w:pPr>
        <w:spacing w:line="360" w:lineRule="auto"/>
        <w:rPr>
          <w:rFonts w:ascii="Arial" w:hAnsi="Arial" w:cs="Arial"/>
          <w:lang w:val="en-GB"/>
        </w:rPr>
      </w:pPr>
      <w:r w:rsidRPr="0020493C">
        <w:rPr>
          <w:rFonts w:ascii="Arial" w:hAnsi="Arial" w:cs="Arial"/>
          <w:lang w:val="en-GB"/>
        </w:rPr>
        <w:t>The evaluation should be conducted in accordance with the “</w:t>
      </w:r>
      <w:hyperlink w:anchor="_Scope_of_Threat" w:history="1">
        <w:r w:rsidRPr="0020493C">
          <w:rPr>
            <w:rStyle w:val="Hyperlink"/>
            <w:rFonts w:ascii="Arial" w:hAnsi="Arial" w:cs="Arial"/>
            <w:lang w:val="en-GB"/>
          </w:rPr>
          <w:t>Scope of Threat Hunting</w:t>
        </w:r>
      </w:hyperlink>
      <w:r w:rsidRPr="0020493C">
        <w:rPr>
          <w:rFonts w:ascii="Arial" w:hAnsi="Arial" w:cs="Arial"/>
          <w:lang w:val="en-GB"/>
        </w:rPr>
        <w:t>” as</w:t>
      </w:r>
      <w:r>
        <w:rPr>
          <w:rFonts w:ascii="Arial" w:hAnsi="Arial" w:cs="Arial" w:hint="eastAsia"/>
          <w:lang w:val="en-GB" w:eastAsia="zh-CN"/>
        </w:rPr>
        <w:t xml:space="preserve"> above </w:t>
      </w:r>
      <w:r w:rsidRPr="0020493C">
        <w:rPr>
          <w:rFonts w:ascii="Arial" w:hAnsi="Arial" w:cs="Arial"/>
          <w:lang w:val="en-GB"/>
        </w:rPr>
        <w:t>outlined.</w:t>
      </w:r>
    </w:p>
    <w:p w14:paraId="63DB2F46" w14:textId="65E87D5F" w:rsidR="000E2173" w:rsidRPr="000E2173" w:rsidRDefault="00F16087" w:rsidP="000E2173">
      <w:pPr>
        <w:pStyle w:val="Heading3"/>
        <w:spacing w:line="360" w:lineRule="auto"/>
        <w:rPr>
          <w:rFonts w:eastAsia="SimSun"/>
          <w:sz w:val="28"/>
          <w:szCs w:val="28"/>
          <w:lang w:val="en-GB" w:eastAsia="zh-CN"/>
        </w:rPr>
      </w:pPr>
      <w:bookmarkStart w:id="52" w:name="_2.3)_Threat_Actor"/>
      <w:bookmarkStart w:id="53" w:name="_Toc229758690"/>
      <w:bookmarkEnd w:id="52"/>
      <w:r w:rsidRPr="00D772B3">
        <w:rPr>
          <w:sz w:val="28"/>
          <w:szCs w:val="28"/>
          <w:lang w:val="en-GB"/>
        </w:rPr>
        <w:t>2.</w:t>
      </w:r>
      <w:r w:rsidR="00025A68" w:rsidRPr="00D772B3">
        <w:rPr>
          <w:sz w:val="28"/>
          <w:szCs w:val="28"/>
          <w:lang w:val="en-GB"/>
        </w:rPr>
        <w:t>3</w:t>
      </w:r>
      <w:r w:rsidRPr="00D772B3">
        <w:rPr>
          <w:sz w:val="28"/>
          <w:szCs w:val="28"/>
          <w:lang w:val="en-GB"/>
        </w:rPr>
        <w:t xml:space="preserve">) </w:t>
      </w:r>
      <w:r w:rsidR="00CB7925" w:rsidRPr="00D772B3">
        <w:rPr>
          <w:sz w:val="28"/>
          <w:szCs w:val="28"/>
          <w:lang w:val="en-GB"/>
        </w:rPr>
        <w:t xml:space="preserve">Threat Actor </w:t>
      </w:r>
      <w:r w:rsidR="00011C3A">
        <w:rPr>
          <w:sz w:val="28"/>
          <w:szCs w:val="28"/>
          <w:lang w:val="en-GB"/>
        </w:rPr>
        <w:t>Summary</w:t>
      </w:r>
      <w:bookmarkEnd w:id="53"/>
    </w:p>
    <w:p w14:paraId="1F9736BE" w14:textId="4F35E93F" w:rsidR="001F086F" w:rsidRPr="001F086F" w:rsidRDefault="001F086F" w:rsidP="000E2173">
      <w:pPr>
        <w:spacing w:line="360" w:lineRule="auto"/>
        <w:rPr>
          <w:rFonts w:ascii="Arial" w:hAnsi="Arial" w:cs="Arial"/>
          <w:lang w:val="en-GB" w:eastAsia="zh-CN"/>
        </w:rPr>
      </w:pPr>
      <w:r w:rsidRPr="001F086F">
        <w:rPr>
          <w:rFonts w:ascii="Arial" w:hAnsi="Arial" w:cs="Arial"/>
          <w:lang w:val="en-GB" w:eastAsia="zh-CN"/>
        </w:rPr>
        <w:t xml:space="preserve">In the event of identifying a threat actor during a threat hunting case, the </w:t>
      </w:r>
      <w:r w:rsidR="007D1E1F">
        <w:rPr>
          <w:rFonts w:ascii="Arial" w:hAnsi="Arial" w:cs="Arial" w:hint="eastAsia"/>
          <w:lang w:val="en-GB" w:eastAsia="zh-CN"/>
        </w:rPr>
        <w:t xml:space="preserve">TI </w:t>
      </w:r>
      <w:r w:rsidRPr="001F086F">
        <w:rPr>
          <w:rFonts w:ascii="Arial" w:hAnsi="Arial" w:cs="Arial"/>
          <w:lang w:val="en-GB" w:eastAsia="zh-CN"/>
        </w:rPr>
        <w:t xml:space="preserve">on-site analyst should conduct a </w:t>
      </w:r>
      <w:r w:rsidRPr="001F086F">
        <w:rPr>
          <w:rFonts w:ascii="Arial" w:hAnsi="Arial" w:cs="Arial"/>
          <w:b/>
          <w:bCs/>
          <w:lang w:val="en-GB" w:eastAsia="zh-CN"/>
        </w:rPr>
        <w:t xml:space="preserve">Threat Actor </w:t>
      </w:r>
      <w:r w:rsidR="00011C3A">
        <w:rPr>
          <w:rFonts w:ascii="Arial" w:hAnsi="Arial" w:cs="Arial"/>
          <w:b/>
          <w:bCs/>
          <w:lang w:val="en-GB" w:eastAsia="zh-CN"/>
        </w:rPr>
        <w:t>Summary</w:t>
      </w:r>
      <w:r w:rsidRPr="001F086F">
        <w:rPr>
          <w:rFonts w:ascii="Arial" w:hAnsi="Arial" w:cs="Arial"/>
          <w:lang w:val="en-GB" w:eastAsia="zh-CN"/>
        </w:rPr>
        <w:t xml:space="preserve"> to gather and</w:t>
      </w:r>
      <w:r>
        <w:rPr>
          <w:rFonts w:ascii="Arial" w:hAnsi="Arial" w:cs="Arial" w:hint="eastAsia"/>
          <w:lang w:val="en-GB" w:eastAsia="zh-CN"/>
        </w:rPr>
        <w:t xml:space="preserve"> </w:t>
      </w:r>
      <w:r w:rsidRPr="001F086F">
        <w:rPr>
          <w:rFonts w:ascii="Arial" w:hAnsi="Arial" w:cs="Arial"/>
          <w:lang w:val="en-GB" w:eastAsia="zh-CN"/>
        </w:rPr>
        <w:t xml:space="preserve">reference potential threat actors for further information. </w:t>
      </w:r>
      <w:r w:rsidR="007D1E1F" w:rsidRPr="007D1E1F">
        <w:rPr>
          <w:rFonts w:ascii="Arial" w:hAnsi="Arial" w:cs="Arial"/>
          <w:lang w:val="en-GB" w:eastAsia="zh-CN"/>
        </w:rPr>
        <w:t>The following details should be included, if available (if not, fill in N/A):</w:t>
      </w:r>
    </w:p>
    <w:p w14:paraId="071BE806" w14:textId="77777777" w:rsidR="001F086F" w:rsidRPr="001F086F"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Aliases</w:t>
      </w:r>
    </w:p>
    <w:p w14:paraId="54A0EF37" w14:textId="77777777" w:rsidR="001F086F" w:rsidRPr="001F086F"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Country of Origin</w:t>
      </w:r>
    </w:p>
    <w:p w14:paraId="3D06044C" w14:textId="77777777" w:rsidR="001F086F" w:rsidRPr="001F086F"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Known Targets</w:t>
      </w:r>
    </w:p>
    <w:p w14:paraId="2ADF9FFE" w14:textId="77777777" w:rsidR="001F086F" w:rsidRPr="001F086F"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Active Since</w:t>
      </w:r>
    </w:p>
    <w:p w14:paraId="60099895" w14:textId="77777777" w:rsidR="001F086F" w:rsidRPr="001F086F"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Target Sectors</w:t>
      </w:r>
    </w:p>
    <w:p w14:paraId="6B2F66A4" w14:textId="77777777" w:rsidR="001F086F" w:rsidRPr="001F086F"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Primary Objectives</w:t>
      </w:r>
    </w:p>
    <w:p w14:paraId="125CD5FE" w14:textId="3387118C" w:rsidR="00D6265C" w:rsidRPr="00124EB1" w:rsidRDefault="001F086F" w:rsidP="00011C3A">
      <w:pPr>
        <w:numPr>
          <w:ilvl w:val="0"/>
          <w:numId w:val="29"/>
        </w:numPr>
        <w:spacing w:line="276" w:lineRule="auto"/>
        <w:rPr>
          <w:rFonts w:ascii="Arial" w:hAnsi="Arial" w:cs="Arial"/>
          <w:lang w:val="en-GB" w:eastAsia="zh-CN"/>
        </w:rPr>
      </w:pPr>
      <w:r w:rsidRPr="001F086F">
        <w:rPr>
          <w:rFonts w:ascii="Arial" w:hAnsi="Arial" w:cs="Arial"/>
          <w:b/>
          <w:bCs/>
          <w:lang w:val="en-GB" w:eastAsia="zh-CN"/>
        </w:rPr>
        <w:t>Techniques</w:t>
      </w:r>
    </w:p>
    <w:p w14:paraId="0BA713FA" w14:textId="77777777" w:rsidR="00124EB1" w:rsidRPr="007D1E1F" w:rsidRDefault="00124EB1" w:rsidP="00124EB1">
      <w:pPr>
        <w:spacing w:line="276" w:lineRule="auto"/>
        <w:rPr>
          <w:rFonts w:ascii="Arial" w:hAnsi="Arial" w:cs="Arial"/>
          <w:lang w:val="en-GB" w:eastAsia="zh-CN"/>
        </w:rPr>
      </w:pPr>
    </w:p>
    <w:p w14:paraId="35ED1CDC" w14:textId="0D079FBC" w:rsidR="005047A9" w:rsidRDefault="005047A9" w:rsidP="005047A9">
      <w:pPr>
        <w:pStyle w:val="Heading3"/>
        <w:spacing w:line="360" w:lineRule="auto"/>
        <w:rPr>
          <w:rFonts w:eastAsia="SimSun"/>
          <w:sz w:val="28"/>
          <w:szCs w:val="28"/>
          <w:lang w:val="en-GB" w:eastAsia="zh-CN"/>
        </w:rPr>
      </w:pPr>
      <w:bookmarkStart w:id="54" w:name="_Toc229758691"/>
      <w:r w:rsidRPr="00D772B3">
        <w:rPr>
          <w:sz w:val="28"/>
          <w:szCs w:val="28"/>
          <w:lang w:val="en-GB"/>
        </w:rPr>
        <w:t xml:space="preserve">2.4) </w:t>
      </w:r>
      <w:r w:rsidR="00E22BDF">
        <w:rPr>
          <w:rFonts w:eastAsia="SimSun" w:hint="eastAsia"/>
          <w:sz w:val="28"/>
          <w:szCs w:val="28"/>
          <w:lang w:val="en-GB" w:eastAsia="zh-CN"/>
        </w:rPr>
        <w:t xml:space="preserve">Collect </w:t>
      </w:r>
      <w:r w:rsidR="00C91549">
        <w:rPr>
          <w:rFonts w:eastAsia="SimSun" w:hint="eastAsia"/>
          <w:sz w:val="28"/>
          <w:szCs w:val="28"/>
          <w:lang w:val="en-GB" w:eastAsia="zh-CN"/>
        </w:rPr>
        <w:t>F</w:t>
      </w:r>
      <w:r w:rsidR="00456F02">
        <w:rPr>
          <w:rFonts w:eastAsia="SimSun" w:hint="eastAsia"/>
          <w:sz w:val="28"/>
          <w:szCs w:val="28"/>
          <w:lang w:val="en-GB" w:eastAsia="zh-CN"/>
        </w:rPr>
        <w:t xml:space="preserve">indings </w:t>
      </w:r>
      <w:r w:rsidR="000F7883">
        <w:rPr>
          <w:rFonts w:eastAsia="SimSun"/>
          <w:sz w:val="28"/>
          <w:szCs w:val="28"/>
          <w:lang w:val="en-GB" w:eastAsia="zh-CN"/>
        </w:rPr>
        <w:t>to</w:t>
      </w:r>
      <w:r w:rsidR="00124EB1">
        <w:rPr>
          <w:rFonts w:eastAsia="SimSun" w:hint="eastAsia"/>
          <w:sz w:val="28"/>
          <w:szCs w:val="28"/>
          <w:lang w:val="en-GB" w:eastAsia="zh-CN"/>
        </w:rPr>
        <w:t xml:space="preserve"> </w:t>
      </w:r>
      <w:r w:rsidR="00551756">
        <w:rPr>
          <w:rFonts w:eastAsia="SimSun" w:hint="eastAsia"/>
          <w:sz w:val="28"/>
          <w:szCs w:val="28"/>
          <w:lang w:val="en-GB" w:eastAsia="zh-CN"/>
        </w:rPr>
        <w:t>U</w:t>
      </w:r>
      <w:r w:rsidR="00795813">
        <w:rPr>
          <w:rFonts w:eastAsia="SimSun" w:hint="eastAsia"/>
          <w:sz w:val="28"/>
          <w:szCs w:val="28"/>
          <w:lang w:val="en-GB" w:eastAsia="zh-CN"/>
        </w:rPr>
        <w:t>tilize in JIRA ticket</w:t>
      </w:r>
      <w:bookmarkEnd w:id="54"/>
    </w:p>
    <w:p w14:paraId="60F5BA99" w14:textId="77777777" w:rsidR="0030346C" w:rsidRPr="0030346C" w:rsidRDefault="0030346C" w:rsidP="0030346C">
      <w:pPr>
        <w:spacing w:line="360" w:lineRule="auto"/>
        <w:rPr>
          <w:rFonts w:ascii="Arial" w:hAnsi="Arial" w:cs="Arial"/>
          <w:lang w:val="en-GB"/>
        </w:rPr>
      </w:pPr>
      <w:r w:rsidRPr="0030346C">
        <w:rPr>
          <w:rFonts w:ascii="Arial" w:hAnsi="Arial" w:cs="Arial"/>
          <w:b/>
          <w:bCs/>
          <w:lang w:val="en-GB"/>
        </w:rPr>
        <w:t>Key Takeaways:</w:t>
      </w:r>
      <w:r w:rsidRPr="0030346C">
        <w:rPr>
          <w:rFonts w:ascii="Arial" w:hAnsi="Arial" w:cs="Arial"/>
          <w:lang w:val="en-GB"/>
        </w:rPr>
        <w:t xml:space="preserve"> Key points or summaries listed in OSINT sources, selected by the TI on-site analyst.</w:t>
      </w:r>
    </w:p>
    <w:p w14:paraId="667342B0" w14:textId="658123E2" w:rsidR="00E71830" w:rsidRDefault="0030346C" w:rsidP="0030346C">
      <w:pPr>
        <w:spacing w:line="360" w:lineRule="auto"/>
        <w:rPr>
          <w:rFonts w:ascii="Arial" w:hAnsi="Arial" w:cs="Arial"/>
          <w:lang w:val="en-GB"/>
        </w:rPr>
      </w:pPr>
      <w:r w:rsidRPr="0030346C">
        <w:rPr>
          <w:rFonts w:ascii="Arial" w:hAnsi="Arial" w:cs="Arial"/>
          <w:b/>
          <w:bCs/>
          <w:lang w:val="en-GB"/>
        </w:rPr>
        <w:t>Indicators of Compromise (IoCs):</w:t>
      </w:r>
      <w:r w:rsidRPr="0030346C">
        <w:rPr>
          <w:rFonts w:ascii="Arial" w:hAnsi="Arial" w:cs="Arial"/>
          <w:lang w:val="en-GB"/>
        </w:rPr>
        <w:t xml:space="preserve"> Collect IoCs from credible sources in OSINT, VirusTotal, social media, etc.</w:t>
      </w:r>
    </w:p>
    <w:p w14:paraId="678C2928" w14:textId="3667F83F" w:rsidR="00D03EE7" w:rsidRPr="00D03EE7" w:rsidRDefault="00D03EE7" w:rsidP="00D03EE7">
      <w:pPr>
        <w:pStyle w:val="Heading3"/>
        <w:spacing w:line="360" w:lineRule="auto"/>
        <w:rPr>
          <w:sz w:val="28"/>
          <w:szCs w:val="28"/>
          <w:lang w:val="en-GB"/>
        </w:rPr>
      </w:pPr>
      <w:bookmarkStart w:id="55" w:name="_Toc229758692"/>
      <w:r w:rsidRPr="00D772B3">
        <w:rPr>
          <w:sz w:val="28"/>
          <w:szCs w:val="28"/>
          <w:lang w:val="en-GB"/>
        </w:rPr>
        <w:t>2.</w:t>
      </w:r>
      <w:r>
        <w:rPr>
          <w:rFonts w:eastAsia="SimSun" w:hint="eastAsia"/>
          <w:sz w:val="28"/>
          <w:szCs w:val="28"/>
          <w:lang w:val="en-GB" w:eastAsia="zh-CN"/>
        </w:rPr>
        <w:t>5</w:t>
      </w:r>
      <w:r w:rsidRPr="00D772B3">
        <w:rPr>
          <w:sz w:val="28"/>
          <w:szCs w:val="28"/>
          <w:lang w:val="en-GB"/>
        </w:rPr>
        <w:t xml:space="preserve">) </w:t>
      </w:r>
      <w:r>
        <w:rPr>
          <w:sz w:val="28"/>
          <w:szCs w:val="28"/>
          <w:lang w:val="en-GB"/>
        </w:rPr>
        <w:t xml:space="preserve">Approval to </w:t>
      </w:r>
      <w:r w:rsidRPr="00D772B3">
        <w:rPr>
          <w:sz w:val="28"/>
          <w:szCs w:val="28"/>
          <w:lang w:val="en-GB"/>
        </w:rPr>
        <w:t>Perform Threat Hunting</w:t>
      </w:r>
      <w:bookmarkEnd w:id="55"/>
    </w:p>
    <w:p w14:paraId="7F46B516" w14:textId="6F83C50A" w:rsidR="0034332A" w:rsidRDefault="009F644C" w:rsidP="001E65B1">
      <w:pPr>
        <w:spacing w:line="360" w:lineRule="auto"/>
        <w:rPr>
          <w:rFonts w:ascii="Arial" w:hAnsi="Arial" w:cs="Arial"/>
          <w:color w:val="000000" w:themeColor="text1"/>
        </w:rPr>
      </w:pPr>
      <w:bookmarkStart w:id="56" w:name="_2.5)_Perform_Threat"/>
      <w:bookmarkEnd w:id="56"/>
      <w:r w:rsidRPr="00593FA0">
        <w:rPr>
          <w:rFonts w:ascii="Arial" w:hAnsi="Arial" w:cs="Arial"/>
          <w:color w:val="000000" w:themeColor="text1"/>
        </w:rPr>
        <w:t xml:space="preserve">The TI on-site analyst should obtain </w:t>
      </w:r>
      <w:r>
        <w:rPr>
          <w:rFonts w:ascii="Arial" w:hAnsi="Arial" w:cs="Arial"/>
          <w:color w:val="000000" w:themeColor="text1"/>
        </w:rPr>
        <w:t>HKMA SOC Operation Lead</w:t>
      </w:r>
      <w:r w:rsidRPr="00593FA0">
        <w:rPr>
          <w:rFonts w:ascii="Arial" w:hAnsi="Arial" w:cs="Arial"/>
          <w:color w:val="000000" w:themeColor="text1"/>
        </w:rPr>
        <w:t xml:space="preserve"> approval</w:t>
      </w:r>
      <w:r w:rsidR="006B3155">
        <w:rPr>
          <w:rFonts w:ascii="Arial" w:hAnsi="Arial" w:cs="Arial"/>
          <w:color w:val="000000" w:themeColor="text1"/>
        </w:rPr>
        <w:t xml:space="preserve"> for threat </w:t>
      </w:r>
      <w:r w:rsidR="000F7883">
        <w:rPr>
          <w:rFonts w:ascii="Arial" w:hAnsi="Arial" w:cs="Arial"/>
          <w:color w:val="000000" w:themeColor="text1"/>
        </w:rPr>
        <w:t>hunting</w:t>
      </w:r>
      <w:r>
        <w:rPr>
          <w:rFonts w:ascii="Arial" w:hAnsi="Arial" w:cs="Arial"/>
          <w:color w:val="000000" w:themeColor="text1"/>
        </w:rPr>
        <w:t>.</w:t>
      </w:r>
    </w:p>
    <w:p w14:paraId="33A8B370" w14:textId="485052E2" w:rsidR="0034332A" w:rsidRDefault="00D03EE7" w:rsidP="001E65B1">
      <w:pPr>
        <w:spacing w:line="360" w:lineRule="auto"/>
        <w:rPr>
          <w:rFonts w:ascii="Arial" w:hAnsi="Arial" w:cs="Arial"/>
          <w:b/>
          <w:bCs/>
          <w:color w:val="000000" w:themeColor="text1"/>
          <w:u w:val="single"/>
        </w:rPr>
      </w:pPr>
      <w:r w:rsidRPr="00F232C4">
        <w:rPr>
          <w:rFonts w:ascii="Arial" w:eastAsiaTheme="minorHAnsi" w:hAnsi="Arial" w:cs="Arial"/>
          <w:noProof/>
          <w:color w:val="FF0000"/>
        </w:rPr>
        <mc:AlternateContent>
          <mc:Choice Requires="wps">
            <w:drawing>
              <wp:anchor distT="45720" distB="45720" distL="114300" distR="114300" simplePos="0" relativeHeight="251691037" behindDoc="0" locked="0" layoutInCell="1" allowOverlap="1" wp14:anchorId="6D433EA8" wp14:editId="56690334">
                <wp:simplePos x="0" y="0"/>
                <wp:positionH relativeFrom="margin">
                  <wp:align>left</wp:align>
                </wp:positionH>
                <wp:positionV relativeFrom="paragraph">
                  <wp:posOffset>360680</wp:posOffset>
                </wp:positionV>
                <wp:extent cx="5781675" cy="3771900"/>
                <wp:effectExtent l="0" t="0" r="28575" b="19050"/>
                <wp:wrapSquare wrapText="bothSides"/>
                <wp:docPr id="1134260265" name="Text Box 1134260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3771900"/>
                        </a:xfrm>
                        <a:prstGeom prst="rect">
                          <a:avLst/>
                        </a:prstGeom>
                        <a:solidFill>
                          <a:srgbClr val="FFFFFF"/>
                        </a:solidFill>
                        <a:ln w="9525">
                          <a:solidFill>
                            <a:srgbClr val="000000"/>
                          </a:solidFill>
                          <a:miter lim="800000"/>
                          <a:headEnd/>
                          <a:tailEnd/>
                        </a:ln>
                      </wps:spPr>
                      <wps:txbx>
                        <w:txbxContent>
                          <w:p w14:paraId="7F1F564D" w14:textId="65ADB298" w:rsidR="00D03EE7" w:rsidRDefault="00D03EE7" w:rsidP="00D03EE7">
                            <w:pPr>
                              <w:spacing w:line="360" w:lineRule="auto"/>
                              <w:rPr>
                                <w:rFonts w:ascii="Arial" w:hAnsi="Arial" w:cs="Arial"/>
                                <w:color w:val="000000" w:themeColor="text1"/>
                                <w:lang w:val="en-GB"/>
                              </w:rPr>
                            </w:pPr>
                            <w:r>
                              <w:rPr>
                                <w:rFonts w:ascii="Arial" w:hAnsi="Arial" w:cs="Arial"/>
                                <w:color w:val="000000" w:themeColor="text1"/>
                                <w:lang w:val="en-GB"/>
                              </w:rPr>
                              <w:t>Step 1 - TI on-site analyst comments:</w:t>
                            </w:r>
                          </w:p>
                          <w:p w14:paraId="703ED12A" w14:textId="77777777" w:rsidR="00D03EE7" w:rsidRPr="00D03EE7" w:rsidRDefault="00D03EE7" w:rsidP="00D03EE7">
                            <w:pPr>
                              <w:spacing w:line="360" w:lineRule="auto"/>
                              <w:rPr>
                                <w:rFonts w:ascii="Arial" w:hAnsi="Arial" w:cs="Arial"/>
                                <w:i/>
                                <w:iCs/>
                                <w:color w:val="000000" w:themeColor="text1"/>
                                <w:lang w:val="en-GB"/>
                              </w:rPr>
                            </w:pPr>
                            <w:r w:rsidRPr="00D03EE7">
                              <w:rPr>
                                <w:rFonts w:ascii="Arial" w:hAnsi="Arial" w:cs="Arial"/>
                                <w:i/>
                                <w:iCs/>
                                <w:color w:val="000000" w:themeColor="text1"/>
                                <w:lang w:val="en-GB"/>
                              </w:rPr>
                              <w:t xml:space="preserve">[Name of HKMA SOC Operation Lead] </w:t>
                            </w:r>
                            <w:r w:rsidRPr="0034332A">
                              <w:rPr>
                                <w:rFonts w:ascii="Arial" w:hAnsi="Arial" w:cs="Arial"/>
                                <w:i/>
                                <w:iCs/>
                                <w:color w:val="000000" w:themeColor="text1"/>
                                <w:lang w:val="en-GB"/>
                              </w:rPr>
                              <w:t>May I have your approval to proceed with threat hunt the malicious indicators in Splunk? Thank you.</w:t>
                            </w:r>
                          </w:p>
                          <w:p w14:paraId="34EB2894" w14:textId="51204D9F" w:rsidR="00D03EE7" w:rsidRPr="0034332A" w:rsidRDefault="00D03EE7" w:rsidP="00D03EE7">
                            <w:pPr>
                              <w:spacing w:line="360" w:lineRule="auto"/>
                              <w:rPr>
                                <w:rFonts w:ascii="Arial" w:hAnsi="Arial" w:cs="Arial"/>
                                <w:color w:val="000000" w:themeColor="text1"/>
                                <w:lang w:val="en-GB"/>
                              </w:rPr>
                            </w:pPr>
                            <w:r>
                              <w:rPr>
                                <w:rFonts w:ascii="Arial" w:hAnsi="Arial" w:cs="Arial"/>
                                <w:color w:val="000000" w:themeColor="text1"/>
                                <w:lang w:val="en-GB"/>
                              </w:rPr>
                              <w:t>Step 2 - HKMA SOC Operation Lead comments:</w:t>
                            </w:r>
                          </w:p>
                          <w:p w14:paraId="3C807408" w14:textId="77777777" w:rsidR="00D03EE7" w:rsidRPr="006B01F4" w:rsidRDefault="00D03EE7" w:rsidP="00D03EE7">
                            <w:pPr>
                              <w:spacing w:line="360" w:lineRule="auto"/>
                              <w:rPr>
                                <w:rFonts w:ascii="Arial" w:hAnsi="Arial" w:cs="Arial"/>
                                <w:i/>
                                <w:iCs/>
                                <w:color w:val="000000" w:themeColor="text1"/>
                                <w:lang w:val="en-GB"/>
                              </w:rPr>
                            </w:pPr>
                            <w:r w:rsidRPr="006B01F4">
                              <w:rPr>
                                <w:rFonts w:ascii="Arial" w:hAnsi="Arial" w:cs="Arial"/>
                                <w:i/>
                                <w:iCs/>
                                <w:color w:val="000000" w:themeColor="text1"/>
                                <w:lang w:val="en-GB"/>
                              </w:rPr>
                              <w:t>Approved to proceed with threat hunt</w:t>
                            </w:r>
                            <w:r w:rsidRPr="00D03EE7">
                              <w:rPr>
                                <w:rFonts w:ascii="Arial" w:hAnsi="Arial" w:cs="Arial"/>
                                <w:i/>
                                <w:iCs/>
                                <w:color w:val="000000" w:themeColor="text1"/>
                                <w:lang w:val="en-GB"/>
                              </w:rPr>
                              <w:t>.</w:t>
                            </w:r>
                          </w:p>
                          <w:p w14:paraId="5A4C033B" w14:textId="0FED607E" w:rsidR="00D03EE7" w:rsidRPr="00D03EE7" w:rsidRDefault="00D03EE7" w:rsidP="00D03EE7">
                            <w:pPr>
                              <w:rPr>
                                <w:lang w:val="en-GB"/>
                              </w:rPr>
                            </w:pPr>
                            <w:r>
                              <w:rPr>
                                <w:noProof/>
                              </w:rPr>
                              <w:drawing>
                                <wp:inline distT="0" distB="0" distL="0" distR="0" wp14:anchorId="209B8882" wp14:editId="578BAC35">
                                  <wp:extent cx="5589905" cy="1883607"/>
                                  <wp:effectExtent l="0" t="0" r="0" b="2540"/>
                                  <wp:docPr id="79047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4920" name=""/>
                                          <pic:cNvPicPr/>
                                        </pic:nvPicPr>
                                        <pic:blipFill>
                                          <a:blip r:embed="rId58"/>
                                          <a:stretch>
                                            <a:fillRect/>
                                          </a:stretch>
                                        </pic:blipFill>
                                        <pic:spPr>
                                          <a:xfrm>
                                            <a:off x="0" y="0"/>
                                            <a:ext cx="5589905" cy="188360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33EA8" id="Text Box 1134260265" o:spid="_x0000_s1043" type="#_x0000_t202" style="position:absolute;margin-left:0;margin-top:28.4pt;width:455.25pt;height:297pt;z-index:25169103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PIFwIAACgEAAAOAAAAZHJzL2Uyb0RvYy54bWysk99v2yAQx98n7X9AvC+2s6ROrDhVly7T&#10;pO6H1O4PwBjHaJhjQGJnf30PnKZRu71M4wFxHHy5+9yxuh46RQ7COgm6pNkkpURoDrXUu5L+eNi+&#10;W1DiPNM1U6BFSY/C0ev12zer3hRiCi2oWliCItoVvSlp670pksTxVnTMTcAIjc4GbMc8mnaX1Jb1&#10;qN6pZJqmV0kPtjYWuHAOd29HJ11H/aYR3H9rGic8USXF2HycbZyrMCfrFSt2lplW8lMY7B+i6JjU&#10;+OhZ6pZ5RvZWvpLqJLfgoPETDl0CTSO5iDlgNln6Ipv7lhkRc0E4zpwxuf8ny78e7s13S/zwAQYs&#10;YEzCmTvgPx3RsGmZ3okba6FvBavx4SwgS3rjitPVgNoVLohU/Reoschs7yEKDY3tAhXMk6A6FuB4&#10;hi4GTzhuzvNFdpXPKeHoe5/n2TKNZUlY8XTdWOc/CehIWJTUYlWjPDvcOR/CYcXTkfCaAyXrrVQq&#10;GnZXbZQlB4YdsI0jZvDimNKkL+lyPp2PBP4qkcbxJ4lOemxlJbuSLs6HWBG4fdR1bDTPpBrXGLLS&#10;J5CB3UjRD9VAZI2U8/BCAFtBfUS0FsbWxa+Gixbsb0p6bNuSul97ZgUl6rPG8iyz2Sz0eTRm83yK&#10;hr30VJcepjlKldRTMi43Pv6NAE7DDZaxkRHwcySnmLEdI/fT1wn9fmnHU88ffP0IAAD//wMAUEsD&#10;BBQABgAIAAAAIQDJArkH3QAAAAcBAAAPAAAAZHJzL2Rvd25yZXYueG1sTM/BTsMwDAbgOxLvEBmJ&#10;C2LJgJau1J0QEghuMBBcs8ZrKxqnJFlX3p5wgqP1W78/V+vZDmIiH3rHCMuFAkHcONNzi/D2en9e&#10;gAhRs9GDY0L4pgDr+vio0qVxB36haRNbkUo4lBqhi3EspQxNR1aHhRuJU7Zz3uqYRt9K4/UhldtB&#10;XiiVS6t7Thc6PdJdR83nZm8RiqvH6SM8XT6/N/luWMWz6+nhyyOensy3NyAizfFvGX75iQ51Mm3d&#10;nk0QA0J6JCJkefKndLVUGYgtQp6pAmRdyf/++gcAAP//AwBQSwECLQAUAAYACAAAACEAtoM4kv4A&#10;AADhAQAAEwAAAAAAAAAAAAAAAAAAAAAAW0NvbnRlbnRfVHlwZXNdLnhtbFBLAQItABQABgAIAAAA&#10;IQA4/SH/1gAAAJQBAAALAAAAAAAAAAAAAAAAAC8BAABfcmVscy8ucmVsc1BLAQItABQABgAIAAAA&#10;IQCaIoPIFwIAACgEAAAOAAAAAAAAAAAAAAAAAC4CAABkcnMvZTJvRG9jLnhtbFBLAQItABQABgAI&#10;AAAAIQDJArkH3QAAAAcBAAAPAAAAAAAAAAAAAAAAAHEEAABkcnMvZG93bnJldi54bWxQSwUGAAAA&#10;AAQABADzAAAAewUAAAAA&#10;">
                <v:textbox>
                  <w:txbxContent>
                    <w:p w14:paraId="7F1F564D" w14:textId="65ADB298" w:rsidR="00D03EE7" w:rsidRDefault="00D03EE7" w:rsidP="00D03EE7">
                      <w:pPr>
                        <w:spacing w:line="360" w:lineRule="auto"/>
                        <w:rPr>
                          <w:rFonts w:ascii="Arial" w:hAnsi="Arial" w:cs="Arial"/>
                          <w:color w:val="000000" w:themeColor="text1"/>
                          <w:lang w:val="en-GB"/>
                        </w:rPr>
                      </w:pPr>
                      <w:r>
                        <w:rPr>
                          <w:rFonts w:ascii="Arial" w:hAnsi="Arial" w:cs="Arial"/>
                          <w:color w:val="000000" w:themeColor="text1"/>
                          <w:lang w:val="en-GB"/>
                        </w:rPr>
                        <w:t>Step 1 - TI on-site analyst comments:</w:t>
                      </w:r>
                    </w:p>
                    <w:p w14:paraId="703ED12A" w14:textId="77777777" w:rsidR="00D03EE7" w:rsidRPr="00D03EE7" w:rsidRDefault="00D03EE7" w:rsidP="00D03EE7">
                      <w:pPr>
                        <w:spacing w:line="360" w:lineRule="auto"/>
                        <w:rPr>
                          <w:rFonts w:ascii="Arial" w:hAnsi="Arial" w:cs="Arial"/>
                          <w:i/>
                          <w:iCs/>
                          <w:color w:val="000000" w:themeColor="text1"/>
                          <w:lang w:val="en-GB"/>
                        </w:rPr>
                      </w:pPr>
                      <w:r w:rsidRPr="00D03EE7">
                        <w:rPr>
                          <w:rFonts w:ascii="Arial" w:hAnsi="Arial" w:cs="Arial"/>
                          <w:i/>
                          <w:iCs/>
                          <w:color w:val="000000" w:themeColor="text1"/>
                          <w:lang w:val="en-GB"/>
                        </w:rPr>
                        <w:t xml:space="preserve">[Name of HKMA SOC Operation Lead] </w:t>
                      </w:r>
                      <w:r w:rsidRPr="0034332A">
                        <w:rPr>
                          <w:rFonts w:ascii="Arial" w:hAnsi="Arial" w:cs="Arial"/>
                          <w:i/>
                          <w:iCs/>
                          <w:color w:val="000000" w:themeColor="text1"/>
                          <w:lang w:val="en-GB"/>
                        </w:rPr>
                        <w:t>May I have your approval to proceed with threat hunt the malicious indicators in Splunk? Thank you.</w:t>
                      </w:r>
                    </w:p>
                    <w:p w14:paraId="34EB2894" w14:textId="51204D9F" w:rsidR="00D03EE7" w:rsidRPr="0034332A" w:rsidRDefault="00D03EE7" w:rsidP="00D03EE7">
                      <w:pPr>
                        <w:spacing w:line="360" w:lineRule="auto"/>
                        <w:rPr>
                          <w:rFonts w:ascii="Arial" w:hAnsi="Arial" w:cs="Arial"/>
                          <w:color w:val="000000" w:themeColor="text1"/>
                          <w:lang w:val="en-GB"/>
                        </w:rPr>
                      </w:pPr>
                      <w:r>
                        <w:rPr>
                          <w:rFonts w:ascii="Arial" w:hAnsi="Arial" w:cs="Arial"/>
                          <w:color w:val="000000" w:themeColor="text1"/>
                          <w:lang w:val="en-GB"/>
                        </w:rPr>
                        <w:t>Step 2 - HKMA SOC Operation Lead comments:</w:t>
                      </w:r>
                    </w:p>
                    <w:p w14:paraId="3C807408" w14:textId="77777777" w:rsidR="00D03EE7" w:rsidRPr="006B01F4" w:rsidRDefault="00D03EE7" w:rsidP="00D03EE7">
                      <w:pPr>
                        <w:spacing w:line="360" w:lineRule="auto"/>
                        <w:rPr>
                          <w:rFonts w:ascii="Arial" w:hAnsi="Arial" w:cs="Arial"/>
                          <w:i/>
                          <w:iCs/>
                          <w:color w:val="000000" w:themeColor="text1"/>
                          <w:lang w:val="en-GB"/>
                        </w:rPr>
                      </w:pPr>
                      <w:r w:rsidRPr="006B01F4">
                        <w:rPr>
                          <w:rFonts w:ascii="Arial" w:hAnsi="Arial" w:cs="Arial"/>
                          <w:i/>
                          <w:iCs/>
                          <w:color w:val="000000" w:themeColor="text1"/>
                          <w:lang w:val="en-GB"/>
                        </w:rPr>
                        <w:t>Approved to proceed with threat hunt</w:t>
                      </w:r>
                      <w:r w:rsidRPr="00D03EE7">
                        <w:rPr>
                          <w:rFonts w:ascii="Arial" w:hAnsi="Arial" w:cs="Arial"/>
                          <w:i/>
                          <w:iCs/>
                          <w:color w:val="000000" w:themeColor="text1"/>
                          <w:lang w:val="en-GB"/>
                        </w:rPr>
                        <w:t>.</w:t>
                      </w:r>
                    </w:p>
                    <w:p w14:paraId="5A4C033B" w14:textId="0FED607E" w:rsidR="00D03EE7" w:rsidRPr="00D03EE7" w:rsidRDefault="00D03EE7" w:rsidP="00D03EE7">
                      <w:pPr>
                        <w:rPr>
                          <w:lang w:val="en-GB"/>
                        </w:rPr>
                      </w:pPr>
                      <w:r>
                        <w:rPr>
                          <w:noProof/>
                        </w:rPr>
                        <w:drawing>
                          <wp:inline distT="0" distB="0" distL="0" distR="0" wp14:anchorId="209B8882" wp14:editId="578BAC35">
                            <wp:extent cx="5589905" cy="1883607"/>
                            <wp:effectExtent l="0" t="0" r="0" b="2540"/>
                            <wp:docPr id="79047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4920" name=""/>
                                    <pic:cNvPicPr/>
                                  </pic:nvPicPr>
                                  <pic:blipFill>
                                    <a:blip r:embed="rId58"/>
                                    <a:stretch>
                                      <a:fillRect/>
                                    </a:stretch>
                                  </pic:blipFill>
                                  <pic:spPr>
                                    <a:xfrm>
                                      <a:off x="0" y="0"/>
                                      <a:ext cx="5589905" cy="1883607"/>
                                    </a:xfrm>
                                    <a:prstGeom prst="rect">
                                      <a:avLst/>
                                    </a:prstGeom>
                                  </pic:spPr>
                                </pic:pic>
                              </a:graphicData>
                            </a:graphic>
                          </wp:inline>
                        </w:drawing>
                      </w:r>
                    </w:p>
                  </w:txbxContent>
                </v:textbox>
                <w10:wrap type="square" anchorx="margin"/>
              </v:shape>
            </w:pict>
          </mc:Fallback>
        </mc:AlternateContent>
      </w:r>
      <w:r w:rsidR="0034332A" w:rsidRPr="00D03EE7">
        <w:rPr>
          <w:rFonts w:ascii="Arial" w:hAnsi="Arial" w:cs="Arial"/>
          <w:b/>
          <w:bCs/>
          <w:color w:val="000000" w:themeColor="text1"/>
          <w:u w:val="single"/>
        </w:rPr>
        <w:t>Use Case</w:t>
      </w:r>
    </w:p>
    <w:p w14:paraId="4C84EA21" w14:textId="658C095E" w:rsidR="00D03EE7" w:rsidRPr="00D03EE7" w:rsidRDefault="00D03EE7" w:rsidP="001E65B1">
      <w:pPr>
        <w:spacing w:line="360" w:lineRule="auto"/>
        <w:rPr>
          <w:rFonts w:ascii="Arial" w:hAnsi="Arial" w:cs="Arial"/>
          <w:b/>
          <w:bCs/>
          <w:color w:val="000000" w:themeColor="text1"/>
          <w:u w:val="single"/>
        </w:rPr>
      </w:pPr>
    </w:p>
    <w:p w14:paraId="1EE771B8" w14:textId="034F4FCB" w:rsidR="00D03EE7" w:rsidRDefault="00D03EE7" w:rsidP="0034332A">
      <w:pPr>
        <w:spacing w:line="360" w:lineRule="auto"/>
        <w:rPr>
          <w:rFonts w:ascii="Arial" w:hAnsi="Arial" w:cs="Arial"/>
          <w:color w:val="000000" w:themeColor="text1"/>
          <w:lang w:val="en-GB"/>
        </w:rPr>
      </w:pPr>
    </w:p>
    <w:p w14:paraId="1EDCCB15" w14:textId="77777777" w:rsidR="00D03EE7" w:rsidRDefault="00D03EE7" w:rsidP="0034332A">
      <w:pPr>
        <w:spacing w:line="360" w:lineRule="auto"/>
        <w:rPr>
          <w:rFonts w:ascii="Arial" w:hAnsi="Arial" w:cs="Arial"/>
          <w:color w:val="000000" w:themeColor="text1"/>
          <w:lang w:val="en-GB"/>
        </w:rPr>
      </w:pPr>
    </w:p>
    <w:p w14:paraId="4DCDEC48" w14:textId="77777777" w:rsidR="00BC1AF3" w:rsidRDefault="00BC1AF3" w:rsidP="0034332A">
      <w:pPr>
        <w:spacing w:line="360" w:lineRule="auto"/>
        <w:rPr>
          <w:rFonts w:ascii="Arial" w:hAnsi="Arial" w:cs="Arial"/>
          <w:color w:val="000000" w:themeColor="text1"/>
          <w:lang w:val="en-GB"/>
        </w:rPr>
      </w:pPr>
    </w:p>
    <w:p w14:paraId="29D57255" w14:textId="77777777" w:rsidR="00BC1AF3" w:rsidRDefault="00BC1AF3" w:rsidP="00D03EE7">
      <w:pPr>
        <w:pStyle w:val="Heading3"/>
        <w:spacing w:line="360" w:lineRule="auto"/>
        <w:rPr>
          <w:sz w:val="28"/>
          <w:szCs w:val="28"/>
          <w:lang w:val="en-GB"/>
        </w:rPr>
      </w:pPr>
    </w:p>
    <w:p w14:paraId="2622141B" w14:textId="77777777" w:rsidR="00BC1AF3" w:rsidRPr="00BC1AF3" w:rsidRDefault="00BC1AF3" w:rsidP="00BC1AF3">
      <w:pPr>
        <w:rPr>
          <w:lang w:val="en-GB"/>
        </w:rPr>
      </w:pPr>
    </w:p>
    <w:p w14:paraId="7644E5DB" w14:textId="20B2BE2B" w:rsidR="00D03EE7" w:rsidRPr="00BC1AF3" w:rsidRDefault="00D03EE7" w:rsidP="00BC1AF3">
      <w:pPr>
        <w:pStyle w:val="Heading3"/>
        <w:spacing w:line="360" w:lineRule="auto"/>
        <w:rPr>
          <w:sz w:val="28"/>
          <w:szCs w:val="28"/>
          <w:lang w:val="en-GB"/>
        </w:rPr>
      </w:pPr>
      <w:bookmarkStart w:id="57" w:name="_Toc229758693"/>
      <w:r w:rsidRPr="00D772B3">
        <w:rPr>
          <w:sz w:val="28"/>
          <w:szCs w:val="28"/>
          <w:lang w:val="en-GB"/>
        </w:rPr>
        <w:t>2.</w:t>
      </w:r>
      <w:r w:rsidR="00BC1AF3">
        <w:rPr>
          <w:rFonts w:eastAsia="SimSun"/>
          <w:sz w:val="28"/>
          <w:szCs w:val="28"/>
          <w:lang w:val="en-GB" w:eastAsia="zh-CN"/>
        </w:rPr>
        <w:t>6</w:t>
      </w:r>
      <w:r w:rsidRPr="00D772B3">
        <w:rPr>
          <w:sz w:val="28"/>
          <w:szCs w:val="28"/>
          <w:lang w:val="en-GB"/>
        </w:rPr>
        <w:t xml:space="preserve">) Perform Threat Hunting on </w:t>
      </w:r>
      <w:r w:rsidR="00BC1AF3">
        <w:rPr>
          <w:sz w:val="28"/>
          <w:szCs w:val="28"/>
          <w:lang w:val="en-GB"/>
        </w:rPr>
        <w:t>HKMA Security Solutions</w:t>
      </w:r>
      <w:bookmarkEnd w:id="57"/>
    </w:p>
    <w:p w14:paraId="290A8E7B" w14:textId="05D277A7" w:rsidR="009C200B" w:rsidRPr="009C200B" w:rsidRDefault="000D6570" w:rsidP="001E65B1">
      <w:pPr>
        <w:spacing w:line="360" w:lineRule="auto"/>
        <w:rPr>
          <w:rFonts w:ascii="Arial" w:hAnsi="Arial" w:cs="Arial"/>
          <w:lang w:val="en-GB" w:eastAsia="zh-CN"/>
        </w:rPr>
      </w:pPr>
      <w:r w:rsidRPr="000D6570">
        <w:rPr>
          <w:rFonts w:ascii="Arial" w:hAnsi="Arial" w:cs="Arial"/>
          <w:lang w:val="en-GB" w:eastAsia="zh-CN"/>
        </w:rPr>
        <w:t xml:space="preserve">The </w:t>
      </w:r>
      <w:r w:rsidR="009C200B">
        <w:rPr>
          <w:rFonts w:ascii="Arial" w:hAnsi="Arial" w:cs="Arial" w:hint="eastAsia"/>
          <w:lang w:val="en-GB" w:eastAsia="zh-CN"/>
        </w:rPr>
        <w:t xml:space="preserve">coverage </w:t>
      </w:r>
      <w:r w:rsidRPr="000D6570">
        <w:rPr>
          <w:rFonts w:ascii="Arial" w:hAnsi="Arial" w:cs="Arial"/>
          <w:lang w:val="en-GB" w:eastAsia="zh-CN"/>
        </w:rPr>
        <w:t>of finding Indicators of Compromise (IoCs) for threat hunting in security solutions, as originally intended for SOC monitoring log sources in HKMA, is as follows:</w:t>
      </w:r>
    </w:p>
    <w:tbl>
      <w:tblPr>
        <w:tblpPr w:leftFromText="180" w:rightFromText="180" w:vertAnchor="text" w:horzAnchor="margin" w:tblpXSpec="center" w:tblpY="53"/>
        <w:tblW w:w="10718" w:type="dxa"/>
        <w:tblLook w:val="04A0" w:firstRow="1" w:lastRow="0" w:firstColumn="1" w:lastColumn="0" w:noHBand="0" w:noVBand="1"/>
      </w:tblPr>
      <w:tblGrid>
        <w:gridCol w:w="3162"/>
        <w:gridCol w:w="1720"/>
        <w:gridCol w:w="1676"/>
        <w:gridCol w:w="957"/>
        <w:gridCol w:w="1237"/>
        <w:gridCol w:w="878"/>
        <w:gridCol w:w="1088"/>
      </w:tblGrid>
      <w:tr w:rsidR="000C3EFC" w:rsidRPr="00717B1D" w14:paraId="5D34E80F" w14:textId="77777777" w:rsidTr="000C3EFC">
        <w:trPr>
          <w:trHeight w:val="316"/>
        </w:trPr>
        <w:tc>
          <w:tcPr>
            <w:tcW w:w="3162" w:type="dxa"/>
            <w:vMerge w:val="restart"/>
            <w:tcBorders>
              <w:top w:val="single" w:sz="4" w:space="0" w:color="auto"/>
              <w:left w:val="single" w:sz="4" w:space="0" w:color="auto"/>
              <w:bottom w:val="single" w:sz="4" w:space="0" w:color="auto"/>
              <w:right w:val="single" w:sz="4" w:space="0" w:color="auto"/>
            </w:tcBorders>
            <w:noWrap/>
            <w:vAlign w:val="center"/>
            <w:hideMark/>
          </w:tcPr>
          <w:p w14:paraId="7934A727"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Threat Hunt Security Solutions</w:t>
            </w:r>
          </w:p>
        </w:tc>
        <w:tc>
          <w:tcPr>
            <w:tcW w:w="1720" w:type="dxa"/>
            <w:vMerge w:val="restart"/>
            <w:tcBorders>
              <w:top w:val="single" w:sz="4" w:space="0" w:color="auto"/>
              <w:left w:val="single" w:sz="4" w:space="0" w:color="auto"/>
              <w:bottom w:val="single" w:sz="4" w:space="0" w:color="auto"/>
              <w:right w:val="single" w:sz="4" w:space="0" w:color="auto"/>
            </w:tcBorders>
            <w:noWrap/>
            <w:vAlign w:val="center"/>
            <w:hideMark/>
          </w:tcPr>
          <w:p w14:paraId="73FD6971"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Index</w:t>
            </w:r>
          </w:p>
        </w:tc>
        <w:tc>
          <w:tcPr>
            <w:tcW w:w="1676" w:type="dxa"/>
            <w:vMerge w:val="restart"/>
            <w:tcBorders>
              <w:top w:val="single" w:sz="4" w:space="0" w:color="auto"/>
              <w:left w:val="single" w:sz="4" w:space="0" w:color="auto"/>
              <w:bottom w:val="single" w:sz="4" w:space="0" w:color="auto"/>
              <w:right w:val="single" w:sz="4" w:space="0" w:color="auto"/>
            </w:tcBorders>
            <w:noWrap/>
            <w:vAlign w:val="center"/>
            <w:hideMark/>
          </w:tcPr>
          <w:p w14:paraId="5BC31201"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Description</w:t>
            </w:r>
          </w:p>
        </w:tc>
        <w:tc>
          <w:tcPr>
            <w:tcW w:w="4160" w:type="dxa"/>
            <w:gridSpan w:val="4"/>
            <w:tcBorders>
              <w:top w:val="single" w:sz="4" w:space="0" w:color="auto"/>
              <w:left w:val="nil"/>
              <w:bottom w:val="single" w:sz="4" w:space="0" w:color="auto"/>
              <w:right w:val="single" w:sz="4" w:space="0" w:color="auto"/>
            </w:tcBorders>
            <w:noWrap/>
            <w:vAlign w:val="bottom"/>
            <w:hideMark/>
          </w:tcPr>
          <w:p w14:paraId="6596973D"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IoCs</w:t>
            </w:r>
          </w:p>
        </w:tc>
      </w:tr>
      <w:tr w:rsidR="000C3EFC" w:rsidRPr="00717B1D" w14:paraId="354FAACA" w14:textId="77777777" w:rsidTr="000C3EFC">
        <w:trPr>
          <w:trHeight w:val="316"/>
        </w:trPr>
        <w:tc>
          <w:tcPr>
            <w:tcW w:w="3162" w:type="dxa"/>
            <w:vMerge/>
            <w:tcBorders>
              <w:top w:val="single" w:sz="4" w:space="0" w:color="auto"/>
              <w:left w:val="single" w:sz="4" w:space="0" w:color="auto"/>
              <w:bottom w:val="single" w:sz="4" w:space="0" w:color="auto"/>
              <w:right w:val="single" w:sz="4" w:space="0" w:color="auto"/>
            </w:tcBorders>
            <w:vAlign w:val="center"/>
            <w:hideMark/>
          </w:tcPr>
          <w:p w14:paraId="51B76CAD"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vMerge/>
            <w:tcBorders>
              <w:top w:val="single" w:sz="4" w:space="0" w:color="auto"/>
              <w:left w:val="single" w:sz="4" w:space="0" w:color="auto"/>
              <w:bottom w:val="single" w:sz="4" w:space="0" w:color="auto"/>
              <w:right w:val="single" w:sz="4" w:space="0" w:color="auto"/>
            </w:tcBorders>
            <w:vAlign w:val="center"/>
            <w:hideMark/>
          </w:tcPr>
          <w:p w14:paraId="04D111E7"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676" w:type="dxa"/>
            <w:vMerge/>
            <w:tcBorders>
              <w:top w:val="single" w:sz="4" w:space="0" w:color="auto"/>
              <w:left w:val="single" w:sz="4" w:space="0" w:color="auto"/>
              <w:bottom w:val="single" w:sz="4" w:space="0" w:color="auto"/>
              <w:right w:val="single" w:sz="4" w:space="0" w:color="auto"/>
            </w:tcBorders>
            <w:vAlign w:val="center"/>
            <w:hideMark/>
          </w:tcPr>
          <w:p w14:paraId="63A8715B"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957" w:type="dxa"/>
            <w:tcBorders>
              <w:top w:val="nil"/>
              <w:left w:val="nil"/>
              <w:bottom w:val="single" w:sz="4" w:space="0" w:color="auto"/>
              <w:right w:val="single" w:sz="4" w:space="0" w:color="auto"/>
            </w:tcBorders>
            <w:noWrap/>
            <w:vAlign w:val="center"/>
            <w:hideMark/>
          </w:tcPr>
          <w:p w14:paraId="501190DE"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IP</w:t>
            </w:r>
          </w:p>
        </w:tc>
        <w:tc>
          <w:tcPr>
            <w:tcW w:w="1237" w:type="dxa"/>
            <w:tcBorders>
              <w:top w:val="nil"/>
              <w:left w:val="nil"/>
              <w:bottom w:val="single" w:sz="4" w:space="0" w:color="auto"/>
              <w:right w:val="single" w:sz="4" w:space="0" w:color="auto"/>
            </w:tcBorders>
            <w:noWrap/>
            <w:vAlign w:val="center"/>
            <w:hideMark/>
          </w:tcPr>
          <w:p w14:paraId="4CEF6233"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Domain</w:t>
            </w:r>
          </w:p>
        </w:tc>
        <w:tc>
          <w:tcPr>
            <w:tcW w:w="878" w:type="dxa"/>
            <w:tcBorders>
              <w:top w:val="nil"/>
              <w:left w:val="nil"/>
              <w:bottom w:val="single" w:sz="4" w:space="0" w:color="auto"/>
              <w:right w:val="single" w:sz="4" w:space="0" w:color="auto"/>
            </w:tcBorders>
            <w:noWrap/>
            <w:vAlign w:val="center"/>
            <w:hideMark/>
          </w:tcPr>
          <w:p w14:paraId="1697184B"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URL</w:t>
            </w:r>
          </w:p>
        </w:tc>
        <w:tc>
          <w:tcPr>
            <w:tcW w:w="1088" w:type="dxa"/>
            <w:tcBorders>
              <w:top w:val="nil"/>
              <w:left w:val="nil"/>
              <w:bottom w:val="single" w:sz="4" w:space="0" w:color="auto"/>
              <w:right w:val="single" w:sz="4" w:space="0" w:color="auto"/>
            </w:tcBorders>
            <w:noWrap/>
            <w:vAlign w:val="center"/>
            <w:hideMark/>
          </w:tcPr>
          <w:p w14:paraId="3D8BBFF3"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Hash</w:t>
            </w:r>
          </w:p>
        </w:tc>
      </w:tr>
      <w:tr w:rsidR="000C3EFC" w:rsidRPr="00717B1D" w14:paraId="0F5A2A63" w14:textId="77777777" w:rsidTr="000C3EFC">
        <w:trPr>
          <w:trHeight w:val="316"/>
        </w:trPr>
        <w:tc>
          <w:tcPr>
            <w:tcW w:w="3162" w:type="dxa"/>
            <w:vMerge w:val="restart"/>
            <w:tcBorders>
              <w:top w:val="nil"/>
              <w:left w:val="single" w:sz="4" w:space="0" w:color="auto"/>
              <w:bottom w:val="single" w:sz="4" w:space="0" w:color="auto"/>
              <w:right w:val="single" w:sz="4" w:space="0" w:color="auto"/>
            </w:tcBorders>
            <w:noWrap/>
            <w:vAlign w:val="center"/>
            <w:hideMark/>
          </w:tcPr>
          <w:p w14:paraId="4C57D53C" w14:textId="77777777"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Splunk</w:t>
            </w:r>
          </w:p>
        </w:tc>
        <w:tc>
          <w:tcPr>
            <w:tcW w:w="1720" w:type="dxa"/>
            <w:tcBorders>
              <w:top w:val="nil"/>
              <w:left w:val="nil"/>
              <w:bottom w:val="single" w:sz="4" w:space="0" w:color="auto"/>
              <w:right w:val="single" w:sz="4" w:space="0" w:color="auto"/>
            </w:tcBorders>
            <w:noWrap/>
            <w:vAlign w:val="center"/>
            <w:hideMark/>
          </w:tcPr>
          <w:p w14:paraId="609C2E12"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soc_forcepoint</w:t>
            </w:r>
          </w:p>
        </w:tc>
        <w:tc>
          <w:tcPr>
            <w:tcW w:w="1676" w:type="dxa"/>
            <w:tcBorders>
              <w:top w:val="nil"/>
              <w:left w:val="nil"/>
              <w:bottom w:val="single" w:sz="4" w:space="0" w:color="auto"/>
              <w:right w:val="single" w:sz="4" w:space="0" w:color="auto"/>
            </w:tcBorders>
            <w:noWrap/>
            <w:vAlign w:val="center"/>
            <w:hideMark/>
          </w:tcPr>
          <w:p w14:paraId="62A0491F" w14:textId="0A8C80F1"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Proxy</w:t>
            </w:r>
            <w:r w:rsidR="00270379">
              <w:rPr>
                <w:rFonts w:ascii="Calibri" w:eastAsia="Times New Roman" w:hAnsi="Calibri" w:cs="Calibri"/>
                <w:color w:val="000000"/>
                <w:lang w:val="en-GB" w:eastAsia="zh-CN"/>
              </w:rPr>
              <w:t>-Level</w:t>
            </w:r>
          </w:p>
        </w:tc>
        <w:tc>
          <w:tcPr>
            <w:tcW w:w="957" w:type="dxa"/>
            <w:tcBorders>
              <w:top w:val="nil"/>
              <w:left w:val="nil"/>
              <w:bottom w:val="single" w:sz="4" w:space="0" w:color="auto"/>
              <w:right w:val="single" w:sz="4" w:space="0" w:color="auto"/>
            </w:tcBorders>
            <w:noWrap/>
            <w:vAlign w:val="center"/>
            <w:hideMark/>
          </w:tcPr>
          <w:p w14:paraId="3A220945"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46CA8232"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878" w:type="dxa"/>
            <w:tcBorders>
              <w:top w:val="nil"/>
              <w:left w:val="nil"/>
              <w:bottom w:val="single" w:sz="4" w:space="0" w:color="auto"/>
              <w:right w:val="single" w:sz="4" w:space="0" w:color="auto"/>
            </w:tcBorders>
            <w:noWrap/>
            <w:vAlign w:val="center"/>
            <w:hideMark/>
          </w:tcPr>
          <w:p w14:paraId="61F181BE"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088" w:type="dxa"/>
            <w:tcBorders>
              <w:top w:val="nil"/>
              <w:left w:val="nil"/>
              <w:bottom w:val="single" w:sz="4" w:space="0" w:color="auto"/>
              <w:right w:val="single" w:sz="4" w:space="0" w:color="auto"/>
            </w:tcBorders>
            <w:noWrap/>
            <w:vAlign w:val="center"/>
            <w:hideMark/>
          </w:tcPr>
          <w:p w14:paraId="090B3E1A"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77E7BC08"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1118E19F"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02945972"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soc_fireeye</w:t>
            </w:r>
          </w:p>
        </w:tc>
        <w:tc>
          <w:tcPr>
            <w:tcW w:w="1676" w:type="dxa"/>
            <w:tcBorders>
              <w:top w:val="nil"/>
              <w:left w:val="nil"/>
              <w:bottom w:val="single" w:sz="4" w:space="0" w:color="auto"/>
              <w:right w:val="single" w:sz="4" w:space="0" w:color="auto"/>
            </w:tcBorders>
            <w:noWrap/>
            <w:vAlign w:val="center"/>
            <w:hideMark/>
          </w:tcPr>
          <w:p w14:paraId="1038253C"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54F938D4"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7805F92D"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878" w:type="dxa"/>
            <w:tcBorders>
              <w:top w:val="nil"/>
              <w:left w:val="nil"/>
              <w:bottom w:val="single" w:sz="4" w:space="0" w:color="auto"/>
              <w:right w:val="single" w:sz="4" w:space="0" w:color="auto"/>
            </w:tcBorders>
            <w:noWrap/>
            <w:vAlign w:val="center"/>
            <w:hideMark/>
          </w:tcPr>
          <w:p w14:paraId="18351D39"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088" w:type="dxa"/>
            <w:tcBorders>
              <w:top w:val="nil"/>
              <w:left w:val="nil"/>
              <w:bottom w:val="single" w:sz="4" w:space="0" w:color="auto"/>
              <w:right w:val="single" w:sz="4" w:space="0" w:color="auto"/>
            </w:tcBorders>
            <w:noWrap/>
            <w:vAlign w:val="center"/>
            <w:hideMark/>
          </w:tcPr>
          <w:p w14:paraId="48AEE082" w14:textId="7A7FE848" w:rsidR="000C3EFC" w:rsidRPr="00717B1D" w:rsidRDefault="008E5676"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r>
      <w:tr w:rsidR="000C3EFC" w:rsidRPr="00717B1D" w14:paraId="319387BF"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102572D3"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07B2BC22"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soc_darktrace</w:t>
            </w:r>
          </w:p>
        </w:tc>
        <w:tc>
          <w:tcPr>
            <w:tcW w:w="1676" w:type="dxa"/>
            <w:tcBorders>
              <w:top w:val="nil"/>
              <w:left w:val="nil"/>
              <w:bottom w:val="single" w:sz="4" w:space="0" w:color="auto"/>
              <w:right w:val="single" w:sz="4" w:space="0" w:color="auto"/>
            </w:tcBorders>
            <w:noWrap/>
            <w:vAlign w:val="center"/>
            <w:hideMark/>
          </w:tcPr>
          <w:p w14:paraId="6EE80FA8"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57AD9FC8"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3AD7B052"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878" w:type="dxa"/>
            <w:tcBorders>
              <w:top w:val="nil"/>
              <w:left w:val="nil"/>
              <w:bottom w:val="single" w:sz="4" w:space="0" w:color="auto"/>
              <w:right w:val="single" w:sz="4" w:space="0" w:color="auto"/>
            </w:tcBorders>
            <w:noWrap/>
            <w:vAlign w:val="center"/>
            <w:hideMark/>
          </w:tcPr>
          <w:p w14:paraId="7F940C82" w14:textId="08F653A3"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r w:rsidR="000F7883" w:rsidRPr="00717B1D">
              <w:rPr>
                <w:rFonts w:ascii="MS Gothic" w:eastAsia="MS Gothic" w:hAnsi="MS Gothic" w:cs="MS Gothic"/>
                <w:color w:val="1F1F1F"/>
                <w:sz w:val="20"/>
                <w:szCs w:val="20"/>
                <w:lang w:val="en-GB" w:eastAsia="zh-CN"/>
              </w:rPr>
              <w:t>✔</w:t>
            </w:r>
          </w:p>
        </w:tc>
        <w:tc>
          <w:tcPr>
            <w:tcW w:w="1088" w:type="dxa"/>
            <w:tcBorders>
              <w:top w:val="nil"/>
              <w:left w:val="nil"/>
              <w:bottom w:val="single" w:sz="4" w:space="0" w:color="auto"/>
              <w:right w:val="single" w:sz="4" w:space="0" w:color="auto"/>
            </w:tcBorders>
            <w:noWrap/>
            <w:vAlign w:val="center"/>
            <w:hideMark/>
          </w:tcPr>
          <w:p w14:paraId="6DB0C572"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54F7B602"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03CB826E"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315779D9"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soc_cisco_fp</w:t>
            </w:r>
          </w:p>
        </w:tc>
        <w:tc>
          <w:tcPr>
            <w:tcW w:w="1676" w:type="dxa"/>
            <w:tcBorders>
              <w:top w:val="nil"/>
              <w:left w:val="nil"/>
              <w:bottom w:val="single" w:sz="4" w:space="0" w:color="auto"/>
              <w:right w:val="single" w:sz="4" w:space="0" w:color="auto"/>
            </w:tcBorders>
            <w:noWrap/>
            <w:vAlign w:val="center"/>
            <w:hideMark/>
          </w:tcPr>
          <w:p w14:paraId="03EA430A" w14:textId="5DD4DA32"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NIPS</w:t>
            </w:r>
            <w:r w:rsidR="00270379">
              <w:rPr>
                <w:rFonts w:ascii="Calibri" w:eastAsia="Times New Roman" w:hAnsi="Calibri" w:cs="Calibri"/>
                <w:color w:val="000000"/>
                <w:lang w:val="en-GB" w:eastAsia="zh-CN"/>
              </w:rPr>
              <w:t>-Level</w:t>
            </w:r>
          </w:p>
        </w:tc>
        <w:tc>
          <w:tcPr>
            <w:tcW w:w="957" w:type="dxa"/>
            <w:tcBorders>
              <w:top w:val="nil"/>
              <w:left w:val="nil"/>
              <w:bottom w:val="single" w:sz="4" w:space="0" w:color="auto"/>
              <w:right w:val="single" w:sz="4" w:space="0" w:color="auto"/>
            </w:tcBorders>
            <w:noWrap/>
            <w:vAlign w:val="center"/>
            <w:hideMark/>
          </w:tcPr>
          <w:p w14:paraId="4D1A9BDE"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10DA6732" w14:textId="63BC86E8"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25B5B0F3" w14:textId="6CF34F08"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r w:rsidR="000F7883" w:rsidRPr="00717B1D">
              <w:rPr>
                <w:rFonts w:ascii="MS Gothic" w:eastAsia="MS Gothic" w:hAnsi="MS Gothic" w:cs="MS Gothic"/>
                <w:color w:val="1F1F1F"/>
                <w:sz w:val="20"/>
                <w:szCs w:val="20"/>
                <w:lang w:val="en-GB" w:eastAsia="zh-CN"/>
              </w:rPr>
              <w:t>✔</w:t>
            </w:r>
          </w:p>
        </w:tc>
        <w:tc>
          <w:tcPr>
            <w:tcW w:w="1088" w:type="dxa"/>
            <w:tcBorders>
              <w:top w:val="nil"/>
              <w:left w:val="nil"/>
              <w:bottom w:val="single" w:sz="4" w:space="0" w:color="auto"/>
              <w:right w:val="single" w:sz="4" w:space="0" w:color="auto"/>
            </w:tcBorders>
            <w:noWrap/>
            <w:vAlign w:val="center"/>
            <w:hideMark/>
          </w:tcPr>
          <w:p w14:paraId="46520E34" w14:textId="1296D4E0"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p>
        </w:tc>
      </w:tr>
      <w:tr w:rsidR="000C3EFC" w:rsidRPr="00717B1D" w14:paraId="748B6ED7"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3E0E51C1"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46632996"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soc_paloalto</w:t>
            </w:r>
          </w:p>
        </w:tc>
        <w:tc>
          <w:tcPr>
            <w:tcW w:w="1676" w:type="dxa"/>
            <w:tcBorders>
              <w:top w:val="nil"/>
              <w:left w:val="nil"/>
              <w:bottom w:val="single" w:sz="4" w:space="0" w:color="auto"/>
              <w:right w:val="single" w:sz="4" w:space="0" w:color="auto"/>
            </w:tcBorders>
            <w:noWrap/>
            <w:vAlign w:val="center"/>
            <w:hideMark/>
          </w:tcPr>
          <w:p w14:paraId="653F3C7A"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45FFFE1E"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08C4B106" w14:textId="52904C0B"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r w:rsidR="000F7883" w:rsidRPr="00717B1D">
              <w:rPr>
                <w:rFonts w:ascii="MS Gothic" w:eastAsia="MS Gothic" w:hAnsi="MS Gothic" w:cs="MS Gothic"/>
                <w:color w:val="1F1F1F"/>
                <w:sz w:val="20"/>
                <w:szCs w:val="20"/>
                <w:lang w:val="en-GB" w:eastAsia="zh-CN"/>
              </w:rPr>
              <w:t>✔</w:t>
            </w:r>
          </w:p>
        </w:tc>
        <w:tc>
          <w:tcPr>
            <w:tcW w:w="878" w:type="dxa"/>
            <w:tcBorders>
              <w:top w:val="nil"/>
              <w:left w:val="nil"/>
              <w:bottom w:val="single" w:sz="4" w:space="0" w:color="auto"/>
              <w:right w:val="single" w:sz="4" w:space="0" w:color="auto"/>
            </w:tcBorders>
            <w:noWrap/>
            <w:vAlign w:val="center"/>
            <w:hideMark/>
          </w:tcPr>
          <w:p w14:paraId="7CC7EAC6" w14:textId="4D2BD64C"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1C86A598"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5ABA42BF"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242817E8"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3129E50A"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soc_cisco_asa</w:t>
            </w:r>
          </w:p>
        </w:tc>
        <w:tc>
          <w:tcPr>
            <w:tcW w:w="1676" w:type="dxa"/>
            <w:tcBorders>
              <w:top w:val="nil"/>
              <w:left w:val="nil"/>
              <w:bottom w:val="single" w:sz="4" w:space="0" w:color="auto"/>
              <w:right w:val="single" w:sz="4" w:space="0" w:color="auto"/>
            </w:tcBorders>
            <w:noWrap/>
            <w:vAlign w:val="center"/>
            <w:hideMark/>
          </w:tcPr>
          <w:p w14:paraId="2F448E98"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741F2E83"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6B485ADD" w14:textId="04C23311"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51D2B31D" w14:textId="25C90D22"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1B2E4FDB"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4A74F72C"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369F9073"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2275574F"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soc_fortinet</w:t>
            </w:r>
          </w:p>
        </w:tc>
        <w:tc>
          <w:tcPr>
            <w:tcW w:w="1676" w:type="dxa"/>
            <w:tcBorders>
              <w:top w:val="nil"/>
              <w:left w:val="nil"/>
              <w:bottom w:val="single" w:sz="4" w:space="0" w:color="auto"/>
              <w:right w:val="single" w:sz="4" w:space="0" w:color="auto"/>
            </w:tcBorders>
            <w:noWrap/>
            <w:vAlign w:val="center"/>
            <w:hideMark/>
          </w:tcPr>
          <w:p w14:paraId="0AA328C6" w14:textId="72D98562"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NIPS</w:t>
            </w:r>
            <w:r w:rsidR="00270379">
              <w:rPr>
                <w:rFonts w:ascii="Calibri" w:eastAsia="Times New Roman" w:hAnsi="Calibri" w:cs="Calibri"/>
                <w:color w:val="000000"/>
                <w:lang w:val="en-GB" w:eastAsia="zh-CN"/>
              </w:rPr>
              <w:t>-Level</w:t>
            </w:r>
          </w:p>
        </w:tc>
        <w:tc>
          <w:tcPr>
            <w:tcW w:w="957" w:type="dxa"/>
            <w:tcBorders>
              <w:top w:val="nil"/>
              <w:left w:val="nil"/>
              <w:bottom w:val="single" w:sz="4" w:space="0" w:color="auto"/>
              <w:right w:val="single" w:sz="4" w:space="0" w:color="auto"/>
            </w:tcBorders>
            <w:noWrap/>
            <w:vAlign w:val="center"/>
            <w:hideMark/>
          </w:tcPr>
          <w:p w14:paraId="305FFAD0"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6D25D0F5" w14:textId="292DCA53"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5ECE2736" w14:textId="3B3CB735"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25C32526" w14:textId="3F715969"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r w:rsidR="008E5676" w:rsidRPr="00717B1D">
              <w:rPr>
                <w:rFonts w:ascii="MS Gothic" w:eastAsia="MS Gothic" w:hAnsi="MS Gothic" w:cs="MS Gothic"/>
                <w:color w:val="1F1F1F"/>
                <w:sz w:val="20"/>
                <w:szCs w:val="20"/>
                <w:lang w:val="en-GB" w:eastAsia="zh-CN"/>
              </w:rPr>
              <w:t>✔</w:t>
            </w:r>
          </w:p>
        </w:tc>
      </w:tr>
      <w:tr w:rsidR="000C3EFC" w:rsidRPr="00717B1D" w14:paraId="37D6041A"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043B410F"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703B8967"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soc_axway</w:t>
            </w:r>
          </w:p>
        </w:tc>
        <w:tc>
          <w:tcPr>
            <w:tcW w:w="1676" w:type="dxa"/>
            <w:tcBorders>
              <w:top w:val="nil"/>
              <w:left w:val="nil"/>
              <w:bottom w:val="single" w:sz="4" w:space="0" w:color="auto"/>
              <w:right w:val="single" w:sz="4" w:space="0" w:color="auto"/>
            </w:tcBorders>
            <w:noWrap/>
            <w:vAlign w:val="center"/>
            <w:hideMark/>
          </w:tcPr>
          <w:p w14:paraId="37133406"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76BF8A8A"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2D32D176" w14:textId="0B8215A4"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119A6321" w14:textId="234D3F80"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6AD9927F"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4A81D479"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28683DED"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421C76D4"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soc_imperva</w:t>
            </w:r>
          </w:p>
        </w:tc>
        <w:tc>
          <w:tcPr>
            <w:tcW w:w="1676" w:type="dxa"/>
            <w:tcBorders>
              <w:top w:val="nil"/>
              <w:left w:val="nil"/>
              <w:bottom w:val="single" w:sz="4" w:space="0" w:color="auto"/>
              <w:right w:val="single" w:sz="4" w:space="0" w:color="auto"/>
            </w:tcBorders>
            <w:noWrap/>
            <w:vAlign w:val="center"/>
            <w:hideMark/>
          </w:tcPr>
          <w:p w14:paraId="590772AA" w14:textId="59557C3D"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WAF</w:t>
            </w:r>
            <w:r w:rsidR="00270379">
              <w:rPr>
                <w:rFonts w:ascii="Calibri" w:eastAsia="Times New Roman" w:hAnsi="Calibri" w:cs="Calibri"/>
                <w:color w:val="000000"/>
                <w:lang w:val="en-GB" w:eastAsia="zh-CN"/>
              </w:rPr>
              <w:t>-Level</w:t>
            </w:r>
          </w:p>
        </w:tc>
        <w:tc>
          <w:tcPr>
            <w:tcW w:w="957" w:type="dxa"/>
            <w:tcBorders>
              <w:top w:val="nil"/>
              <w:left w:val="nil"/>
              <w:bottom w:val="single" w:sz="4" w:space="0" w:color="auto"/>
              <w:right w:val="single" w:sz="4" w:space="0" w:color="auto"/>
            </w:tcBorders>
            <w:noWrap/>
            <w:vAlign w:val="center"/>
            <w:hideMark/>
          </w:tcPr>
          <w:p w14:paraId="0DC6C0D2"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1CE002B2" w14:textId="5CB7A000"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58D4284D" w14:textId="6589E3C5"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r w:rsidR="000F7883" w:rsidRPr="00717B1D">
              <w:rPr>
                <w:rFonts w:ascii="MS Gothic" w:eastAsia="MS Gothic" w:hAnsi="MS Gothic" w:cs="MS Gothic"/>
                <w:color w:val="1F1F1F"/>
                <w:sz w:val="20"/>
                <w:szCs w:val="20"/>
                <w:lang w:val="en-GB" w:eastAsia="zh-CN"/>
              </w:rPr>
              <w:t>✔</w:t>
            </w:r>
          </w:p>
        </w:tc>
        <w:tc>
          <w:tcPr>
            <w:tcW w:w="1088" w:type="dxa"/>
            <w:tcBorders>
              <w:top w:val="nil"/>
              <w:left w:val="nil"/>
              <w:bottom w:val="single" w:sz="4" w:space="0" w:color="auto"/>
              <w:right w:val="single" w:sz="4" w:space="0" w:color="auto"/>
            </w:tcBorders>
            <w:noWrap/>
            <w:vAlign w:val="center"/>
            <w:hideMark/>
          </w:tcPr>
          <w:p w14:paraId="5E1AF04E"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52BAE5C3"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71C114A0"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174122D5"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soc_f5</w:t>
            </w:r>
          </w:p>
        </w:tc>
        <w:tc>
          <w:tcPr>
            <w:tcW w:w="1676" w:type="dxa"/>
            <w:tcBorders>
              <w:top w:val="nil"/>
              <w:left w:val="nil"/>
              <w:bottom w:val="single" w:sz="4" w:space="0" w:color="auto"/>
              <w:right w:val="single" w:sz="4" w:space="0" w:color="auto"/>
            </w:tcBorders>
            <w:noWrap/>
            <w:vAlign w:val="center"/>
            <w:hideMark/>
          </w:tcPr>
          <w:p w14:paraId="38E1FDA7"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50CCB2F4"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c>
          <w:tcPr>
            <w:tcW w:w="1237" w:type="dxa"/>
            <w:tcBorders>
              <w:top w:val="nil"/>
              <w:left w:val="nil"/>
              <w:bottom w:val="single" w:sz="4" w:space="0" w:color="auto"/>
              <w:right w:val="single" w:sz="4" w:space="0" w:color="auto"/>
            </w:tcBorders>
            <w:noWrap/>
            <w:vAlign w:val="center"/>
            <w:hideMark/>
          </w:tcPr>
          <w:p w14:paraId="57FA18D3" w14:textId="1884EECD"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30973CDB" w14:textId="75F3E756"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r w:rsidR="000F7883" w:rsidRPr="00717B1D">
              <w:rPr>
                <w:rFonts w:ascii="MS Gothic" w:eastAsia="MS Gothic" w:hAnsi="MS Gothic" w:cs="MS Gothic"/>
                <w:color w:val="1F1F1F"/>
                <w:sz w:val="20"/>
                <w:szCs w:val="20"/>
                <w:lang w:val="en-GB" w:eastAsia="zh-CN"/>
              </w:rPr>
              <w:t>✔</w:t>
            </w:r>
          </w:p>
        </w:tc>
        <w:tc>
          <w:tcPr>
            <w:tcW w:w="1088" w:type="dxa"/>
            <w:tcBorders>
              <w:top w:val="nil"/>
              <w:left w:val="nil"/>
              <w:bottom w:val="single" w:sz="4" w:space="0" w:color="auto"/>
              <w:right w:val="single" w:sz="4" w:space="0" w:color="auto"/>
            </w:tcBorders>
            <w:noWrap/>
            <w:vAlign w:val="center"/>
            <w:hideMark/>
          </w:tcPr>
          <w:p w14:paraId="35066E1C"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752EC6EF"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670D4F84"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04B06774"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soc_symantec</w:t>
            </w:r>
          </w:p>
        </w:tc>
        <w:tc>
          <w:tcPr>
            <w:tcW w:w="1676" w:type="dxa"/>
            <w:tcBorders>
              <w:top w:val="nil"/>
              <w:left w:val="nil"/>
              <w:bottom w:val="single" w:sz="4" w:space="0" w:color="auto"/>
              <w:right w:val="single" w:sz="4" w:space="0" w:color="auto"/>
            </w:tcBorders>
            <w:noWrap/>
            <w:vAlign w:val="center"/>
            <w:hideMark/>
          </w:tcPr>
          <w:p w14:paraId="7E7D8136"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2FD2FE09" w14:textId="09EA9F84" w:rsidR="000C3EFC" w:rsidRPr="00717B1D" w:rsidRDefault="000F7883"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r w:rsidR="000C3EFC" w:rsidRPr="00717B1D">
              <w:rPr>
                <w:rFonts w:ascii="Arial" w:eastAsia="Times New Roman" w:hAnsi="Arial" w:cs="Arial"/>
                <w:color w:val="1F1F1F"/>
                <w:sz w:val="20"/>
                <w:szCs w:val="20"/>
                <w:lang w:val="en-GB" w:eastAsia="zh-CN"/>
              </w:rPr>
              <w:t> </w:t>
            </w:r>
          </w:p>
        </w:tc>
        <w:tc>
          <w:tcPr>
            <w:tcW w:w="1237" w:type="dxa"/>
            <w:tcBorders>
              <w:top w:val="nil"/>
              <w:left w:val="nil"/>
              <w:bottom w:val="single" w:sz="4" w:space="0" w:color="auto"/>
              <w:right w:val="single" w:sz="4" w:space="0" w:color="auto"/>
            </w:tcBorders>
            <w:noWrap/>
            <w:vAlign w:val="center"/>
            <w:hideMark/>
          </w:tcPr>
          <w:p w14:paraId="4C687E34" w14:textId="3EC9E71E"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5FBE700C" w14:textId="28FEC83A"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27DD706D" w14:textId="17FF1BE1"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p>
        </w:tc>
      </w:tr>
      <w:tr w:rsidR="000C3EFC" w:rsidRPr="00717B1D" w14:paraId="57F50111"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1E92A7A7"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7B3669A3"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hkma_infoblox</w:t>
            </w:r>
          </w:p>
        </w:tc>
        <w:tc>
          <w:tcPr>
            <w:tcW w:w="1676" w:type="dxa"/>
            <w:tcBorders>
              <w:top w:val="nil"/>
              <w:left w:val="nil"/>
              <w:bottom w:val="single" w:sz="4" w:space="0" w:color="auto"/>
              <w:right w:val="single" w:sz="4" w:space="0" w:color="auto"/>
            </w:tcBorders>
            <w:noWrap/>
            <w:vAlign w:val="center"/>
            <w:hideMark/>
          </w:tcPr>
          <w:p w14:paraId="717F865A"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44521984" w14:textId="6648978B" w:rsidR="000C3EFC" w:rsidRPr="00717B1D" w:rsidRDefault="000F7883"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r w:rsidR="000C3EFC" w:rsidRPr="00717B1D">
              <w:rPr>
                <w:rFonts w:ascii="Arial" w:eastAsia="Times New Roman" w:hAnsi="Arial" w:cs="Arial"/>
                <w:color w:val="1F1F1F"/>
                <w:sz w:val="20"/>
                <w:szCs w:val="20"/>
                <w:lang w:val="en-GB" w:eastAsia="zh-CN"/>
              </w:rPr>
              <w:t> </w:t>
            </w:r>
          </w:p>
        </w:tc>
        <w:tc>
          <w:tcPr>
            <w:tcW w:w="1237" w:type="dxa"/>
            <w:tcBorders>
              <w:top w:val="nil"/>
              <w:left w:val="nil"/>
              <w:bottom w:val="single" w:sz="4" w:space="0" w:color="auto"/>
              <w:right w:val="single" w:sz="4" w:space="0" w:color="auto"/>
            </w:tcBorders>
            <w:noWrap/>
            <w:vAlign w:val="center"/>
            <w:hideMark/>
          </w:tcPr>
          <w:p w14:paraId="1CA9A94F" w14:textId="62B45006"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33D0F2B3" w14:textId="515427D2"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71FB7CF0"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614EF865" w14:textId="77777777" w:rsidTr="000C3EFC">
        <w:trPr>
          <w:trHeight w:val="316"/>
        </w:trPr>
        <w:tc>
          <w:tcPr>
            <w:tcW w:w="3162" w:type="dxa"/>
            <w:vMerge/>
            <w:tcBorders>
              <w:top w:val="nil"/>
              <w:left w:val="single" w:sz="4" w:space="0" w:color="auto"/>
              <w:bottom w:val="single" w:sz="4" w:space="0" w:color="auto"/>
              <w:right w:val="single" w:sz="4" w:space="0" w:color="auto"/>
            </w:tcBorders>
            <w:vAlign w:val="center"/>
            <w:hideMark/>
          </w:tcPr>
          <w:p w14:paraId="6D36C902" w14:textId="77777777" w:rsidR="000C3EFC" w:rsidRPr="00717B1D" w:rsidRDefault="000C3EFC" w:rsidP="000C3EFC">
            <w:pPr>
              <w:spacing w:after="0" w:line="240" w:lineRule="auto"/>
              <w:rPr>
                <w:rFonts w:ascii="Calibri" w:eastAsia="Times New Roman" w:hAnsi="Calibri" w:cs="Calibri"/>
                <w:b/>
                <w:bCs/>
                <w:color w:val="000000"/>
                <w:lang w:val="en-GB" w:eastAsia="zh-CN"/>
              </w:rPr>
            </w:pPr>
          </w:p>
        </w:tc>
        <w:tc>
          <w:tcPr>
            <w:tcW w:w="1720" w:type="dxa"/>
            <w:tcBorders>
              <w:top w:val="nil"/>
              <w:left w:val="nil"/>
              <w:bottom w:val="single" w:sz="4" w:space="0" w:color="auto"/>
              <w:right w:val="single" w:sz="4" w:space="0" w:color="auto"/>
            </w:tcBorders>
            <w:noWrap/>
            <w:vAlign w:val="center"/>
            <w:hideMark/>
          </w:tcPr>
          <w:p w14:paraId="69CA37C7" w14:textId="77777777" w:rsidR="000C3EFC" w:rsidRPr="00717B1D" w:rsidRDefault="000C3EFC" w:rsidP="000C3EFC">
            <w:pPr>
              <w:spacing w:after="0" w:line="240" w:lineRule="auto"/>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hkma_windows</w:t>
            </w:r>
          </w:p>
        </w:tc>
        <w:tc>
          <w:tcPr>
            <w:tcW w:w="1676" w:type="dxa"/>
            <w:tcBorders>
              <w:top w:val="nil"/>
              <w:left w:val="nil"/>
              <w:bottom w:val="single" w:sz="4" w:space="0" w:color="auto"/>
              <w:right w:val="single" w:sz="4" w:space="0" w:color="auto"/>
            </w:tcBorders>
            <w:noWrap/>
            <w:vAlign w:val="center"/>
            <w:hideMark/>
          </w:tcPr>
          <w:p w14:paraId="0DCAB66C"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957" w:type="dxa"/>
            <w:tcBorders>
              <w:top w:val="nil"/>
              <w:left w:val="nil"/>
              <w:bottom w:val="single" w:sz="4" w:space="0" w:color="auto"/>
              <w:right w:val="single" w:sz="4" w:space="0" w:color="auto"/>
            </w:tcBorders>
            <w:noWrap/>
            <w:vAlign w:val="center"/>
            <w:hideMark/>
          </w:tcPr>
          <w:p w14:paraId="34C4FAA4" w14:textId="4B7F1B56"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237" w:type="dxa"/>
            <w:tcBorders>
              <w:top w:val="nil"/>
              <w:left w:val="nil"/>
              <w:bottom w:val="single" w:sz="4" w:space="0" w:color="auto"/>
              <w:right w:val="single" w:sz="4" w:space="0" w:color="auto"/>
            </w:tcBorders>
            <w:noWrap/>
            <w:vAlign w:val="center"/>
            <w:hideMark/>
          </w:tcPr>
          <w:p w14:paraId="03D04245" w14:textId="3A6EE620"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678AF8A0" w14:textId="67265215" w:rsidR="000C3EFC" w:rsidRPr="00717B1D" w:rsidRDefault="000F7883" w:rsidP="000C3EFC">
            <w:pPr>
              <w:spacing w:after="0" w:line="240" w:lineRule="auto"/>
              <w:jc w:val="center"/>
              <w:rPr>
                <w:rFonts w:ascii="Calibri" w:eastAsia="Times New Roman" w:hAnsi="Calibri" w:cs="Calibri"/>
                <w:color w:val="000000"/>
                <w:lang w:val="en-GB" w:eastAsia="zh-CN"/>
              </w:rPr>
            </w:pPr>
            <w:r w:rsidRPr="00717B1D">
              <w:rPr>
                <w:rFonts w:ascii="MS Gothic" w:eastAsia="MS Gothic" w:hAnsi="MS Gothic" w:cs="MS Gothic"/>
                <w:color w:val="1F1F1F"/>
                <w:sz w:val="20"/>
                <w:szCs w:val="20"/>
                <w:lang w:val="en-GB" w:eastAsia="zh-CN"/>
              </w:rPr>
              <w:t>✔</w:t>
            </w:r>
            <w:r w:rsidR="000C3EFC"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59710EBB"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r>
      <w:tr w:rsidR="000C3EFC" w:rsidRPr="00717B1D" w14:paraId="75028C92" w14:textId="77777777" w:rsidTr="000C3EFC">
        <w:trPr>
          <w:trHeight w:val="316"/>
        </w:trPr>
        <w:tc>
          <w:tcPr>
            <w:tcW w:w="3162" w:type="dxa"/>
            <w:tcBorders>
              <w:top w:val="nil"/>
              <w:left w:val="single" w:sz="4" w:space="0" w:color="auto"/>
              <w:bottom w:val="single" w:sz="4" w:space="0" w:color="auto"/>
              <w:right w:val="single" w:sz="4" w:space="0" w:color="auto"/>
            </w:tcBorders>
            <w:noWrap/>
            <w:vAlign w:val="center"/>
            <w:hideMark/>
          </w:tcPr>
          <w:p w14:paraId="74A8DAFE" w14:textId="34806409" w:rsidR="000C3EFC" w:rsidRPr="00717B1D" w:rsidRDefault="000C3EFC" w:rsidP="000C3EFC">
            <w:pPr>
              <w:spacing w:after="0" w:line="240" w:lineRule="auto"/>
              <w:jc w:val="center"/>
              <w:rPr>
                <w:rFonts w:ascii="Calibri" w:eastAsia="Times New Roman" w:hAnsi="Calibri" w:cs="Calibri"/>
                <w:b/>
                <w:bCs/>
                <w:color w:val="000000"/>
                <w:lang w:val="en-GB" w:eastAsia="zh-CN"/>
              </w:rPr>
            </w:pPr>
            <w:r w:rsidRPr="00717B1D">
              <w:rPr>
                <w:rFonts w:ascii="Calibri" w:eastAsia="Times New Roman" w:hAnsi="Calibri" w:cs="Calibri"/>
                <w:b/>
                <w:bCs/>
                <w:color w:val="000000"/>
                <w:lang w:val="en-GB" w:eastAsia="zh-CN"/>
              </w:rPr>
              <w:t>Sentinel</w:t>
            </w:r>
            <w:r w:rsidR="008E5676">
              <w:rPr>
                <w:rFonts w:ascii="Calibri" w:eastAsia="Times New Roman" w:hAnsi="Calibri" w:cs="Calibri"/>
                <w:b/>
                <w:bCs/>
                <w:color w:val="000000"/>
                <w:lang w:val="en-GB" w:eastAsia="zh-CN"/>
              </w:rPr>
              <w:t>One</w:t>
            </w:r>
          </w:p>
        </w:tc>
        <w:tc>
          <w:tcPr>
            <w:tcW w:w="1720" w:type="dxa"/>
            <w:tcBorders>
              <w:top w:val="nil"/>
              <w:left w:val="nil"/>
              <w:bottom w:val="single" w:sz="4" w:space="0" w:color="auto"/>
              <w:right w:val="single" w:sz="4" w:space="0" w:color="auto"/>
            </w:tcBorders>
            <w:noWrap/>
            <w:vAlign w:val="center"/>
            <w:hideMark/>
          </w:tcPr>
          <w:p w14:paraId="0CE63644"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N/A</w:t>
            </w:r>
          </w:p>
        </w:tc>
        <w:tc>
          <w:tcPr>
            <w:tcW w:w="1676" w:type="dxa"/>
            <w:tcBorders>
              <w:top w:val="nil"/>
              <w:left w:val="nil"/>
              <w:bottom w:val="single" w:sz="4" w:space="0" w:color="auto"/>
              <w:right w:val="single" w:sz="4" w:space="0" w:color="auto"/>
            </w:tcBorders>
            <w:noWrap/>
            <w:vAlign w:val="center"/>
            <w:hideMark/>
          </w:tcPr>
          <w:p w14:paraId="76BC949C" w14:textId="7FC8D562" w:rsidR="000C3EFC" w:rsidRPr="00270379" w:rsidRDefault="000C3EFC" w:rsidP="000C3EFC">
            <w:pPr>
              <w:spacing w:after="0" w:line="240" w:lineRule="auto"/>
              <w:jc w:val="center"/>
              <w:rPr>
                <w:rFonts w:ascii="Calibri" w:eastAsia="Times New Roman" w:hAnsi="Calibri" w:cs="Calibri"/>
                <w:color w:val="000000"/>
                <w:lang w:val="en-GB" w:eastAsia="zh-CN"/>
              </w:rPr>
            </w:pPr>
            <w:r w:rsidRPr="00270379">
              <w:rPr>
                <w:rFonts w:ascii="Calibri" w:eastAsia="Times New Roman" w:hAnsi="Calibri" w:cs="Calibri"/>
                <w:color w:val="000000"/>
                <w:lang w:val="en-GB" w:eastAsia="zh-CN"/>
              </w:rPr>
              <w:t> </w:t>
            </w:r>
            <w:r w:rsidR="00270379" w:rsidRPr="00270379">
              <w:rPr>
                <w:rFonts w:ascii="Calibri" w:eastAsia="Times New Roman" w:hAnsi="Calibri" w:cs="Calibri"/>
                <w:color w:val="000000"/>
                <w:lang w:val="en-GB" w:eastAsia="zh-CN"/>
              </w:rPr>
              <w:t>EDR-Level</w:t>
            </w:r>
          </w:p>
        </w:tc>
        <w:tc>
          <w:tcPr>
            <w:tcW w:w="957" w:type="dxa"/>
            <w:tcBorders>
              <w:top w:val="nil"/>
              <w:left w:val="nil"/>
              <w:bottom w:val="single" w:sz="4" w:space="0" w:color="auto"/>
              <w:right w:val="single" w:sz="4" w:space="0" w:color="auto"/>
            </w:tcBorders>
            <w:noWrap/>
            <w:vAlign w:val="center"/>
            <w:hideMark/>
          </w:tcPr>
          <w:p w14:paraId="3B9E1092"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1237" w:type="dxa"/>
            <w:tcBorders>
              <w:top w:val="nil"/>
              <w:left w:val="nil"/>
              <w:bottom w:val="single" w:sz="4" w:space="0" w:color="auto"/>
              <w:right w:val="single" w:sz="4" w:space="0" w:color="auto"/>
            </w:tcBorders>
            <w:noWrap/>
            <w:vAlign w:val="center"/>
            <w:hideMark/>
          </w:tcPr>
          <w:p w14:paraId="39EE7A18"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878" w:type="dxa"/>
            <w:tcBorders>
              <w:top w:val="nil"/>
              <w:left w:val="nil"/>
              <w:bottom w:val="single" w:sz="4" w:space="0" w:color="auto"/>
              <w:right w:val="single" w:sz="4" w:space="0" w:color="auto"/>
            </w:tcBorders>
            <w:noWrap/>
            <w:vAlign w:val="center"/>
            <w:hideMark/>
          </w:tcPr>
          <w:p w14:paraId="0CCEC862" w14:textId="77777777" w:rsidR="000C3EFC" w:rsidRPr="00717B1D" w:rsidRDefault="000C3EFC" w:rsidP="000C3EFC">
            <w:pPr>
              <w:spacing w:after="0" w:line="240" w:lineRule="auto"/>
              <w:jc w:val="center"/>
              <w:rPr>
                <w:rFonts w:ascii="Calibri" w:eastAsia="Times New Roman" w:hAnsi="Calibri" w:cs="Calibri"/>
                <w:color w:val="000000"/>
                <w:lang w:val="en-GB" w:eastAsia="zh-CN"/>
              </w:rPr>
            </w:pPr>
            <w:r w:rsidRPr="00717B1D">
              <w:rPr>
                <w:rFonts w:ascii="Calibri" w:eastAsia="Times New Roman" w:hAnsi="Calibri" w:cs="Calibri"/>
                <w:color w:val="000000"/>
                <w:lang w:val="en-GB" w:eastAsia="zh-CN"/>
              </w:rPr>
              <w:t> </w:t>
            </w:r>
          </w:p>
        </w:tc>
        <w:tc>
          <w:tcPr>
            <w:tcW w:w="1088" w:type="dxa"/>
            <w:tcBorders>
              <w:top w:val="nil"/>
              <w:left w:val="nil"/>
              <w:bottom w:val="single" w:sz="4" w:space="0" w:color="auto"/>
              <w:right w:val="single" w:sz="4" w:space="0" w:color="auto"/>
            </w:tcBorders>
            <w:noWrap/>
            <w:vAlign w:val="center"/>
            <w:hideMark/>
          </w:tcPr>
          <w:p w14:paraId="73EA0D06" w14:textId="77777777" w:rsidR="000C3EFC" w:rsidRPr="00717B1D" w:rsidRDefault="000C3EFC" w:rsidP="000C3EFC">
            <w:pPr>
              <w:spacing w:after="0" w:line="240" w:lineRule="auto"/>
              <w:jc w:val="center"/>
              <w:rPr>
                <w:rFonts w:ascii="Arial" w:eastAsia="Times New Roman" w:hAnsi="Arial" w:cs="Arial"/>
                <w:color w:val="1F1F1F"/>
                <w:sz w:val="20"/>
                <w:szCs w:val="20"/>
                <w:lang w:val="en-GB" w:eastAsia="zh-CN"/>
              </w:rPr>
            </w:pPr>
            <w:r w:rsidRPr="00717B1D">
              <w:rPr>
                <w:rFonts w:ascii="MS Gothic" w:eastAsia="MS Gothic" w:hAnsi="MS Gothic" w:cs="MS Gothic"/>
                <w:color w:val="1F1F1F"/>
                <w:sz w:val="20"/>
                <w:szCs w:val="20"/>
                <w:lang w:val="en-GB" w:eastAsia="zh-CN"/>
              </w:rPr>
              <w:t>✔</w:t>
            </w:r>
          </w:p>
        </w:tc>
      </w:tr>
    </w:tbl>
    <w:p w14:paraId="67E4B368" w14:textId="6D076363" w:rsidR="000E2B59" w:rsidRDefault="000E2B59" w:rsidP="0048309A">
      <w:pPr>
        <w:spacing w:line="360" w:lineRule="auto"/>
        <w:rPr>
          <w:rFonts w:ascii="Arial" w:hAnsi="Arial" w:cs="Arial"/>
          <w:lang w:val="en-GB"/>
        </w:rPr>
      </w:pPr>
    </w:p>
    <w:p w14:paraId="3BF4F0C5" w14:textId="77777777" w:rsidR="005E19E2" w:rsidRDefault="005E19E2" w:rsidP="0048309A">
      <w:pPr>
        <w:spacing w:line="360" w:lineRule="auto"/>
        <w:rPr>
          <w:rFonts w:ascii="Arial" w:hAnsi="Arial" w:cs="Arial"/>
          <w:lang w:val="en-GB"/>
        </w:rPr>
      </w:pPr>
    </w:p>
    <w:p w14:paraId="41D5B4A2" w14:textId="77777777" w:rsidR="00011C3A" w:rsidRDefault="00011C3A" w:rsidP="0048309A">
      <w:pPr>
        <w:spacing w:line="360" w:lineRule="auto"/>
        <w:rPr>
          <w:rFonts w:ascii="Arial" w:hAnsi="Arial" w:cs="Arial"/>
          <w:lang w:val="en-GB"/>
        </w:rPr>
      </w:pPr>
    </w:p>
    <w:p w14:paraId="34118A8D" w14:textId="77777777" w:rsidR="00480906" w:rsidRDefault="00480906" w:rsidP="0048309A">
      <w:pPr>
        <w:spacing w:line="360" w:lineRule="auto"/>
        <w:rPr>
          <w:rFonts w:ascii="Arial" w:hAnsi="Arial" w:cs="Arial"/>
          <w:lang w:val="en-GB"/>
        </w:rPr>
      </w:pPr>
    </w:p>
    <w:p w14:paraId="23AA7BF3" w14:textId="77777777" w:rsidR="00BC1AF3" w:rsidRDefault="00BC1AF3" w:rsidP="0048309A">
      <w:pPr>
        <w:spacing w:line="360" w:lineRule="auto"/>
        <w:rPr>
          <w:rFonts w:ascii="Arial" w:hAnsi="Arial" w:cs="Arial"/>
          <w:lang w:val="en-GB"/>
        </w:rPr>
      </w:pPr>
    </w:p>
    <w:p w14:paraId="690FD8C0" w14:textId="77777777" w:rsidR="00BC1AF3" w:rsidRDefault="00BC1AF3" w:rsidP="0048309A">
      <w:pPr>
        <w:spacing w:line="360" w:lineRule="auto"/>
        <w:rPr>
          <w:rFonts w:ascii="Arial" w:hAnsi="Arial" w:cs="Arial"/>
          <w:lang w:val="en-GB"/>
        </w:rPr>
      </w:pPr>
    </w:p>
    <w:p w14:paraId="7F8284FD" w14:textId="77777777" w:rsidR="00BC1AF3" w:rsidRDefault="00BC1AF3" w:rsidP="0048309A">
      <w:pPr>
        <w:spacing w:line="360" w:lineRule="auto"/>
        <w:rPr>
          <w:rFonts w:ascii="Arial" w:hAnsi="Arial" w:cs="Arial"/>
          <w:lang w:val="en-GB"/>
        </w:rPr>
      </w:pPr>
    </w:p>
    <w:p w14:paraId="7FA45701" w14:textId="77777777" w:rsidR="00BC1AF3" w:rsidRDefault="00BC1AF3" w:rsidP="0048309A">
      <w:pPr>
        <w:spacing w:line="360" w:lineRule="auto"/>
        <w:rPr>
          <w:rFonts w:ascii="Arial" w:hAnsi="Arial" w:cs="Arial"/>
          <w:lang w:val="en-GB"/>
        </w:rPr>
      </w:pPr>
    </w:p>
    <w:p w14:paraId="566959AA" w14:textId="77777777" w:rsidR="00BC1AF3" w:rsidRDefault="00BC1AF3" w:rsidP="0048309A">
      <w:pPr>
        <w:spacing w:line="360" w:lineRule="auto"/>
        <w:rPr>
          <w:rFonts w:ascii="Arial" w:hAnsi="Arial" w:cs="Arial"/>
          <w:lang w:val="en-GB"/>
        </w:rPr>
      </w:pPr>
    </w:p>
    <w:p w14:paraId="2D88F5DF" w14:textId="77777777" w:rsidR="00BC1AF3" w:rsidRDefault="00BC1AF3" w:rsidP="0048309A">
      <w:pPr>
        <w:spacing w:line="360" w:lineRule="auto"/>
        <w:rPr>
          <w:rFonts w:ascii="Arial" w:hAnsi="Arial" w:cs="Arial"/>
          <w:lang w:val="en-GB"/>
        </w:rPr>
      </w:pPr>
    </w:p>
    <w:p w14:paraId="7C78A7AC" w14:textId="77777777" w:rsidR="00BC1AF3" w:rsidRDefault="00BC1AF3" w:rsidP="0048309A">
      <w:pPr>
        <w:spacing w:line="360" w:lineRule="auto"/>
        <w:rPr>
          <w:rFonts w:ascii="Arial" w:hAnsi="Arial" w:cs="Arial"/>
          <w:lang w:val="en-GB"/>
        </w:rPr>
      </w:pPr>
    </w:p>
    <w:p w14:paraId="1F312611" w14:textId="77777777" w:rsidR="00BC1AF3" w:rsidRDefault="00BC1AF3" w:rsidP="0048309A">
      <w:pPr>
        <w:spacing w:line="360" w:lineRule="auto"/>
        <w:rPr>
          <w:rFonts w:ascii="Arial" w:hAnsi="Arial" w:cs="Arial"/>
          <w:lang w:val="en-GB"/>
        </w:rPr>
      </w:pPr>
    </w:p>
    <w:p w14:paraId="5352957A" w14:textId="1B763D8C" w:rsidR="00BC1AF3" w:rsidRPr="00BC1AF3" w:rsidRDefault="00BC1AF3" w:rsidP="00BC1AF3">
      <w:pPr>
        <w:pStyle w:val="Heading3"/>
        <w:spacing w:line="360" w:lineRule="auto"/>
        <w:rPr>
          <w:sz w:val="28"/>
          <w:szCs w:val="28"/>
          <w:lang w:val="en-GB"/>
        </w:rPr>
      </w:pPr>
      <w:bookmarkStart w:id="58" w:name="_Toc229758694"/>
      <w:r w:rsidRPr="00D772B3">
        <w:rPr>
          <w:sz w:val="28"/>
          <w:szCs w:val="28"/>
          <w:lang w:val="en-GB"/>
        </w:rPr>
        <w:t>2.</w:t>
      </w:r>
      <w:r>
        <w:rPr>
          <w:rFonts w:eastAsia="SimSun"/>
          <w:sz w:val="28"/>
          <w:szCs w:val="28"/>
          <w:lang w:val="en-GB" w:eastAsia="zh-CN"/>
        </w:rPr>
        <w:t>7</w:t>
      </w:r>
      <w:r w:rsidRPr="00D772B3">
        <w:rPr>
          <w:sz w:val="28"/>
          <w:szCs w:val="28"/>
          <w:lang w:val="en-GB"/>
        </w:rPr>
        <w:t xml:space="preserve">) </w:t>
      </w:r>
      <w:r>
        <w:rPr>
          <w:sz w:val="28"/>
          <w:szCs w:val="28"/>
          <w:lang w:val="en-GB"/>
        </w:rPr>
        <w:t xml:space="preserve">SOC Standardized </w:t>
      </w:r>
      <w:r w:rsidR="000F7883">
        <w:rPr>
          <w:sz w:val="28"/>
          <w:szCs w:val="28"/>
          <w:lang w:val="en-GB"/>
        </w:rPr>
        <w:t>Threat Hunt Query</w:t>
      </w:r>
      <w:bookmarkEnd w:id="58"/>
    </w:p>
    <w:p w14:paraId="79904E9C" w14:textId="3B8E0B41" w:rsidR="00BC1AF3" w:rsidRDefault="00BC1AF3" w:rsidP="0048309A">
      <w:pPr>
        <w:spacing w:line="360" w:lineRule="auto"/>
        <w:rPr>
          <w:rFonts w:ascii="Arial" w:hAnsi="Arial" w:cs="Arial"/>
          <w:lang w:val="en-GB"/>
        </w:rPr>
      </w:pPr>
      <w:r w:rsidRPr="00F232C4">
        <w:rPr>
          <w:rFonts w:ascii="Arial" w:eastAsiaTheme="minorHAnsi" w:hAnsi="Arial" w:cs="Arial"/>
          <w:noProof/>
          <w:color w:val="FF0000"/>
        </w:rPr>
        <mc:AlternateContent>
          <mc:Choice Requires="wps">
            <w:drawing>
              <wp:anchor distT="45720" distB="45720" distL="114300" distR="114300" simplePos="0" relativeHeight="251695133" behindDoc="0" locked="0" layoutInCell="1" allowOverlap="1" wp14:anchorId="1E773F7E" wp14:editId="627DA4C9">
                <wp:simplePos x="0" y="0"/>
                <wp:positionH relativeFrom="margin">
                  <wp:align>left</wp:align>
                </wp:positionH>
                <wp:positionV relativeFrom="paragraph">
                  <wp:posOffset>516475</wp:posOffset>
                </wp:positionV>
                <wp:extent cx="6320790" cy="6845935"/>
                <wp:effectExtent l="0" t="0" r="22860" b="12065"/>
                <wp:wrapSquare wrapText="bothSides"/>
                <wp:docPr id="1984676587" name="Text Box 1984676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0790" cy="6845935"/>
                        </a:xfrm>
                        <a:prstGeom prst="rect">
                          <a:avLst/>
                        </a:prstGeom>
                        <a:solidFill>
                          <a:srgbClr val="FFFFFF"/>
                        </a:solidFill>
                        <a:ln w="9525">
                          <a:solidFill>
                            <a:srgbClr val="000000"/>
                          </a:solidFill>
                          <a:miter lim="800000"/>
                          <a:headEnd/>
                          <a:tailEnd/>
                        </a:ln>
                      </wps:spPr>
                      <wps:txbx>
                        <w:txbxContent>
                          <w:p w14:paraId="6BE64AF5"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Network traffics</w:t>
                            </w:r>
                            <w:r>
                              <w:rPr>
                                <w:rFonts w:ascii="Arial" w:hAnsi="Arial" w:cs="Arial"/>
                                <w:lang w:val="en-GB"/>
                              </w:rPr>
                              <w:t xml:space="preserve"> (Splunk</w:t>
                            </w:r>
                            <w:r>
                              <w:rPr>
                                <w:rStyle w:val="FootnoteReference"/>
                                <w:rFonts w:ascii="Arial" w:hAnsi="Arial" w:cs="Arial"/>
                                <w:lang w:val="en-GB"/>
                              </w:rPr>
                              <w:footnoteRef/>
                            </w:r>
                            <w:r>
                              <w:rPr>
                                <w:rFonts w:ascii="Arial" w:hAnsi="Arial" w:cs="Arial"/>
                                <w:lang w:val="en-GB"/>
                              </w:rPr>
                              <w:t>)</w:t>
                            </w:r>
                          </w:p>
                          <w:p w14:paraId="7CD6972E"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xml:space="preserve">index IN (soc_*, hkma_*) </w:t>
                            </w:r>
                            <w:r w:rsidRPr="00C863B7">
                              <w:rPr>
                                <w:rFonts w:ascii="Consolas" w:hAnsi="Consolas" w:cs="Arial"/>
                                <w:color w:val="FF0000"/>
                                <w:sz w:val="18"/>
                                <w:szCs w:val="18"/>
                                <w:lang w:val="en-GB"/>
                              </w:rPr>
                              <w:t xml:space="preserve">&lt;IP&gt; </w:t>
                            </w:r>
                            <w:r w:rsidRPr="00C863B7">
                              <w:rPr>
                                <w:rFonts w:ascii="Consolas" w:hAnsi="Consolas" w:cs="Arial"/>
                                <w:sz w:val="18"/>
                                <w:szCs w:val="18"/>
                                <w:lang w:val="en-GB"/>
                              </w:rPr>
                              <w:t xml:space="preserve">OR </w:t>
                            </w:r>
                            <w:r w:rsidRPr="00C863B7">
                              <w:rPr>
                                <w:rFonts w:ascii="Consolas" w:hAnsi="Consolas" w:cs="Arial"/>
                                <w:color w:val="FF0000"/>
                                <w:sz w:val="18"/>
                                <w:szCs w:val="18"/>
                                <w:lang w:val="en-GB"/>
                              </w:rPr>
                              <w:t>&lt;Domain&gt;</w:t>
                            </w:r>
                          </w:p>
                          <w:p w14:paraId="4F72BB6B"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Source_IP=coalesce(src, srcip, src_ip)</w:t>
                            </w:r>
                          </w:p>
                          <w:p w14:paraId="7F8CCD83"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Source_Port=coalesce(srcport, src_port)</w:t>
                            </w:r>
                          </w:p>
                          <w:p w14:paraId="57B50C08"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Destination_IP=coalesce(dest, dstip, dest_ip, dst)</w:t>
                            </w:r>
                          </w:p>
                          <w:p w14:paraId="579B690B"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Destination_Port=coalesce(dstport, dest_port)</w:t>
                            </w:r>
                          </w:p>
                          <w:p w14:paraId="0019B88C"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table _time index sourcetype host Source_IP Source_Port Destination_IP Destination_Port _raw</w:t>
                            </w:r>
                          </w:p>
                          <w:p w14:paraId="75C97566"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sort -_time</w:t>
                            </w:r>
                          </w:p>
                          <w:p w14:paraId="4CA9C025" w14:textId="77777777" w:rsidR="00BC1AF3" w:rsidRPr="00C863B7" w:rsidRDefault="00BC1AF3" w:rsidP="00BC1AF3">
                            <w:pPr>
                              <w:spacing w:line="240" w:lineRule="auto"/>
                              <w:rPr>
                                <w:rFonts w:ascii="Arial" w:hAnsi="Arial" w:cs="Arial"/>
                                <w:sz w:val="20"/>
                                <w:szCs w:val="20"/>
                                <w:lang w:val="en-GB"/>
                              </w:rPr>
                            </w:pPr>
                          </w:p>
                          <w:p w14:paraId="273D16E5"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File Hash</w:t>
                            </w:r>
                            <w:r>
                              <w:rPr>
                                <w:rFonts w:ascii="Arial" w:hAnsi="Arial" w:cs="Arial"/>
                                <w:lang w:val="en-GB"/>
                              </w:rPr>
                              <w:t xml:space="preserve"> SHA-256</w:t>
                            </w:r>
                            <w:r w:rsidRPr="00C863B7">
                              <w:rPr>
                                <w:rFonts w:ascii="Arial" w:hAnsi="Arial" w:cs="Arial"/>
                                <w:lang w:val="en-GB"/>
                              </w:rPr>
                              <w:t xml:space="preserve"> (Splun</w:t>
                            </w:r>
                            <w:r>
                              <w:rPr>
                                <w:rFonts w:ascii="Arial" w:hAnsi="Arial" w:cs="Arial"/>
                                <w:lang w:val="en-GB"/>
                              </w:rPr>
                              <w:t>k</w:t>
                            </w:r>
                            <w:r w:rsidRPr="00C863B7">
                              <w:rPr>
                                <w:rFonts w:ascii="Arial" w:hAnsi="Arial" w:cs="Arial"/>
                                <w:lang w:val="en-GB"/>
                              </w:rPr>
                              <w:t>)</w:t>
                            </w:r>
                          </w:p>
                          <w:p w14:paraId="6DA425A8"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xml:space="preserve">(index=soc_fireeye OR index=soc_fortinet) </w:t>
                            </w:r>
                            <w:r w:rsidRPr="00C863B7">
                              <w:rPr>
                                <w:rFonts w:ascii="Consolas" w:hAnsi="Consolas" w:cs="Arial"/>
                                <w:color w:val="FF0000"/>
                                <w:sz w:val="18"/>
                                <w:szCs w:val="18"/>
                                <w:lang w:val="en-GB"/>
                              </w:rPr>
                              <w:t>&lt;hash&gt;</w:t>
                            </w:r>
                          </w:p>
                          <w:p w14:paraId="4D458F66"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Source_IP=coalesce(src, srcip, src_ip)</w:t>
                            </w:r>
                          </w:p>
                          <w:p w14:paraId="009B0F28"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Destination_IP=coalesce(dest, dstip, dest_ip, dst)</w:t>
                            </w:r>
                          </w:p>
                          <w:p w14:paraId="57A10F80"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rename flexString1 as sha256_fireeye</w:t>
                            </w:r>
                          </w:p>
                          <w:p w14:paraId="58DC9484"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table _time Source_IP suser Destination_IP duser sha256_raw</w:t>
                            </w:r>
                          </w:p>
                          <w:p w14:paraId="213A6A4A" w14:textId="77777777" w:rsidR="00BC1AF3" w:rsidRPr="00C863B7" w:rsidRDefault="00BC1AF3" w:rsidP="00BC1AF3">
                            <w:pPr>
                              <w:spacing w:line="240" w:lineRule="auto"/>
                              <w:rPr>
                                <w:rFonts w:ascii="Arial" w:hAnsi="Arial" w:cs="Arial"/>
                                <w:sz w:val="20"/>
                                <w:szCs w:val="20"/>
                                <w:lang w:val="en-GB"/>
                              </w:rPr>
                            </w:pPr>
                          </w:p>
                          <w:p w14:paraId="590C66A8"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File Hash</w:t>
                            </w:r>
                            <w:r>
                              <w:rPr>
                                <w:rFonts w:ascii="Arial" w:hAnsi="Arial" w:cs="Arial"/>
                                <w:lang w:val="en-GB"/>
                              </w:rPr>
                              <w:t xml:space="preserve"> SHA-1</w:t>
                            </w:r>
                            <w:r w:rsidRPr="00C863B7">
                              <w:rPr>
                                <w:rFonts w:ascii="Arial" w:hAnsi="Arial" w:cs="Arial"/>
                                <w:lang w:val="en-GB"/>
                              </w:rPr>
                              <w:t xml:space="preserve"> (EDR - SentinelOne</w:t>
                            </w:r>
                            <w:r>
                              <w:rPr>
                                <w:rStyle w:val="FootnoteReference"/>
                                <w:rFonts w:ascii="Arial" w:hAnsi="Arial" w:cs="Arial"/>
                                <w:lang w:val="en-GB"/>
                              </w:rPr>
                              <w:footnoteRef/>
                            </w:r>
                            <w:r w:rsidRPr="00C863B7">
                              <w:rPr>
                                <w:rFonts w:ascii="Arial" w:hAnsi="Arial" w:cs="Arial"/>
                                <w:lang w:val="en-GB"/>
                              </w:rPr>
                              <w:t>)</w:t>
                            </w:r>
                          </w:p>
                          <w:p w14:paraId="4BCB29B3" w14:textId="77777777" w:rsidR="00BC1AF3" w:rsidRPr="000949DC"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TgtFileSha1 = "</w:t>
                            </w:r>
                            <w:r w:rsidRPr="00C863B7">
                              <w:rPr>
                                <w:rFonts w:ascii="Consolas" w:hAnsi="Consolas" w:cs="Arial"/>
                                <w:color w:val="FF0000"/>
                                <w:sz w:val="18"/>
                                <w:szCs w:val="18"/>
                                <w:lang w:val="en-GB"/>
                              </w:rPr>
                              <w:t>hash</w:t>
                            </w:r>
                            <w:r w:rsidRPr="00C863B7">
                              <w:rPr>
                                <w:rFonts w:ascii="Consolas" w:hAnsi="Consolas" w:cs="Arial"/>
                                <w:sz w:val="18"/>
                                <w:szCs w:val="18"/>
                                <w:lang w:val="en-GB"/>
                              </w:rPr>
                              <w:t>"</w:t>
                            </w:r>
                            <w:r>
                              <w:rPr>
                                <w:rFonts w:ascii="Consolas" w:hAnsi="Consolas" w:cs="Arial"/>
                                <w:sz w:val="18"/>
                                <w:szCs w:val="18"/>
                                <w:lang w:val="en-GB"/>
                              </w:rPr>
                              <w:t xml:space="preserve"> </w:t>
                            </w:r>
                            <w:r w:rsidRPr="000949DC">
                              <w:rPr>
                                <w:rFonts w:ascii="Consolas" w:hAnsi="Consolas" w:cs="Arial"/>
                                <w:sz w:val="18"/>
                                <w:szCs w:val="18"/>
                                <w:lang w:val="en-GB"/>
                              </w:rPr>
                              <w:t>OR TgtProcImageSha1 IN (</w:t>
                            </w:r>
                            <w:r w:rsidRPr="00C863B7">
                              <w:rPr>
                                <w:rFonts w:ascii="Consolas" w:hAnsi="Consolas" w:cs="Arial"/>
                                <w:sz w:val="18"/>
                                <w:szCs w:val="18"/>
                                <w:lang w:val="en-GB"/>
                              </w:rPr>
                              <w:t>"</w:t>
                            </w:r>
                            <w:r w:rsidRPr="00C863B7">
                              <w:rPr>
                                <w:rFonts w:ascii="Consolas" w:hAnsi="Consolas" w:cs="Arial"/>
                                <w:color w:val="FF0000"/>
                                <w:sz w:val="18"/>
                                <w:szCs w:val="18"/>
                                <w:lang w:val="en-GB"/>
                              </w:rPr>
                              <w:t>hash</w:t>
                            </w:r>
                            <w:r w:rsidRPr="00C863B7">
                              <w:rPr>
                                <w:rFonts w:ascii="Consolas" w:hAnsi="Consolas" w:cs="Arial"/>
                                <w:sz w:val="18"/>
                                <w:szCs w:val="18"/>
                                <w:lang w:val="en-GB"/>
                              </w:rPr>
                              <w:t>"</w:t>
                            </w:r>
                            <w:r w:rsidRPr="000949DC">
                              <w:rPr>
                                <w:rFonts w:ascii="Consolas" w:hAnsi="Consolas" w:cs="Arial"/>
                                <w:sz w:val="18"/>
                                <w:szCs w:val="18"/>
                                <w:lang w:val="en-GB"/>
                              </w:rPr>
                              <w:t>)</w:t>
                            </w:r>
                          </w:p>
                          <w:p w14:paraId="4C0B9CBB" w14:textId="77777777" w:rsidR="00BC1AF3" w:rsidRPr="00C863B7" w:rsidRDefault="00BC1AF3" w:rsidP="00BC1AF3">
                            <w:pPr>
                              <w:spacing w:line="240" w:lineRule="auto"/>
                              <w:rPr>
                                <w:rFonts w:ascii="Consolas" w:hAnsi="Consolas" w:cs="Arial"/>
                                <w:sz w:val="18"/>
                                <w:szCs w:val="18"/>
                                <w:lang w:val="en-GB"/>
                              </w:rPr>
                            </w:pPr>
                            <w:r w:rsidRPr="000949DC">
                              <w:rPr>
                                <w:rFonts w:ascii="Consolas" w:hAnsi="Consolas" w:cs="Arial"/>
                                <w:sz w:val="18"/>
                                <w:szCs w:val="18"/>
                                <w:lang w:val="en-GB"/>
                              </w:rPr>
                              <w:t>OR SrcProcImageSha1 IN (</w:t>
                            </w:r>
                            <w:r w:rsidRPr="00C863B7">
                              <w:rPr>
                                <w:rFonts w:ascii="Consolas" w:hAnsi="Consolas" w:cs="Arial"/>
                                <w:sz w:val="18"/>
                                <w:szCs w:val="18"/>
                                <w:lang w:val="en-GB"/>
                              </w:rPr>
                              <w:t>"</w:t>
                            </w:r>
                            <w:r w:rsidRPr="00C863B7">
                              <w:rPr>
                                <w:rFonts w:ascii="Consolas" w:hAnsi="Consolas" w:cs="Arial"/>
                                <w:color w:val="FF0000"/>
                                <w:sz w:val="18"/>
                                <w:szCs w:val="18"/>
                                <w:lang w:val="en-GB"/>
                              </w:rPr>
                              <w:t>hash</w:t>
                            </w:r>
                            <w:r w:rsidRPr="00C863B7">
                              <w:rPr>
                                <w:rFonts w:ascii="Consolas" w:hAnsi="Consolas" w:cs="Arial"/>
                                <w:sz w:val="18"/>
                                <w:szCs w:val="18"/>
                                <w:lang w:val="en-GB"/>
                              </w:rPr>
                              <w:t>"</w:t>
                            </w:r>
                            <w:r w:rsidRPr="000949DC">
                              <w:rPr>
                                <w:rFonts w:ascii="Consolas" w:hAnsi="Consolas" w:cs="Arial"/>
                                <w:sz w:val="18"/>
                                <w:szCs w:val="18"/>
                                <w:lang w:val="en-GB"/>
                              </w:rPr>
                              <w:t>)</w:t>
                            </w:r>
                          </w:p>
                          <w:p w14:paraId="74889091" w14:textId="77777777" w:rsidR="00BC1AF3" w:rsidRPr="00C863B7" w:rsidRDefault="00BC1AF3" w:rsidP="00BC1AF3">
                            <w:pPr>
                              <w:spacing w:line="240" w:lineRule="auto"/>
                              <w:rPr>
                                <w:rFonts w:ascii="Arial" w:hAnsi="Arial" w:cs="Arial"/>
                                <w:sz w:val="20"/>
                                <w:szCs w:val="20"/>
                                <w:lang w:val="en-GB"/>
                              </w:rPr>
                            </w:pPr>
                          </w:p>
                          <w:p w14:paraId="361EF453"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Command execution (Splunk</w:t>
                            </w:r>
                            <w:r>
                              <w:rPr>
                                <w:rFonts w:ascii="Arial" w:hAnsi="Arial" w:cs="Arial"/>
                                <w:lang w:val="en-GB"/>
                              </w:rPr>
                              <w:t>)</w:t>
                            </w:r>
                          </w:p>
                          <w:p w14:paraId="5C8FF27C"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xml:space="preserve">((index=hkma_windows AND EventCode IN (4688, 4103, 4104)) OR index=hkma_nix) </w:t>
                            </w:r>
                            <w:r w:rsidRPr="00C863B7">
                              <w:rPr>
                                <w:rFonts w:ascii="Consolas" w:hAnsi="Consolas" w:cs="Arial"/>
                                <w:color w:val="FF0000"/>
                                <w:sz w:val="18"/>
                                <w:szCs w:val="18"/>
                                <w:lang w:val="en-GB"/>
                              </w:rPr>
                              <w:t xml:space="preserve">&lt;Process&gt; </w:t>
                            </w:r>
                            <w:r w:rsidRPr="00C863B7">
                              <w:rPr>
                                <w:rFonts w:ascii="Consolas" w:hAnsi="Consolas" w:cs="Arial"/>
                                <w:sz w:val="18"/>
                                <w:szCs w:val="18"/>
                                <w:lang w:val="en-GB"/>
                              </w:rPr>
                              <w:t xml:space="preserve">OR </w:t>
                            </w:r>
                            <w:r w:rsidRPr="00C863B7">
                              <w:rPr>
                                <w:rFonts w:ascii="Consolas" w:hAnsi="Consolas" w:cs="Arial"/>
                                <w:color w:val="FF0000"/>
                                <w:sz w:val="18"/>
                                <w:szCs w:val="18"/>
                                <w:lang w:val="en-GB"/>
                              </w:rPr>
                              <w:t>&lt;Command&gt;</w:t>
                            </w:r>
                          </w:p>
                          <w:p w14:paraId="19567330"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table _time index sourcetype ComputerName Creator_Process_Name New_Process_Name Process_Command_Line _raw</w:t>
                            </w:r>
                          </w:p>
                          <w:p w14:paraId="248DC0BF" w14:textId="77777777" w:rsidR="00BC1AF3"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sort -_time</w:t>
                            </w:r>
                          </w:p>
                          <w:p w14:paraId="6D281DBA" w14:textId="77777777" w:rsidR="00BC1AF3" w:rsidRPr="008E5676" w:rsidRDefault="00BC1AF3" w:rsidP="00BC1AF3">
                            <w:pPr>
                              <w:spacing w:line="240" w:lineRule="auto"/>
                              <w:rPr>
                                <w:rFonts w:ascii="Consolas" w:hAnsi="Consolas" w:cs="Arial"/>
                                <w:sz w:val="18"/>
                                <w:szCs w:val="18"/>
                                <w:lang w:val="en-GB"/>
                              </w:rPr>
                            </w:pPr>
                          </w:p>
                          <w:p w14:paraId="37094735"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Command execution (EDR - SentinelOne)</w:t>
                            </w:r>
                          </w:p>
                          <w:p w14:paraId="79FD7F9C" w14:textId="77777777" w:rsidR="00BC1AF3" w:rsidRPr="008E5676"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SrcProcCmdLine Contains "</w:t>
                            </w:r>
                            <w:r w:rsidRPr="00C863B7">
                              <w:rPr>
                                <w:rFonts w:ascii="Consolas" w:hAnsi="Consolas" w:cs="Arial"/>
                                <w:color w:val="FF0000"/>
                                <w:sz w:val="18"/>
                                <w:szCs w:val="18"/>
                                <w:lang w:val="en-GB"/>
                              </w:rPr>
                              <w:t>process</w:t>
                            </w:r>
                            <w:r w:rsidRPr="00C863B7">
                              <w:rPr>
                                <w:rFonts w:ascii="Consolas" w:hAnsi="Consolas" w:cs="Arial"/>
                                <w:sz w:val="18"/>
                                <w:szCs w:val="18"/>
                                <w:lang w:val="en-GB"/>
                              </w:rPr>
                              <w:t>"</w:t>
                            </w:r>
                          </w:p>
                          <w:p w14:paraId="0FA439B4" w14:textId="536F3237" w:rsidR="00BC1AF3" w:rsidRPr="00BC1AF3" w:rsidRDefault="00BC1AF3" w:rsidP="00BC1AF3">
                            <w:pPr>
                              <w:spacing w:line="360" w:lineRule="auto"/>
                              <w:rPr>
                                <w:rFonts w:ascii="Arial" w:hAnsi="Arial" w:cs="Arial"/>
                                <w:i/>
                                <w:iCs/>
                                <w:color w:val="000000" w:themeColor="text1"/>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73F7E" id="Text Box 1984676587" o:spid="_x0000_s1044" type="#_x0000_t202" style="position:absolute;margin-left:0;margin-top:40.65pt;width:497.7pt;height:539.05pt;z-index:25169513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jUFwIAACgEAAAOAAAAZHJzL2Uyb0RvYy54bWysk9uO2yAQhu8r9R0Q942dbJJNrDirbbap&#10;Km0P0rYPgAHHqJihQGJvn74D9mbT001VXyDGA//MfDNsbvpWk5N0XoEp6XSSUyINB6HMoaRfPu9f&#10;rSjxgRnBNBhZ0kfp6c325YtNZws5gwa0kI6giPFFZ0vahGCLLPO8kS3zE7DSoLMG17KApjtkwrEO&#10;1VudzfJ8mXXghHXApff4925w0m3Sr2vJw8e69jIQXVLMLaTVpbWKa7bdsOLgmG0UH9Ng/5BFy5TB&#10;oGepOxYYOTr1m1SruAMPdZhwaDOoa8VlqgGrmea/VPPQMCtTLQjH2zMm//9k+YfTg/3kSOhfQ48N&#10;TEV4ew/8qycGdg0zB3nrHHSNZAIDTyOyrLO+GK9G1L7wUaTq3oPAJrNjgCTU166NVLBOgurYgMcz&#10;dNkHwvHn8mqWX6/RxdG3XM0X66tFisGKp+vW+fBWQkvipqQOu5rk2eneh5gOK56OxGgetBJ7pXUy&#10;3KHaaUdODCdgn75R/adj2pCupOvFbDEQ+KtEnr4/SbQq4Chr1ZZ0dT7EisjtjRFp0AJTethjytqM&#10;ICO7gWLoq54ogZRXMUIEW4F4RLQOhtHFp4abBtx3Sjoc25L6b0fmJCX6ncH2rKfzeZzzZMwX1zM0&#10;3KWnuvQww1GqpIGSYbsL6W1EcAZusY21SoCfMxlzxnFM3MenE+f90k6nnh/49gcAAAD//wMAUEsD&#10;BBQABgAIAAAAIQC35f7F3gAAAAgBAAAPAAAAZHJzL2Rvd25yZXYueG1sTI/BTsMwEETvSPyDtUhc&#10;EHVC09KEOBVCAsEN2gqubrJNIux1sN00/D3LCY6rGb19U64na8SIPvSOFKSzBARS7ZqeWgW77eP1&#10;CkSImhptHKGCbwywrs7PSl007kRvOG5iKxhCodAKuhiHQspQd2h1mLkBibOD81ZHPn0rG69PDLdG&#10;3iTJUlrdE3/o9IAPHdafm6NVsMqex4/wMn99r5cHk8er2/Hpyyt1eTHd34GIOMW/MvzqszpU7LR3&#10;R2qCMAp4SGRSOgfBaZ4vMhB7rqWLPANZlfL/gOoHAAD//wMAUEsBAi0AFAAGAAgAAAAhALaDOJL+&#10;AAAA4QEAABMAAAAAAAAAAAAAAAAAAAAAAFtDb250ZW50X1R5cGVzXS54bWxQSwECLQAUAAYACAAA&#10;ACEAOP0h/9YAAACUAQAACwAAAAAAAAAAAAAAAAAvAQAAX3JlbHMvLnJlbHNQSwECLQAUAAYACAAA&#10;ACEAbdkI1BcCAAAoBAAADgAAAAAAAAAAAAAAAAAuAgAAZHJzL2Uyb0RvYy54bWxQSwECLQAUAAYA&#10;CAAAACEAt+X+xd4AAAAIAQAADwAAAAAAAAAAAAAAAABxBAAAZHJzL2Rvd25yZXYueG1sUEsFBgAA&#10;AAAEAAQA8wAAAHwFAAAAAA==&#10;">
                <v:textbox>
                  <w:txbxContent>
                    <w:p w14:paraId="6BE64AF5"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Network traffics</w:t>
                      </w:r>
                      <w:r>
                        <w:rPr>
                          <w:rFonts w:ascii="Arial" w:hAnsi="Arial" w:cs="Arial"/>
                          <w:lang w:val="en-GB"/>
                        </w:rPr>
                        <w:t xml:space="preserve"> (Splunk</w:t>
                      </w:r>
                      <w:r>
                        <w:rPr>
                          <w:rStyle w:val="FootnoteReference"/>
                          <w:rFonts w:ascii="Arial" w:hAnsi="Arial" w:cs="Arial"/>
                          <w:lang w:val="en-GB"/>
                        </w:rPr>
                        <w:footnoteRef/>
                      </w:r>
                      <w:r>
                        <w:rPr>
                          <w:rFonts w:ascii="Arial" w:hAnsi="Arial" w:cs="Arial"/>
                          <w:lang w:val="en-GB"/>
                        </w:rPr>
                        <w:t>)</w:t>
                      </w:r>
                    </w:p>
                    <w:p w14:paraId="7CD6972E"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xml:space="preserve">index IN (soc_*, hkma_*) </w:t>
                      </w:r>
                      <w:r w:rsidRPr="00C863B7">
                        <w:rPr>
                          <w:rFonts w:ascii="Consolas" w:hAnsi="Consolas" w:cs="Arial"/>
                          <w:color w:val="FF0000"/>
                          <w:sz w:val="18"/>
                          <w:szCs w:val="18"/>
                          <w:lang w:val="en-GB"/>
                        </w:rPr>
                        <w:t xml:space="preserve">&lt;IP&gt; </w:t>
                      </w:r>
                      <w:r w:rsidRPr="00C863B7">
                        <w:rPr>
                          <w:rFonts w:ascii="Consolas" w:hAnsi="Consolas" w:cs="Arial"/>
                          <w:sz w:val="18"/>
                          <w:szCs w:val="18"/>
                          <w:lang w:val="en-GB"/>
                        </w:rPr>
                        <w:t xml:space="preserve">OR </w:t>
                      </w:r>
                      <w:r w:rsidRPr="00C863B7">
                        <w:rPr>
                          <w:rFonts w:ascii="Consolas" w:hAnsi="Consolas" w:cs="Arial"/>
                          <w:color w:val="FF0000"/>
                          <w:sz w:val="18"/>
                          <w:szCs w:val="18"/>
                          <w:lang w:val="en-GB"/>
                        </w:rPr>
                        <w:t>&lt;Domain&gt;</w:t>
                      </w:r>
                    </w:p>
                    <w:p w14:paraId="4F72BB6B"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Source_IP=coalesce(src, srcip, src_ip)</w:t>
                      </w:r>
                    </w:p>
                    <w:p w14:paraId="7F8CCD83"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Source_Port=coalesce(srcport, src_port)</w:t>
                      </w:r>
                    </w:p>
                    <w:p w14:paraId="57B50C08"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Destination_IP=coalesce(dest, dstip, dest_ip, dst)</w:t>
                      </w:r>
                    </w:p>
                    <w:p w14:paraId="579B690B"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Destination_Port=coalesce(dstport, dest_port)</w:t>
                      </w:r>
                    </w:p>
                    <w:p w14:paraId="0019B88C"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table _time index sourcetype host Source_IP Source_Port Destination_IP Destination_Port _raw</w:t>
                      </w:r>
                    </w:p>
                    <w:p w14:paraId="75C97566"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sort -_time</w:t>
                      </w:r>
                    </w:p>
                    <w:p w14:paraId="4CA9C025" w14:textId="77777777" w:rsidR="00BC1AF3" w:rsidRPr="00C863B7" w:rsidRDefault="00BC1AF3" w:rsidP="00BC1AF3">
                      <w:pPr>
                        <w:spacing w:line="240" w:lineRule="auto"/>
                        <w:rPr>
                          <w:rFonts w:ascii="Arial" w:hAnsi="Arial" w:cs="Arial"/>
                          <w:sz w:val="20"/>
                          <w:szCs w:val="20"/>
                          <w:lang w:val="en-GB"/>
                        </w:rPr>
                      </w:pPr>
                    </w:p>
                    <w:p w14:paraId="273D16E5"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File Hash</w:t>
                      </w:r>
                      <w:r>
                        <w:rPr>
                          <w:rFonts w:ascii="Arial" w:hAnsi="Arial" w:cs="Arial"/>
                          <w:lang w:val="en-GB"/>
                        </w:rPr>
                        <w:t xml:space="preserve"> SHA-256</w:t>
                      </w:r>
                      <w:r w:rsidRPr="00C863B7">
                        <w:rPr>
                          <w:rFonts w:ascii="Arial" w:hAnsi="Arial" w:cs="Arial"/>
                          <w:lang w:val="en-GB"/>
                        </w:rPr>
                        <w:t xml:space="preserve"> (Splun</w:t>
                      </w:r>
                      <w:r>
                        <w:rPr>
                          <w:rFonts w:ascii="Arial" w:hAnsi="Arial" w:cs="Arial"/>
                          <w:lang w:val="en-GB"/>
                        </w:rPr>
                        <w:t>k</w:t>
                      </w:r>
                      <w:r w:rsidRPr="00C863B7">
                        <w:rPr>
                          <w:rFonts w:ascii="Arial" w:hAnsi="Arial" w:cs="Arial"/>
                          <w:lang w:val="en-GB"/>
                        </w:rPr>
                        <w:t>)</w:t>
                      </w:r>
                    </w:p>
                    <w:p w14:paraId="6DA425A8"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xml:space="preserve">(index=soc_fireeye OR index=soc_fortinet) </w:t>
                      </w:r>
                      <w:r w:rsidRPr="00C863B7">
                        <w:rPr>
                          <w:rFonts w:ascii="Consolas" w:hAnsi="Consolas" w:cs="Arial"/>
                          <w:color w:val="FF0000"/>
                          <w:sz w:val="18"/>
                          <w:szCs w:val="18"/>
                          <w:lang w:val="en-GB"/>
                        </w:rPr>
                        <w:t>&lt;hash&gt;</w:t>
                      </w:r>
                    </w:p>
                    <w:p w14:paraId="4D458F66"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Source_IP=coalesce(src, srcip, src_ip)</w:t>
                      </w:r>
                    </w:p>
                    <w:p w14:paraId="009B0F28"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eval Destination_IP=coalesce(dest, dstip, dest_ip, dst)</w:t>
                      </w:r>
                    </w:p>
                    <w:p w14:paraId="57A10F80"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rename flexString1 as sha256_fireeye</w:t>
                      </w:r>
                    </w:p>
                    <w:p w14:paraId="58DC9484"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table _time Source_IP suser Destination_IP duser sha256_raw</w:t>
                      </w:r>
                    </w:p>
                    <w:p w14:paraId="213A6A4A" w14:textId="77777777" w:rsidR="00BC1AF3" w:rsidRPr="00C863B7" w:rsidRDefault="00BC1AF3" w:rsidP="00BC1AF3">
                      <w:pPr>
                        <w:spacing w:line="240" w:lineRule="auto"/>
                        <w:rPr>
                          <w:rFonts w:ascii="Arial" w:hAnsi="Arial" w:cs="Arial"/>
                          <w:sz w:val="20"/>
                          <w:szCs w:val="20"/>
                          <w:lang w:val="en-GB"/>
                        </w:rPr>
                      </w:pPr>
                    </w:p>
                    <w:p w14:paraId="590C66A8"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File Hash</w:t>
                      </w:r>
                      <w:r>
                        <w:rPr>
                          <w:rFonts w:ascii="Arial" w:hAnsi="Arial" w:cs="Arial"/>
                          <w:lang w:val="en-GB"/>
                        </w:rPr>
                        <w:t xml:space="preserve"> SHA-1</w:t>
                      </w:r>
                      <w:r w:rsidRPr="00C863B7">
                        <w:rPr>
                          <w:rFonts w:ascii="Arial" w:hAnsi="Arial" w:cs="Arial"/>
                          <w:lang w:val="en-GB"/>
                        </w:rPr>
                        <w:t xml:space="preserve"> (EDR - SentinelOne</w:t>
                      </w:r>
                      <w:r>
                        <w:rPr>
                          <w:rStyle w:val="FootnoteReference"/>
                          <w:rFonts w:ascii="Arial" w:hAnsi="Arial" w:cs="Arial"/>
                          <w:lang w:val="en-GB"/>
                        </w:rPr>
                        <w:footnoteRef/>
                      </w:r>
                      <w:r w:rsidRPr="00C863B7">
                        <w:rPr>
                          <w:rFonts w:ascii="Arial" w:hAnsi="Arial" w:cs="Arial"/>
                          <w:lang w:val="en-GB"/>
                        </w:rPr>
                        <w:t>)</w:t>
                      </w:r>
                    </w:p>
                    <w:p w14:paraId="4BCB29B3" w14:textId="77777777" w:rsidR="00BC1AF3" w:rsidRPr="000949DC"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TgtFileSha1 = "</w:t>
                      </w:r>
                      <w:r w:rsidRPr="00C863B7">
                        <w:rPr>
                          <w:rFonts w:ascii="Consolas" w:hAnsi="Consolas" w:cs="Arial"/>
                          <w:color w:val="FF0000"/>
                          <w:sz w:val="18"/>
                          <w:szCs w:val="18"/>
                          <w:lang w:val="en-GB"/>
                        </w:rPr>
                        <w:t>hash</w:t>
                      </w:r>
                      <w:r w:rsidRPr="00C863B7">
                        <w:rPr>
                          <w:rFonts w:ascii="Consolas" w:hAnsi="Consolas" w:cs="Arial"/>
                          <w:sz w:val="18"/>
                          <w:szCs w:val="18"/>
                          <w:lang w:val="en-GB"/>
                        </w:rPr>
                        <w:t>"</w:t>
                      </w:r>
                      <w:r>
                        <w:rPr>
                          <w:rFonts w:ascii="Consolas" w:hAnsi="Consolas" w:cs="Arial"/>
                          <w:sz w:val="18"/>
                          <w:szCs w:val="18"/>
                          <w:lang w:val="en-GB"/>
                        </w:rPr>
                        <w:t xml:space="preserve"> </w:t>
                      </w:r>
                      <w:r w:rsidRPr="000949DC">
                        <w:rPr>
                          <w:rFonts w:ascii="Consolas" w:hAnsi="Consolas" w:cs="Arial"/>
                          <w:sz w:val="18"/>
                          <w:szCs w:val="18"/>
                          <w:lang w:val="en-GB"/>
                        </w:rPr>
                        <w:t>OR TgtProcImageSha1 IN (</w:t>
                      </w:r>
                      <w:r w:rsidRPr="00C863B7">
                        <w:rPr>
                          <w:rFonts w:ascii="Consolas" w:hAnsi="Consolas" w:cs="Arial"/>
                          <w:sz w:val="18"/>
                          <w:szCs w:val="18"/>
                          <w:lang w:val="en-GB"/>
                        </w:rPr>
                        <w:t>"</w:t>
                      </w:r>
                      <w:r w:rsidRPr="00C863B7">
                        <w:rPr>
                          <w:rFonts w:ascii="Consolas" w:hAnsi="Consolas" w:cs="Arial"/>
                          <w:color w:val="FF0000"/>
                          <w:sz w:val="18"/>
                          <w:szCs w:val="18"/>
                          <w:lang w:val="en-GB"/>
                        </w:rPr>
                        <w:t>hash</w:t>
                      </w:r>
                      <w:r w:rsidRPr="00C863B7">
                        <w:rPr>
                          <w:rFonts w:ascii="Consolas" w:hAnsi="Consolas" w:cs="Arial"/>
                          <w:sz w:val="18"/>
                          <w:szCs w:val="18"/>
                          <w:lang w:val="en-GB"/>
                        </w:rPr>
                        <w:t>"</w:t>
                      </w:r>
                      <w:r w:rsidRPr="000949DC">
                        <w:rPr>
                          <w:rFonts w:ascii="Consolas" w:hAnsi="Consolas" w:cs="Arial"/>
                          <w:sz w:val="18"/>
                          <w:szCs w:val="18"/>
                          <w:lang w:val="en-GB"/>
                        </w:rPr>
                        <w:t>)</w:t>
                      </w:r>
                    </w:p>
                    <w:p w14:paraId="4C0B9CBB" w14:textId="77777777" w:rsidR="00BC1AF3" w:rsidRPr="00C863B7" w:rsidRDefault="00BC1AF3" w:rsidP="00BC1AF3">
                      <w:pPr>
                        <w:spacing w:line="240" w:lineRule="auto"/>
                        <w:rPr>
                          <w:rFonts w:ascii="Consolas" w:hAnsi="Consolas" w:cs="Arial"/>
                          <w:sz w:val="18"/>
                          <w:szCs w:val="18"/>
                          <w:lang w:val="en-GB"/>
                        </w:rPr>
                      </w:pPr>
                      <w:r w:rsidRPr="000949DC">
                        <w:rPr>
                          <w:rFonts w:ascii="Consolas" w:hAnsi="Consolas" w:cs="Arial"/>
                          <w:sz w:val="18"/>
                          <w:szCs w:val="18"/>
                          <w:lang w:val="en-GB"/>
                        </w:rPr>
                        <w:t>OR SrcProcImageSha1 IN (</w:t>
                      </w:r>
                      <w:r w:rsidRPr="00C863B7">
                        <w:rPr>
                          <w:rFonts w:ascii="Consolas" w:hAnsi="Consolas" w:cs="Arial"/>
                          <w:sz w:val="18"/>
                          <w:szCs w:val="18"/>
                          <w:lang w:val="en-GB"/>
                        </w:rPr>
                        <w:t>"</w:t>
                      </w:r>
                      <w:r w:rsidRPr="00C863B7">
                        <w:rPr>
                          <w:rFonts w:ascii="Consolas" w:hAnsi="Consolas" w:cs="Arial"/>
                          <w:color w:val="FF0000"/>
                          <w:sz w:val="18"/>
                          <w:szCs w:val="18"/>
                          <w:lang w:val="en-GB"/>
                        </w:rPr>
                        <w:t>hash</w:t>
                      </w:r>
                      <w:r w:rsidRPr="00C863B7">
                        <w:rPr>
                          <w:rFonts w:ascii="Consolas" w:hAnsi="Consolas" w:cs="Arial"/>
                          <w:sz w:val="18"/>
                          <w:szCs w:val="18"/>
                          <w:lang w:val="en-GB"/>
                        </w:rPr>
                        <w:t>"</w:t>
                      </w:r>
                      <w:r w:rsidRPr="000949DC">
                        <w:rPr>
                          <w:rFonts w:ascii="Consolas" w:hAnsi="Consolas" w:cs="Arial"/>
                          <w:sz w:val="18"/>
                          <w:szCs w:val="18"/>
                          <w:lang w:val="en-GB"/>
                        </w:rPr>
                        <w:t>)</w:t>
                      </w:r>
                    </w:p>
                    <w:p w14:paraId="74889091" w14:textId="77777777" w:rsidR="00BC1AF3" w:rsidRPr="00C863B7" w:rsidRDefault="00BC1AF3" w:rsidP="00BC1AF3">
                      <w:pPr>
                        <w:spacing w:line="240" w:lineRule="auto"/>
                        <w:rPr>
                          <w:rFonts w:ascii="Arial" w:hAnsi="Arial" w:cs="Arial"/>
                          <w:sz w:val="20"/>
                          <w:szCs w:val="20"/>
                          <w:lang w:val="en-GB"/>
                        </w:rPr>
                      </w:pPr>
                    </w:p>
                    <w:p w14:paraId="361EF453"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Command execution (Splunk</w:t>
                      </w:r>
                      <w:r>
                        <w:rPr>
                          <w:rFonts w:ascii="Arial" w:hAnsi="Arial" w:cs="Arial"/>
                          <w:lang w:val="en-GB"/>
                        </w:rPr>
                        <w:t>)</w:t>
                      </w:r>
                    </w:p>
                    <w:p w14:paraId="5C8FF27C"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xml:space="preserve">((index=hkma_windows AND EventCode IN (4688, 4103, 4104)) OR index=hkma_nix) </w:t>
                      </w:r>
                      <w:r w:rsidRPr="00C863B7">
                        <w:rPr>
                          <w:rFonts w:ascii="Consolas" w:hAnsi="Consolas" w:cs="Arial"/>
                          <w:color w:val="FF0000"/>
                          <w:sz w:val="18"/>
                          <w:szCs w:val="18"/>
                          <w:lang w:val="en-GB"/>
                        </w:rPr>
                        <w:t xml:space="preserve">&lt;Process&gt; </w:t>
                      </w:r>
                      <w:r w:rsidRPr="00C863B7">
                        <w:rPr>
                          <w:rFonts w:ascii="Consolas" w:hAnsi="Consolas" w:cs="Arial"/>
                          <w:sz w:val="18"/>
                          <w:szCs w:val="18"/>
                          <w:lang w:val="en-GB"/>
                        </w:rPr>
                        <w:t xml:space="preserve">OR </w:t>
                      </w:r>
                      <w:r w:rsidRPr="00C863B7">
                        <w:rPr>
                          <w:rFonts w:ascii="Consolas" w:hAnsi="Consolas" w:cs="Arial"/>
                          <w:color w:val="FF0000"/>
                          <w:sz w:val="18"/>
                          <w:szCs w:val="18"/>
                          <w:lang w:val="en-GB"/>
                        </w:rPr>
                        <w:t>&lt;Command&gt;</w:t>
                      </w:r>
                    </w:p>
                    <w:p w14:paraId="19567330" w14:textId="77777777" w:rsidR="00BC1AF3" w:rsidRPr="00C863B7"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table _time index sourcetype ComputerName Creator_Process_Name New_Process_Name Process_Command_Line _raw</w:t>
                      </w:r>
                    </w:p>
                    <w:p w14:paraId="248DC0BF" w14:textId="77777777" w:rsidR="00BC1AF3"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 sort -_time</w:t>
                      </w:r>
                    </w:p>
                    <w:p w14:paraId="6D281DBA" w14:textId="77777777" w:rsidR="00BC1AF3" w:rsidRPr="008E5676" w:rsidRDefault="00BC1AF3" w:rsidP="00BC1AF3">
                      <w:pPr>
                        <w:spacing w:line="240" w:lineRule="auto"/>
                        <w:rPr>
                          <w:rFonts w:ascii="Consolas" w:hAnsi="Consolas" w:cs="Arial"/>
                          <w:sz w:val="18"/>
                          <w:szCs w:val="18"/>
                          <w:lang w:val="en-GB"/>
                        </w:rPr>
                      </w:pPr>
                    </w:p>
                    <w:p w14:paraId="37094735" w14:textId="77777777" w:rsidR="00BC1AF3" w:rsidRPr="00C863B7" w:rsidRDefault="00BC1AF3" w:rsidP="00BC1AF3">
                      <w:pPr>
                        <w:pStyle w:val="ListParagraph"/>
                        <w:numPr>
                          <w:ilvl w:val="0"/>
                          <w:numId w:val="52"/>
                        </w:numPr>
                        <w:spacing w:line="240" w:lineRule="auto"/>
                        <w:rPr>
                          <w:rFonts w:ascii="Arial" w:hAnsi="Arial" w:cs="Arial"/>
                          <w:lang w:val="en-GB"/>
                        </w:rPr>
                      </w:pPr>
                      <w:r w:rsidRPr="00C863B7">
                        <w:rPr>
                          <w:rFonts w:ascii="Arial" w:hAnsi="Arial" w:cs="Arial"/>
                          <w:lang w:val="en-GB"/>
                        </w:rPr>
                        <w:t>Command execution (EDR - SentinelOne)</w:t>
                      </w:r>
                    </w:p>
                    <w:p w14:paraId="79FD7F9C" w14:textId="77777777" w:rsidR="00BC1AF3" w:rsidRPr="008E5676" w:rsidRDefault="00BC1AF3" w:rsidP="00BC1AF3">
                      <w:pPr>
                        <w:spacing w:line="240" w:lineRule="auto"/>
                        <w:rPr>
                          <w:rFonts w:ascii="Consolas" w:hAnsi="Consolas" w:cs="Arial"/>
                          <w:sz w:val="18"/>
                          <w:szCs w:val="18"/>
                          <w:lang w:val="en-GB"/>
                        </w:rPr>
                      </w:pPr>
                      <w:r w:rsidRPr="00C863B7">
                        <w:rPr>
                          <w:rFonts w:ascii="Consolas" w:hAnsi="Consolas" w:cs="Arial"/>
                          <w:sz w:val="18"/>
                          <w:szCs w:val="18"/>
                          <w:lang w:val="en-GB"/>
                        </w:rPr>
                        <w:t>SrcProcCmdLine Contains "</w:t>
                      </w:r>
                      <w:r w:rsidRPr="00C863B7">
                        <w:rPr>
                          <w:rFonts w:ascii="Consolas" w:hAnsi="Consolas" w:cs="Arial"/>
                          <w:color w:val="FF0000"/>
                          <w:sz w:val="18"/>
                          <w:szCs w:val="18"/>
                          <w:lang w:val="en-GB"/>
                        </w:rPr>
                        <w:t>process</w:t>
                      </w:r>
                      <w:r w:rsidRPr="00C863B7">
                        <w:rPr>
                          <w:rFonts w:ascii="Consolas" w:hAnsi="Consolas" w:cs="Arial"/>
                          <w:sz w:val="18"/>
                          <w:szCs w:val="18"/>
                          <w:lang w:val="en-GB"/>
                        </w:rPr>
                        <w:t>"</w:t>
                      </w:r>
                    </w:p>
                    <w:p w14:paraId="0FA439B4" w14:textId="536F3237" w:rsidR="00BC1AF3" w:rsidRPr="00BC1AF3" w:rsidRDefault="00BC1AF3" w:rsidP="00BC1AF3">
                      <w:pPr>
                        <w:spacing w:line="360" w:lineRule="auto"/>
                        <w:rPr>
                          <w:rFonts w:ascii="Arial" w:hAnsi="Arial" w:cs="Arial"/>
                          <w:i/>
                          <w:iCs/>
                          <w:color w:val="000000" w:themeColor="text1"/>
                          <w:lang w:val="en-GB"/>
                        </w:rPr>
                      </w:pPr>
                    </w:p>
                  </w:txbxContent>
                </v:textbox>
                <w10:wrap type="square" anchorx="margin"/>
              </v:shape>
            </w:pict>
          </mc:Fallback>
        </mc:AlternateContent>
      </w:r>
      <w:r w:rsidR="00134E7A">
        <w:rPr>
          <w:rFonts w:ascii="Arial" w:hAnsi="Arial" w:cs="Arial"/>
          <w:lang w:val="en-GB"/>
        </w:rPr>
        <w:t xml:space="preserve">To perform TI/SOC </w:t>
      </w:r>
      <w:r w:rsidR="00125D17">
        <w:rPr>
          <w:rFonts w:ascii="Arial" w:hAnsi="Arial" w:cs="Arial"/>
          <w:lang w:val="en-GB"/>
        </w:rPr>
        <w:t xml:space="preserve">threat hunting, below standardized queries are used (Replace the strings in </w:t>
      </w:r>
      <w:r w:rsidR="00125D17" w:rsidRPr="00C863B7">
        <w:rPr>
          <w:rFonts w:ascii="Arial" w:hAnsi="Arial" w:cs="Arial"/>
          <w:color w:val="FF0000"/>
          <w:lang w:val="en-GB"/>
        </w:rPr>
        <w:t>red</w:t>
      </w:r>
      <w:r w:rsidR="00125D17">
        <w:rPr>
          <w:rFonts w:ascii="Arial" w:hAnsi="Arial" w:cs="Arial"/>
          <w:lang w:val="en-GB"/>
        </w:rPr>
        <w:t xml:space="preserve"> based on your search condition):</w:t>
      </w:r>
    </w:p>
    <w:p w14:paraId="4038BF47" w14:textId="4428F04B" w:rsidR="0044085D" w:rsidRPr="00AA0809" w:rsidRDefault="00A1396A" w:rsidP="000E2173">
      <w:pPr>
        <w:pStyle w:val="Heading3"/>
        <w:spacing w:line="360" w:lineRule="auto"/>
        <w:rPr>
          <w:rFonts w:eastAsia="SimSun"/>
          <w:sz w:val="28"/>
          <w:szCs w:val="28"/>
          <w:lang w:val="en-GB" w:eastAsia="zh-CN"/>
        </w:rPr>
      </w:pPr>
      <w:bookmarkStart w:id="59" w:name="_Toc229758695"/>
      <w:r w:rsidRPr="00D772B3">
        <w:rPr>
          <w:sz w:val="28"/>
          <w:szCs w:val="28"/>
          <w:lang w:val="en-GB"/>
        </w:rPr>
        <w:t>2.</w:t>
      </w:r>
      <w:r w:rsidR="000F7883">
        <w:rPr>
          <w:rFonts w:eastAsia="SimSun"/>
          <w:sz w:val="28"/>
          <w:szCs w:val="28"/>
          <w:lang w:val="en-GB" w:eastAsia="zh-CN"/>
        </w:rPr>
        <w:t>8</w:t>
      </w:r>
      <w:r w:rsidRPr="00D772B3">
        <w:rPr>
          <w:sz w:val="28"/>
          <w:szCs w:val="28"/>
          <w:lang w:val="en-GB"/>
        </w:rPr>
        <w:t>) Validate the findings</w:t>
      </w:r>
      <w:r w:rsidR="006843D3">
        <w:rPr>
          <w:sz w:val="28"/>
          <w:szCs w:val="28"/>
          <w:lang w:val="en-GB"/>
        </w:rPr>
        <w:t xml:space="preserve"> of </w:t>
      </w:r>
      <w:r w:rsidR="00BC1AF3">
        <w:rPr>
          <w:sz w:val="28"/>
          <w:szCs w:val="28"/>
          <w:lang w:val="en-GB"/>
        </w:rPr>
        <w:t>Indicators</w:t>
      </w:r>
      <w:r w:rsidR="000F7883">
        <w:rPr>
          <w:sz w:val="28"/>
          <w:szCs w:val="28"/>
          <w:lang w:val="en-GB"/>
        </w:rPr>
        <w:t xml:space="preserve"> / Hits</w:t>
      </w:r>
      <w:bookmarkEnd w:id="59"/>
    </w:p>
    <w:p w14:paraId="2C24639F" w14:textId="77777777" w:rsidR="00AA0809" w:rsidRDefault="00AA0809" w:rsidP="000E2173">
      <w:pPr>
        <w:spacing w:line="360" w:lineRule="auto"/>
        <w:rPr>
          <w:rFonts w:ascii="Arial" w:hAnsi="Arial" w:cs="Arial"/>
          <w:lang w:val="en-GB"/>
        </w:rPr>
      </w:pPr>
      <w:r w:rsidRPr="00AA0809">
        <w:rPr>
          <w:rFonts w:ascii="Arial" w:hAnsi="Arial" w:cs="Arial"/>
          <w:lang w:val="en-GB"/>
        </w:rPr>
        <w:t xml:space="preserve">If an Indicator of Compromise (IOC) is discovered during a threat hunt and matches an IOC found within the HKMA internal systems, it indicates the presence of an identified threat. </w:t>
      </w:r>
    </w:p>
    <w:p w14:paraId="6C5B808C" w14:textId="27BC30AD" w:rsidR="00A1396A" w:rsidRPr="0044085D" w:rsidRDefault="00AA0809" w:rsidP="0044085D">
      <w:pPr>
        <w:spacing w:line="360" w:lineRule="auto"/>
        <w:rPr>
          <w:rFonts w:ascii="Arial" w:hAnsi="Arial" w:cs="Arial"/>
          <w:lang w:val="en-GB" w:eastAsia="zh-CN"/>
        </w:rPr>
      </w:pPr>
      <w:r w:rsidRPr="00AA0809">
        <w:rPr>
          <w:rFonts w:ascii="Arial" w:hAnsi="Arial" w:cs="Arial"/>
          <w:lang w:val="en-GB"/>
        </w:rPr>
        <w:t xml:space="preserve">The TI on-site analyst </w:t>
      </w:r>
      <w:r w:rsidR="00AA364B">
        <w:rPr>
          <w:rFonts w:ascii="Arial" w:hAnsi="Arial" w:cs="Arial" w:hint="eastAsia"/>
          <w:lang w:val="en-GB" w:eastAsia="zh-CN"/>
        </w:rPr>
        <w:t>should next</w:t>
      </w:r>
      <w:r w:rsidRPr="00AA0809">
        <w:rPr>
          <w:rFonts w:ascii="Arial" w:hAnsi="Arial" w:cs="Arial"/>
          <w:lang w:val="en-GB"/>
        </w:rPr>
        <w:t xml:space="preserve"> determine whether the hit is a </w:t>
      </w:r>
      <w:r w:rsidRPr="00AA0809">
        <w:rPr>
          <w:rFonts w:ascii="Arial" w:hAnsi="Arial" w:cs="Arial"/>
          <w:b/>
          <w:bCs/>
          <w:lang w:val="en-GB"/>
        </w:rPr>
        <w:t>False Positive</w:t>
      </w:r>
      <w:r>
        <w:rPr>
          <w:rFonts w:ascii="Arial" w:hAnsi="Arial" w:cs="Arial" w:hint="eastAsia"/>
          <w:lang w:val="en-GB" w:eastAsia="zh-CN"/>
        </w:rPr>
        <w:t xml:space="preserve"> /</w:t>
      </w:r>
      <w:r w:rsidRPr="00AA0809">
        <w:rPr>
          <w:rFonts w:ascii="Arial" w:hAnsi="Arial" w:cs="Arial"/>
          <w:lang w:val="en-GB"/>
        </w:rPr>
        <w:t xml:space="preserve"> </w:t>
      </w:r>
      <w:r w:rsidRPr="00AA0809">
        <w:rPr>
          <w:rFonts w:ascii="Arial" w:hAnsi="Arial" w:cs="Arial"/>
          <w:b/>
          <w:bCs/>
          <w:lang w:val="en-GB"/>
        </w:rPr>
        <w:t>True Positive with low/medium severity</w:t>
      </w:r>
      <w:r>
        <w:rPr>
          <w:rFonts w:ascii="Arial" w:hAnsi="Arial" w:cs="Arial" w:hint="eastAsia"/>
          <w:lang w:val="en-GB" w:eastAsia="zh-CN"/>
        </w:rPr>
        <w:t xml:space="preserve"> / </w:t>
      </w:r>
      <w:r w:rsidRPr="00AA0809">
        <w:rPr>
          <w:rFonts w:ascii="Arial" w:hAnsi="Arial" w:cs="Arial"/>
          <w:b/>
          <w:bCs/>
          <w:lang w:val="en-GB"/>
        </w:rPr>
        <w:t>True Positive with high severity</w:t>
      </w:r>
      <w:r w:rsidRPr="00AA0809">
        <w:rPr>
          <w:rFonts w:ascii="Arial" w:hAnsi="Arial" w:cs="Arial"/>
          <w:lang w:val="en-GB"/>
        </w:rPr>
        <w:t>. Appropriate actions for investigation and mitigation will then be initiated, as outlined in the following table:</w:t>
      </w:r>
    </w:p>
    <w:tbl>
      <w:tblPr>
        <w:tblStyle w:val="TableGrid"/>
        <w:tblW w:w="10921" w:type="dxa"/>
        <w:tblInd w:w="-782" w:type="dxa"/>
        <w:tblLook w:val="04A0" w:firstRow="1" w:lastRow="0" w:firstColumn="1" w:lastColumn="0" w:noHBand="0" w:noVBand="1"/>
      </w:tblPr>
      <w:tblGrid>
        <w:gridCol w:w="1479"/>
        <w:gridCol w:w="2887"/>
        <w:gridCol w:w="1386"/>
        <w:gridCol w:w="2659"/>
        <w:gridCol w:w="2510"/>
      </w:tblGrid>
      <w:tr w:rsidR="004A4913" w14:paraId="03200FD9" w14:textId="77777777" w:rsidTr="00F51103">
        <w:trPr>
          <w:trHeight w:val="808"/>
        </w:trPr>
        <w:tc>
          <w:tcPr>
            <w:tcW w:w="1479" w:type="dxa"/>
            <w:vAlign w:val="center"/>
          </w:tcPr>
          <w:p w14:paraId="149C05C7" w14:textId="7ACD5F33" w:rsidR="00763532" w:rsidRDefault="00763532" w:rsidP="00F51103">
            <w:pPr>
              <w:jc w:val="center"/>
            </w:pPr>
            <w:r>
              <w:t>Hits</w:t>
            </w:r>
          </w:p>
        </w:tc>
        <w:tc>
          <w:tcPr>
            <w:tcW w:w="2887" w:type="dxa"/>
            <w:vAlign w:val="center"/>
          </w:tcPr>
          <w:p w14:paraId="7239D2B3" w14:textId="3601ED11" w:rsidR="00763532" w:rsidRPr="00A25313" w:rsidRDefault="00A25313" w:rsidP="00F51103">
            <w:pPr>
              <w:jc w:val="center"/>
              <w:rPr>
                <w:rFonts w:eastAsia="SimSun"/>
              </w:rPr>
            </w:pPr>
            <w:r>
              <w:rPr>
                <w:rFonts w:eastAsia="SimSun" w:hint="eastAsia"/>
              </w:rPr>
              <w:t>Condition(s)</w:t>
            </w:r>
          </w:p>
        </w:tc>
        <w:tc>
          <w:tcPr>
            <w:tcW w:w="1386" w:type="dxa"/>
            <w:vAlign w:val="center"/>
          </w:tcPr>
          <w:p w14:paraId="40966C59" w14:textId="56756F40" w:rsidR="00763532" w:rsidRDefault="00763532" w:rsidP="00F51103">
            <w:pPr>
              <w:jc w:val="center"/>
            </w:pPr>
            <w:r>
              <w:t xml:space="preserve">Inform  </w:t>
            </w:r>
            <w:r w:rsidRPr="00606345">
              <w:t>AD(IT)(ITS)</w:t>
            </w:r>
            <w:r>
              <w:t>3?</w:t>
            </w:r>
          </w:p>
        </w:tc>
        <w:tc>
          <w:tcPr>
            <w:tcW w:w="2659" w:type="dxa"/>
            <w:vAlign w:val="center"/>
          </w:tcPr>
          <w:p w14:paraId="65C76FFE" w14:textId="1E97CD57" w:rsidR="00763532" w:rsidRDefault="00763532" w:rsidP="00F51103">
            <w:pPr>
              <w:jc w:val="center"/>
            </w:pPr>
            <w:r>
              <w:t>Further follow-up</w:t>
            </w:r>
          </w:p>
        </w:tc>
        <w:tc>
          <w:tcPr>
            <w:tcW w:w="2510" w:type="dxa"/>
            <w:vAlign w:val="center"/>
          </w:tcPr>
          <w:p w14:paraId="2F203F10" w14:textId="7350F6C8" w:rsidR="00763532" w:rsidRDefault="00763532" w:rsidP="00F51103">
            <w:pPr>
              <w:jc w:val="center"/>
            </w:pPr>
            <w:r>
              <w:t>Descriptions</w:t>
            </w:r>
          </w:p>
        </w:tc>
      </w:tr>
      <w:tr w:rsidR="004A4913" w14:paraId="09F3570A" w14:textId="77777777" w:rsidTr="00F51103">
        <w:trPr>
          <w:trHeight w:val="1776"/>
        </w:trPr>
        <w:tc>
          <w:tcPr>
            <w:tcW w:w="1479" w:type="dxa"/>
            <w:vAlign w:val="center"/>
          </w:tcPr>
          <w:p w14:paraId="000CB2CE" w14:textId="1940A6F9" w:rsidR="00763532" w:rsidRDefault="00763532" w:rsidP="00F51103">
            <w:pPr>
              <w:jc w:val="center"/>
            </w:pPr>
            <w:r>
              <w:t>False Positive</w:t>
            </w:r>
          </w:p>
        </w:tc>
        <w:tc>
          <w:tcPr>
            <w:tcW w:w="2887" w:type="dxa"/>
            <w:vAlign w:val="center"/>
          </w:tcPr>
          <w:p w14:paraId="508D1D52" w14:textId="053FB981" w:rsidR="00763532" w:rsidRDefault="00A25313" w:rsidP="00F51103">
            <w:r w:rsidRPr="00A25313">
              <w:t>Legitimate File or Domain</w:t>
            </w:r>
          </w:p>
        </w:tc>
        <w:tc>
          <w:tcPr>
            <w:tcW w:w="1386" w:type="dxa"/>
            <w:vAlign w:val="center"/>
          </w:tcPr>
          <w:p w14:paraId="02343A72" w14:textId="6898FF75" w:rsidR="00763532" w:rsidRDefault="00763532" w:rsidP="00F51103">
            <w:pPr>
              <w:jc w:val="center"/>
            </w:pPr>
            <w:r>
              <w:t>Yes</w:t>
            </w:r>
          </w:p>
        </w:tc>
        <w:tc>
          <w:tcPr>
            <w:tcW w:w="2659" w:type="dxa"/>
            <w:vAlign w:val="center"/>
          </w:tcPr>
          <w:p w14:paraId="28B2D4F7" w14:textId="4607F1E4" w:rsidR="00763532" w:rsidRPr="002B3866" w:rsidRDefault="00E00BE1" w:rsidP="00F51103">
            <w:pPr>
              <w:rPr>
                <w:rFonts w:eastAsia="SimSun"/>
              </w:rPr>
            </w:pPr>
            <w:r w:rsidRPr="00E00BE1">
              <w:rPr>
                <w:rFonts w:eastAsia="SimSun"/>
              </w:rPr>
              <w:t>Explain the reason why the hit is a false positive in the JIRA ticket</w:t>
            </w:r>
            <w:r w:rsidR="003460C2">
              <w:rPr>
                <w:rFonts w:eastAsia="SimSun" w:hint="eastAsia"/>
              </w:rPr>
              <w:t>.</w:t>
            </w:r>
          </w:p>
        </w:tc>
        <w:tc>
          <w:tcPr>
            <w:tcW w:w="2510" w:type="dxa"/>
            <w:vAlign w:val="center"/>
          </w:tcPr>
          <w:p w14:paraId="6FA0E162" w14:textId="39D78F92" w:rsidR="00763532" w:rsidRPr="00977CDA" w:rsidRDefault="00A0670B" w:rsidP="00F51103">
            <w:pPr>
              <w:rPr>
                <w:rFonts w:eastAsia="SimSun"/>
              </w:rPr>
            </w:pPr>
            <w:r>
              <w:t>Determine if the user has the permission allow to use</w:t>
            </w:r>
            <w:r w:rsidR="00977CDA">
              <w:rPr>
                <w:rFonts w:eastAsia="SimSun" w:hint="eastAsia"/>
              </w:rPr>
              <w:t xml:space="preserve"> the legitimate </w:t>
            </w:r>
            <w:r w:rsidR="003200D2">
              <w:rPr>
                <w:rFonts w:eastAsia="SimSun" w:hint="eastAsia"/>
              </w:rPr>
              <w:t>file</w:t>
            </w:r>
            <w:r w:rsidR="004A065A">
              <w:rPr>
                <w:rFonts w:eastAsia="SimSun" w:hint="eastAsia"/>
              </w:rPr>
              <w:t xml:space="preserve"> / access legitimate domain</w:t>
            </w:r>
            <w:r w:rsidR="003460C2">
              <w:rPr>
                <w:rFonts w:eastAsia="SimSun" w:hint="eastAsia"/>
              </w:rPr>
              <w:t>.</w:t>
            </w:r>
          </w:p>
        </w:tc>
      </w:tr>
      <w:tr w:rsidR="004A4913" w14:paraId="7B8C2E51" w14:textId="77777777" w:rsidTr="00F51103">
        <w:trPr>
          <w:trHeight w:val="2118"/>
        </w:trPr>
        <w:tc>
          <w:tcPr>
            <w:tcW w:w="1479" w:type="dxa"/>
            <w:vAlign w:val="center"/>
          </w:tcPr>
          <w:p w14:paraId="575EE230" w14:textId="5D8814D0" w:rsidR="00763532" w:rsidRDefault="00763532" w:rsidP="00F51103">
            <w:pPr>
              <w:jc w:val="center"/>
            </w:pPr>
            <w:r>
              <w:t>True Positive with low/medium</w:t>
            </w:r>
            <w:r w:rsidR="00720861">
              <w:t xml:space="preserve"> severity</w:t>
            </w:r>
          </w:p>
        </w:tc>
        <w:tc>
          <w:tcPr>
            <w:tcW w:w="2887" w:type="dxa"/>
            <w:vAlign w:val="center"/>
          </w:tcPr>
          <w:p w14:paraId="742BC82F" w14:textId="77777777" w:rsidR="00EC1317" w:rsidRDefault="00EC1317" w:rsidP="00F51103">
            <w:pPr>
              <w:rPr>
                <w:rFonts w:eastAsia="SimSun"/>
              </w:rPr>
            </w:pPr>
            <w:r>
              <w:rPr>
                <w:rFonts w:eastAsia="SimSun" w:hint="eastAsia"/>
              </w:rPr>
              <w:t xml:space="preserve">1) </w:t>
            </w:r>
            <w:r w:rsidR="00B76C75" w:rsidRPr="00B76C75">
              <w:t>TI Feed reported suspicious activity</w:t>
            </w:r>
          </w:p>
          <w:p w14:paraId="00A949A0" w14:textId="22059D25" w:rsidR="005F4FBA" w:rsidRPr="00B76C75" w:rsidRDefault="00EC1317" w:rsidP="00F51103">
            <w:pPr>
              <w:rPr>
                <w:rFonts w:eastAsia="SimSun"/>
              </w:rPr>
            </w:pPr>
            <w:r>
              <w:rPr>
                <w:rFonts w:eastAsia="SimSun" w:hint="eastAsia"/>
              </w:rPr>
              <w:t>2)</w:t>
            </w:r>
            <w:r w:rsidR="00B76C75" w:rsidRPr="00B76C75">
              <w:t xml:space="preserve"> </w:t>
            </w:r>
            <w:r>
              <w:rPr>
                <w:rFonts w:eastAsia="SimSun" w:hint="eastAsia"/>
              </w:rPr>
              <w:t xml:space="preserve">The </w:t>
            </w:r>
            <w:r w:rsidR="00B76C75">
              <w:rPr>
                <w:rFonts w:eastAsia="SimSun" w:hint="eastAsia"/>
              </w:rPr>
              <w:t xml:space="preserve">collected </w:t>
            </w:r>
            <w:r w:rsidR="00B76C75" w:rsidRPr="00B76C75">
              <w:t xml:space="preserve">evidence is </w:t>
            </w:r>
            <w:r w:rsidR="00B76C75" w:rsidRPr="00EC1317">
              <w:rPr>
                <w:b/>
                <w:bCs/>
              </w:rPr>
              <w:t>not</w:t>
            </w:r>
            <w:r w:rsidR="00B76C75" w:rsidRPr="00B76C75">
              <w:t xml:space="preserve"> </w:t>
            </w:r>
            <w:r w:rsidR="00B76C75">
              <w:rPr>
                <w:rFonts w:eastAsia="SimSun" w:hint="eastAsia"/>
              </w:rPr>
              <w:t xml:space="preserve">correlated to </w:t>
            </w:r>
            <w:r w:rsidR="00B76C75" w:rsidRPr="00B76C75">
              <w:t>Threat Actor or a C2 Server</w:t>
            </w:r>
          </w:p>
        </w:tc>
        <w:tc>
          <w:tcPr>
            <w:tcW w:w="1386" w:type="dxa"/>
            <w:vAlign w:val="center"/>
          </w:tcPr>
          <w:p w14:paraId="6E18372F" w14:textId="3C075734" w:rsidR="00763532" w:rsidRDefault="00763532" w:rsidP="00F51103">
            <w:pPr>
              <w:jc w:val="center"/>
            </w:pPr>
            <w:r>
              <w:t>Yes</w:t>
            </w:r>
          </w:p>
        </w:tc>
        <w:tc>
          <w:tcPr>
            <w:tcW w:w="2659" w:type="dxa"/>
            <w:vAlign w:val="center"/>
          </w:tcPr>
          <w:p w14:paraId="3209E78F" w14:textId="30B4DF03" w:rsidR="00763532" w:rsidRDefault="00763532" w:rsidP="00F51103">
            <w:r>
              <w:t xml:space="preserve">Collaborate with SOC on-site analyst to </w:t>
            </w:r>
            <w:r w:rsidRPr="00160D11">
              <w:t xml:space="preserve">perform searches in the </w:t>
            </w:r>
            <w:r>
              <w:t>source</w:t>
            </w:r>
            <w:r w:rsidRPr="00160D11">
              <w:t xml:space="preserve"> for further analysis and detection.</w:t>
            </w:r>
          </w:p>
        </w:tc>
        <w:tc>
          <w:tcPr>
            <w:tcW w:w="2510" w:type="dxa"/>
            <w:vAlign w:val="center"/>
          </w:tcPr>
          <w:p w14:paraId="41051890" w14:textId="77D7C8E3" w:rsidR="00763532" w:rsidRPr="00F51103" w:rsidRDefault="00763532" w:rsidP="00F51103">
            <w:pPr>
              <w:rPr>
                <w:rFonts w:eastAsia="SimSun"/>
              </w:rPr>
            </w:pPr>
            <w:r>
              <w:t xml:space="preserve">TI on-site analyst shares </w:t>
            </w:r>
            <w:r w:rsidRPr="008E4F62">
              <w:t>the Threat Hunting case listed in Jira ticket</w:t>
            </w:r>
            <w:r>
              <w:t xml:space="preserve"> to SOC on-site analyst.</w:t>
            </w:r>
          </w:p>
        </w:tc>
      </w:tr>
      <w:tr w:rsidR="004A4913" w14:paraId="567E77EE" w14:textId="77777777" w:rsidTr="00F51103">
        <w:trPr>
          <w:trHeight w:val="2024"/>
        </w:trPr>
        <w:tc>
          <w:tcPr>
            <w:tcW w:w="1479" w:type="dxa"/>
            <w:vAlign w:val="center"/>
          </w:tcPr>
          <w:p w14:paraId="4BD9C9BE" w14:textId="6AC7EB31" w:rsidR="00763532" w:rsidRDefault="00763532" w:rsidP="00F51103">
            <w:pPr>
              <w:jc w:val="center"/>
            </w:pPr>
            <w:r>
              <w:t xml:space="preserve">True Positive with high </w:t>
            </w:r>
            <w:r w:rsidR="00720861">
              <w:t>severity</w:t>
            </w:r>
          </w:p>
        </w:tc>
        <w:tc>
          <w:tcPr>
            <w:tcW w:w="2887" w:type="dxa"/>
            <w:vAlign w:val="center"/>
          </w:tcPr>
          <w:p w14:paraId="293B9481" w14:textId="268BC879" w:rsidR="004A4913" w:rsidRDefault="00EC1317" w:rsidP="00F51103">
            <w:r>
              <w:rPr>
                <w:rFonts w:eastAsia="SimSun" w:hint="eastAsia"/>
              </w:rPr>
              <w:t xml:space="preserve">1) </w:t>
            </w:r>
            <w:r w:rsidR="004A4913">
              <w:t>Already Compromised</w:t>
            </w:r>
          </w:p>
          <w:p w14:paraId="0FD4D5CE" w14:textId="580AEFAF" w:rsidR="00763532" w:rsidRDefault="00EC1317" w:rsidP="00F51103">
            <w:pPr>
              <w:rPr>
                <w:rFonts w:eastAsia="SimSun"/>
              </w:rPr>
            </w:pPr>
            <w:r>
              <w:rPr>
                <w:rFonts w:eastAsia="SimSun" w:hint="eastAsia"/>
              </w:rPr>
              <w:t>2</w:t>
            </w:r>
            <w:r w:rsidR="00F93CFA">
              <w:rPr>
                <w:rFonts w:eastAsia="SimSun" w:hint="eastAsia"/>
              </w:rPr>
              <w:t xml:space="preserve">) </w:t>
            </w:r>
            <w:r>
              <w:rPr>
                <w:rFonts w:eastAsia="SimSun" w:hint="eastAsia"/>
              </w:rPr>
              <w:t xml:space="preserve">The collected </w:t>
            </w:r>
            <w:r w:rsidRPr="00B76C75">
              <w:t xml:space="preserve">evidence is </w:t>
            </w:r>
            <w:r>
              <w:rPr>
                <w:rFonts w:eastAsia="SimSun" w:hint="eastAsia"/>
              </w:rPr>
              <w:t>c</w:t>
            </w:r>
            <w:r w:rsidR="000743B4">
              <w:t>orrelated to Threat Actor</w:t>
            </w:r>
            <w:r w:rsidR="00F93CFA">
              <w:rPr>
                <w:rFonts w:eastAsia="SimSun" w:hint="eastAsia"/>
              </w:rPr>
              <w:t xml:space="preserve"> and/or</w:t>
            </w:r>
            <w:r>
              <w:rPr>
                <w:rFonts w:eastAsia="SimSun" w:hint="eastAsia"/>
              </w:rPr>
              <w:t xml:space="preserve"> a</w:t>
            </w:r>
            <w:r w:rsidR="00F93CFA">
              <w:rPr>
                <w:rFonts w:eastAsia="SimSun" w:hint="eastAsia"/>
              </w:rPr>
              <w:t xml:space="preserve"> </w:t>
            </w:r>
            <w:r w:rsidR="000743B4">
              <w:t>C2 Server</w:t>
            </w:r>
          </w:p>
          <w:p w14:paraId="6EB2762D" w14:textId="77777777" w:rsidR="00EC1317" w:rsidRDefault="00EC1317" w:rsidP="00F51103">
            <w:pPr>
              <w:rPr>
                <w:rFonts w:eastAsia="SimSun"/>
              </w:rPr>
            </w:pPr>
          </w:p>
          <w:p w14:paraId="0CB22C08" w14:textId="4F6C9428" w:rsidR="00EC1317" w:rsidRPr="00EC1317" w:rsidRDefault="00EC1317" w:rsidP="00F51103">
            <w:pPr>
              <w:rPr>
                <w:rFonts w:eastAsia="SimSun"/>
              </w:rPr>
            </w:pPr>
            <w:r>
              <w:t>Common case Example: Web Shell</w:t>
            </w:r>
          </w:p>
        </w:tc>
        <w:tc>
          <w:tcPr>
            <w:tcW w:w="1386" w:type="dxa"/>
            <w:vAlign w:val="center"/>
          </w:tcPr>
          <w:p w14:paraId="7D1D62A6" w14:textId="11BFF8A2" w:rsidR="00763532" w:rsidRDefault="00763532" w:rsidP="00F51103">
            <w:pPr>
              <w:jc w:val="center"/>
            </w:pPr>
            <w:r>
              <w:t>Yes</w:t>
            </w:r>
          </w:p>
        </w:tc>
        <w:tc>
          <w:tcPr>
            <w:tcW w:w="2659" w:type="dxa"/>
            <w:vAlign w:val="center"/>
          </w:tcPr>
          <w:p w14:paraId="6B5E7855" w14:textId="3CEC57A9" w:rsidR="00763532" w:rsidRDefault="00763532" w:rsidP="00F51103">
            <w:r>
              <w:t>Discuss with HKMA if necessitate to trigger Incident Response.</w:t>
            </w:r>
          </w:p>
        </w:tc>
        <w:tc>
          <w:tcPr>
            <w:tcW w:w="2510" w:type="dxa"/>
            <w:vAlign w:val="center"/>
          </w:tcPr>
          <w:p w14:paraId="223B42CD" w14:textId="1DABA26B" w:rsidR="00763532" w:rsidRPr="003460C2" w:rsidRDefault="00763532" w:rsidP="00F51103">
            <w:pPr>
              <w:rPr>
                <w:rFonts w:eastAsia="SimSun"/>
              </w:rPr>
            </w:pPr>
            <w:r>
              <w:t>Please refer to the section 4 Incident Response</w:t>
            </w:r>
            <w:r w:rsidR="003460C2">
              <w:rPr>
                <w:rFonts w:eastAsia="SimSun" w:hint="eastAsia"/>
              </w:rPr>
              <w:t>.</w:t>
            </w:r>
          </w:p>
        </w:tc>
      </w:tr>
    </w:tbl>
    <w:p w14:paraId="381CA547" w14:textId="77777777" w:rsidR="00581D4A" w:rsidRDefault="00581D4A" w:rsidP="008E4F62">
      <w:pPr>
        <w:rPr>
          <w:rFonts w:cstheme="minorHAnsi"/>
          <w:lang w:val="en-GB"/>
        </w:rPr>
      </w:pPr>
    </w:p>
    <w:p w14:paraId="507F9800" w14:textId="77777777" w:rsidR="008C482A" w:rsidRDefault="008C482A" w:rsidP="008E4F62">
      <w:pPr>
        <w:rPr>
          <w:rFonts w:cstheme="minorHAnsi"/>
          <w:lang w:val="en-GB"/>
        </w:rPr>
      </w:pPr>
    </w:p>
    <w:p w14:paraId="251E262B" w14:textId="77777777" w:rsidR="008C482A" w:rsidRDefault="008C482A" w:rsidP="008E4F62">
      <w:pPr>
        <w:rPr>
          <w:rFonts w:cstheme="minorHAnsi"/>
          <w:lang w:val="en-GB"/>
        </w:rPr>
      </w:pPr>
    </w:p>
    <w:p w14:paraId="0DAC44AC" w14:textId="77777777" w:rsidR="008C482A" w:rsidRDefault="008C482A" w:rsidP="008E4F62">
      <w:pPr>
        <w:rPr>
          <w:rFonts w:cstheme="minorHAnsi"/>
          <w:lang w:val="en-GB"/>
        </w:rPr>
      </w:pPr>
    </w:p>
    <w:p w14:paraId="57CA432E" w14:textId="77777777" w:rsidR="008C482A" w:rsidRDefault="008C482A" w:rsidP="008E4F62">
      <w:pPr>
        <w:rPr>
          <w:rFonts w:cstheme="minorHAnsi"/>
          <w:lang w:val="en-GB"/>
        </w:rPr>
      </w:pPr>
    </w:p>
    <w:p w14:paraId="1FEC9B32" w14:textId="77777777" w:rsidR="008C482A" w:rsidRDefault="008C482A" w:rsidP="008E4F62">
      <w:pPr>
        <w:rPr>
          <w:rFonts w:cstheme="minorHAnsi"/>
          <w:lang w:val="en-GB"/>
        </w:rPr>
      </w:pPr>
    </w:p>
    <w:p w14:paraId="57AAA615" w14:textId="77777777" w:rsidR="008C482A" w:rsidRDefault="008C482A" w:rsidP="008E4F62">
      <w:pPr>
        <w:rPr>
          <w:rFonts w:cstheme="minorHAnsi"/>
          <w:lang w:val="en-GB"/>
        </w:rPr>
      </w:pPr>
    </w:p>
    <w:p w14:paraId="77D1D843" w14:textId="77777777" w:rsidR="009C4637" w:rsidRDefault="009C4637" w:rsidP="008E4F62">
      <w:pPr>
        <w:rPr>
          <w:rFonts w:cstheme="minorHAnsi"/>
          <w:lang w:val="en-GB"/>
        </w:rPr>
      </w:pPr>
    </w:p>
    <w:p w14:paraId="41E144FC" w14:textId="5ADB55D1" w:rsidR="00387C95" w:rsidRPr="008C482A" w:rsidRDefault="006450C9" w:rsidP="008E4F62">
      <w:pPr>
        <w:rPr>
          <w:rFonts w:ascii="Arial" w:hAnsi="Arial" w:cs="Arial"/>
          <w:lang w:val="en-GB" w:eastAsia="zh-CN"/>
        </w:rPr>
      </w:pPr>
      <w:r w:rsidRPr="008C482A">
        <w:rPr>
          <w:rFonts w:ascii="Arial" w:hAnsi="Arial" w:cs="Arial"/>
          <w:lang w:val="en-GB" w:eastAsia="zh-CN"/>
        </w:rPr>
        <w:t xml:space="preserve">Below </w:t>
      </w:r>
      <w:r w:rsidR="002B39EF" w:rsidRPr="008C482A">
        <w:rPr>
          <w:rFonts w:ascii="Arial" w:hAnsi="Arial" w:cs="Arial"/>
          <w:lang w:val="en-GB" w:eastAsia="zh-CN"/>
        </w:rPr>
        <w:t>is</w:t>
      </w:r>
      <w:r w:rsidRPr="008C482A">
        <w:rPr>
          <w:rFonts w:ascii="Arial" w:hAnsi="Arial" w:cs="Arial"/>
          <w:lang w:val="en-GB" w:eastAsia="zh-CN"/>
        </w:rPr>
        <w:t xml:space="preserve"> </w:t>
      </w:r>
      <w:r w:rsidR="008C482A" w:rsidRPr="008C482A">
        <w:rPr>
          <w:rFonts w:ascii="Arial" w:hAnsi="Arial" w:cs="Arial"/>
          <w:lang w:val="en-GB" w:eastAsia="zh-CN"/>
        </w:rPr>
        <w:t>the detailed process for handling the security hits:</w:t>
      </w:r>
    </w:p>
    <w:p w14:paraId="68279421" w14:textId="1859A6C1" w:rsidR="00350162" w:rsidRPr="00350162" w:rsidRDefault="00350162" w:rsidP="00011C3A">
      <w:pPr>
        <w:numPr>
          <w:ilvl w:val="0"/>
          <w:numId w:val="37"/>
        </w:numPr>
        <w:spacing w:line="360" w:lineRule="auto"/>
        <w:rPr>
          <w:rFonts w:ascii="Arial" w:hAnsi="Arial" w:cs="Arial"/>
          <w:lang w:val="en-GB"/>
        </w:rPr>
      </w:pPr>
      <w:r w:rsidRPr="00350162">
        <w:rPr>
          <w:rFonts w:ascii="Arial" w:hAnsi="Arial" w:cs="Arial"/>
          <w:b/>
          <w:bCs/>
          <w:lang w:val="en-GB"/>
        </w:rPr>
        <w:t>Research IP Purpose</w:t>
      </w:r>
      <w:r w:rsidRPr="00350162">
        <w:rPr>
          <w:rFonts w:ascii="Arial" w:hAnsi="Arial" w:cs="Arial"/>
          <w:lang w:val="en-GB"/>
        </w:rPr>
        <w:t xml:space="preserve">: TI should investigate the purpose of the IP (e.g., Command and Control (C2), Distributed Denial-of-Service (DDoS), Malware Distribution, Phishing, etc.) and relay this information to the </w:t>
      </w:r>
      <w:r w:rsidR="008C482A">
        <w:rPr>
          <w:rFonts w:ascii="Arial" w:hAnsi="Arial" w:cs="Arial"/>
          <w:lang w:val="en-GB"/>
        </w:rPr>
        <w:t>SOC.</w:t>
      </w:r>
    </w:p>
    <w:p w14:paraId="516A9EBD" w14:textId="77777777" w:rsidR="00350162" w:rsidRPr="00350162" w:rsidRDefault="00350162" w:rsidP="00011C3A">
      <w:pPr>
        <w:numPr>
          <w:ilvl w:val="0"/>
          <w:numId w:val="37"/>
        </w:numPr>
        <w:spacing w:line="360" w:lineRule="auto"/>
        <w:rPr>
          <w:rFonts w:ascii="Arial" w:hAnsi="Arial" w:cs="Arial"/>
          <w:lang w:val="en-GB"/>
        </w:rPr>
      </w:pPr>
      <w:r w:rsidRPr="00350162">
        <w:rPr>
          <w:rFonts w:ascii="Arial" w:hAnsi="Arial" w:cs="Arial"/>
          <w:b/>
          <w:bCs/>
          <w:lang w:val="en-GB"/>
        </w:rPr>
        <w:t>Confirm APT Targeting</w:t>
      </w:r>
      <w:r w:rsidRPr="00350162">
        <w:rPr>
          <w:rFonts w:ascii="Arial" w:hAnsi="Arial" w:cs="Arial"/>
          <w:lang w:val="en-GB"/>
        </w:rPr>
        <w:t>:</w:t>
      </w:r>
    </w:p>
    <w:p w14:paraId="02588FF5" w14:textId="77777777" w:rsidR="00350162" w:rsidRPr="00350162" w:rsidRDefault="00350162" w:rsidP="00011C3A">
      <w:pPr>
        <w:numPr>
          <w:ilvl w:val="1"/>
          <w:numId w:val="38"/>
        </w:numPr>
        <w:spacing w:line="360" w:lineRule="auto"/>
        <w:rPr>
          <w:rFonts w:ascii="Arial" w:hAnsi="Arial" w:cs="Arial"/>
          <w:lang w:val="en-GB"/>
        </w:rPr>
      </w:pPr>
      <w:r w:rsidRPr="00350162">
        <w:rPr>
          <w:rFonts w:ascii="Arial" w:hAnsi="Arial" w:cs="Arial"/>
          <w:lang w:val="en-GB"/>
        </w:rPr>
        <w:t>Verify the attack period by the threat actor using HKMA security solutions.</w:t>
      </w:r>
    </w:p>
    <w:p w14:paraId="1A974E92" w14:textId="77777777" w:rsidR="00350162" w:rsidRPr="00350162" w:rsidRDefault="00350162" w:rsidP="00011C3A">
      <w:pPr>
        <w:numPr>
          <w:ilvl w:val="1"/>
          <w:numId w:val="39"/>
        </w:numPr>
        <w:spacing w:line="360" w:lineRule="auto"/>
        <w:rPr>
          <w:rFonts w:ascii="Arial" w:hAnsi="Arial" w:cs="Arial"/>
          <w:lang w:val="en-GB"/>
        </w:rPr>
      </w:pPr>
      <w:r w:rsidRPr="00350162">
        <w:rPr>
          <w:rFonts w:ascii="Arial" w:hAnsi="Arial" w:cs="Arial"/>
          <w:lang w:val="en-GB"/>
        </w:rPr>
        <w:t>Determine if the Indicators of Compromise (IoCs) are associated with an Advanced Persistent Threat (APT) group, as documented in reputable researchers' blog posts.</w:t>
      </w:r>
    </w:p>
    <w:p w14:paraId="39AE0318" w14:textId="19A785F0" w:rsidR="00350162" w:rsidRPr="00350162" w:rsidRDefault="00350162" w:rsidP="00011C3A">
      <w:pPr>
        <w:numPr>
          <w:ilvl w:val="1"/>
          <w:numId w:val="40"/>
        </w:numPr>
        <w:spacing w:line="360" w:lineRule="auto"/>
        <w:rPr>
          <w:rFonts w:ascii="Arial" w:hAnsi="Arial" w:cs="Arial"/>
          <w:lang w:val="en-GB"/>
        </w:rPr>
      </w:pPr>
      <w:r w:rsidRPr="00350162">
        <w:rPr>
          <w:rFonts w:ascii="Arial" w:hAnsi="Arial" w:cs="Arial"/>
          <w:lang w:val="en-GB"/>
        </w:rPr>
        <w:t xml:space="preserve">Review reports on the IP address obtained through </w:t>
      </w:r>
      <w:r w:rsidR="00F879ED">
        <w:rPr>
          <w:rFonts w:ascii="Arial" w:hAnsi="Arial" w:cs="Arial"/>
          <w:lang w:val="en-GB"/>
        </w:rPr>
        <w:t xml:space="preserve">OSINT </w:t>
      </w:r>
      <w:r w:rsidRPr="00350162">
        <w:rPr>
          <w:rFonts w:ascii="Arial" w:hAnsi="Arial" w:cs="Arial"/>
          <w:lang w:val="en-GB"/>
        </w:rPr>
        <w:t>and social media.</w:t>
      </w:r>
    </w:p>
    <w:p w14:paraId="63B98835" w14:textId="7761CC37" w:rsidR="00350162" w:rsidRPr="00350162" w:rsidRDefault="00350162" w:rsidP="00011C3A">
      <w:pPr>
        <w:numPr>
          <w:ilvl w:val="0"/>
          <w:numId w:val="37"/>
        </w:numPr>
        <w:spacing w:line="360" w:lineRule="auto"/>
        <w:rPr>
          <w:rFonts w:ascii="Arial" w:hAnsi="Arial" w:cs="Arial"/>
          <w:lang w:val="en-GB"/>
        </w:rPr>
      </w:pPr>
      <w:r w:rsidRPr="00350162">
        <w:rPr>
          <w:rFonts w:ascii="Arial" w:hAnsi="Arial" w:cs="Arial"/>
          <w:b/>
          <w:bCs/>
          <w:lang w:val="en-GB"/>
        </w:rPr>
        <w:t>Update Severity Level</w:t>
      </w:r>
      <w:r w:rsidRPr="00350162">
        <w:rPr>
          <w:rFonts w:ascii="Arial" w:hAnsi="Arial" w:cs="Arial"/>
          <w:lang w:val="en-GB"/>
        </w:rPr>
        <w:t>: TI should escalate the JIRA ticket's severity level to 'critical'</w:t>
      </w:r>
      <w:r w:rsidR="00F879ED">
        <w:rPr>
          <w:rFonts w:ascii="Arial" w:hAnsi="Arial" w:cs="Arial"/>
          <w:lang w:val="en-GB"/>
        </w:rPr>
        <w:t xml:space="preserve"> </w:t>
      </w:r>
      <w:r w:rsidR="007B1E1B">
        <w:rPr>
          <w:rFonts w:ascii="Arial" w:hAnsi="Arial" w:cs="Arial"/>
          <w:lang w:val="en-GB"/>
        </w:rPr>
        <w:t>if confirm APT Targeting</w:t>
      </w:r>
      <w:r w:rsidRPr="00350162">
        <w:rPr>
          <w:rFonts w:ascii="Arial" w:hAnsi="Arial" w:cs="Arial"/>
          <w:lang w:val="en-GB"/>
        </w:rPr>
        <w:t>.</w:t>
      </w:r>
    </w:p>
    <w:p w14:paraId="4B28184C" w14:textId="77777777" w:rsidR="00581D4A" w:rsidRDefault="00581D4A" w:rsidP="00475848">
      <w:pPr>
        <w:rPr>
          <w:rFonts w:cstheme="minorHAnsi"/>
          <w:lang w:val="en-GB"/>
        </w:rPr>
      </w:pPr>
    </w:p>
    <w:p w14:paraId="074D182D" w14:textId="77777777" w:rsidR="005166B7" w:rsidRDefault="005166B7" w:rsidP="00475848">
      <w:pPr>
        <w:rPr>
          <w:rFonts w:cstheme="minorHAnsi"/>
          <w:lang w:val="en-GB"/>
        </w:rPr>
      </w:pPr>
    </w:p>
    <w:p w14:paraId="60AD1E8D" w14:textId="77777777" w:rsidR="005166B7" w:rsidRDefault="005166B7" w:rsidP="00475848">
      <w:pPr>
        <w:rPr>
          <w:rFonts w:cstheme="minorHAnsi"/>
          <w:lang w:val="en-GB"/>
        </w:rPr>
      </w:pPr>
    </w:p>
    <w:p w14:paraId="2C0DF66B" w14:textId="77777777" w:rsidR="005166B7" w:rsidRDefault="005166B7" w:rsidP="00475848">
      <w:pPr>
        <w:rPr>
          <w:rFonts w:cstheme="minorHAnsi"/>
          <w:lang w:val="en-GB"/>
        </w:rPr>
      </w:pPr>
    </w:p>
    <w:p w14:paraId="13A1A51B" w14:textId="77777777" w:rsidR="005166B7" w:rsidRDefault="005166B7" w:rsidP="00475848">
      <w:pPr>
        <w:rPr>
          <w:rFonts w:cstheme="minorHAnsi"/>
          <w:lang w:val="en-GB"/>
        </w:rPr>
      </w:pPr>
    </w:p>
    <w:p w14:paraId="20CBB2DD" w14:textId="77777777" w:rsidR="005166B7" w:rsidRDefault="005166B7" w:rsidP="00475848">
      <w:pPr>
        <w:rPr>
          <w:rFonts w:cstheme="minorHAnsi"/>
          <w:lang w:val="en-GB"/>
        </w:rPr>
      </w:pPr>
    </w:p>
    <w:p w14:paraId="5D8A80FE" w14:textId="77777777" w:rsidR="005166B7" w:rsidRDefault="005166B7" w:rsidP="00475848">
      <w:pPr>
        <w:rPr>
          <w:rFonts w:cstheme="minorHAnsi"/>
          <w:lang w:val="en-GB"/>
        </w:rPr>
      </w:pPr>
    </w:p>
    <w:p w14:paraId="21B75295" w14:textId="77777777" w:rsidR="005166B7" w:rsidRDefault="005166B7" w:rsidP="00475848">
      <w:pPr>
        <w:rPr>
          <w:rFonts w:cstheme="minorHAnsi"/>
          <w:lang w:val="en-GB"/>
        </w:rPr>
      </w:pPr>
    </w:p>
    <w:p w14:paraId="72C8E98A" w14:textId="77777777" w:rsidR="005166B7" w:rsidRDefault="005166B7" w:rsidP="00475848">
      <w:pPr>
        <w:rPr>
          <w:rFonts w:cstheme="minorHAnsi"/>
          <w:lang w:val="en-GB"/>
        </w:rPr>
      </w:pPr>
    </w:p>
    <w:p w14:paraId="190EB289" w14:textId="77777777" w:rsidR="005166B7" w:rsidRDefault="005166B7" w:rsidP="00475848">
      <w:pPr>
        <w:rPr>
          <w:rFonts w:cstheme="minorHAnsi"/>
          <w:lang w:val="en-GB"/>
        </w:rPr>
      </w:pPr>
    </w:p>
    <w:p w14:paraId="68C68FCD" w14:textId="77777777" w:rsidR="005166B7" w:rsidRDefault="005166B7" w:rsidP="00475848">
      <w:pPr>
        <w:rPr>
          <w:rFonts w:cstheme="minorHAnsi"/>
          <w:lang w:val="en-GB"/>
        </w:rPr>
      </w:pPr>
    </w:p>
    <w:p w14:paraId="60A46BE3" w14:textId="77777777" w:rsidR="005166B7" w:rsidRDefault="005166B7" w:rsidP="00475848">
      <w:pPr>
        <w:rPr>
          <w:rFonts w:cstheme="minorHAnsi"/>
          <w:lang w:val="en-GB"/>
        </w:rPr>
      </w:pPr>
    </w:p>
    <w:p w14:paraId="017FBEE7" w14:textId="77777777" w:rsidR="005166B7" w:rsidRDefault="005166B7" w:rsidP="00475848">
      <w:pPr>
        <w:rPr>
          <w:rFonts w:cstheme="minorHAnsi"/>
          <w:lang w:val="en-GB"/>
        </w:rPr>
      </w:pPr>
    </w:p>
    <w:p w14:paraId="1D376A33" w14:textId="77777777" w:rsidR="005166B7" w:rsidRDefault="005166B7" w:rsidP="00475848">
      <w:pPr>
        <w:rPr>
          <w:rFonts w:cstheme="minorHAnsi"/>
          <w:lang w:val="en-GB"/>
        </w:rPr>
      </w:pPr>
    </w:p>
    <w:p w14:paraId="41054368" w14:textId="77777777" w:rsidR="005166B7" w:rsidRDefault="005166B7" w:rsidP="00475848">
      <w:pPr>
        <w:rPr>
          <w:rFonts w:cstheme="minorHAnsi"/>
          <w:lang w:val="en-GB"/>
        </w:rPr>
      </w:pPr>
    </w:p>
    <w:p w14:paraId="0BDE768C" w14:textId="77777777" w:rsidR="005166B7" w:rsidRPr="00475848" w:rsidRDefault="005166B7" w:rsidP="00475848">
      <w:pPr>
        <w:rPr>
          <w:rFonts w:cstheme="minorHAnsi"/>
          <w:lang w:val="en-GB"/>
        </w:rPr>
      </w:pPr>
    </w:p>
    <w:p w14:paraId="77FF8CC9" w14:textId="522798D4" w:rsidR="00AC1042" w:rsidRPr="00AC1042" w:rsidRDefault="00AC1042" w:rsidP="007C7CA1">
      <w:pPr>
        <w:pStyle w:val="Heading3"/>
        <w:spacing w:line="360" w:lineRule="auto"/>
        <w:rPr>
          <w:rFonts w:eastAsia="SimSun"/>
          <w:sz w:val="28"/>
          <w:szCs w:val="28"/>
          <w:lang w:val="en-GB" w:eastAsia="zh-CN"/>
        </w:rPr>
      </w:pPr>
      <w:bookmarkStart w:id="60" w:name="_2.7)_Create_sub-ticket"/>
      <w:bookmarkStart w:id="61" w:name="_Toc229758696"/>
      <w:bookmarkEnd w:id="60"/>
      <w:r>
        <w:rPr>
          <w:rFonts w:eastAsia="SimSun"/>
          <w:sz w:val="28"/>
          <w:szCs w:val="28"/>
          <w:lang w:val="en-GB" w:eastAsia="zh-CN"/>
        </w:rPr>
        <w:t>2.</w:t>
      </w:r>
      <w:r w:rsidR="000F7883">
        <w:rPr>
          <w:rFonts w:eastAsia="SimSun"/>
          <w:sz w:val="28"/>
          <w:szCs w:val="28"/>
          <w:lang w:val="en-GB" w:eastAsia="zh-CN"/>
        </w:rPr>
        <w:t>9</w:t>
      </w:r>
      <w:r>
        <w:rPr>
          <w:rFonts w:eastAsia="SimSun"/>
          <w:sz w:val="28"/>
          <w:szCs w:val="28"/>
          <w:lang w:val="en-GB" w:eastAsia="zh-CN"/>
        </w:rPr>
        <w:t>) Approval to</w:t>
      </w:r>
      <w:r>
        <w:rPr>
          <w:rFonts w:eastAsia="SimSun" w:hint="eastAsia"/>
          <w:sz w:val="28"/>
          <w:szCs w:val="28"/>
          <w:lang w:val="en-GB" w:eastAsia="zh-CN"/>
        </w:rPr>
        <w:t xml:space="preserve"> </w:t>
      </w:r>
      <w:r>
        <w:rPr>
          <w:rFonts w:eastAsia="SimSun"/>
          <w:sz w:val="28"/>
          <w:szCs w:val="28"/>
          <w:lang w:val="en-GB" w:eastAsia="zh-CN"/>
        </w:rPr>
        <w:t>Request Block Indicators</w:t>
      </w:r>
      <w:bookmarkEnd w:id="61"/>
    </w:p>
    <w:p w14:paraId="0C0E131F" w14:textId="3EC62885" w:rsidR="00AC1042" w:rsidRDefault="00AC1042" w:rsidP="00AC1042">
      <w:pPr>
        <w:spacing w:line="360" w:lineRule="auto"/>
        <w:rPr>
          <w:rFonts w:ascii="Arial" w:hAnsi="Arial" w:cs="Arial"/>
          <w:color w:val="000000" w:themeColor="text1"/>
        </w:rPr>
      </w:pPr>
      <w:r w:rsidRPr="00593FA0">
        <w:rPr>
          <w:rFonts w:ascii="Arial" w:hAnsi="Arial" w:cs="Arial"/>
          <w:color w:val="000000" w:themeColor="text1"/>
        </w:rPr>
        <w:t xml:space="preserve">The TI on-site analyst should obtain </w:t>
      </w:r>
      <w:r>
        <w:rPr>
          <w:rFonts w:ascii="Arial" w:hAnsi="Arial" w:cs="Arial"/>
          <w:color w:val="000000" w:themeColor="text1"/>
        </w:rPr>
        <w:t>HKMA SOC Operation Lead</w:t>
      </w:r>
      <w:r w:rsidRPr="00593FA0">
        <w:rPr>
          <w:rFonts w:ascii="Arial" w:hAnsi="Arial" w:cs="Arial"/>
          <w:color w:val="000000" w:themeColor="text1"/>
        </w:rPr>
        <w:t xml:space="preserve"> approval</w:t>
      </w:r>
      <w:r>
        <w:rPr>
          <w:rFonts w:ascii="Arial" w:hAnsi="Arial" w:cs="Arial"/>
          <w:color w:val="000000" w:themeColor="text1"/>
        </w:rPr>
        <w:t xml:space="preserve"> for requesting blocking of indicators.</w:t>
      </w:r>
    </w:p>
    <w:p w14:paraId="13004463" w14:textId="77777777" w:rsidR="00AC1042" w:rsidRDefault="00AC1042" w:rsidP="00AC1042">
      <w:pPr>
        <w:spacing w:line="360" w:lineRule="auto"/>
        <w:rPr>
          <w:rFonts w:ascii="Arial" w:hAnsi="Arial" w:cs="Arial"/>
          <w:b/>
          <w:bCs/>
          <w:color w:val="000000" w:themeColor="text1"/>
          <w:u w:val="single"/>
        </w:rPr>
      </w:pPr>
      <w:r w:rsidRPr="00F232C4">
        <w:rPr>
          <w:rFonts w:ascii="Arial" w:eastAsiaTheme="minorHAnsi" w:hAnsi="Arial" w:cs="Arial"/>
          <w:noProof/>
          <w:color w:val="FF0000"/>
        </w:rPr>
        <mc:AlternateContent>
          <mc:Choice Requires="wps">
            <w:drawing>
              <wp:anchor distT="45720" distB="45720" distL="114300" distR="114300" simplePos="0" relativeHeight="251693085" behindDoc="0" locked="0" layoutInCell="1" allowOverlap="1" wp14:anchorId="0C4C3F51" wp14:editId="2B71AC89">
                <wp:simplePos x="0" y="0"/>
                <wp:positionH relativeFrom="margin">
                  <wp:align>right</wp:align>
                </wp:positionH>
                <wp:positionV relativeFrom="paragraph">
                  <wp:posOffset>360680</wp:posOffset>
                </wp:positionV>
                <wp:extent cx="5917565" cy="4916805"/>
                <wp:effectExtent l="0" t="0" r="26035" b="17145"/>
                <wp:wrapSquare wrapText="bothSides"/>
                <wp:docPr id="533724725" name="Text Box 533724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7565" cy="4917057"/>
                        </a:xfrm>
                        <a:prstGeom prst="rect">
                          <a:avLst/>
                        </a:prstGeom>
                        <a:solidFill>
                          <a:srgbClr val="FFFFFF"/>
                        </a:solidFill>
                        <a:ln w="9525">
                          <a:solidFill>
                            <a:srgbClr val="000000"/>
                          </a:solidFill>
                          <a:miter lim="800000"/>
                          <a:headEnd/>
                          <a:tailEnd/>
                        </a:ln>
                      </wps:spPr>
                      <wps:txbx>
                        <w:txbxContent>
                          <w:p w14:paraId="53483D2A" w14:textId="21B5DFA7" w:rsidR="00BC1AF3" w:rsidRDefault="00BC1AF3" w:rsidP="00BC1AF3">
                            <w:pPr>
                              <w:spacing w:line="360" w:lineRule="auto"/>
                              <w:rPr>
                                <w:rFonts w:ascii="Arial" w:hAnsi="Arial" w:cs="Arial"/>
                                <w:color w:val="000000" w:themeColor="text1"/>
                                <w:lang w:val="en-GB"/>
                              </w:rPr>
                            </w:pPr>
                            <w:r>
                              <w:rPr>
                                <w:rFonts w:ascii="Arial" w:hAnsi="Arial" w:cs="Arial"/>
                                <w:color w:val="000000" w:themeColor="text1"/>
                                <w:lang w:val="en-GB"/>
                              </w:rPr>
                              <w:t>Step 1 - TI on-site analyst uploads screenshot(s) of threat hunt results (e.g., Splunk / SentinelOne).</w:t>
                            </w:r>
                          </w:p>
                          <w:p w14:paraId="79E17D4A" w14:textId="62DE4861" w:rsidR="00AC1042" w:rsidRDefault="00AC1042" w:rsidP="00AC1042">
                            <w:pPr>
                              <w:spacing w:line="360" w:lineRule="auto"/>
                              <w:rPr>
                                <w:rFonts w:ascii="Arial" w:hAnsi="Arial" w:cs="Arial"/>
                                <w:color w:val="000000" w:themeColor="text1"/>
                                <w:lang w:val="en-GB"/>
                              </w:rPr>
                            </w:pPr>
                            <w:r>
                              <w:rPr>
                                <w:rFonts w:ascii="Arial" w:hAnsi="Arial" w:cs="Arial"/>
                                <w:color w:val="000000" w:themeColor="text1"/>
                                <w:lang w:val="en-GB"/>
                              </w:rPr>
                              <w:t xml:space="preserve">Step </w:t>
                            </w:r>
                            <w:r w:rsidR="00BC1AF3">
                              <w:rPr>
                                <w:rFonts w:ascii="Arial" w:hAnsi="Arial" w:cs="Arial"/>
                                <w:color w:val="000000" w:themeColor="text1"/>
                                <w:lang w:val="en-GB"/>
                              </w:rPr>
                              <w:t>2</w:t>
                            </w:r>
                            <w:r>
                              <w:rPr>
                                <w:rFonts w:ascii="Arial" w:hAnsi="Arial" w:cs="Arial"/>
                                <w:color w:val="000000" w:themeColor="text1"/>
                                <w:lang w:val="en-GB"/>
                              </w:rPr>
                              <w:t xml:space="preserve"> - TI on-site analyst comments:</w:t>
                            </w:r>
                          </w:p>
                          <w:p w14:paraId="5A907359" w14:textId="511CDFAF" w:rsidR="00AC1042" w:rsidRPr="00BC1AF3" w:rsidRDefault="00AC1042" w:rsidP="00AC1042">
                            <w:pPr>
                              <w:spacing w:line="360" w:lineRule="auto"/>
                              <w:rPr>
                                <w:rFonts w:ascii="Arial" w:hAnsi="Arial" w:cs="Arial"/>
                                <w:i/>
                                <w:iCs/>
                                <w:color w:val="000000" w:themeColor="text1"/>
                              </w:rPr>
                            </w:pPr>
                            <w:r w:rsidRPr="00D03EE7">
                              <w:rPr>
                                <w:rFonts w:ascii="Arial" w:hAnsi="Arial" w:cs="Arial"/>
                                <w:i/>
                                <w:iCs/>
                                <w:color w:val="000000" w:themeColor="text1"/>
                                <w:lang w:val="en-GB"/>
                              </w:rPr>
                              <w:t xml:space="preserve">[Name of HKMA SOC Operation Lead] </w:t>
                            </w:r>
                            <w:r w:rsidR="00BC1AF3" w:rsidRPr="00BC1AF3">
                              <w:rPr>
                                <w:rFonts w:ascii="Arial" w:hAnsi="Arial" w:cs="Arial"/>
                                <w:i/>
                                <w:iCs/>
                                <w:color w:val="000000" w:themeColor="text1"/>
                              </w:rPr>
                              <w:t>May I have your approval to proceed with request blocking the malicious indicators?</w:t>
                            </w:r>
                            <w:r w:rsidR="00BC1AF3">
                              <w:rPr>
                                <w:rFonts w:ascii="Arial" w:hAnsi="Arial" w:cs="Arial"/>
                                <w:i/>
                                <w:iCs/>
                                <w:color w:val="000000" w:themeColor="text1"/>
                              </w:rPr>
                              <w:t xml:space="preserve"> </w:t>
                            </w:r>
                            <w:r w:rsidRPr="0034332A">
                              <w:rPr>
                                <w:rFonts w:ascii="Arial" w:hAnsi="Arial" w:cs="Arial"/>
                                <w:i/>
                                <w:iCs/>
                                <w:color w:val="000000" w:themeColor="text1"/>
                                <w:lang w:val="en-GB"/>
                              </w:rPr>
                              <w:t>Thank you.</w:t>
                            </w:r>
                          </w:p>
                          <w:p w14:paraId="72A5F3B9" w14:textId="7D8D9472" w:rsidR="00AC1042" w:rsidRPr="0034332A" w:rsidRDefault="00AC1042" w:rsidP="00AC1042">
                            <w:pPr>
                              <w:spacing w:line="360" w:lineRule="auto"/>
                              <w:rPr>
                                <w:rFonts w:ascii="Arial" w:hAnsi="Arial" w:cs="Arial"/>
                                <w:color w:val="000000" w:themeColor="text1"/>
                                <w:lang w:val="en-GB"/>
                              </w:rPr>
                            </w:pPr>
                            <w:r>
                              <w:rPr>
                                <w:rFonts w:ascii="Arial" w:hAnsi="Arial" w:cs="Arial"/>
                                <w:color w:val="000000" w:themeColor="text1"/>
                                <w:lang w:val="en-GB"/>
                              </w:rPr>
                              <w:t xml:space="preserve">Step </w:t>
                            </w:r>
                            <w:r w:rsidR="00BC1AF3">
                              <w:rPr>
                                <w:rFonts w:ascii="Arial" w:hAnsi="Arial" w:cs="Arial"/>
                                <w:color w:val="000000" w:themeColor="text1"/>
                                <w:lang w:val="en-GB"/>
                              </w:rPr>
                              <w:t>3</w:t>
                            </w:r>
                            <w:r>
                              <w:rPr>
                                <w:rFonts w:ascii="Arial" w:hAnsi="Arial" w:cs="Arial"/>
                                <w:color w:val="000000" w:themeColor="text1"/>
                                <w:lang w:val="en-GB"/>
                              </w:rPr>
                              <w:t xml:space="preserve"> - HKMA SOC Operation Lead comments:</w:t>
                            </w:r>
                          </w:p>
                          <w:p w14:paraId="6383EA9A" w14:textId="3C7899B4" w:rsidR="00AC1042" w:rsidRPr="006B01F4" w:rsidRDefault="00AC1042" w:rsidP="00AC1042">
                            <w:pPr>
                              <w:spacing w:line="360" w:lineRule="auto"/>
                              <w:rPr>
                                <w:rFonts w:ascii="Arial" w:hAnsi="Arial" w:cs="Arial"/>
                                <w:i/>
                                <w:iCs/>
                                <w:color w:val="000000" w:themeColor="text1"/>
                                <w:lang w:val="en-GB"/>
                              </w:rPr>
                            </w:pPr>
                            <w:r w:rsidRPr="006B01F4">
                              <w:rPr>
                                <w:rFonts w:ascii="Arial" w:hAnsi="Arial" w:cs="Arial"/>
                                <w:i/>
                                <w:iCs/>
                                <w:color w:val="000000" w:themeColor="text1"/>
                                <w:lang w:val="en-GB"/>
                              </w:rPr>
                              <w:t xml:space="preserve">Approved to proceed with </w:t>
                            </w:r>
                            <w:r w:rsidR="00BC1AF3" w:rsidRPr="00BC1AF3">
                              <w:rPr>
                                <w:rFonts w:ascii="Arial" w:hAnsi="Arial" w:cs="Arial"/>
                                <w:i/>
                                <w:iCs/>
                                <w:color w:val="000000" w:themeColor="text1"/>
                              </w:rPr>
                              <w:t>blocking</w:t>
                            </w:r>
                            <w:r w:rsidR="00BC1AF3">
                              <w:rPr>
                                <w:rFonts w:ascii="Arial" w:hAnsi="Arial" w:cs="Arial"/>
                                <w:i/>
                                <w:iCs/>
                                <w:color w:val="000000" w:themeColor="text1"/>
                              </w:rPr>
                              <w:t>.</w:t>
                            </w:r>
                          </w:p>
                          <w:p w14:paraId="56CC1373" w14:textId="182C7134" w:rsidR="00AC1042" w:rsidRPr="00D03EE7" w:rsidRDefault="00BC1AF3" w:rsidP="00AC1042">
                            <w:pPr>
                              <w:rPr>
                                <w:lang w:val="en-GB"/>
                              </w:rPr>
                            </w:pPr>
                            <w:r>
                              <w:rPr>
                                <w:noProof/>
                              </w:rPr>
                              <w:drawing>
                                <wp:inline distT="0" distB="0" distL="0" distR="0" wp14:anchorId="7BFF90AF" wp14:editId="5525F157">
                                  <wp:extent cx="5589905" cy="2344420"/>
                                  <wp:effectExtent l="0" t="0" r="0" b="0"/>
                                  <wp:docPr id="16814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85572" name=""/>
                                          <pic:cNvPicPr/>
                                        </pic:nvPicPr>
                                        <pic:blipFill>
                                          <a:blip r:embed="rId59"/>
                                          <a:stretch>
                                            <a:fillRect/>
                                          </a:stretch>
                                        </pic:blipFill>
                                        <pic:spPr>
                                          <a:xfrm>
                                            <a:off x="0" y="0"/>
                                            <a:ext cx="5589905" cy="23444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C3F51" id="Text Box 533724725" o:spid="_x0000_s1045" type="#_x0000_t202" style="position:absolute;margin-left:414.75pt;margin-top:28.4pt;width:465.95pt;height:387.15pt;z-index:25169308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7AeFQIAACgEAAAOAAAAZHJzL2Uyb0RvYy54bWysk9uO2yAQhu8r9R0Q942dKN5srDirbbap&#10;Km0P0rYPgAHHqJihQGJvn74D9mbT001VXyDGA//MfDNsboZOk5N0XoGp6HyWUyINB6HMoaJfPu9f&#10;XVPiAzOCaTCyoo/S05vtyxeb3pZyAS1oIR1BEePL3la0DcGWWeZ5KzvmZ2ClQWcDrmMBTXfIhGM9&#10;qnc6W+T5VdaDE9YBl97j37vRSbdJv2kkDx+bxstAdEUxt5BWl9Y6rtl2w8qDY7ZVfEqD/UMWHVMG&#10;g56l7lhg5OjUb1Kd4g48NGHGocugaRSXqQasZp7/Us1Dy6xMtSAcb8+Y/P+T5R9OD/aTI2F4DQM2&#10;MBXh7T3wr54Y2LXMHOStc9C3kgkMPI/Ist76croaUfvSR5G6fw8Cm8yOAZLQ0LguUsE6CapjAx7P&#10;0OUQCMefxXq+Kq4KSjj6lmjkxSrFYOXTdet8eCuhI3FTUYddTfLsdO9DTIeVT0diNA9aib3SOhnu&#10;UO+0IyeGE7BP36T+0zFtSF/RdbEoRgJ/lcjT9yeJTgUcZa26il6fD7EycntjRBq0wJQe95iyNhPI&#10;yG6kGIZ6IEog5XWMEMHWIB4RrYNxdPGp4aYF952SHse2ov7bkTlJiX5nsD3r+XIZ5zwZy2K1QMNd&#10;eupLDzMcpSoaKBm3u5DeRgRn4Bbb2KgE+DmTKWccx8R9ejpx3i/tdOr5gW9/AAAA//8DAFBLAwQU&#10;AAYACAAAACEAvN6skd0AAAAHAQAADwAAAGRycy9kb3ducmV2LnhtbEyPwU7DMBBE70j8g7VIXBB1&#10;QiA0IU6FkEBwg7aCqxtvk4h4HWw3DX/PcoLjakZv3lar2Q5iQh96RwrSRQICqXGmp1bBdvN4uQQR&#10;oiajB0eo4BsDrOrTk0qXxh3pDad1bAVDKJRaQRfjWEoZmg6tDgs3InG2d97qyKdvpfH6yHA7yKsk&#10;yaXVPfFCp0d86LD5XB+sguX18/QRXrLX9ybfD0W8uJ2evrxS52fz/R2IiHP8K8OvPqtDzU47dyAT&#10;xKCAH4kKbnL257TI0gLEjtFZmoKsK/nfv/4BAAD//wMAUEsBAi0AFAAGAAgAAAAhALaDOJL+AAAA&#10;4QEAABMAAAAAAAAAAAAAAAAAAAAAAFtDb250ZW50X1R5cGVzXS54bWxQSwECLQAUAAYACAAAACEA&#10;OP0h/9YAAACUAQAACwAAAAAAAAAAAAAAAAAvAQAAX3JlbHMvLnJlbHNQSwECLQAUAAYACAAAACEA&#10;kGewHhUCAAAoBAAADgAAAAAAAAAAAAAAAAAuAgAAZHJzL2Uyb0RvYy54bWxQSwECLQAUAAYACAAA&#10;ACEAvN6skd0AAAAHAQAADwAAAAAAAAAAAAAAAABvBAAAZHJzL2Rvd25yZXYueG1sUEsFBgAAAAAE&#10;AAQA8wAAAHkFAAAAAA==&#10;">
                <v:textbox>
                  <w:txbxContent>
                    <w:p w14:paraId="53483D2A" w14:textId="21B5DFA7" w:rsidR="00BC1AF3" w:rsidRDefault="00BC1AF3" w:rsidP="00BC1AF3">
                      <w:pPr>
                        <w:spacing w:line="360" w:lineRule="auto"/>
                        <w:rPr>
                          <w:rFonts w:ascii="Arial" w:hAnsi="Arial" w:cs="Arial"/>
                          <w:color w:val="000000" w:themeColor="text1"/>
                          <w:lang w:val="en-GB"/>
                        </w:rPr>
                      </w:pPr>
                      <w:r>
                        <w:rPr>
                          <w:rFonts w:ascii="Arial" w:hAnsi="Arial" w:cs="Arial"/>
                          <w:color w:val="000000" w:themeColor="text1"/>
                          <w:lang w:val="en-GB"/>
                        </w:rPr>
                        <w:t>Step 1 - TI on-site analyst uploads screenshot(s) of threat hunt results (e.g., Splunk / SentinelOne).</w:t>
                      </w:r>
                    </w:p>
                    <w:p w14:paraId="79E17D4A" w14:textId="62DE4861" w:rsidR="00AC1042" w:rsidRDefault="00AC1042" w:rsidP="00AC1042">
                      <w:pPr>
                        <w:spacing w:line="360" w:lineRule="auto"/>
                        <w:rPr>
                          <w:rFonts w:ascii="Arial" w:hAnsi="Arial" w:cs="Arial"/>
                          <w:color w:val="000000" w:themeColor="text1"/>
                          <w:lang w:val="en-GB"/>
                        </w:rPr>
                      </w:pPr>
                      <w:r>
                        <w:rPr>
                          <w:rFonts w:ascii="Arial" w:hAnsi="Arial" w:cs="Arial"/>
                          <w:color w:val="000000" w:themeColor="text1"/>
                          <w:lang w:val="en-GB"/>
                        </w:rPr>
                        <w:t xml:space="preserve">Step </w:t>
                      </w:r>
                      <w:r w:rsidR="00BC1AF3">
                        <w:rPr>
                          <w:rFonts w:ascii="Arial" w:hAnsi="Arial" w:cs="Arial"/>
                          <w:color w:val="000000" w:themeColor="text1"/>
                          <w:lang w:val="en-GB"/>
                        </w:rPr>
                        <w:t>2</w:t>
                      </w:r>
                      <w:r>
                        <w:rPr>
                          <w:rFonts w:ascii="Arial" w:hAnsi="Arial" w:cs="Arial"/>
                          <w:color w:val="000000" w:themeColor="text1"/>
                          <w:lang w:val="en-GB"/>
                        </w:rPr>
                        <w:t xml:space="preserve"> - TI on-site analyst comments:</w:t>
                      </w:r>
                    </w:p>
                    <w:p w14:paraId="5A907359" w14:textId="511CDFAF" w:rsidR="00AC1042" w:rsidRPr="00BC1AF3" w:rsidRDefault="00AC1042" w:rsidP="00AC1042">
                      <w:pPr>
                        <w:spacing w:line="360" w:lineRule="auto"/>
                        <w:rPr>
                          <w:rFonts w:ascii="Arial" w:hAnsi="Arial" w:cs="Arial"/>
                          <w:i/>
                          <w:iCs/>
                          <w:color w:val="000000" w:themeColor="text1"/>
                        </w:rPr>
                      </w:pPr>
                      <w:r w:rsidRPr="00D03EE7">
                        <w:rPr>
                          <w:rFonts w:ascii="Arial" w:hAnsi="Arial" w:cs="Arial"/>
                          <w:i/>
                          <w:iCs/>
                          <w:color w:val="000000" w:themeColor="text1"/>
                          <w:lang w:val="en-GB"/>
                        </w:rPr>
                        <w:t xml:space="preserve">[Name of HKMA SOC Operation Lead] </w:t>
                      </w:r>
                      <w:r w:rsidR="00BC1AF3" w:rsidRPr="00BC1AF3">
                        <w:rPr>
                          <w:rFonts w:ascii="Arial" w:hAnsi="Arial" w:cs="Arial"/>
                          <w:i/>
                          <w:iCs/>
                          <w:color w:val="000000" w:themeColor="text1"/>
                        </w:rPr>
                        <w:t>May I have your approval to proceed with request blocking the malicious indicators?</w:t>
                      </w:r>
                      <w:r w:rsidR="00BC1AF3">
                        <w:rPr>
                          <w:rFonts w:ascii="Arial" w:hAnsi="Arial" w:cs="Arial"/>
                          <w:i/>
                          <w:iCs/>
                          <w:color w:val="000000" w:themeColor="text1"/>
                        </w:rPr>
                        <w:t xml:space="preserve"> </w:t>
                      </w:r>
                      <w:r w:rsidRPr="0034332A">
                        <w:rPr>
                          <w:rFonts w:ascii="Arial" w:hAnsi="Arial" w:cs="Arial"/>
                          <w:i/>
                          <w:iCs/>
                          <w:color w:val="000000" w:themeColor="text1"/>
                          <w:lang w:val="en-GB"/>
                        </w:rPr>
                        <w:t>Thank you.</w:t>
                      </w:r>
                    </w:p>
                    <w:p w14:paraId="72A5F3B9" w14:textId="7D8D9472" w:rsidR="00AC1042" w:rsidRPr="0034332A" w:rsidRDefault="00AC1042" w:rsidP="00AC1042">
                      <w:pPr>
                        <w:spacing w:line="360" w:lineRule="auto"/>
                        <w:rPr>
                          <w:rFonts w:ascii="Arial" w:hAnsi="Arial" w:cs="Arial"/>
                          <w:color w:val="000000" w:themeColor="text1"/>
                          <w:lang w:val="en-GB"/>
                        </w:rPr>
                      </w:pPr>
                      <w:r>
                        <w:rPr>
                          <w:rFonts w:ascii="Arial" w:hAnsi="Arial" w:cs="Arial"/>
                          <w:color w:val="000000" w:themeColor="text1"/>
                          <w:lang w:val="en-GB"/>
                        </w:rPr>
                        <w:t xml:space="preserve">Step </w:t>
                      </w:r>
                      <w:r w:rsidR="00BC1AF3">
                        <w:rPr>
                          <w:rFonts w:ascii="Arial" w:hAnsi="Arial" w:cs="Arial"/>
                          <w:color w:val="000000" w:themeColor="text1"/>
                          <w:lang w:val="en-GB"/>
                        </w:rPr>
                        <w:t>3</w:t>
                      </w:r>
                      <w:r>
                        <w:rPr>
                          <w:rFonts w:ascii="Arial" w:hAnsi="Arial" w:cs="Arial"/>
                          <w:color w:val="000000" w:themeColor="text1"/>
                          <w:lang w:val="en-GB"/>
                        </w:rPr>
                        <w:t xml:space="preserve"> - HKMA SOC Operation Lead comments:</w:t>
                      </w:r>
                    </w:p>
                    <w:p w14:paraId="6383EA9A" w14:textId="3C7899B4" w:rsidR="00AC1042" w:rsidRPr="006B01F4" w:rsidRDefault="00AC1042" w:rsidP="00AC1042">
                      <w:pPr>
                        <w:spacing w:line="360" w:lineRule="auto"/>
                        <w:rPr>
                          <w:rFonts w:ascii="Arial" w:hAnsi="Arial" w:cs="Arial"/>
                          <w:i/>
                          <w:iCs/>
                          <w:color w:val="000000" w:themeColor="text1"/>
                          <w:lang w:val="en-GB"/>
                        </w:rPr>
                      </w:pPr>
                      <w:r w:rsidRPr="006B01F4">
                        <w:rPr>
                          <w:rFonts w:ascii="Arial" w:hAnsi="Arial" w:cs="Arial"/>
                          <w:i/>
                          <w:iCs/>
                          <w:color w:val="000000" w:themeColor="text1"/>
                          <w:lang w:val="en-GB"/>
                        </w:rPr>
                        <w:t xml:space="preserve">Approved to proceed with </w:t>
                      </w:r>
                      <w:r w:rsidR="00BC1AF3" w:rsidRPr="00BC1AF3">
                        <w:rPr>
                          <w:rFonts w:ascii="Arial" w:hAnsi="Arial" w:cs="Arial"/>
                          <w:i/>
                          <w:iCs/>
                          <w:color w:val="000000" w:themeColor="text1"/>
                        </w:rPr>
                        <w:t>blocking</w:t>
                      </w:r>
                      <w:r w:rsidR="00BC1AF3">
                        <w:rPr>
                          <w:rFonts w:ascii="Arial" w:hAnsi="Arial" w:cs="Arial"/>
                          <w:i/>
                          <w:iCs/>
                          <w:color w:val="000000" w:themeColor="text1"/>
                        </w:rPr>
                        <w:t>.</w:t>
                      </w:r>
                    </w:p>
                    <w:p w14:paraId="56CC1373" w14:textId="182C7134" w:rsidR="00AC1042" w:rsidRPr="00D03EE7" w:rsidRDefault="00BC1AF3" w:rsidP="00AC1042">
                      <w:pPr>
                        <w:rPr>
                          <w:lang w:val="en-GB"/>
                        </w:rPr>
                      </w:pPr>
                      <w:r>
                        <w:rPr>
                          <w:noProof/>
                        </w:rPr>
                        <w:drawing>
                          <wp:inline distT="0" distB="0" distL="0" distR="0" wp14:anchorId="7BFF90AF" wp14:editId="5525F157">
                            <wp:extent cx="5589905" cy="2344420"/>
                            <wp:effectExtent l="0" t="0" r="0" b="0"/>
                            <wp:docPr id="16814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85572" name=""/>
                                    <pic:cNvPicPr/>
                                  </pic:nvPicPr>
                                  <pic:blipFill>
                                    <a:blip r:embed="rId59"/>
                                    <a:stretch>
                                      <a:fillRect/>
                                    </a:stretch>
                                  </pic:blipFill>
                                  <pic:spPr>
                                    <a:xfrm>
                                      <a:off x="0" y="0"/>
                                      <a:ext cx="5589905" cy="2344420"/>
                                    </a:xfrm>
                                    <a:prstGeom prst="rect">
                                      <a:avLst/>
                                    </a:prstGeom>
                                  </pic:spPr>
                                </pic:pic>
                              </a:graphicData>
                            </a:graphic>
                          </wp:inline>
                        </w:drawing>
                      </w:r>
                    </w:p>
                  </w:txbxContent>
                </v:textbox>
                <w10:wrap type="square" anchorx="margin"/>
              </v:shape>
            </w:pict>
          </mc:Fallback>
        </mc:AlternateContent>
      </w:r>
      <w:r w:rsidRPr="00D03EE7">
        <w:rPr>
          <w:rFonts w:ascii="Arial" w:hAnsi="Arial" w:cs="Arial"/>
          <w:b/>
          <w:bCs/>
          <w:color w:val="000000" w:themeColor="text1"/>
          <w:u w:val="single"/>
        </w:rPr>
        <w:t>Use Case</w:t>
      </w:r>
    </w:p>
    <w:p w14:paraId="36912913" w14:textId="77777777" w:rsidR="00AC1042" w:rsidRDefault="00AC1042" w:rsidP="007C7CA1">
      <w:pPr>
        <w:pStyle w:val="Heading3"/>
        <w:spacing w:line="360" w:lineRule="auto"/>
        <w:rPr>
          <w:sz w:val="28"/>
          <w:szCs w:val="28"/>
          <w:lang w:val="en-GB"/>
        </w:rPr>
      </w:pPr>
    </w:p>
    <w:p w14:paraId="72CED233" w14:textId="77777777" w:rsidR="00BC1AF3" w:rsidRDefault="00BC1AF3" w:rsidP="00BC1AF3">
      <w:pPr>
        <w:rPr>
          <w:lang w:val="en-GB"/>
        </w:rPr>
      </w:pPr>
    </w:p>
    <w:p w14:paraId="02AFED3D" w14:textId="77777777" w:rsidR="00BC1AF3" w:rsidRDefault="00BC1AF3" w:rsidP="00BC1AF3">
      <w:pPr>
        <w:rPr>
          <w:lang w:val="en-GB"/>
        </w:rPr>
      </w:pPr>
    </w:p>
    <w:p w14:paraId="0348F5AD" w14:textId="77777777" w:rsidR="00BC1AF3" w:rsidRDefault="00BC1AF3" w:rsidP="00BC1AF3">
      <w:pPr>
        <w:rPr>
          <w:lang w:val="en-GB"/>
        </w:rPr>
      </w:pPr>
    </w:p>
    <w:p w14:paraId="6DF9D69F" w14:textId="77777777" w:rsidR="00BC1AF3" w:rsidRDefault="00BC1AF3" w:rsidP="00BC1AF3">
      <w:pPr>
        <w:rPr>
          <w:lang w:val="en-GB"/>
        </w:rPr>
      </w:pPr>
    </w:p>
    <w:p w14:paraId="61540D35" w14:textId="77777777" w:rsidR="00BC1AF3" w:rsidRDefault="00BC1AF3" w:rsidP="00BC1AF3">
      <w:pPr>
        <w:rPr>
          <w:lang w:val="en-GB"/>
        </w:rPr>
      </w:pPr>
    </w:p>
    <w:p w14:paraId="36795A4F" w14:textId="77777777" w:rsidR="00BC1AF3" w:rsidRPr="00BC1AF3" w:rsidRDefault="00BC1AF3" w:rsidP="00BC1AF3">
      <w:pPr>
        <w:rPr>
          <w:lang w:val="en-GB"/>
        </w:rPr>
      </w:pPr>
    </w:p>
    <w:p w14:paraId="34DD6F34" w14:textId="69EC726C" w:rsidR="00402342" w:rsidRDefault="00F16087" w:rsidP="007C7CA1">
      <w:pPr>
        <w:pStyle w:val="Heading3"/>
        <w:spacing w:line="360" w:lineRule="auto"/>
        <w:rPr>
          <w:rFonts w:eastAsia="SimSun"/>
          <w:sz w:val="28"/>
          <w:szCs w:val="28"/>
          <w:lang w:val="en-GB" w:eastAsia="zh-CN"/>
        </w:rPr>
      </w:pPr>
      <w:bookmarkStart w:id="62" w:name="_Toc229758697"/>
      <w:r w:rsidRPr="00D772B3">
        <w:rPr>
          <w:sz w:val="28"/>
          <w:szCs w:val="28"/>
          <w:lang w:val="en-GB"/>
        </w:rPr>
        <w:t>2.</w:t>
      </w:r>
      <w:r w:rsidR="000F7883">
        <w:rPr>
          <w:rFonts w:eastAsia="SimSun"/>
          <w:sz w:val="28"/>
          <w:szCs w:val="28"/>
          <w:lang w:val="en-GB" w:eastAsia="zh-CN"/>
        </w:rPr>
        <w:t>10</w:t>
      </w:r>
      <w:r w:rsidRPr="00D772B3">
        <w:rPr>
          <w:sz w:val="28"/>
          <w:szCs w:val="28"/>
          <w:lang w:val="en-GB"/>
        </w:rPr>
        <w:t>)</w:t>
      </w:r>
      <w:r w:rsidR="008E4F62" w:rsidRPr="00D772B3">
        <w:rPr>
          <w:sz w:val="28"/>
          <w:szCs w:val="28"/>
          <w:lang w:val="en-GB"/>
        </w:rPr>
        <w:t xml:space="preserve"> </w:t>
      </w:r>
      <w:r w:rsidR="00DF65D4">
        <w:rPr>
          <w:rFonts w:eastAsia="SimSun" w:hint="eastAsia"/>
          <w:sz w:val="28"/>
          <w:szCs w:val="28"/>
          <w:lang w:val="en-GB" w:eastAsia="zh-CN"/>
        </w:rPr>
        <w:t xml:space="preserve">Create sub-ticket to </w:t>
      </w:r>
      <w:r w:rsidR="00325069">
        <w:rPr>
          <w:rFonts w:eastAsia="SimSun" w:hint="eastAsia"/>
          <w:sz w:val="28"/>
          <w:szCs w:val="28"/>
          <w:lang w:val="en-GB" w:eastAsia="zh-CN"/>
        </w:rPr>
        <w:t>r</w:t>
      </w:r>
      <w:r w:rsidR="00A3785D">
        <w:rPr>
          <w:rFonts w:eastAsia="SimSun" w:hint="eastAsia"/>
          <w:sz w:val="28"/>
          <w:szCs w:val="28"/>
          <w:lang w:val="en-GB" w:eastAsia="zh-CN"/>
        </w:rPr>
        <w:t>equest blocking the</w:t>
      </w:r>
      <w:r w:rsidR="00DF65D4">
        <w:rPr>
          <w:rFonts w:eastAsia="SimSun" w:hint="eastAsia"/>
          <w:sz w:val="28"/>
          <w:szCs w:val="28"/>
          <w:lang w:val="en-GB" w:eastAsia="zh-CN"/>
        </w:rPr>
        <w:t xml:space="preserve"> </w:t>
      </w:r>
      <w:r w:rsidR="00A3785D">
        <w:rPr>
          <w:rFonts w:eastAsia="SimSun" w:hint="eastAsia"/>
          <w:sz w:val="28"/>
          <w:szCs w:val="28"/>
          <w:lang w:val="en-GB" w:eastAsia="zh-CN"/>
        </w:rPr>
        <w:t xml:space="preserve">IoCs </w:t>
      </w:r>
      <w:r w:rsidR="00101145">
        <w:rPr>
          <w:rFonts w:eastAsia="SimSun" w:hint="eastAsia"/>
          <w:sz w:val="28"/>
          <w:szCs w:val="28"/>
          <w:lang w:val="en-GB" w:eastAsia="zh-CN"/>
        </w:rPr>
        <w:t>found via Threat Hunting</w:t>
      </w:r>
      <w:bookmarkEnd w:id="62"/>
    </w:p>
    <w:p w14:paraId="428956D1" w14:textId="77777777" w:rsidR="006B3155" w:rsidRPr="009F644C" w:rsidRDefault="006B3155" w:rsidP="006B3155">
      <w:pPr>
        <w:spacing w:line="360" w:lineRule="auto"/>
        <w:rPr>
          <w:rFonts w:ascii="Arial" w:hAnsi="Arial" w:cs="Arial"/>
          <w:color w:val="000000" w:themeColor="text1"/>
        </w:rPr>
      </w:pPr>
      <w:r w:rsidRPr="00593FA0">
        <w:rPr>
          <w:rFonts w:ascii="Arial" w:hAnsi="Arial" w:cs="Arial"/>
          <w:color w:val="000000" w:themeColor="text1"/>
        </w:rPr>
        <w:t xml:space="preserve">The TI on-site analyst should obtain </w:t>
      </w:r>
      <w:r>
        <w:rPr>
          <w:rFonts w:ascii="Arial" w:hAnsi="Arial" w:cs="Arial"/>
          <w:color w:val="000000" w:themeColor="text1"/>
        </w:rPr>
        <w:t>HKMA SOC Operation Lead</w:t>
      </w:r>
      <w:r w:rsidRPr="00593FA0">
        <w:rPr>
          <w:rFonts w:ascii="Arial" w:hAnsi="Arial" w:cs="Arial"/>
          <w:color w:val="000000" w:themeColor="text1"/>
        </w:rPr>
        <w:t xml:space="preserve"> approval, to request blocking validated IOCs, if any, based on their types indicating below.</w:t>
      </w:r>
    </w:p>
    <w:p w14:paraId="064BB816" w14:textId="46200699" w:rsidR="006B3155" w:rsidRPr="00BC1AF3" w:rsidRDefault="007B1E1B" w:rsidP="00BC1AF3">
      <w:pPr>
        <w:spacing w:line="360" w:lineRule="auto"/>
        <w:rPr>
          <w:rFonts w:ascii="Arial" w:hAnsi="Arial" w:cs="Arial"/>
          <w:lang w:val="en-GB"/>
        </w:rPr>
      </w:pPr>
      <w:r w:rsidRPr="00350162">
        <w:rPr>
          <w:rFonts w:ascii="Arial" w:hAnsi="Arial" w:cs="Arial"/>
          <w:lang w:val="en-GB"/>
        </w:rPr>
        <w:t>Ensure the severity level of each sub-ticket is flagged as 'critical'</w:t>
      </w:r>
      <w:r>
        <w:rPr>
          <w:rFonts w:ascii="Arial" w:hAnsi="Arial" w:cs="Arial"/>
          <w:lang w:val="en-GB"/>
        </w:rPr>
        <w:t xml:space="preserve"> if confirm APT Targeting</w:t>
      </w:r>
      <w:r w:rsidRPr="00350162">
        <w:rPr>
          <w:rFonts w:ascii="Arial" w:hAnsi="Arial" w:cs="Arial"/>
          <w:lang w:val="en-GB"/>
        </w:rPr>
        <w:t>.</w:t>
      </w:r>
      <w:r w:rsidR="00141B92">
        <w:rPr>
          <w:rFonts w:ascii="Arial" w:hAnsi="Arial" w:cs="Arial"/>
          <w:lang w:val="en-GB"/>
        </w:rPr>
        <w:t xml:space="preserve"> As agreed by HKMA, f</w:t>
      </w:r>
      <w:r w:rsidRPr="00350162">
        <w:rPr>
          <w:rFonts w:ascii="Arial" w:hAnsi="Arial" w:cs="Arial"/>
          <w:lang w:val="en-GB"/>
        </w:rPr>
        <w:t xml:space="preserve">or </w:t>
      </w:r>
      <w:r w:rsidR="00141B92">
        <w:rPr>
          <w:rFonts w:ascii="Arial" w:hAnsi="Arial" w:cs="Arial"/>
          <w:lang w:val="en-GB"/>
        </w:rPr>
        <w:t>‘</w:t>
      </w:r>
      <w:r w:rsidRPr="00350162">
        <w:rPr>
          <w:rFonts w:ascii="Arial" w:hAnsi="Arial" w:cs="Arial"/>
          <w:lang w:val="en-GB"/>
        </w:rPr>
        <w:t>critical</w:t>
      </w:r>
      <w:r w:rsidR="00141B92">
        <w:rPr>
          <w:rFonts w:ascii="Arial" w:hAnsi="Arial" w:cs="Arial"/>
          <w:lang w:val="en-GB"/>
        </w:rPr>
        <w:t>’</w:t>
      </w:r>
      <w:r w:rsidRPr="00350162">
        <w:rPr>
          <w:rFonts w:ascii="Arial" w:hAnsi="Arial" w:cs="Arial"/>
          <w:lang w:val="en-GB"/>
        </w:rPr>
        <w:t xml:space="preserve"> cases, the IoCs should be blocked within </w:t>
      </w:r>
      <w:r w:rsidRPr="00350162">
        <w:rPr>
          <w:rFonts w:ascii="Arial" w:hAnsi="Arial" w:cs="Arial"/>
          <w:b/>
          <w:bCs/>
          <w:u w:val="single"/>
          <w:lang w:val="en-GB"/>
        </w:rPr>
        <w:t xml:space="preserve">one </w:t>
      </w:r>
      <w:r w:rsidRPr="00350162">
        <w:rPr>
          <w:rFonts w:ascii="Arial" w:hAnsi="Arial" w:cs="Arial"/>
          <w:lang w:val="en-GB"/>
        </w:rPr>
        <w:t>business day</w:t>
      </w:r>
      <w:r w:rsidRPr="00350162">
        <w:rPr>
          <w:rFonts w:cstheme="minorHAnsi"/>
          <w:lang w:val="en-GB"/>
        </w:rPr>
        <w:t>.</w:t>
      </w:r>
    </w:p>
    <w:p w14:paraId="4CF11483" w14:textId="63200710" w:rsidR="005166B7" w:rsidRPr="00BC1AF3" w:rsidRDefault="00BC1AF3" w:rsidP="005166B7">
      <w:pPr>
        <w:pStyle w:val="Heading4"/>
        <w:rPr>
          <w:rFonts w:cstheme="majorHAnsi"/>
          <w:b/>
          <w:bCs/>
          <w:i w:val="0"/>
          <w:color w:val="000000" w:themeColor="text1"/>
          <w:sz w:val="26"/>
          <w:szCs w:val="26"/>
          <w:u w:val="single"/>
        </w:rPr>
      </w:pPr>
      <w:r w:rsidRPr="00BC1AF3">
        <w:rPr>
          <w:rFonts w:cstheme="majorHAnsi"/>
          <w:b/>
          <w:bCs/>
          <w:i w:val="0"/>
          <w:color w:val="000000" w:themeColor="text1"/>
          <w:sz w:val="26"/>
          <w:szCs w:val="26"/>
          <w:u w:val="single"/>
        </w:rPr>
        <w:t>Block Category 1 – URL / Domain in Proxy</w:t>
      </w:r>
    </w:p>
    <w:p w14:paraId="57ACD23C" w14:textId="77777777" w:rsidR="005166B7" w:rsidRPr="00723E7A" w:rsidRDefault="005166B7" w:rsidP="005166B7">
      <w:pPr>
        <w:pStyle w:val="NormalWeb"/>
        <w:shd w:val="clear" w:color="auto" w:fill="FFFFFF"/>
        <w:spacing w:after="0"/>
        <w:rPr>
          <w:rFonts w:ascii="Arial" w:hAnsi="Arial" w:cs="Arial"/>
        </w:rPr>
      </w:pPr>
      <w:r>
        <w:rPr>
          <w:rFonts w:ascii="Arial" w:eastAsiaTheme="minorHAnsi" w:hAnsi="Arial" w:cs="Arial"/>
          <w:lang w:val="en-US" w:eastAsia="en-US"/>
        </w:rPr>
        <w:t>a</w:t>
      </w:r>
      <w:r w:rsidRPr="00723E7A">
        <w:rPr>
          <w:rFonts w:ascii="Arial" w:eastAsiaTheme="minorHAnsi" w:hAnsi="Arial" w:cs="Arial"/>
          <w:lang w:val="en-US" w:eastAsia="en-US"/>
        </w:rPr>
        <w:t xml:space="preserve">)   The TI on-site analyst should </w:t>
      </w:r>
      <w:r w:rsidRPr="00723E7A">
        <w:rPr>
          <w:rFonts w:ascii="Arial" w:hAnsi="Arial" w:cs="Arial"/>
        </w:rPr>
        <w:t>block the domain in proxy by c</w:t>
      </w:r>
      <w:r w:rsidRPr="00723E7A">
        <w:rPr>
          <w:rFonts w:ascii="Arial" w:eastAsiaTheme="minorHAnsi" w:hAnsi="Arial" w:cs="Arial"/>
          <w:lang w:val="en-US" w:eastAsia="en-US"/>
        </w:rPr>
        <w:t>reating a sub-ticket with the title  prefixed by "[Block request for proxy].”</w:t>
      </w:r>
    </w:p>
    <w:p w14:paraId="1C0A302D" w14:textId="77777777" w:rsidR="005166B7" w:rsidRPr="00723E7A" w:rsidRDefault="005166B7" w:rsidP="005166B7">
      <w:pPr>
        <w:pStyle w:val="NormalWeb"/>
        <w:shd w:val="clear" w:color="auto" w:fill="FFFFFF"/>
        <w:spacing w:after="0"/>
        <w:rPr>
          <w:rFonts w:ascii="Arial" w:eastAsiaTheme="minorHAnsi" w:hAnsi="Arial" w:cs="Arial"/>
          <w:lang w:val="en-US" w:eastAsia="en-US"/>
        </w:rPr>
      </w:pPr>
      <w:r>
        <w:rPr>
          <w:rFonts w:ascii="Arial" w:eastAsiaTheme="minorHAnsi" w:hAnsi="Arial" w:cs="Arial"/>
          <w:lang w:val="en-US" w:eastAsia="en-US"/>
        </w:rPr>
        <w:t>b</w:t>
      </w:r>
      <w:r w:rsidRPr="00723E7A">
        <w:rPr>
          <w:rFonts w:ascii="Arial" w:eastAsiaTheme="minorHAnsi" w:hAnsi="Arial" w:cs="Arial"/>
          <w:lang w:val="en-US" w:eastAsia="en-US"/>
        </w:rPr>
        <w:t>)   Set the ticket component as "Block request for proxy."</w:t>
      </w:r>
    </w:p>
    <w:p w14:paraId="4DE6E2CC" w14:textId="77777777" w:rsidR="005166B7" w:rsidRPr="00723E7A" w:rsidRDefault="005166B7" w:rsidP="005166B7">
      <w:pPr>
        <w:pStyle w:val="NormalWeb"/>
        <w:shd w:val="clear" w:color="auto" w:fill="FFFFFF"/>
        <w:spacing w:after="0"/>
        <w:rPr>
          <w:rFonts w:ascii="Arial" w:eastAsiaTheme="minorHAnsi" w:hAnsi="Arial" w:cs="Arial"/>
          <w:lang w:val="en-US" w:eastAsia="en-US"/>
        </w:rPr>
      </w:pPr>
      <w:r>
        <w:rPr>
          <w:rFonts w:ascii="Arial" w:eastAsiaTheme="minorHAnsi" w:hAnsi="Arial" w:cs="Arial"/>
          <w:lang w:val="en-US" w:eastAsia="en-US"/>
        </w:rPr>
        <w:t>c</w:t>
      </w:r>
      <w:r w:rsidRPr="00723E7A">
        <w:rPr>
          <w:rFonts w:ascii="Arial" w:eastAsiaTheme="minorHAnsi" w:hAnsi="Arial" w:cs="Arial"/>
          <w:lang w:val="en-US" w:eastAsia="en-US"/>
        </w:rPr>
        <w:t>)   Set the status of the sub-ticket as "In progress."</w:t>
      </w:r>
    </w:p>
    <w:p w14:paraId="2D978BA5" w14:textId="77777777" w:rsidR="005166B7" w:rsidRPr="00723E7A" w:rsidRDefault="005166B7" w:rsidP="005166B7">
      <w:pPr>
        <w:pStyle w:val="NormalWeb"/>
        <w:shd w:val="clear" w:color="auto" w:fill="FFFFFF"/>
        <w:spacing w:before="0" w:beforeAutospacing="0" w:after="0" w:afterAutospacing="0"/>
        <w:rPr>
          <w:rFonts w:ascii="Arial" w:eastAsiaTheme="minorHAnsi" w:hAnsi="Arial" w:cs="Arial"/>
          <w:lang w:val="en-US" w:eastAsia="en-US"/>
        </w:rPr>
      </w:pPr>
      <w:r>
        <w:rPr>
          <w:rFonts w:ascii="Arial" w:eastAsiaTheme="minorHAnsi" w:hAnsi="Arial" w:cs="Arial"/>
          <w:lang w:val="en-US" w:eastAsia="en-US"/>
        </w:rPr>
        <w:t>d</w:t>
      </w:r>
      <w:r w:rsidRPr="00723E7A">
        <w:rPr>
          <w:rFonts w:ascii="Arial" w:eastAsiaTheme="minorHAnsi" w:hAnsi="Arial" w:cs="Arial"/>
          <w:lang w:val="en-US" w:eastAsia="en-US"/>
        </w:rPr>
        <w:t>)   Use the sample template provided below for the sub-ticket in Jira.</w:t>
      </w:r>
    </w:p>
    <w:p w14:paraId="29D5031F"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6BE58F5B" w14:textId="77777777" w:rsidR="005166B7" w:rsidRPr="00206BC7" w:rsidRDefault="005166B7" w:rsidP="005166B7">
      <w:pPr>
        <w:pStyle w:val="Heading5"/>
      </w:pPr>
      <w:r w:rsidRPr="00206BC7">
        <w:t>[Jira Template] Request on blocking IoCs with Domains in Proxy</w:t>
      </w:r>
    </w:p>
    <w:p w14:paraId="60B980C1"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r w:rsidRPr="00F232C4">
        <w:rPr>
          <w:rFonts w:ascii="Arial" w:eastAsiaTheme="minorHAnsi" w:hAnsi="Arial" w:cs="Arial"/>
          <w:noProof/>
          <w:color w:val="FF0000"/>
          <w:lang w:val="en-US" w:eastAsia="en-US"/>
        </w:rPr>
        <mc:AlternateContent>
          <mc:Choice Requires="wps">
            <w:drawing>
              <wp:anchor distT="45720" distB="45720" distL="114300" distR="114300" simplePos="0" relativeHeight="251686941" behindDoc="0" locked="0" layoutInCell="1" allowOverlap="1" wp14:anchorId="5161280B" wp14:editId="174A103B">
                <wp:simplePos x="0" y="0"/>
                <wp:positionH relativeFrom="margin">
                  <wp:align>left</wp:align>
                </wp:positionH>
                <wp:positionV relativeFrom="paragraph">
                  <wp:posOffset>104125</wp:posOffset>
                </wp:positionV>
                <wp:extent cx="5012055" cy="1923415"/>
                <wp:effectExtent l="0" t="0" r="17145" b="1968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2055" cy="1923898"/>
                        </a:xfrm>
                        <a:prstGeom prst="rect">
                          <a:avLst/>
                        </a:prstGeom>
                        <a:solidFill>
                          <a:srgbClr val="FFFFFF"/>
                        </a:solidFill>
                        <a:ln w="9525">
                          <a:solidFill>
                            <a:srgbClr val="000000"/>
                          </a:solidFill>
                          <a:miter lim="800000"/>
                          <a:headEnd/>
                          <a:tailEnd/>
                        </a:ln>
                      </wps:spPr>
                      <wps:txbx>
                        <w:txbxContent>
                          <w:p w14:paraId="5AC06DF9"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2347C087"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rPr>
                            </w:pPr>
                          </w:p>
                          <w:p w14:paraId="12B1B112" w14:textId="77777777" w:rsidR="005166B7" w:rsidRPr="00D31AFF" w:rsidRDefault="005166B7" w:rsidP="005166B7">
                            <w:pPr>
                              <w:rPr>
                                <w:rFonts w:ascii="Segoe UI" w:eastAsiaTheme="minorEastAsia" w:hAnsi="Segoe UI" w:cs="Segoe UI"/>
                                <w:color w:val="000000" w:themeColor="text1"/>
                                <w:sz w:val="18"/>
                                <w:szCs w:val="18"/>
                                <w:lang w:val="en-GB" w:eastAsia="zh-CN"/>
                              </w:rPr>
                            </w:pPr>
                            <w:r w:rsidRPr="00D31AFF">
                              <w:rPr>
                                <w:rFonts w:ascii="Segoe UI" w:eastAsiaTheme="minorEastAsia" w:hAnsi="Segoe UI" w:cs="Segoe UI"/>
                                <w:color w:val="000000" w:themeColor="text1"/>
                                <w:sz w:val="18"/>
                                <w:szCs w:val="18"/>
                                <w:lang w:val="en-GB" w:eastAsia="zh-CN"/>
                              </w:rPr>
                              <w:t>This request is approved. Details please refer to ITSSOC-</w:t>
                            </w:r>
                            <w:r>
                              <w:rPr>
                                <w:rFonts w:ascii="Segoe UI" w:eastAsiaTheme="minorEastAsia" w:hAnsi="Segoe UI" w:cs="Segoe UI"/>
                                <w:color w:val="000000" w:themeColor="text1"/>
                                <w:sz w:val="18"/>
                                <w:szCs w:val="18"/>
                                <w:lang w:val="en-GB" w:eastAsia="zh-CN"/>
                              </w:rPr>
                              <w:t>xxxxx</w:t>
                            </w:r>
                          </w:p>
                          <w:p w14:paraId="45E2B197" w14:textId="77777777" w:rsidR="005166B7" w:rsidRDefault="005166B7" w:rsidP="005166B7">
                            <w:pPr>
                              <w:pStyle w:val="ListParagraph"/>
                              <w:numPr>
                                <w:ilvl w:val="0"/>
                                <w:numId w:val="59"/>
                              </w:numPr>
                              <w:rPr>
                                <w:rFonts w:ascii="Segoe UI" w:eastAsiaTheme="minorEastAsia" w:hAnsi="Segoe UI" w:cs="Segoe UI"/>
                                <w:color w:val="000000" w:themeColor="text1"/>
                                <w:sz w:val="18"/>
                                <w:szCs w:val="18"/>
                                <w:lang w:val="en-GB" w:eastAsia="zh-CN"/>
                              </w:rPr>
                            </w:pPr>
                            <w:r w:rsidRPr="001B4471">
                              <w:rPr>
                                <w:rFonts w:ascii="Segoe UI" w:eastAsiaTheme="minorEastAsia" w:hAnsi="Segoe UI" w:cs="Segoe UI"/>
                                <w:color w:val="000000" w:themeColor="text1"/>
                                <w:sz w:val="18"/>
                                <w:szCs w:val="18"/>
                                <w:lang w:val="en-GB" w:eastAsia="zh-CN"/>
                              </w:rPr>
                              <w:t>Block the URLs at</w:t>
                            </w:r>
                            <w:r w:rsidRPr="001B4471">
                              <w:rPr>
                                <w:rFonts w:ascii="Segoe UI" w:eastAsiaTheme="minorEastAsia" w:hAnsi="Segoe UI" w:cs="Segoe UI"/>
                                <w:b/>
                                <w:bCs/>
                                <w:color w:val="ED7D31" w:themeColor="accent2"/>
                                <w:sz w:val="18"/>
                                <w:szCs w:val="18"/>
                                <w:lang w:val="en-GB" w:eastAsia="zh-CN"/>
                              </w:rPr>
                              <w:t xml:space="preserve"> Proxy</w:t>
                            </w:r>
                          </w:p>
                          <w:p w14:paraId="24C3D496" w14:textId="77777777" w:rsidR="005166B7" w:rsidRPr="001B4471" w:rsidRDefault="005166B7" w:rsidP="005166B7">
                            <w:pPr>
                              <w:rPr>
                                <w:rFonts w:ascii="Segoe UI" w:eastAsiaTheme="minorEastAsia" w:hAnsi="Segoe UI" w:cs="Segoe UI"/>
                                <w:color w:val="000000" w:themeColor="text1"/>
                                <w:sz w:val="18"/>
                                <w:szCs w:val="18"/>
                                <w:lang w:val="en-GB" w:eastAsia="zh-CN"/>
                              </w:rPr>
                            </w:pPr>
                            <w:r w:rsidRPr="001B4471">
                              <w:rPr>
                                <w:rFonts w:ascii="Segoe UI" w:eastAsiaTheme="minorEastAsia" w:hAnsi="Segoe UI" w:cs="Segoe UI"/>
                                <w:color w:val="000000" w:themeColor="text1"/>
                                <w:sz w:val="18"/>
                                <w:szCs w:val="18"/>
                                <w:lang w:val="en-GB" w:eastAsia="zh-CN"/>
                              </w:rPr>
                              <w:t>Please kindly help to take the following actions according to the alert list as below.</w:t>
                            </w:r>
                            <w:r w:rsidRPr="001B4471">
                              <w:rPr>
                                <w:rFonts w:ascii="Segoe UI" w:eastAsiaTheme="minorEastAsia" w:hAnsi="Segoe UI" w:cs="Segoe UI"/>
                                <w:color w:val="000000" w:themeColor="text1"/>
                                <w:sz w:val="18"/>
                                <w:szCs w:val="18"/>
                                <w:lang w:val="en-GB" w:eastAsia="zh-CN"/>
                              </w:rPr>
                              <w:br/>
                              <w:t>Thank you.</w:t>
                            </w:r>
                          </w:p>
                          <w:p w14:paraId="07BF3318" w14:textId="77777777" w:rsidR="005166B7" w:rsidRPr="00D31AFF" w:rsidRDefault="005166B7" w:rsidP="005166B7">
                            <w:pPr>
                              <w:rPr>
                                <w:rFonts w:ascii="Segoe UI" w:eastAsiaTheme="minorEastAsia" w:hAnsi="Segoe UI" w:cs="Segoe UI"/>
                                <w:color w:val="000000" w:themeColor="text1"/>
                                <w:sz w:val="18"/>
                                <w:szCs w:val="18"/>
                                <w:lang w:val="en-GB" w:eastAsia="zh-CN"/>
                              </w:rPr>
                            </w:pPr>
                            <w:r w:rsidRPr="00D31AFF">
                              <w:rPr>
                                <w:rFonts w:ascii="Segoe UI" w:eastAsiaTheme="minorEastAsia" w:hAnsi="Segoe UI" w:cs="Segoe UI"/>
                                <w:color w:val="000000" w:themeColor="text1"/>
                                <w:sz w:val="18"/>
                                <w:szCs w:val="18"/>
                                <w:lang w:val="en-GB" w:eastAsia="zh-CN"/>
                              </w:rPr>
                              <w:t>Refer to the reference, it is recommended to block below URL in Proxy</w:t>
                            </w:r>
                          </w:p>
                          <w:p w14:paraId="4D17E6D3" w14:textId="77777777" w:rsidR="005166B7" w:rsidRPr="00D31AFF" w:rsidRDefault="005166B7" w:rsidP="005166B7">
                            <w:pPr>
                              <w:rPr>
                                <w:rFonts w:ascii="Segoe UI" w:eastAsiaTheme="minorEastAsia" w:hAnsi="Segoe UI" w:cs="Segoe UI"/>
                                <w:color w:val="4472C4" w:themeColor="accent1"/>
                                <w:sz w:val="18"/>
                                <w:szCs w:val="18"/>
                                <w:lang w:val="en-GB" w:eastAsia="zh-CN"/>
                              </w:rPr>
                            </w:pPr>
                            <w:r w:rsidRPr="00D31AFF">
                              <w:rPr>
                                <w:rFonts w:ascii="Segoe UI" w:eastAsiaTheme="minorEastAsia" w:hAnsi="Segoe UI" w:cs="Segoe UI"/>
                                <w:color w:val="4472C4" w:themeColor="accent1"/>
                                <w:sz w:val="18"/>
                                <w:szCs w:val="18"/>
                                <w:lang w:val="en-GB" w:eastAsia="zh-CN"/>
                              </w:rPr>
                              <w:t>Proxy-Block-Request.xlsx</w:t>
                            </w:r>
                          </w:p>
                          <w:p w14:paraId="28FF14F4" w14:textId="77777777" w:rsidR="005166B7" w:rsidRDefault="005166B7" w:rsidP="005166B7">
                            <w:r w:rsidRPr="00D31AFF">
                              <w:rPr>
                                <w:rFonts w:ascii="Segoe UI" w:eastAsiaTheme="minorEastAsia" w:hAnsi="Segoe UI" w:cs="Segoe UI"/>
                                <w:color w:val="000000" w:themeColor="text1"/>
                                <w:sz w:val="18"/>
                                <w:szCs w:val="18"/>
                                <w:lang w:val="en-GB" w:eastAsia="zh-CN"/>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61280B" id="Text Box 217" o:spid="_x0000_s1046" type="#_x0000_t202" style="position:absolute;margin-left:0;margin-top:8.2pt;width:394.65pt;height:151.45pt;z-index:2516869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38FQIAACgEAAAOAAAAZHJzL2Uyb0RvYy54bWysU9uO2yAQfa/Uf0C8N740bhMrzmqbbapK&#10;24u07QdgjGNUzFAgsbdfvwP2ZtPbS1Ue0AwzHGbOHDZXY6/ISVgnQVc0W6SUCM2hkfpQ0a9f9i9W&#10;lDjPdMMUaFHRe+Ho1fb5s81gSpFDB6oRliCIduVgKtp5b8okcbwTPXMLMEJjsAXbM4+uPSSNZQOi&#10;9yrJ0/RVMoBtjAUunMPTmylItxG/bQX3n9rWCU9URbE2H3cb9zrsyXbDyoNlppN8LoP9QxU9kxof&#10;PUPdMM/I0crfoHrJLTho/YJDn0DbSi5iD9hNlv7SzV3HjIi9IDnOnGly/w+Wfzzdmc+W+PENjDjA&#10;2IQzt8C/OaJh1zF9ENfWwtAJ1uDDWaAsGYwr56uBale6AFIPH6DBIbOjhwg0trYPrGCfBNFxAPdn&#10;0sXoCcfDIs3ytCgo4RjL1vnL1XoV32Dl43VjnX8noCfBqKjFqUZ4drp1PpTDyseU8JoDJZu9VCo6&#10;9lDvlCUnhgrYxzWj/5SmNBkqui7yYmLgrxBpXH+C6KVHKSvZV3R1TmJl4O2tbqLQPJNqsrFkpWci&#10;A3cTi36sRyKbiuZRmYHYGpp7pNbCJF38amh0YH9QMqBsK+q+H5kVlKj3GsezzpbLoPPoLIvXCETs&#10;ZaS+jDDNEaqinpLJ3Pn4NwJxGq5xjK2MBD9VMteMcoy8z18n6P3Sj1lPH3z7AAAA//8DAFBLAwQU&#10;AAYACAAAACEA4Y88wt4AAAAHAQAADwAAAGRycy9kb3ducmV2LnhtbEyPQU/DMAyF70j8h8hIXBBL&#10;R6euK00nhASC2xjTuGaN11Y0Tkmyrvx7zAlufn7We5/L9WR7MaIPnSMF81kCAql2pqNGwe796TYH&#10;EaImo3tHqOAbA6yry4tSF8ad6Q3HbWwEh1AotII2xqGQMtQtWh1mbkBi7+i81ZGlb6Tx+szhtpd3&#10;SZJJqzvihlYP+Nhi/bk9WQX54mX8CK/pZl9nx34Vb5bj85dX6vpqergHEXGKf8fwi8/oUDHTwZ3I&#10;BNEr4Ecib7MFCHaX+SoFcVCQznmQVSn/81c/AAAA//8DAFBLAQItABQABgAIAAAAIQC2gziS/gAA&#10;AOEBAAATAAAAAAAAAAAAAAAAAAAAAABbQ29udGVudF9UeXBlc10ueG1sUEsBAi0AFAAGAAgAAAAh&#10;ADj9If/WAAAAlAEAAAsAAAAAAAAAAAAAAAAALwEAAF9yZWxzLy5yZWxzUEsBAi0AFAAGAAgAAAAh&#10;AGW83fwVAgAAKAQAAA4AAAAAAAAAAAAAAAAALgIAAGRycy9lMm9Eb2MueG1sUEsBAi0AFAAGAAgA&#10;AAAhAOGPPMLeAAAABwEAAA8AAAAAAAAAAAAAAAAAbwQAAGRycy9kb3ducmV2LnhtbFBLBQYAAAAA&#10;BAAEAPMAAAB6BQAAAAA=&#10;">
                <v:textbox>
                  <w:txbxContent>
                    <w:p w14:paraId="5AC06DF9"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2347C087"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rPr>
                      </w:pPr>
                    </w:p>
                    <w:p w14:paraId="12B1B112" w14:textId="77777777" w:rsidR="005166B7" w:rsidRPr="00D31AFF" w:rsidRDefault="005166B7" w:rsidP="005166B7">
                      <w:pPr>
                        <w:rPr>
                          <w:rFonts w:ascii="Segoe UI" w:eastAsiaTheme="minorEastAsia" w:hAnsi="Segoe UI" w:cs="Segoe UI"/>
                          <w:color w:val="000000" w:themeColor="text1"/>
                          <w:sz w:val="18"/>
                          <w:szCs w:val="18"/>
                          <w:lang w:val="en-GB" w:eastAsia="zh-CN"/>
                        </w:rPr>
                      </w:pPr>
                      <w:r w:rsidRPr="00D31AFF">
                        <w:rPr>
                          <w:rFonts w:ascii="Segoe UI" w:eastAsiaTheme="minorEastAsia" w:hAnsi="Segoe UI" w:cs="Segoe UI"/>
                          <w:color w:val="000000" w:themeColor="text1"/>
                          <w:sz w:val="18"/>
                          <w:szCs w:val="18"/>
                          <w:lang w:val="en-GB" w:eastAsia="zh-CN"/>
                        </w:rPr>
                        <w:t>This request is approved. Details please refer to ITSSOC-</w:t>
                      </w:r>
                      <w:r>
                        <w:rPr>
                          <w:rFonts w:ascii="Segoe UI" w:eastAsiaTheme="minorEastAsia" w:hAnsi="Segoe UI" w:cs="Segoe UI"/>
                          <w:color w:val="000000" w:themeColor="text1"/>
                          <w:sz w:val="18"/>
                          <w:szCs w:val="18"/>
                          <w:lang w:val="en-GB" w:eastAsia="zh-CN"/>
                        </w:rPr>
                        <w:t>xxxxx</w:t>
                      </w:r>
                    </w:p>
                    <w:p w14:paraId="45E2B197" w14:textId="77777777" w:rsidR="005166B7" w:rsidRDefault="005166B7" w:rsidP="005166B7">
                      <w:pPr>
                        <w:pStyle w:val="ListParagraph"/>
                        <w:numPr>
                          <w:ilvl w:val="0"/>
                          <w:numId w:val="59"/>
                        </w:numPr>
                        <w:rPr>
                          <w:rFonts w:ascii="Segoe UI" w:eastAsiaTheme="minorEastAsia" w:hAnsi="Segoe UI" w:cs="Segoe UI"/>
                          <w:color w:val="000000" w:themeColor="text1"/>
                          <w:sz w:val="18"/>
                          <w:szCs w:val="18"/>
                          <w:lang w:val="en-GB" w:eastAsia="zh-CN"/>
                        </w:rPr>
                      </w:pPr>
                      <w:r w:rsidRPr="001B4471">
                        <w:rPr>
                          <w:rFonts w:ascii="Segoe UI" w:eastAsiaTheme="minorEastAsia" w:hAnsi="Segoe UI" w:cs="Segoe UI"/>
                          <w:color w:val="000000" w:themeColor="text1"/>
                          <w:sz w:val="18"/>
                          <w:szCs w:val="18"/>
                          <w:lang w:val="en-GB" w:eastAsia="zh-CN"/>
                        </w:rPr>
                        <w:t>Block the URLs at</w:t>
                      </w:r>
                      <w:r w:rsidRPr="001B4471">
                        <w:rPr>
                          <w:rFonts w:ascii="Segoe UI" w:eastAsiaTheme="minorEastAsia" w:hAnsi="Segoe UI" w:cs="Segoe UI"/>
                          <w:b/>
                          <w:bCs/>
                          <w:color w:val="ED7D31" w:themeColor="accent2"/>
                          <w:sz w:val="18"/>
                          <w:szCs w:val="18"/>
                          <w:lang w:val="en-GB" w:eastAsia="zh-CN"/>
                        </w:rPr>
                        <w:t xml:space="preserve"> Proxy</w:t>
                      </w:r>
                    </w:p>
                    <w:p w14:paraId="24C3D496" w14:textId="77777777" w:rsidR="005166B7" w:rsidRPr="001B4471" w:rsidRDefault="005166B7" w:rsidP="005166B7">
                      <w:pPr>
                        <w:rPr>
                          <w:rFonts w:ascii="Segoe UI" w:eastAsiaTheme="minorEastAsia" w:hAnsi="Segoe UI" w:cs="Segoe UI"/>
                          <w:color w:val="000000" w:themeColor="text1"/>
                          <w:sz w:val="18"/>
                          <w:szCs w:val="18"/>
                          <w:lang w:val="en-GB" w:eastAsia="zh-CN"/>
                        </w:rPr>
                      </w:pPr>
                      <w:r w:rsidRPr="001B4471">
                        <w:rPr>
                          <w:rFonts w:ascii="Segoe UI" w:eastAsiaTheme="minorEastAsia" w:hAnsi="Segoe UI" w:cs="Segoe UI"/>
                          <w:color w:val="000000" w:themeColor="text1"/>
                          <w:sz w:val="18"/>
                          <w:szCs w:val="18"/>
                          <w:lang w:val="en-GB" w:eastAsia="zh-CN"/>
                        </w:rPr>
                        <w:t>Please kindly help to take the following actions according to the alert list as below.</w:t>
                      </w:r>
                      <w:r w:rsidRPr="001B4471">
                        <w:rPr>
                          <w:rFonts w:ascii="Segoe UI" w:eastAsiaTheme="minorEastAsia" w:hAnsi="Segoe UI" w:cs="Segoe UI"/>
                          <w:color w:val="000000" w:themeColor="text1"/>
                          <w:sz w:val="18"/>
                          <w:szCs w:val="18"/>
                          <w:lang w:val="en-GB" w:eastAsia="zh-CN"/>
                        </w:rPr>
                        <w:br/>
                        <w:t>Thank you.</w:t>
                      </w:r>
                    </w:p>
                    <w:p w14:paraId="07BF3318" w14:textId="77777777" w:rsidR="005166B7" w:rsidRPr="00D31AFF" w:rsidRDefault="005166B7" w:rsidP="005166B7">
                      <w:pPr>
                        <w:rPr>
                          <w:rFonts w:ascii="Segoe UI" w:eastAsiaTheme="minorEastAsia" w:hAnsi="Segoe UI" w:cs="Segoe UI"/>
                          <w:color w:val="000000" w:themeColor="text1"/>
                          <w:sz w:val="18"/>
                          <w:szCs w:val="18"/>
                          <w:lang w:val="en-GB" w:eastAsia="zh-CN"/>
                        </w:rPr>
                      </w:pPr>
                      <w:r w:rsidRPr="00D31AFF">
                        <w:rPr>
                          <w:rFonts w:ascii="Segoe UI" w:eastAsiaTheme="minorEastAsia" w:hAnsi="Segoe UI" w:cs="Segoe UI"/>
                          <w:color w:val="000000" w:themeColor="text1"/>
                          <w:sz w:val="18"/>
                          <w:szCs w:val="18"/>
                          <w:lang w:val="en-GB" w:eastAsia="zh-CN"/>
                        </w:rPr>
                        <w:t>Refer to the reference, it is recommended to block below URL in Proxy</w:t>
                      </w:r>
                    </w:p>
                    <w:p w14:paraId="4D17E6D3" w14:textId="77777777" w:rsidR="005166B7" w:rsidRPr="00D31AFF" w:rsidRDefault="005166B7" w:rsidP="005166B7">
                      <w:pPr>
                        <w:rPr>
                          <w:rFonts w:ascii="Segoe UI" w:eastAsiaTheme="minorEastAsia" w:hAnsi="Segoe UI" w:cs="Segoe UI"/>
                          <w:color w:val="4472C4" w:themeColor="accent1"/>
                          <w:sz w:val="18"/>
                          <w:szCs w:val="18"/>
                          <w:lang w:val="en-GB" w:eastAsia="zh-CN"/>
                        </w:rPr>
                      </w:pPr>
                      <w:r w:rsidRPr="00D31AFF">
                        <w:rPr>
                          <w:rFonts w:ascii="Segoe UI" w:eastAsiaTheme="minorEastAsia" w:hAnsi="Segoe UI" w:cs="Segoe UI"/>
                          <w:color w:val="4472C4" w:themeColor="accent1"/>
                          <w:sz w:val="18"/>
                          <w:szCs w:val="18"/>
                          <w:lang w:val="en-GB" w:eastAsia="zh-CN"/>
                        </w:rPr>
                        <w:t>Proxy-Block-Request.xlsx</w:t>
                      </w:r>
                    </w:p>
                    <w:p w14:paraId="28FF14F4" w14:textId="77777777" w:rsidR="005166B7" w:rsidRDefault="005166B7" w:rsidP="005166B7">
                      <w:r w:rsidRPr="00D31AFF">
                        <w:rPr>
                          <w:rFonts w:ascii="Segoe UI" w:eastAsiaTheme="minorEastAsia" w:hAnsi="Segoe UI" w:cs="Segoe UI"/>
                          <w:color w:val="000000" w:themeColor="text1"/>
                          <w:sz w:val="18"/>
                          <w:szCs w:val="18"/>
                          <w:lang w:val="en-GB" w:eastAsia="zh-CN"/>
                        </w:rPr>
                        <w:t> </w:t>
                      </w:r>
                    </w:p>
                  </w:txbxContent>
                </v:textbox>
                <w10:wrap type="square" anchorx="margin"/>
              </v:shape>
            </w:pict>
          </mc:Fallback>
        </mc:AlternateContent>
      </w:r>
    </w:p>
    <w:p w14:paraId="478D5F21"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158747DD"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01DC98B8"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06DB7D80"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2D6A42E3"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6094CF74"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47E76D4B"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1458B7CE"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2A902058"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7635A6E2" w14:textId="77777777" w:rsidR="005166B7" w:rsidRPr="00EF586B"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035020EB"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340B91BE" w14:textId="77777777" w:rsidR="005166B7" w:rsidRDefault="005166B7" w:rsidP="005166B7">
      <w:pPr>
        <w:pStyle w:val="Heading4"/>
        <w:rPr>
          <w:rFonts w:cstheme="majorHAnsi"/>
          <w:i w:val="0"/>
          <w:color w:val="000000" w:themeColor="text1"/>
          <w:sz w:val="24"/>
          <w:szCs w:val="24"/>
          <w:u w:val="single"/>
        </w:rPr>
      </w:pPr>
    </w:p>
    <w:p w14:paraId="3AE2EC9C" w14:textId="77777777" w:rsidR="005166B7" w:rsidRPr="00D31AFF" w:rsidRDefault="005166B7" w:rsidP="005166B7">
      <w:pPr>
        <w:rPr>
          <w:rFonts w:ascii="Segoe UI" w:eastAsiaTheme="minorEastAsia" w:hAnsi="Segoe UI" w:cs="Segoe UI"/>
          <w:color w:val="4472C4" w:themeColor="accent1"/>
          <w:sz w:val="18"/>
          <w:szCs w:val="18"/>
          <w:lang w:val="en-GB" w:eastAsia="zh-CN"/>
        </w:rPr>
      </w:pPr>
      <w:r w:rsidRPr="001B4471">
        <w:rPr>
          <w:sz w:val="20"/>
          <w:szCs w:val="20"/>
        </w:rPr>
        <w:t xml:space="preserve">Note: Attached </w:t>
      </w:r>
      <w:r w:rsidRPr="00D31AFF">
        <w:rPr>
          <w:rFonts w:ascii="Segoe UI" w:eastAsiaTheme="minorEastAsia" w:hAnsi="Segoe UI" w:cs="Segoe UI"/>
          <w:color w:val="4472C4" w:themeColor="accent1"/>
          <w:sz w:val="18"/>
          <w:szCs w:val="18"/>
          <w:lang w:val="en-GB" w:eastAsia="zh-CN"/>
        </w:rPr>
        <w:t>Proxy-Block-Request.xlsx</w:t>
      </w:r>
      <w:r>
        <w:rPr>
          <w:rFonts w:ascii="Segoe UI" w:eastAsiaTheme="minorEastAsia" w:hAnsi="Segoe UI" w:cs="Segoe UI"/>
          <w:color w:val="4472C4" w:themeColor="accent1"/>
          <w:sz w:val="18"/>
          <w:szCs w:val="18"/>
          <w:lang w:val="en-GB" w:eastAsia="zh-CN"/>
        </w:rPr>
        <w:t xml:space="preserve"> </w:t>
      </w:r>
      <w:r w:rsidRPr="00846517">
        <w:rPr>
          <w:rFonts w:ascii="Segoe UI" w:eastAsiaTheme="minorEastAsia" w:hAnsi="Segoe UI" w:cs="Segoe UI"/>
          <w:sz w:val="18"/>
          <w:szCs w:val="18"/>
          <w:lang w:val="en-GB" w:eastAsia="zh-CN"/>
        </w:rPr>
        <w:t>contain the IOCs need to be blocked</w:t>
      </w:r>
      <w:r>
        <w:rPr>
          <w:rFonts w:ascii="Segoe UI" w:eastAsiaTheme="minorEastAsia" w:hAnsi="Segoe UI" w:cs="Segoe UI"/>
          <w:sz w:val="18"/>
          <w:szCs w:val="18"/>
          <w:lang w:val="en-GB" w:eastAsia="zh-CN"/>
        </w:rPr>
        <w:t xml:space="preserve">. </w:t>
      </w:r>
      <w:r w:rsidRPr="008E348A">
        <w:rPr>
          <w:rFonts w:ascii="Segoe UI" w:eastAsiaTheme="minorEastAsia" w:hAnsi="Segoe UI" w:cs="Segoe UI"/>
          <w:sz w:val="18"/>
          <w:szCs w:val="18"/>
          <w:lang w:val="en-GB" w:eastAsia="zh-CN"/>
        </w:rPr>
        <w:t xml:space="preserve">The brackets in the </w:t>
      </w:r>
      <w:r>
        <w:rPr>
          <w:rFonts w:ascii="Segoe UI" w:eastAsiaTheme="minorEastAsia" w:hAnsi="Segoe UI" w:cs="Segoe UI"/>
          <w:sz w:val="18"/>
          <w:szCs w:val="18"/>
          <w:lang w:val="en-GB" w:eastAsia="zh-CN"/>
        </w:rPr>
        <w:t>URLs</w:t>
      </w:r>
      <w:r w:rsidRPr="008E348A">
        <w:rPr>
          <w:rFonts w:ascii="Segoe UI" w:eastAsiaTheme="minorEastAsia" w:hAnsi="Segoe UI" w:cs="Segoe UI"/>
          <w:sz w:val="18"/>
          <w:szCs w:val="18"/>
          <w:lang w:val="en-GB" w:eastAsia="zh-CN"/>
        </w:rPr>
        <w:t xml:space="preserve"> will be removed in the Jira ticket.</w:t>
      </w:r>
    </w:p>
    <w:p w14:paraId="2E9BEB33" w14:textId="77777777" w:rsidR="005166B7" w:rsidRPr="001B4471" w:rsidRDefault="005166B7" w:rsidP="005166B7">
      <w:pPr>
        <w:rPr>
          <w:lang w:val="en-GB"/>
        </w:rPr>
      </w:pPr>
    </w:p>
    <w:p w14:paraId="2E9AC4CB" w14:textId="77777777" w:rsidR="005166B7" w:rsidRDefault="005166B7" w:rsidP="005166B7">
      <w:pPr>
        <w:spacing w:line="360" w:lineRule="auto"/>
        <w:rPr>
          <w:rFonts w:ascii="Arial" w:hAnsi="Arial" w:cs="Arial"/>
        </w:rPr>
      </w:pPr>
      <w:r>
        <w:rPr>
          <w:rFonts w:ascii="Arial" w:hAnsi="Arial" w:cs="Arial"/>
        </w:rPr>
        <w:t>e)   HKMA SOC Operation Lead</w:t>
      </w:r>
      <w:r w:rsidRPr="00F929E4">
        <w:rPr>
          <w:rFonts w:ascii="Arial" w:hAnsi="Arial" w:cs="Arial"/>
        </w:rPr>
        <w:t xml:space="preserve"> reviews ticket and confirm</w:t>
      </w:r>
      <w:r>
        <w:rPr>
          <w:rFonts w:ascii="Arial" w:hAnsi="Arial" w:cs="Arial"/>
        </w:rPr>
        <w:t>s</w:t>
      </w:r>
      <w:r w:rsidRPr="00F929E4">
        <w:rPr>
          <w:rFonts w:ascii="Arial" w:hAnsi="Arial" w:cs="Arial"/>
        </w:rPr>
        <w:t xml:space="preserve"> completion, </w:t>
      </w:r>
      <w:r>
        <w:rPr>
          <w:rFonts w:ascii="Arial" w:hAnsi="Arial" w:cs="Arial"/>
        </w:rPr>
        <w:t>mark ticket as “Done”</w:t>
      </w:r>
      <w:r w:rsidRPr="00F929E4">
        <w:rPr>
          <w:rFonts w:ascii="Arial" w:hAnsi="Arial" w:cs="Arial"/>
        </w:rPr>
        <w:t>.</w:t>
      </w:r>
    </w:p>
    <w:p w14:paraId="7FAF47CA" w14:textId="77777777" w:rsidR="005166B7" w:rsidRDefault="005166B7" w:rsidP="005166B7"/>
    <w:p w14:paraId="701C87E0" w14:textId="77777777" w:rsidR="006B3155" w:rsidRDefault="006B3155" w:rsidP="005166B7"/>
    <w:p w14:paraId="67C15EA9" w14:textId="77777777" w:rsidR="00BC1AF3" w:rsidRDefault="00BC1AF3" w:rsidP="005166B7"/>
    <w:p w14:paraId="240731F6" w14:textId="77777777" w:rsidR="00BC1AF3" w:rsidRPr="002F5AF6" w:rsidRDefault="00BC1AF3" w:rsidP="005166B7"/>
    <w:p w14:paraId="1B68A45D" w14:textId="719D5648" w:rsidR="00BC1AF3" w:rsidRPr="00BC1AF3" w:rsidRDefault="00BC1AF3" w:rsidP="00BC1AF3">
      <w:pPr>
        <w:pStyle w:val="Heading4"/>
        <w:rPr>
          <w:rFonts w:cstheme="majorHAnsi"/>
          <w:b/>
          <w:bCs/>
          <w:i w:val="0"/>
          <w:color w:val="000000" w:themeColor="text1"/>
          <w:sz w:val="26"/>
          <w:szCs w:val="26"/>
          <w:u w:val="single"/>
        </w:rPr>
      </w:pPr>
      <w:r w:rsidRPr="00BC1AF3">
        <w:rPr>
          <w:rFonts w:cstheme="majorHAnsi"/>
          <w:b/>
          <w:bCs/>
          <w:i w:val="0"/>
          <w:color w:val="000000" w:themeColor="text1"/>
          <w:sz w:val="26"/>
          <w:szCs w:val="26"/>
          <w:u w:val="single"/>
        </w:rPr>
        <w:t xml:space="preserve">Block Category 2 – </w:t>
      </w:r>
      <w:r>
        <w:rPr>
          <w:rFonts w:cstheme="majorHAnsi"/>
          <w:b/>
          <w:bCs/>
          <w:i w:val="0"/>
          <w:color w:val="000000" w:themeColor="text1"/>
          <w:sz w:val="26"/>
          <w:szCs w:val="26"/>
          <w:u w:val="single"/>
        </w:rPr>
        <w:t xml:space="preserve">Hash in SentinelOne </w:t>
      </w:r>
    </w:p>
    <w:p w14:paraId="0420BEE7" w14:textId="77777777" w:rsidR="005166B7" w:rsidRPr="00616016" w:rsidRDefault="005166B7" w:rsidP="005166B7"/>
    <w:p w14:paraId="774855D2" w14:textId="77777777" w:rsidR="005166B7" w:rsidRPr="00723E7A" w:rsidRDefault="005166B7" w:rsidP="005166B7">
      <w:pPr>
        <w:spacing w:line="360" w:lineRule="auto"/>
        <w:rPr>
          <w:rFonts w:ascii="Arial" w:eastAsiaTheme="minorHAnsi" w:hAnsi="Arial" w:cs="Arial"/>
        </w:rPr>
      </w:pPr>
      <w:r>
        <w:rPr>
          <w:rFonts w:ascii="Arial" w:eastAsiaTheme="minorHAnsi" w:hAnsi="Arial" w:cs="Arial"/>
        </w:rPr>
        <w:t>a</w:t>
      </w:r>
      <w:r w:rsidRPr="00723E7A">
        <w:rPr>
          <w:rFonts w:ascii="Arial" w:eastAsiaTheme="minorHAnsi" w:hAnsi="Arial" w:cs="Arial"/>
        </w:rPr>
        <w:t xml:space="preserve">)   TI on-site analyst should </w:t>
      </w:r>
      <w:r w:rsidRPr="00723E7A">
        <w:rPr>
          <w:rFonts w:ascii="Arial" w:hAnsi="Arial" w:cs="Arial"/>
        </w:rPr>
        <w:t>block the hashes in Sentinel</w:t>
      </w:r>
      <w:r>
        <w:rPr>
          <w:rFonts w:ascii="Arial" w:hAnsi="Arial" w:cs="Arial"/>
        </w:rPr>
        <w:t xml:space="preserve">One </w:t>
      </w:r>
      <w:r w:rsidRPr="00723E7A">
        <w:rPr>
          <w:rFonts w:ascii="Arial" w:hAnsi="Arial" w:cs="Arial"/>
        </w:rPr>
        <w:t>by c</w:t>
      </w:r>
      <w:r w:rsidRPr="00723E7A">
        <w:rPr>
          <w:rFonts w:ascii="Arial" w:eastAsiaTheme="minorHAnsi" w:hAnsi="Arial" w:cs="Arial"/>
        </w:rPr>
        <w:t>reat</w:t>
      </w:r>
      <w:r w:rsidRPr="00723E7A">
        <w:rPr>
          <w:rFonts w:ascii="Arial" w:hAnsi="Arial" w:cs="Arial"/>
        </w:rPr>
        <w:t>ing</w:t>
      </w:r>
      <w:r w:rsidRPr="00723E7A">
        <w:rPr>
          <w:rFonts w:ascii="Arial" w:eastAsiaTheme="minorHAnsi" w:hAnsi="Arial" w:cs="Arial"/>
        </w:rPr>
        <w:t xml:space="preserve"> sub-tickets</w:t>
      </w:r>
      <w:r w:rsidRPr="00723E7A">
        <w:rPr>
          <w:rFonts w:ascii="Arial" w:hAnsi="Arial" w:cs="Arial"/>
        </w:rPr>
        <w:t xml:space="preserve">. Add </w:t>
      </w:r>
      <w:r w:rsidRPr="00723E7A">
        <w:rPr>
          <w:rFonts w:ascii="Arial" w:eastAsiaTheme="minorHAnsi" w:hAnsi="Arial" w:cs="Arial"/>
        </w:rPr>
        <w:t>"[Block request for S1]"</w:t>
      </w:r>
      <w:r>
        <w:rPr>
          <w:rFonts w:ascii="Arial" w:eastAsiaTheme="minorHAnsi" w:hAnsi="Arial" w:cs="Arial"/>
        </w:rPr>
        <w:t xml:space="preserve"> </w:t>
      </w:r>
      <w:r w:rsidRPr="00723E7A">
        <w:rPr>
          <w:rFonts w:ascii="Arial" w:eastAsiaTheme="minorHAnsi" w:hAnsi="Arial" w:cs="Arial"/>
        </w:rPr>
        <w:t>respectively to the front of the sub-ticket title</w:t>
      </w:r>
      <w:r w:rsidRPr="00723E7A">
        <w:rPr>
          <w:rFonts w:ascii="Arial" w:hAnsi="Arial" w:cs="Arial"/>
        </w:rPr>
        <w:t>s</w:t>
      </w:r>
      <w:r w:rsidRPr="00723E7A">
        <w:rPr>
          <w:rFonts w:ascii="Arial" w:eastAsiaTheme="minorHAnsi" w:hAnsi="Arial" w:cs="Arial"/>
        </w:rPr>
        <w:t>.</w:t>
      </w:r>
    </w:p>
    <w:p w14:paraId="2D114913" w14:textId="77777777" w:rsidR="005166B7" w:rsidRPr="00723E7A" w:rsidRDefault="005166B7" w:rsidP="005166B7">
      <w:pPr>
        <w:pStyle w:val="NormalWeb"/>
        <w:shd w:val="clear" w:color="auto" w:fill="FFFFFF"/>
        <w:spacing w:after="0"/>
        <w:rPr>
          <w:rFonts w:ascii="Arial" w:eastAsiaTheme="minorHAnsi" w:hAnsi="Arial" w:cs="Arial"/>
          <w:lang w:val="en-US" w:eastAsia="en-US"/>
        </w:rPr>
      </w:pPr>
      <w:r>
        <w:rPr>
          <w:rFonts w:ascii="Arial" w:eastAsiaTheme="minorHAnsi" w:hAnsi="Arial" w:cs="Arial"/>
          <w:lang w:val="en-US" w:eastAsia="en-US"/>
        </w:rPr>
        <w:t>b</w:t>
      </w:r>
      <w:r w:rsidRPr="00723E7A">
        <w:rPr>
          <w:rFonts w:ascii="Arial" w:eastAsiaTheme="minorHAnsi" w:hAnsi="Arial" w:cs="Arial"/>
          <w:lang w:val="en-US" w:eastAsia="en-US"/>
        </w:rPr>
        <w:t>)   Set the ticket component as "Block request for S1" respectively.</w:t>
      </w:r>
    </w:p>
    <w:p w14:paraId="0B2D28E9" w14:textId="77777777" w:rsidR="005166B7" w:rsidRPr="00723E7A" w:rsidRDefault="005166B7" w:rsidP="005166B7">
      <w:pPr>
        <w:pStyle w:val="NormalWeb"/>
        <w:shd w:val="clear" w:color="auto" w:fill="FFFFFF"/>
        <w:spacing w:after="0"/>
        <w:rPr>
          <w:rFonts w:ascii="Arial" w:eastAsiaTheme="minorHAnsi" w:hAnsi="Arial" w:cs="Arial"/>
          <w:lang w:val="en-US" w:eastAsia="en-US"/>
        </w:rPr>
      </w:pPr>
      <w:r>
        <w:rPr>
          <w:rFonts w:ascii="Arial" w:eastAsiaTheme="minorHAnsi" w:hAnsi="Arial" w:cs="Arial"/>
          <w:lang w:val="en-US" w:eastAsia="en-US"/>
        </w:rPr>
        <w:t>c</w:t>
      </w:r>
      <w:r w:rsidRPr="00723E7A">
        <w:rPr>
          <w:rFonts w:ascii="Arial" w:eastAsiaTheme="minorHAnsi" w:hAnsi="Arial" w:cs="Arial"/>
          <w:lang w:val="en-US" w:eastAsia="en-US"/>
        </w:rPr>
        <w:t>)   Set the status of the sub-ticket as "In progress."</w:t>
      </w:r>
    </w:p>
    <w:p w14:paraId="5E871F4D" w14:textId="77777777" w:rsidR="005166B7" w:rsidRPr="00723E7A" w:rsidRDefault="005166B7" w:rsidP="005166B7">
      <w:pPr>
        <w:pStyle w:val="NormalWeb"/>
        <w:shd w:val="clear" w:color="auto" w:fill="FFFFFF"/>
        <w:spacing w:before="0" w:beforeAutospacing="0" w:after="0" w:afterAutospacing="0"/>
        <w:rPr>
          <w:rFonts w:ascii="Arial" w:eastAsiaTheme="minorHAnsi" w:hAnsi="Arial" w:cs="Arial"/>
          <w:lang w:val="en-US" w:eastAsia="en-US"/>
        </w:rPr>
      </w:pPr>
      <w:r>
        <w:rPr>
          <w:rFonts w:ascii="Arial" w:eastAsiaTheme="minorHAnsi" w:hAnsi="Arial" w:cs="Arial"/>
          <w:lang w:val="en-US" w:eastAsia="en-US"/>
        </w:rPr>
        <w:t>d</w:t>
      </w:r>
      <w:r w:rsidRPr="00723E7A">
        <w:rPr>
          <w:rFonts w:ascii="Arial" w:eastAsiaTheme="minorHAnsi" w:hAnsi="Arial" w:cs="Arial"/>
          <w:lang w:val="en-US" w:eastAsia="en-US"/>
        </w:rPr>
        <w:t>)   Use the sample template provided below for the sub-ticket in Jira.</w:t>
      </w:r>
    </w:p>
    <w:p w14:paraId="00C8B0B5"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2E2FBA2A" w14:textId="77777777" w:rsidR="005166B7" w:rsidRPr="00723E7A" w:rsidRDefault="005166B7" w:rsidP="005166B7">
      <w:pPr>
        <w:pStyle w:val="Heading5"/>
      </w:pPr>
      <w:r w:rsidRPr="00206BC7">
        <w:t xml:space="preserve">[Jira Template] Request on blocking IoCs with Hash Values in </w:t>
      </w:r>
      <w:r>
        <w:t>SentinelOne</w:t>
      </w:r>
      <w:r w:rsidRPr="00206BC7">
        <w:t xml:space="preserve"> </w:t>
      </w:r>
    </w:p>
    <w:p w14:paraId="7805AFC0"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r w:rsidRPr="00F232C4">
        <w:rPr>
          <w:rFonts w:ascii="Arial" w:eastAsiaTheme="minorHAnsi" w:hAnsi="Arial" w:cs="Arial"/>
          <w:noProof/>
          <w:color w:val="FF0000"/>
          <w:lang w:val="en-US" w:eastAsia="en-US"/>
        </w:rPr>
        <mc:AlternateContent>
          <mc:Choice Requires="wps">
            <w:drawing>
              <wp:anchor distT="45720" distB="45720" distL="114300" distR="114300" simplePos="0" relativeHeight="251687965" behindDoc="0" locked="0" layoutInCell="1" allowOverlap="1" wp14:anchorId="0F5D5FEF" wp14:editId="0C3605A8">
                <wp:simplePos x="0" y="0"/>
                <wp:positionH relativeFrom="margin">
                  <wp:align>left</wp:align>
                </wp:positionH>
                <wp:positionV relativeFrom="paragraph">
                  <wp:posOffset>44450</wp:posOffset>
                </wp:positionV>
                <wp:extent cx="5492115" cy="3805555"/>
                <wp:effectExtent l="0" t="0" r="13335" b="2349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338" cy="3806041"/>
                        </a:xfrm>
                        <a:prstGeom prst="rect">
                          <a:avLst/>
                        </a:prstGeom>
                        <a:solidFill>
                          <a:srgbClr val="FFFFFF"/>
                        </a:solidFill>
                        <a:ln w="9525">
                          <a:solidFill>
                            <a:srgbClr val="000000"/>
                          </a:solidFill>
                          <a:miter lim="800000"/>
                          <a:headEnd/>
                          <a:tailEnd/>
                        </a:ln>
                      </wps:spPr>
                      <wps:txbx>
                        <w:txbxContent>
                          <w:p w14:paraId="5CD3A87C"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3EF380B4"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rPr>
                            </w:pPr>
                          </w:p>
                          <w:p w14:paraId="1E9D4333"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This request is approved. Details please refer to </w:t>
                            </w:r>
                            <w:hyperlink r:id="rId60" w:tgtFrame="_blank" w:tooltip="https://jira.intra.hkma.gov.hk/browse/itssoc-13201" w:history="1">
                              <w:r w:rsidRPr="00681FB8">
                                <w:rPr>
                                  <w:rStyle w:val="Hyperlink"/>
                                  <w:rFonts w:ascii="Segoe UI" w:eastAsiaTheme="minorEastAsia" w:hAnsi="Segoe UI" w:cs="Segoe UI"/>
                                  <w:sz w:val="18"/>
                                  <w:szCs w:val="18"/>
                                  <w:lang w:val="en-GB" w:eastAsia="zh-CN"/>
                                </w:rPr>
                                <w:t>ITSSOC-</w:t>
                              </w:r>
                              <w:r>
                                <w:rPr>
                                  <w:rStyle w:val="Hyperlink"/>
                                  <w:rFonts w:ascii="Segoe UI" w:eastAsiaTheme="minorEastAsia" w:hAnsi="Segoe UI" w:cs="Segoe UI"/>
                                  <w:sz w:val="18"/>
                                  <w:szCs w:val="18"/>
                                  <w:lang w:val="en-GB" w:eastAsia="zh-CN"/>
                                </w:rPr>
                                <w:t>xxxxx</w:t>
                              </w:r>
                            </w:hyperlink>
                          </w:p>
                          <w:p w14:paraId="1227ABC9"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According to OSINT, TI identified the following IoCs.</w:t>
                            </w:r>
                          </w:p>
                          <w:p w14:paraId="16F5F099"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Please kindly help to take the following actions according to the alert list as below.</w:t>
                            </w:r>
                            <w:r w:rsidRPr="00681FB8">
                              <w:rPr>
                                <w:rFonts w:ascii="Segoe UI" w:eastAsiaTheme="minorEastAsia" w:hAnsi="Segoe UI" w:cs="Segoe UI"/>
                                <w:color w:val="000000" w:themeColor="text1"/>
                                <w:sz w:val="18"/>
                                <w:szCs w:val="18"/>
                                <w:lang w:val="en-GB" w:eastAsia="zh-CN"/>
                              </w:rPr>
                              <w:br/>
                              <w:t>Thank you.</w:t>
                            </w:r>
                          </w:p>
                          <w:p w14:paraId="741BE85C" w14:textId="77777777" w:rsidR="005166B7" w:rsidRPr="00681FB8" w:rsidRDefault="005166B7" w:rsidP="005166B7">
                            <w:pPr>
                              <w:numPr>
                                <w:ilvl w:val="0"/>
                                <w:numId w:val="60"/>
                              </w:num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Update the anti-virus definition/blacklist (</w:t>
                            </w:r>
                            <w:r w:rsidRPr="00681FB8">
                              <w:rPr>
                                <w:rFonts w:ascii="Segoe UI" w:eastAsiaTheme="minorEastAsia" w:hAnsi="Segoe UI" w:cs="Segoe UI"/>
                                <w:b/>
                                <w:bCs/>
                                <w:color w:val="000000" w:themeColor="text1"/>
                                <w:sz w:val="18"/>
                                <w:szCs w:val="18"/>
                                <w:lang w:val="en-GB" w:eastAsia="zh-CN"/>
                              </w:rPr>
                              <w:t>S1</w:t>
                            </w:r>
                            <w:r w:rsidRPr="00681FB8">
                              <w:rPr>
                                <w:rFonts w:ascii="Segoe UI" w:eastAsiaTheme="minorEastAsia" w:hAnsi="Segoe UI" w:cs="Segoe UI"/>
                                <w:color w:val="000000" w:themeColor="text1"/>
                                <w:sz w:val="18"/>
                                <w:szCs w:val="18"/>
                                <w:lang w:val="en-GB" w:eastAsia="zh-CN"/>
                              </w:rPr>
                              <w:t>) with the mentioned hash value</w:t>
                            </w:r>
                          </w:p>
                          <w:p w14:paraId="6DADF5E6"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Hash</w:t>
                            </w:r>
                          </w:p>
                          <w:tbl>
                            <w:tblPr>
                              <w:tblW w:w="842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765"/>
                              <w:gridCol w:w="2298"/>
                              <w:gridCol w:w="1187"/>
                              <w:gridCol w:w="1134"/>
                              <w:gridCol w:w="709"/>
                              <w:gridCol w:w="650"/>
                              <w:gridCol w:w="419"/>
                              <w:gridCol w:w="641"/>
                              <w:gridCol w:w="617"/>
                            </w:tblGrid>
                            <w:tr w:rsidR="005166B7" w:rsidRPr="00681FB8" w14:paraId="7EC57375" w14:textId="77777777" w:rsidTr="00681FB8">
                              <w:trPr>
                                <w:trHeight w:val="434"/>
                                <w:tblCellSpacing w:w="15" w:type="dxa"/>
                              </w:trPr>
                              <w:tc>
                                <w:tcPr>
                                  <w:tcW w:w="720" w:type="dxa"/>
                                  <w:vAlign w:val="center"/>
                                  <w:hideMark/>
                                </w:tcPr>
                                <w:p w14:paraId="45BF68B9"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OS</w:t>
                                  </w:r>
                                </w:p>
                              </w:tc>
                              <w:tc>
                                <w:tcPr>
                                  <w:tcW w:w="2268" w:type="dxa"/>
                                  <w:vAlign w:val="center"/>
                                  <w:hideMark/>
                                </w:tcPr>
                                <w:p w14:paraId="5B2157E6"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Description</w:t>
                                  </w:r>
                                </w:p>
                              </w:tc>
                              <w:tc>
                                <w:tcPr>
                                  <w:tcW w:w="1157" w:type="dxa"/>
                                  <w:vAlign w:val="center"/>
                                  <w:hideMark/>
                                </w:tcPr>
                                <w:p w14:paraId="2935F277"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SHA1</w:t>
                                  </w:r>
                                </w:p>
                              </w:tc>
                              <w:tc>
                                <w:tcPr>
                                  <w:tcW w:w="1104" w:type="dxa"/>
                                  <w:vAlign w:val="center"/>
                                  <w:hideMark/>
                                </w:tcPr>
                                <w:p w14:paraId="15A385E4"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SHA256</w:t>
                                  </w:r>
                                </w:p>
                              </w:tc>
                              <w:tc>
                                <w:tcPr>
                                  <w:tcW w:w="679" w:type="dxa"/>
                                  <w:vAlign w:val="center"/>
                                  <w:hideMark/>
                                </w:tcPr>
                                <w:p w14:paraId="3D543A52"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Scope</w:t>
                                  </w:r>
                                </w:p>
                              </w:tc>
                              <w:tc>
                                <w:tcPr>
                                  <w:tcW w:w="620" w:type="dxa"/>
                                  <w:vAlign w:val="center"/>
                                  <w:hideMark/>
                                </w:tcPr>
                                <w:p w14:paraId="634E21F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Scope Path</w:t>
                                  </w:r>
                                </w:p>
                              </w:tc>
                              <w:tc>
                                <w:tcPr>
                                  <w:tcW w:w="389" w:type="dxa"/>
                                  <w:vAlign w:val="center"/>
                                  <w:hideMark/>
                                </w:tcPr>
                                <w:p w14:paraId="477B150B"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c>
                                <w:tcPr>
                                  <w:tcW w:w="611" w:type="dxa"/>
                                  <w:vAlign w:val="center"/>
                                  <w:hideMark/>
                                </w:tcPr>
                                <w:p w14:paraId="57E325EE"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Last Update</w:t>
                                  </w:r>
                                </w:p>
                              </w:tc>
                              <w:tc>
                                <w:tcPr>
                                  <w:tcW w:w="572" w:type="dxa"/>
                                  <w:vAlign w:val="center"/>
                                  <w:hideMark/>
                                </w:tcPr>
                                <w:p w14:paraId="4032FA9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Source</w:t>
                                  </w:r>
                                </w:p>
                              </w:tc>
                            </w:tr>
                            <w:tr w:rsidR="005166B7" w:rsidRPr="00681FB8" w14:paraId="29C528EE" w14:textId="77777777" w:rsidTr="00681FB8">
                              <w:trPr>
                                <w:trHeight w:val="428"/>
                                <w:tblCellSpacing w:w="15" w:type="dxa"/>
                              </w:trPr>
                              <w:tc>
                                <w:tcPr>
                                  <w:tcW w:w="720" w:type="dxa"/>
                                  <w:vAlign w:val="center"/>
                                  <w:hideMark/>
                                </w:tcPr>
                                <w:p w14:paraId="77EB5D91"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windows</w:t>
                                  </w:r>
                                </w:p>
                              </w:tc>
                              <w:tc>
                                <w:tcPr>
                                  <w:tcW w:w="2268" w:type="dxa"/>
                                  <w:vAlign w:val="center"/>
                                  <w:hideMark/>
                                </w:tcPr>
                                <w:p w14:paraId="1B716C81" w14:textId="77777777" w:rsidR="005166B7" w:rsidRPr="00681FB8" w:rsidRDefault="005166B7" w:rsidP="00681FB8">
                                  <w:pPr>
                                    <w:rPr>
                                      <w:rFonts w:ascii="Segoe UI" w:eastAsiaTheme="minorEastAsia" w:hAnsi="Segoe UI" w:cs="Segoe UI"/>
                                      <w:color w:val="000000" w:themeColor="text1"/>
                                      <w:sz w:val="16"/>
                                      <w:szCs w:val="16"/>
                                      <w:lang w:val="en-GB" w:eastAsia="zh-CN"/>
                                    </w:rPr>
                                  </w:pPr>
                                  <w:hyperlink r:id="rId61" w:history="1">
                                    <w:r w:rsidRPr="00681FB8">
                                      <w:rPr>
                                        <w:rStyle w:val="Hyperlink"/>
                                        <w:rFonts w:ascii="Segoe UI" w:eastAsiaTheme="minorEastAsia" w:hAnsi="Segoe UI" w:cs="Segoe UI"/>
                                        <w:sz w:val="16"/>
                                        <w:szCs w:val="16"/>
                                        <w:lang w:val="en-GB" w:eastAsia="zh-CN"/>
                                      </w:rPr>
                                      <w:t>https://jira.intra.hkma.gov.hk/browse/ITSSOC-</w:t>
                                    </w:r>
                                    <w:r w:rsidRPr="004904F5">
                                      <w:rPr>
                                        <w:rStyle w:val="Hyperlink"/>
                                        <w:rFonts w:ascii="Segoe UI" w:eastAsiaTheme="minorEastAsia" w:hAnsi="Segoe UI" w:cs="Segoe UI"/>
                                        <w:sz w:val="16"/>
                                        <w:szCs w:val="16"/>
                                        <w:lang w:val="en-GB" w:eastAsia="zh-CN"/>
                                      </w:rPr>
                                      <w:t>xxxxx</w:t>
                                    </w:r>
                                  </w:hyperlink>
                                </w:p>
                              </w:tc>
                              <w:tc>
                                <w:tcPr>
                                  <w:tcW w:w="1157" w:type="dxa"/>
                                  <w:vAlign w:val="center"/>
                                  <w:hideMark/>
                                </w:tcPr>
                                <w:p w14:paraId="695C48D5"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1104" w:type="dxa"/>
                                  <w:vAlign w:val="center"/>
                                  <w:hideMark/>
                                </w:tcPr>
                                <w:p w14:paraId="14630785"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79" w:type="dxa"/>
                                  <w:vAlign w:val="center"/>
                                  <w:hideMark/>
                                </w:tcPr>
                                <w:p w14:paraId="362441A0"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tenant</w:t>
                                  </w:r>
                                </w:p>
                              </w:tc>
                              <w:tc>
                                <w:tcPr>
                                  <w:tcW w:w="620" w:type="dxa"/>
                                  <w:vAlign w:val="center"/>
                                  <w:hideMark/>
                                </w:tcPr>
                                <w:p w14:paraId="27F65578"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Global</w:t>
                                  </w:r>
                                </w:p>
                              </w:tc>
                              <w:tc>
                                <w:tcPr>
                                  <w:tcW w:w="389" w:type="dxa"/>
                                  <w:vAlign w:val="center"/>
                                  <w:hideMark/>
                                </w:tcPr>
                                <w:p w14:paraId="303994DE"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11" w:type="dxa"/>
                                  <w:vAlign w:val="center"/>
                                  <w:hideMark/>
                                </w:tcPr>
                                <w:p w14:paraId="2C10CBF0"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572" w:type="dxa"/>
                                  <w:vAlign w:val="center"/>
                                  <w:hideMark/>
                                </w:tcPr>
                                <w:p w14:paraId="1B6C6E0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r>
                            <w:tr w:rsidR="005166B7" w:rsidRPr="00681FB8" w14:paraId="79CA0352" w14:textId="77777777" w:rsidTr="00681FB8">
                              <w:trPr>
                                <w:trHeight w:val="434"/>
                                <w:tblCellSpacing w:w="15" w:type="dxa"/>
                              </w:trPr>
                              <w:tc>
                                <w:tcPr>
                                  <w:tcW w:w="720" w:type="dxa"/>
                                  <w:vAlign w:val="center"/>
                                  <w:hideMark/>
                                </w:tcPr>
                                <w:p w14:paraId="0BC0030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linux</w:t>
                                  </w:r>
                                </w:p>
                              </w:tc>
                              <w:tc>
                                <w:tcPr>
                                  <w:tcW w:w="2268" w:type="dxa"/>
                                  <w:vAlign w:val="center"/>
                                  <w:hideMark/>
                                </w:tcPr>
                                <w:p w14:paraId="604047AE" w14:textId="77777777" w:rsidR="005166B7" w:rsidRPr="00681FB8" w:rsidRDefault="005166B7" w:rsidP="00681FB8">
                                  <w:pPr>
                                    <w:rPr>
                                      <w:rFonts w:ascii="Segoe UI" w:eastAsiaTheme="minorEastAsia" w:hAnsi="Segoe UI" w:cs="Segoe UI"/>
                                      <w:color w:val="000000" w:themeColor="text1"/>
                                      <w:sz w:val="16"/>
                                      <w:szCs w:val="16"/>
                                      <w:lang w:val="en-GB" w:eastAsia="zh-CN"/>
                                    </w:rPr>
                                  </w:pPr>
                                  <w:hyperlink r:id="rId62" w:history="1">
                                    <w:r w:rsidRPr="00681FB8">
                                      <w:rPr>
                                        <w:rStyle w:val="Hyperlink"/>
                                        <w:rFonts w:ascii="Segoe UI" w:eastAsiaTheme="minorEastAsia" w:hAnsi="Segoe UI" w:cs="Segoe UI"/>
                                        <w:sz w:val="16"/>
                                        <w:szCs w:val="16"/>
                                        <w:lang w:val="en-GB" w:eastAsia="zh-CN"/>
                                      </w:rPr>
                                      <w:t>https://jira.intra.hkma.gov.hk/browse/ITSSOC-</w:t>
                                    </w:r>
                                    <w:r w:rsidRPr="004904F5">
                                      <w:rPr>
                                        <w:rStyle w:val="Hyperlink"/>
                                        <w:rFonts w:ascii="Segoe UI" w:eastAsiaTheme="minorEastAsia" w:hAnsi="Segoe UI" w:cs="Segoe UI"/>
                                        <w:sz w:val="16"/>
                                        <w:szCs w:val="16"/>
                                        <w:lang w:val="en-GB" w:eastAsia="zh-CN"/>
                                      </w:rPr>
                                      <w:t>xxxxx</w:t>
                                    </w:r>
                                  </w:hyperlink>
                                </w:p>
                              </w:tc>
                              <w:tc>
                                <w:tcPr>
                                  <w:tcW w:w="1157" w:type="dxa"/>
                                  <w:vAlign w:val="center"/>
                                  <w:hideMark/>
                                </w:tcPr>
                                <w:p w14:paraId="1D0AC3E4"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1104" w:type="dxa"/>
                                  <w:vAlign w:val="center"/>
                                  <w:hideMark/>
                                </w:tcPr>
                                <w:p w14:paraId="4109C7F6"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79" w:type="dxa"/>
                                  <w:vAlign w:val="center"/>
                                  <w:hideMark/>
                                </w:tcPr>
                                <w:p w14:paraId="2F4902C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tenant</w:t>
                                  </w:r>
                                </w:p>
                              </w:tc>
                              <w:tc>
                                <w:tcPr>
                                  <w:tcW w:w="620" w:type="dxa"/>
                                  <w:vAlign w:val="center"/>
                                  <w:hideMark/>
                                </w:tcPr>
                                <w:p w14:paraId="1EFD7BE5"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Global</w:t>
                                  </w:r>
                                </w:p>
                              </w:tc>
                              <w:tc>
                                <w:tcPr>
                                  <w:tcW w:w="389" w:type="dxa"/>
                                  <w:vAlign w:val="center"/>
                                  <w:hideMark/>
                                </w:tcPr>
                                <w:p w14:paraId="7D86B89C"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11" w:type="dxa"/>
                                  <w:vAlign w:val="center"/>
                                  <w:hideMark/>
                                </w:tcPr>
                                <w:p w14:paraId="34653042"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572" w:type="dxa"/>
                                  <w:vAlign w:val="center"/>
                                  <w:hideMark/>
                                </w:tcPr>
                                <w:p w14:paraId="28F929EC"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r>
                            <w:tr w:rsidR="005166B7" w:rsidRPr="00681FB8" w14:paraId="37019710" w14:textId="77777777" w:rsidTr="00681FB8">
                              <w:trPr>
                                <w:trHeight w:val="434"/>
                                <w:tblCellSpacing w:w="15" w:type="dxa"/>
                              </w:trPr>
                              <w:tc>
                                <w:tcPr>
                                  <w:tcW w:w="720" w:type="dxa"/>
                                  <w:vAlign w:val="center"/>
                                  <w:hideMark/>
                                </w:tcPr>
                                <w:p w14:paraId="55EE50A8"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osx</w:t>
                                  </w:r>
                                </w:p>
                              </w:tc>
                              <w:tc>
                                <w:tcPr>
                                  <w:tcW w:w="2268" w:type="dxa"/>
                                  <w:vAlign w:val="center"/>
                                  <w:hideMark/>
                                </w:tcPr>
                                <w:p w14:paraId="32991E37" w14:textId="77777777" w:rsidR="005166B7" w:rsidRPr="00681FB8" w:rsidRDefault="005166B7" w:rsidP="00681FB8">
                                  <w:pPr>
                                    <w:rPr>
                                      <w:rFonts w:ascii="Segoe UI" w:eastAsiaTheme="minorEastAsia" w:hAnsi="Segoe UI" w:cs="Segoe UI"/>
                                      <w:color w:val="000000" w:themeColor="text1"/>
                                      <w:sz w:val="16"/>
                                      <w:szCs w:val="16"/>
                                      <w:lang w:val="en-GB" w:eastAsia="zh-CN"/>
                                    </w:rPr>
                                  </w:pPr>
                                  <w:hyperlink r:id="rId63" w:tgtFrame="_blank" w:tooltip="https://jira.intra.hkma.gov.hk/browse/itssoc-12571" w:history="1">
                                    <w:r w:rsidRPr="00681FB8">
                                      <w:rPr>
                                        <w:rStyle w:val="Hyperlink"/>
                                        <w:rFonts w:ascii="Segoe UI" w:eastAsiaTheme="minorEastAsia" w:hAnsi="Segoe UI" w:cs="Segoe UI"/>
                                        <w:sz w:val="16"/>
                                        <w:szCs w:val="16"/>
                                        <w:lang w:val="en-GB" w:eastAsia="zh-CN"/>
                                      </w:rPr>
                                      <w:t>https://jira.intra.hkma.gov.hk/browse/ITSSOC-</w:t>
                                    </w:r>
                                    <w:r>
                                      <w:rPr>
                                        <w:rStyle w:val="Hyperlink"/>
                                        <w:rFonts w:ascii="Segoe UI" w:eastAsiaTheme="minorEastAsia" w:hAnsi="Segoe UI" w:cs="Segoe UI"/>
                                        <w:sz w:val="16"/>
                                        <w:szCs w:val="16"/>
                                        <w:lang w:val="en-GB" w:eastAsia="zh-CN"/>
                                      </w:rPr>
                                      <w:t>xxxxx</w:t>
                                    </w:r>
                                  </w:hyperlink>
                                </w:p>
                              </w:tc>
                              <w:tc>
                                <w:tcPr>
                                  <w:tcW w:w="1157" w:type="dxa"/>
                                  <w:vAlign w:val="center"/>
                                  <w:hideMark/>
                                </w:tcPr>
                                <w:p w14:paraId="3728EE0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1104" w:type="dxa"/>
                                  <w:vAlign w:val="center"/>
                                  <w:hideMark/>
                                </w:tcPr>
                                <w:p w14:paraId="383FAE40"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79" w:type="dxa"/>
                                  <w:vAlign w:val="center"/>
                                  <w:hideMark/>
                                </w:tcPr>
                                <w:p w14:paraId="7E0C99D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tenant</w:t>
                                  </w:r>
                                </w:p>
                              </w:tc>
                              <w:tc>
                                <w:tcPr>
                                  <w:tcW w:w="620" w:type="dxa"/>
                                  <w:vAlign w:val="center"/>
                                  <w:hideMark/>
                                </w:tcPr>
                                <w:p w14:paraId="447625EB"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Global</w:t>
                                  </w:r>
                                </w:p>
                              </w:tc>
                              <w:tc>
                                <w:tcPr>
                                  <w:tcW w:w="389" w:type="dxa"/>
                                  <w:vAlign w:val="center"/>
                                  <w:hideMark/>
                                </w:tcPr>
                                <w:p w14:paraId="0399825D"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11" w:type="dxa"/>
                                  <w:vAlign w:val="center"/>
                                  <w:hideMark/>
                                </w:tcPr>
                                <w:p w14:paraId="332AE308"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572" w:type="dxa"/>
                                  <w:vAlign w:val="center"/>
                                  <w:hideMark/>
                                </w:tcPr>
                                <w:p w14:paraId="0F547B0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r>
                          </w:tbl>
                          <w:p w14:paraId="530D0585" w14:textId="77777777" w:rsidR="005166B7" w:rsidRDefault="005166B7" w:rsidP="005166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D5FEF" id="Text Box 19" o:spid="_x0000_s1047" type="#_x0000_t202" style="position:absolute;margin-left:0;margin-top:3.5pt;width:432.45pt;height:299.65pt;z-index:2516879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P9cFgIAACgEAAAOAAAAZHJzL2Uyb0RvYy54bWysU9uO2yAQfa/Uf0C8N3acZJtYcVbbbFNV&#10;2l6kbT8AA45RMUOBxN5+/Q44m4227UtVHtAMMxxmzhzW10OnyVE6r8BUdDrJKZGGg1BmX9Hv33Zv&#10;lpT4wIxgGoys6IP09Hrz+tW6t6UsoAUtpCMIYnzZ24q2IdgyyzxvZcf8BKw0GGzAdSyg6/aZcKxH&#10;9E5nRZ5fZT04YR1w6T2e3o5Bukn4TSN5+NI0XgaiK4q1hbS7tNdxzzZrVu4ds63ipzLYP1TRMWXw&#10;0TPULQuMHJz6DapT3IGHJkw4dBk0jeIy9YDdTPMX3dy3zMrUC5Lj7Zkm//9g+efjvf3qSBjewYAD&#10;TE14ewf8hycGti0ze3njHPStZAIfnkbKst768nQ1Uu1LH0Hq/hMIHDI7BEhAQ+O6yAr2SRAdB/Bw&#10;Jl0OgXA8XMxXxWyGMuEYmy3zq3w+vsHKp+vW+fBBQkeiUVGHU03w7HjnQyyHlU8p8TUPWomd0jo5&#10;bl9vtSNHhgrYpZU6eJGmDekruloUi5GBv0Lkaf0JolMBpaxVV9HlOYmVkbf3RiShBab0aGPJ2pyI&#10;jNyNLIahHogSFS0SBZHYGsQDUutglC5+NTRacL8o6VG2FfU/D8xJSvRHg+NZTefzqPPkzBdvC3Tc&#10;ZaS+jDDDEaqigZLR3Ib0NyJxBm5wjI1KBD9XcqoZ5Zh4P32dqPdLP2U9f/DNIwAAAP//AwBQSwME&#10;FAAGAAgAAAAhAAlltbvdAAAABgEAAA8AAABkcnMvZG93bnJldi54bWxMj81OwzAQhO9IvIO1SFwQ&#10;daBVmoZsKoQEghsU1F7deJtE+CfYbhrenuUEp9VoRjPfVuvJGjFSiL13CDezDAS5xuvetQgf74/X&#10;BYiYlNPKeEcI3xRhXZ+fVarU/uTeaNykVnCJi6VC6FIaSilj05FVceYHcuwdfLAqsQyt1EGduNwa&#10;eZtlubSqd7zQqYEeOmo+N0eLUCyex118mb9um/xgVulqOT59BcTLi+n+DkSiKf2F4Ref0aFmpr0/&#10;Oh2FQeBHEsKSD5tFvliB2CPkWT4HWVfyP379AwAA//8DAFBLAQItABQABgAIAAAAIQC2gziS/gAA&#10;AOEBAAATAAAAAAAAAAAAAAAAAAAAAABbQ29udGVudF9UeXBlc10ueG1sUEsBAi0AFAAGAAgAAAAh&#10;ADj9If/WAAAAlAEAAAsAAAAAAAAAAAAAAAAALwEAAF9yZWxzLy5yZWxzUEsBAi0AFAAGAAgAAAAh&#10;AHlw/1wWAgAAKAQAAA4AAAAAAAAAAAAAAAAALgIAAGRycy9lMm9Eb2MueG1sUEsBAi0AFAAGAAgA&#10;AAAhAAlltbvdAAAABgEAAA8AAAAAAAAAAAAAAAAAcAQAAGRycy9kb3ducmV2LnhtbFBLBQYAAAAA&#10;BAAEAPMAAAB6BQAAAAA=&#10;">
                <v:textbox>
                  <w:txbxContent>
                    <w:p w14:paraId="5CD3A87C"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3EF380B4"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rPr>
                      </w:pPr>
                    </w:p>
                    <w:p w14:paraId="1E9D4333"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This request is approved. Details please refer to </w:t>
                      </w:r>
                      <w:hyperlink r:id="rId64" w:tgtFrame="_blank" w:tooltip="https://jira.intra.hkma.gov.hk/browse/itssoc-13201" w:history="1">
                        <w:r w:rsidRPr="00681FB8">
                          <w:rPr>
                            <w:rStyle w:val="Hyperlink"/>
                            <w:rFonts w:ascii="Segoe UI" w:eastAsiaTheme="minorEastAsia" w:hAnsi="Segoe UI" w:cs="Segoe UI"/>
                            <w:sz w:val="18"/>
                            <w:szCs w:val="18"/>
                            <w:lang w:val="en-GB" w:eastAsia="zh-CN"/>
                          </w:rPr>
                          <w:t>ITSSOC-</w:t>
                        </w:r>
                        <w:r>
                          <w:rPr>
                            <w:rStyle w:val="Hyperlink"/>
                            <w:rFonts w:ascii="Segoe UI" w:eastAsiaTheme="minorEastAsia" w:hAnsi="Segoe UI" w:cs="Segoe UI"/>
                            <w:sz w:val="18"/>
                            <w:szCs w:val="18"/>
                            <w:lang w:val="en-GB" w:eastAsia="zh-CN"/>
                          </w:rPr>
                          <w:t>xxxxx</w:t>
                        </w:r>
                      </w:hyperlink>
                    </w:p>
                    <w:p w14:paraId="1227ABC9"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According to OSINT, TI identified the following IoCs.</w:t>
                      </w:r>
                    </w:p>
                    <w:p w14:paraId="16F5F099"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Please kindly help to take the following actions according to the alert list as below.</w:t>
                      </w:r>
                      <w:r w:rsidRPr="00681FB8">
                        <w:rPr>
                          <w:rFonts w:ascii="Segoe UI" w:eastAsiaTheme="minorEastAsia" w:hAnsi="Segoe UI" w:cs="Segoe UI"/>
                          <w:color w:val="000000" w:themeColor="text1"/>
                          <w:sz w:val="18"/>
                          <w:szCs w:val="18"/>
                          <w:lang w:val="en-GB" w:eastAsia="zh-CN"/>
                        </w:rPr>
                        <w:br/>
                        <w:t>Thank you.</w:t>
                      </w:r>
                    </w:p>
                    <w:p w14:paraId="741BE85C" w14:textId="77777777" w:rsidR="005166B7" w:rsidRPr="00681FB8" w:rsidRDefault="005166B7" w:rsidP="005166B7">
                      <w:pPr>
                        <w:numPr>
                          <w:ilvl w:val="0"/>
                          <w:numId w:val="60"/>
                        </w:num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Update the anti-virus definition/blacklist (</w:t>
                      </w:r>
                      <w:r w:rsidRPr="00681FB8">
                        <w:rPr>
                          <w:rFonts w:ascii="Segoe UI" w:eastAsiaTheme="minorEastAsia" w:hAnsi="Segoe UI" w:cs="Segoe UI"/>
                          <w:b/>
                          <w:bCs/>
                          <w:color w:val="000000" w:themeColor="text1"/>
                          <w:sz w:val="18"/>
                          <w:szCs w:val="18"/>
                          <w:lang w:val="en-GB" w:eastAsia="zh-CN"/>
                        </w:rPr>
                        <w:t>S1</w:t>
                      </w:r>
                      <w:r w:rsidRPr="00681FB8">
                        <w:rPr>
                          <w:rFonts w:ascii="Segoe UI" w:eastAsiaTheme="minorEastAsia" w:hAnsi="Segoe UI" w:cs="Segoe UI"/>
                          <w:color w:val="000000" w:themeColor="text1"/>
                          <w:sz w:val="18"/>
                          <w:szCs w:val="18"/>
                          <w:lang w:val="en-GB" w:eastAsia="zh-CN"/>
                        </w:rPr>
                        <w:t>) with the mentioned hash value</w:t>
                      </w:r>
                    </w:p>
                    <w:p w14:paraId="6DADF5E6" w14:textId="77777777" w:rsidR="005166B7" w:rsidRPr="00681FB8" w:rsidRDefault="005166B7" w:rsidP="005166B7">
                      <w:pPr>
                        <w:rPr>
                          <w:rFonts w:ascii="Segoe UI" w:eastAsiaTheme="minorEastAsia" w:hAnsi="Segoe UI" w:cs="Segoe UI"/>
                          <w:color w:val="000000" w:themeColor="text1"/>
                          <w:sz w:val="18"/>
                          <w:szCs w:val="18"/>
                          <w:lang w:val="en-GB" w:eastAsia="zh-CN"/>
                        </w:rPr>
                      </w:pPr>
                      <w:r w:rsidRPr="00681FB8">
                        <w:rPr>
                          <w:rFonts w:ascii="Segoe UI" w:eastAsiaTheme="minorEastAsia" w:hAnsi="Segoe UI" w:cs="Segoe UI"/>
                          <w:color w:val="000000" w:themeColor="text1"/>
                          <w:sz w:val="18"/>
                          <w:szCs w:val="18"/>
                          <w:lang w:val="en-GB" w:eastAsia="zh-CN"/>
                        </w:rPr>
                        <w:t>Hash</w:t>
                      </w:r>
                    </w:p>
                    <w:tbl>
                      <w:tblPr>
                        <w:tblW w:w="8420"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765"/>
                        <w:gridCol w:w="2298"/>
                        <w:gridCol w:w="1187"/>
                        <w:gridCol w:w="1134"/>
                        <w:gridCol w:w="709"/>
                        <w:gridCol w:w="650"/>
                        <w:gridCol w:w="419"/>
                        <w:gridCol w:w="641"/>
                        <w:gridCol w:w="617"/>
                      </w:tblGrid>
                      <w:tr w:rsidR="005166B7" w:rsidRPr="00681FB8" w14:paraId="7EC57375" w14:textId="77777777" w:rsidTr="00681FB8">
                        <w:trPr>
                          <w:trHeight w:val="434"/>
                          <w:tblCellSpacing w:w="15" w:type="dxa"/>
                        </w:trPr>
                        <w:tc>
                          <w:tcPr>
                            <w:tcW w:w="720" w:type="dxa"/>
                            <w:vAlign w:val="center"/>
                            <w:hideMark/>
                          </w:tcPr>
                          <w:p w14:paraId="45BF68B9"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OS</w:t>
                            </w:r>
                          </w:p>
                        </w:tc>
                        <w:tc>
                          <w:tcPr>
                            <w:tcW w:w="2268" w:type="dxa"/>
                            <w:vAlign w:val="center"/>
                            <w:hideMark/>
                          </w:tcPr>
                          <w:p w14:paraId="5B2157E6"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Description</w:t>
                            </w:r>
                          </w:p>
                        </w:tc>
                        <w:tc>
                          <w:tcPr>
                            <w:tcW w:w="1157" w:type="dxa"/>
                            <w:vAlign w:val="center"/>
                            <w:hideMark/>
                          </w:tcPr>
                          <w:p w14:paraId="2935F277"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SHA1</w:t>
                            </w:r>
                          </w:p>
                        </w:tc>
                        <w:tc>
                          <w:tcPr>
                            <w:tcW w:w="1104" w:type="dxa"/>
                            <w:vAlign w:val="center"/>
                            <w:hideMark/>
                          </w:tcPr>
                          <w:p w14:paraId="15A385E4"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SHA256</w:t>
                            </w:r>
                          </w:p>
                        </w:tc>
                        <w:tc>
                          <w:tcPr>
                            <w:tcW w:w="679" w:type="dxa"/>
                            <w:vAlign w:val="center"/>
                            <w:hideMark/>
                          </w:tcPr>
                          <w:p w14:paraId="3D543A52"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Scope</w:t>
                            </w:r>
                          </w:p>
                        </w:tc>
                        <w:tc>
                          <w:tcPr>
                            <w:tcW w:w="620" w:type="dxa"/>
                            <w:vAlign w:val="center"/>
                            <w:hideMark/>
                          </w:tcPr>
                          <w:p w14:paraId="634E21F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Scope Path</w:t>
                            </w:r>
                          </w:p>
                        </w:tc>
                        <w:tc>
                          <w:tcPr>
                            <w:tcW w:w="389" w:type="dxa"/>
                            <w:vAlign w:val="center"/>
                            <w:hideMark/>
                          </w:tcPr>
                          <w:p w14:paraId="477B150B"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c>
                          <w:tcPr>
                            <w:tcW w:w="611" w:type="dxa"/>
                            <w:vAlign w:val="center"/>
                            <w:hideMark/>
                          </w:tcPr>
                          <w:p w14:paraId="57E325EE"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Last Update</w:t>
                            </w:r>
                          </w:p>
                        </w:tc>
                        <w:tc>
                          <w:tcPr>
                            <w:tcW w:w="572" w:type="dxa"/>
                            <w:vAlign w:val="center"/>
                            <w:hideMark/>
                          </w:tcPr>
                          <w:p w14:paraId="4032FA9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Source</w:t>
                            </w:r>
                          </w:p>
                        </w:tc>
                      </w:tr>
                      <w:tr w:rsidR="005166B7" w:rsidRPr="00681FB8" w14:paraId="29C528EE" w14:textId="77777777" w:rsidTr="00681FB8">
                        <w:trPr>
                          <w:trHeight w:val="428"/>
                          <w:tblCellSpacing w:w="15" w:type="dxa"/>
                        </w:trPr>
                        <w:tc>
                          <w:tcPr>
                            <w:tcW w:w="720" w:type="dxa"/>
                            <w:vAlign w:val="center"/>
                            <w:hideMark/>
                          </w:tcPr>
                          <w:p w14:paraId="77EB5D91"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windows</w:t>
                            </w:r>
                          </w:p>
                        </w:tc>
                        <w:tc>
                          <w:tcPr>
                            <w:tcW w:w="2268" w:type="dxa"/>
                            <w:vAlign w:val="center"/>
                            <w:hideMark/>
                          </w:tcPr>
                          <w:p w14:paraId="1B716C81" w14:textId="77777777" w:rsidR="005166B7" w:rsidRPr="00681FB8" w:rsidRDefault="005166B7" w:rsidP="00681FB8">
                            <w:pPr>
                              <w:rPr>
                                <w:rFonts w:ascii="Segoe UI" w:eastAsiaTheme="minorEastAsia" w:hAnsi="Segoe UI" w:cs="Segoe UI"/>
                                <w:color w:val="000000" w:themeColor="text1"/>
                                <w:sz w:val="16"/>
                                <w:szCs w:val="16"/>
                                <w:lang w:val="en-GB" w:eastAsia="zh-CN"/>
                              </w:rPr>
                            </w:pPr>
                            <w:hyperlink r:id="rId65" w:history="1">
                              <w:r w:rsidRPr="00681FB8">
                                <w:rPr>
                                  <w:rStyle w:val="Hyperlink"/>
                                  <w:rFonts w:ascii="Segoe UI" w:eastAsiaTheme="minorEastAsia" w:hAnsi="Segoe UI" w:cs="Segoe UI"/>
                                  <w:sz w:val="16"/>
                                  <w:szCs w:val="16"/>
                                  <w:lang w:val="en-GB" w:eastAsia="zh-CN"/>
                                </w:rPr>
                                <w:t>https://jira.intra.hkma.gov.hk/browse/ITSSOC-</w:t>
                              </w:r>
                              <w:r w:rsidRPr="004904F5">
                                <w:rPr>
                                  <w:rStyle w:val="Hyperlink"/>
                                  <w:rFonts w:ascii="Segoe UI" w:eastAsiaTheme="minorEastAsia" w:hAnsi="Segoe UI" w:cs="Segoe UI"/>
                                  <w:sz w:val="16"/>
                                  <w:szCs w:val="16"/>
                                  <w:lang w:val="en-GB" w:eastAsia="zh-CN"/>
                                </w:rPr>
                                <w:t>xxxxx</w:t>
                              </w:r>
                            </w:hyperlink>
                          </w:p>
                        </w:tc>
                        <w:tc>
                          <w:tcPr>
                            <w:tcW w:w="1157" w:type="dxa"/>
                            <w:vAlign w:val="center"/>
                            <w:hideMark/>
                          </w:tcPr>
                          <w:p w14:paraId="695C48D5"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1104" w:type="dxa"/>
                            <w:vAlign w:val="center"/>
                            <w:hideMark/>
                          </w:tcPr>
                          <w:p w14:paraId="14630785"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79" w:type="dxa"/>
                            <w:vAlign w:val="center"/>
                            <w:hideMark/>
                          </w:tcPr>
                          <w:p w14:paraId="362441A0"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tenant</w:t>
                            </w:r>
                          </w:p>
                        </w:tc>
                        <w:tc>
                          <w:tcPr>
                            <w:tcW w:w="620" w:type="dxa"/>
                            <w:vAlign w:val="center"/>
                            <w:hideMark/>
                          </w:tcPr>
                          <w:p w14:paraId="27F65578"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Global</w:t>
                            </w:r>
                          </w:p>
                        </w:tc>
                        <w:tc>
                          <w:tcPr>
                            <w:tcW w:w="389" w:type="dxa"/>
                            <w:vAlign w:val="center"/>
                            <w:hideMark/>
                          </w:tcPr>
                          <w:p w14:paraId="303994DE"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11" w:type="dxa"/>
                            <w:vAlign w:val="center"/>
                            <w:hideMark/>
                          </w:tcPr>
                          <w:p w14:paraId="2C10CBF0"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572" w:type="dxa"/>
                            <w:vAlign w:val="center"/>
                            <w:hideMark/>
                          </w:tcPr>
                          <w:p w14:paraId="1B6C6E0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r>
                      <w:tr w:rsidR="005166B7" w:rsidRPr="00681FB8" w14:paraId="79CA0352" w14:textId="77777777" w:rsidTr="00681FB8">
                        <w:trPr>
                          <w:trHeight w:val="434"/>
                          <w:tblCellSpacing w:w="15" w:type="dxa"/>
                        </w:trPr>
                        <w:tc>
                          <w:tcPr>
                            <w:tcW w:w="720" w:type="dxa"/>
                            <w:vAlign w:val="center"/>
                            <w:hideMark/>
                          </w:tcPr>
                          <w:p w14:paraId="0BC0030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linux</w:t>
                            </w:r>
                          </w:p>
                        </w:tc>
                        <w:tc>
                          <w:tcPr>
                            <w:tcW w:w="2268" w:type="dxa"/>
                            <w:vAlign w:val="center"/>
                            <w:hideMark/>
                          </w:tcPr>
                          <w:p w14:paraId="604047AE" w14:textId="77777777" w:rsidR="005166B7" w:rsidRPr="00681FB8" w:rsidRDefault="005166B7" w:rsidP="00681FB8">
                            <w:pPr>
                              <w:rPr>
                                <w:rFonts w:ascii="Segoe UI" w:eastAsiaTheme="minorEastAsia" w:hAnsi="Segoe UI" w:cs="Segoe UI"/>
                                <w:color w:val="000000" w:themeColor="text1"/>
                                <w:sz w:val="16"/>
                                <w:szCs w:val="16"/>
                                <w:lang w:val="en-GB" w:eastAsia="zh-CN"/>
                              </w:rPr>
                            </w:pPr>
                            <w:hyperlink r:id="rId66" w:history="1">
                              <w:r w:rsidRPr="00681FB8">
                                <w:rPr>
                                  <w:rStyle w:val="Hyperlink"/>
                                  <w:rFonts w:ascii="Segoe UI" w:eastAsiaTheme="minorEastAsia" w:hAnsi="Segoe UI" w:cs="Segoe UI"/>
                                  <w:sz w:val="16"/>
                                  <w:szCs w:val="16"/>
                                  <w:lang w:val="en-GB" w:eastAsia="zh-CN"/>
                                </w:rPr>
                                <w:t>https://jira.intra.hkma.gov.hk/browse/ITSSOC-</w:t>
                              </w:r>
                              <w:r w:rsidRPr="004904F5">
                                <w:rPr>
                                  <w:rStyle w:val="Hyperlink"/>
                                  <w:rFonts w:ascii="Segoe UI" w:eastAsiaTheme="minorEastAsia" w:hAnsi="Segoe UI" w:cs="Segoe UI"/>
                                  <w:sz w:val="16"/>
                                  <w:szCs w:val="16"/>
                                  <w:lang w:val="en-GB" w:eastAsia="zh-CN"/>
                                </w:rPr>
                                <w:t>xxxxx</w:t>
                              </w:r>
                            </w:hyperlink>
                          </w:p>
                        </w:tc>
                        <w:tc>
                          <w:tcPr>
                            <w:tcW w:w="1157" w:type="dxa"/>
                            <w:vAlign w:val="center"/>
                            <w:hideMark/>
                          </w:tcPr>
                          <w:p w14:paraId="1D0AC3E4"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1104" w:type="dxa"/>
                            <w:vAlign w:val="center"/>
                            <w:hideMark/>
                          </w:tcPr>
                          <w:p w14:paraId="4109C7F6"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79" w:type="dxa"/>
                            <w:vAlign w:val="center"/>
                            <w:hideMark/>
                          </w:tcPr>
                          <w:p w14:paraId="2F4902C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tenant</w:t>
                            </w:r>
                          </w:p>
                        </w:tc>
                        <w:tc>
                          <w:tcPr>
                            <w:tcW w:w="620" w:type="dxa"/>
                            <w:vAlign w:val="center"/>
                            <w:hideMark/>
                          </w:tcPr>
                          <w:p w14:paraId="1EFD7BE5"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Global</w:t>
                            </w:r>
                          </w:p>
                        </w:tc>
                        <w:tc>
                          <w:tcPr>
                            <w:tcW w:w="389" w:type="dxa"/>
                            <w:vAlign w:val="center"/>
                            <w:hideMark/>
                          </w:tcPr>
                          <w:p w14:paraId="7D86B89C"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11" w:type="dxa"/>
                            <w:vAlign w:val="center"/>
                            <w:hideMark/>
                          </w:tcPr>
                          <w:p w14:paraId="34653042"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572" w:type="dxa"/>
                            <w:vAlign w:val="center"/>
                            <w:hideMark/>
                          </w:tcPr>
                          <w:p w14:paraId="28F929EC"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r>
                      <w:tr w:rsidR="005166B7" w:rsidRPr="00681FB8" w14:paraId="37019710" w14:textId="77777777" w:rsidTr="00681FB8">
                        <w:trPr>
                          <w:trHeight w:val="434"/>
                          <w:tblCellSpacing w:w="15" w:type="dxa"/>
                        </w:trPr>
                        <w:tc>
                          <w:tcPr>
                            <w:tcW w:w="720" w:type="dxa"/>
                            <w:vAlign w:val="center"/>
                            <w:hideMark/>
                          </w:tcPr>
                          <w:p w14:paraId="55EE50A8"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osx</w:t>
                            </w:r>
                          </w:p>
                        </w:tc>
                        <w:tc>
                          <w:tcPr>
                            <w:tcW w:w="2268" w:type="dxa"/>
                            <w:vAlign w:val="center"/>
                            <w:hideMark/>
                          </w:tcPr>
                          <w:p w14:paraId="32991E37" w14:textId="77777777" w:rsidR="005166B7" w:rsidRPr="00681FB8" w:rsidRDefault="005166B7" w:rsidP="00681FB8">
                            <w:pPr>
                              <w:rPr>
                                <w:rFonts w:ascii="Segoe UI" w:eastAsiaTheme="minorEastAsia" w:hAnsi="Segoe UI" w:cs="Segoe UI"/>
                                <w:color w:val="000000" w:themeColor="text1"/>
                                <w:sz w:val="16"/>
                                <w:szCs w:val="16"/>
                                <w:lang w:val="en-GB" w:eastAsia="zh-CN"/>
                              </w:rPr>
                            </w:pPr>
                            <w:hyperlink r:id="rId67" w:tgtFrame="_blank" w:tooltip="https://jira.intra.hkma.gov.hk/browse/itssoc-12571" w:history="1">
                              <w:r w:rsidRPr="00681FB8">
                                <w:rPr>
                                  <w:rStyle w:val="Hyperlink"/>
                                  <w:rFonts w:ascii="Segoe UI" w:eastAsiaTheme="minorEastAsia" w:hAnsi="Segoe UI" w:cs="Segoe UI"/>
                                  <w:sz w:val="16"/>
                                  <w:szCs w:val="16"/>
                                  <w:lang w:val="en-GB" w:eastAsia="zh-CN"/>
                                </w:rPr>
                                <w:t>https://jira.intra.hkma.gov.hk/browse/ITSSOC-</w:t>
                              </w:r>
                              <w:r>
                                <w:rPr>
                                  <w:rStyle w:val="Hyperlink"/>
                                  <w:rFonts w:ascii="Segoe UI" w:eastAsiaTheme="minorEastAsia" w:hAnsi="Segoe UI" w:cs="Segoe UI"/>
                                  <w:sz w:val="16"/>
                                  <w:szCs w:val="16"/>
                                  <w:lang w:val="en-GB" w:eastAsia="zh-CN"/>
                                </w:rPr>
                                <w:t>xxxxx</w:t>
                              </w:r>
                            </w:hyperlink>
                          </w:p>
                        </w:tc>
                        <w:tc>
                          <w:tcPr>
                            <w:tcW w:w="1157" w:type="dxa"/>
                            <w:vAlign w:val="center"/>
                            <w:hideMark/>
                          </w:tcPr>
                          <w:p w14:paraId="3728EE0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1104" w:type="dxa"/>
                            <w:vAlign w:val="center"/>
                            <w:hideMark/>
                          </w:tcPr>
                          <w:p w14:paraId="383FAE40"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79" w:type="dxa"/>
                            <w:vAlign w:val="center"/>
                            <w:hideMark/>
                          </w:tcPr>
                          <w:p w14:paraId="7E0C99D3"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tenant</w:t>
                            </w:r>
                          </w:p>
                        </w:tc>
                        <w:tc>
                          <w:tcPr>
                            <w:tcW w:w="620" w:type="dxa"/>
                            <w:vAlign w:val="center"/>
                            <w:hideMark/>
                          </w:tcPr>
                          <w:p w14:paraId="447625EB"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Global</w:t>
                            </w:r>
                          </w:p>
                        </w:tc>
                        <w:tc>
                          <w:tcPr>
                            <w:tcW w:w="389" w:type="dxa"/>
                            <w:vAlign w:val="center"/>
                            <w:hideMark/>
                          </w:tcPr>
                          <w:p w14:paraId="0399825D"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611" w:type="dxa"/>
                            <w:vAlign w:val="center"/>
                            <w:hideMark/>
                          </w:tcPr>
                          <w:p w14:paraId="332AE308"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 </w:t>
                            </w:r>
                          </w:p>
                        </w:tc>
                        <w:tc>
                          <w:tcPr>
                            <w:tcW w:w="572" w:type="dxa"/>
                            <w:vAlign w:val="center"/>
                            <w:hideMark/>
                          </w:tcPr>
                          <w:p w14:paraId="0F547B0F" w14:textId="77777777" w:rsidR="005166B7" w:rsidRPr="00681FB8" w:rsidRDefault="005166B7" w:rsidP="00681FB8">
                            <w:pPr>
                              <w:rPr>
                                <w:rFonts w:ascii="Segoe UI" w:eastAsiaTheme="minorEastAsia" w:hAnsi="Segoe UI" w:cs="Segoe UI"/>
                                <w:color w:val="000000" w:themeColor="text1"/>
                                <w:sz w:val="16"/>
                                <w:szCs w:val="16"/>
                                <w:lang w:val="en-GB" w:eastAsia="zh-CN"/>
                              </w:rPr>
                            </w:pPr>
                            <w:r w:rsidRPr="00681FB8">
                              <w:rPr>
                                <w:rFonts w:ascii="Segoe UI" w:eastAsiaTheme="minorEastAsia" w:hAnsi="Segoe UI" w:cs="Segoe UI"/>
                                <w:color w:val="000000" w:themeColor="text1"/>
                                <w:sz w:val="16"/>
                                <w:szCs w:val="16"/>
                                <w:lang w:val="en-GB" w:eastAsia="zh-CN"/>
                              </w:rPr>
                              <w:t>user</w:t>
                            </w:r>
                          </w:p>
                        </w:tc>
                      </w:tr>
                    </w:tbl>
                    <w:p w14:paraId="530D0585" w14:textId="77777777" w:rsidR="005166B7" w:rsidRDefault="005166B7" w:rsidP="005166B7"/>
                  </w:txbxContent>
                </v:textbox>
                <w10:wrap type="square" anchorx="margin"/>
              </v:shape>
            </w:pict>
          </mc:Fallback>
        </mc:AlternateContent>
      </w:r>
    </w:p>
    <w:p w14:paraId="0D3463EF"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2DEA7768"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16F3915F"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191CB305"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7D0C818F"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63D3345F"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388D103B"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16B47A9B"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24D0579D"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67BDEA90"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7BDC8FEB"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578A2301"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696DC849"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33A97A14"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07BD17C7"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7C45DDD8"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1F5C9C49" w14:textId="77777777" w:rsidR="005166B7" w:rsidRPr="00EF586B" w:rsidRDefault="005166B7" w:rsidP="005166B7">
      <w:pPr>
        <w:spacing w:line="360" w:lineRule="auto"/>
        <w:rPr>
          <w:rFonts w:ascii="Arial" w:hAnsi="Arial" w:cs="Arial"/>
          <w:color w:val="FF0000"/>
        </w:rPr>
      </w:pPr>
    </w:p>
    <w:p w14:paraId="3EE456E4" w14:textId="77777777" w:rsidR="005166B7" w:rsidRDefault="005166B7" w:rsidP="005166B7">
      <w:pPr>
        <w:rPr>
          <w:sz w:val="20"/>
          <w:szCs w:val="20"/>
        </w:rPr>
      </w:pPr>
      <w:r w:rsidRPr="008E348A">
        <w:rPr>
          <w:sz w:val="20"/>
          <w:szCs w:val="20"/>
        </w:rPr>
        <w:t>NOTE: If the IoC contains a partial signature (e.g., only SHA256), TI on-site analyst</w:t>
      </w:r>
      <w:r>
        <w:rPr>
          <w:sz w:val="20"/>
          <w:szCs w:val="20"/>
        </w:rPr>
        <w:t xml:space="preserve"> </w:t>
      </w:r>
      <w:r w:rsidRPr="008E348A">
        <w:rPr>
          <w:sz w:val="20"/>
          <w:szCs w:val="20"/>
        </w:rPr>
        <w:t>should search for the corresponding SHA1 and MD5 hashes as well, where applicable.</w:t>
      </w:r>
    </w:p>
    <w:p w14:paraId="58E62F69" w14:textId="77777777" w:rsidR="005166B7" w:rsidRPr="008E348A" w:rsidRDefault="005166B7" w:rsidP="005166B7">
      <w:pPr>
        <w:rPr>
          <w:sz w:val="20"/>
          <w:szCs w:val="20"/>
        </w:rPr>
      </w:pPr>
    </w:p>
    <w:p w14:paraId="11B5AD08" w14:textId="77777777" w:rsidR="005166B7" w:rsidRDefault="005166B7" w:rsidP="005166B7">
      <w:pPr>
        <w:spacing w:line="360" w:lineRule="auto"/>
        <w:rPr>
          <w:rFonts w:ascii="Arial" w:hAnsi="Arial" w:cs="Arial"/>
        </w:rPr>
      </w:pPr>
      <w:r>
        <w:rPr>
          <w:rFonts w:ascii="Arial" w:hAnsi="Arial" w:cs="Arial"/>
        </w:rPr>
        <w:t>e)   HKMA SOC Operation Lead</w:t>
      </w:r>
      <w:r w:rsidRPr="00F929E4">
        <w:rPr>
          <w:rFonts w:ascii="Arial" w:hAnsi="Arial" w:cs="Arial"/>
        </w:rPr>
        <w:t xml:space="preserve"> reviews ticket and confirm</w:t>
      </w:r>
      <w:r>
        <w:rPr>
          <w:rFonts w:ascii="Arial" w:hAnsi="Arial" w:cs="Arial"/>
        </w:rPr>
        <w:t>s</w:t>
      </w:r>
      <w:r w:rsidRPr="00F929E4">
        <w:rPr>
          <w:rFonts w:ascii="Arial" w:hAnsi="Arial" w:cs="Arial"/>
        </w:rPr>
        <w:t xml:space="preserve"> completion, </w:t>
      </w:r>
      <w:r>
        <w:rPr>
          <w:rFonts w:ascii="Arial" w:hAnsi="Arial" w:cs="Arial"/>
        </w:rPr>
        <w:t>mark ticket as “Done”</w:t>
      </w:r>
      <w:r w:rsidRPr="00F929E4">
        <w:rPr>
          <w:rFonts w:ascii="Arial" w:hAnsi="Arial" w:cs="Arial"/>
        </w:rPr>
        <w:t>.</w:t>
      </w:r>
    </w:p>
    <w:p w14:paraId="01BBD63D" w14:textId="77777777" w:rsidR="005166B7" w:rsidRDefault="005166B7" w:rsidP="005166B7">
      <w:pPr>
        <w:spacing w:line="360" w:lineRule="auto"/>
        <w:rPr>
          <w:rFonts w:ascii="Arial" w:hAnsi="Arial" w:cs="Arial"/>
        </w:rPr>
      </w:pPr>
    </w:p>
    <w:p w14:paraId="1E169CD5" w14:textId="77777777" w:rsidR="005166B7" w:rsidRDefault="005166B7" w:rsidP="005166B7">
      <w:pPr>
        <w:spacing w:line="360" w:lineRule="auto"/>
        <w:rPr>
          <w:rFonts w:ascii="Arial" w:hAnsi="Arial" w:cs="Arial"/>
        </w:rPr>
      </w:pPr>
    </w:p>
    <w:p w14:paraId="648B5379" w14:textId="77777777" w:rsidR="005166B7" w:rsidRDefault="005166B7" w:rsidP="005166B7">
      <w:pPr>
        <w:spacing w:line="360" w:lineRule="auto"/>
        <w:rPr>
          <w:rFonts w:ascii="Arial" w:hAnsi="Arial" w:cs="Arial"/>
        </w:rPr>
      </w:pPr>
    </w:p>
    <w:p w14:paraId="3E08DFF4" w14:textId="115C62F2" w:rsidR="00BC1AF3" w:rsidRPr="00BC1AF3" w:rsidRDefault="00BC1AF3" w:rsidP="00BC1AF3">
      <w:pPr>
        <w:pStyle w:val="Heading4"/>
        <w:rPr>
          <w:rFonts w:cstheme="majorHAnsi"/>
          <w:b/>
          <w:bCs/>
          <w:i w:val="0"/>
          <w:color w:val="000000" w:themeColor="text1"/>
          <w:sz w:val="26"/>
          <w:szCs w:val="26"/>
          <w:u w:val="single"/>
        </w:rPr>
      </w:pPr>
      <w:r w:rsidRPr="00BC1AF3">
        <w:rPr>
          <w:rFonts w:cstheme="majorHAnsi"/>
          <w:b/>
          <w:bCs/>
          <w:i w:val="0"/>
          <w:color w:val="000000" w:themeColor="text1"/>
          <w:sz w:val="26"/>
          <w:szCs w:val="26"/>
          <w:u w:val="single"/>
        </w:rPr>
        <w:t xml:space="preserve">Block Category </w:t>
      </w:r>
      <w:r>
        <w:rPr>
          <w:rFonts w:cstheme="majorHAnsi"/>
          <w:b/>
          <w:bCs/>
          <w:i w:val="0"/>
          <w:color w:val="000000" w:themeColor="text1"/>
          <w:sz w:val="26"/>
          <w:szCs w:val="26"/>
          <w:u w:val="single"/>
        </w:rPr>
        <w:t>3</w:t>
      </w:r>
      <w:r w:rsidRPr="00BC1AF3">
        <w:rPr>
          <w:rFonts w:cstheme="majorHAnsi"/>
          <w:b/>
          <w:bCs/>
          <w:i w:val="0"/>
          <w:color w:val="000000" w:themeColor="text1"/>
          <w:sz w:val="26"/>
          <w:szCs w:val="26"/>
          <w:u w:val="single"/>
        </w:rPr>
        <w:t xml:space="preserve"> – </w:t>
      </w:r>
      <w:r>
        <w:rPr>
          <w:rFonts w:cstheme="majorHAnsi"/>
          <w:b/>
          <w:bCs/>
          <w:i w:val="0"/>
          <w:color w:val="000000" w:themeColor="text1"/>
          <w:sz w:val="26"/>
          <w:szCs w:val="26"/>
          <w:u w:val="single"/>
        </w:rPr>
        <w:t>IP Address in NIPS</w:t>
      </w:r>
    </w:p>
    <w:p w14:paraId="4AEF0B8C" w14:textId="77777777" w:rsidR="005166B7" w:rsidRPr="00616016" w:rsidRDefault="005166B7" w:rsidP="005166B7"/>
    <w:p w14:paraId="4F9ACDA1" w14:textId="77777777" w:rsidR="005166B7" w:rsidRPr="00723E7A" w:rsidRDefault="005166B7" w:rsidP="005166B7">
      <w:pPr>
        <w:spacing w:line="360" w:lineRule="auto"/>
        <w:rPr>
          <w:rFonts w:ascii="Arial" w:eastAsiaTheme="minorHAnsi" w:hAnsi="Arial" w:cs="Arial"/>
        </w:rPr>
      </w:pPr>
      <w:r>
        <w:rPr>
          <w:rFonts w:ascii="Arial" w:eastAsiaTheme="minorHAnsi" w:hAnsi="Arial" w:cs="Arial"/>
        </w:rPr>
        <w:t>a</w:t>
      </w:r>
      <w:r w:rsidRPr="00723E7A">
        <w:rPr>
          <w:rFonts w:ascii="Arial" w:eastAsiaTheme="minorHAnsi" w:hAnsi="Arial" w:cs="Arial"/>
        </w:rPr>
        <w:t xml:space="preserve">)   TI on-site analyst should </w:t>
      </w:r>
      <w:r w:rsidRPr="00723E7A">
        <w:rPr>
          <w:rFonts w:ascii="Arial" w:hAnsi="Arial" w:cs="Arial"/>
        </w:rPr>
        <w:t xml:space="preserve">block the hashes in </w:t>
      </w:r>
      <w:r>
        <w:rPr>
          <w:rFonts w:ascii="Arial" w:hAnsi="Arial" w:cs="Arial"/>
        </w:rPr>
        <w:t xml:space="preserve">proxy </w:t>
      </w:r>
      <w:r w:rsidRPr="00723E7A">
        <w:rPr>
          <w:rFonts w:ascii="Arial" w:hAnsi="Arial" w:cs="Arial"/>
        </w:rPr>
        <w:t>by c</w:t>
      </w:r>
      <w:r w:rsidRPr="00723E7A">
        <w:rPr>
          <w:rFonts w:ascii="Arial" w:eastAsiaTheme="minorHAnsi" w:hAnsi="Arial" w:cs="Arial"/>
        </w:rPr>
        <w:t>reat</w:t>
      </w:r>
      <w:r w:rsidRPr="00723E7A">
        <w:rPr>
          <w:rFonts w:ascii="Arial" w:hAnsi="Arial" w:cs="Arial"/>
        </w:rPr>
        <w:t>ing</w:t>
      </w:r>
      <w:r w:rsidRPr="00723E7A">
        <w:rPr>
          <w:rFonts w:ascii="Arial" w:eastAsiaTheme="minorHAnsi" w:hAnsi="Arial" w:cs="Arial"/>
        </w:rPr>
        <w:t xml:space="preserve"> sub-ticket</w:t>
      </w:r>
      <w:r w:rsidRPr="00723E7A">
        <w:rPr>
          <w:rFonts w:ascii="Arial" w:hAnsi="Arial" w:cs="Arial"/>
        </w:rPr>
        <w:t xml:space="preserve">. Add </w:t>
      </w:r>
      <w:r w:rsidRPr="00723E7A">
        <w:rPr>
          <w:rFonts w:ascii="Arial" w:eastAsiaTheme="minorHAnsi" w:hAnsi="Arial" w:cs="Arial"/>
        </w:rPr>
        <w:t xml:space="preserve">"[Block request for </w:t>
      </w:r>
      <w:r>
        <w:rPr>
          <w:rFonts w:ascii="Arial" w:eastAsiaTheme="minorHAnsi" w:hAnsi="Arial" w:cs="Arial"/>
        </w:rPr>
        <w:t>NIPS]”</w:t>
      </w:r>
      <w:r w:rsidRPr="00723E7A">
        <w:rPr>
          <w:rFonts w:ascii="Arial" w:eastAsiaTheme="minorHAnsi" w:hAnsi="Arial" w:cs="Arial"/>
        </w:rPr>
        <w:t xml:space="preserve"> to the front of the sub-ticket title</w:t>
      </w:r>
      <w:r w:rsidRPr="00723E7A">
        <w:rPr>
          <w:rFonts w:ascii="Arial" w:hAnsi="Arial" w:cs="Arial"/>
        </w:rPr>
        <w:t>s</w:t>
      </w:r>
      <w:r w:rsidRPr="00723E7A">
        <w:rPr>
          <w:rFonts w:ascii="Arial" w:eastAsiaTheme="minorHAnsi" w:hAnsi="Arial" w:cs="Arial"/>
        </w:rPr>
        <w:t>.</w:t>
      </w:r>
    </w:p>
    <w:p w14:paraId="00CF762E" w14:textId="77777777" w:rsidR="005166B7" w:rsidRPr="00723E7A" w:rsidRDefault="005166B7" w:rsidP="005166B7">
      <w:pPr>
        <w:pStyle w:val="NormalWeb"/>
        <w:shd w:val="clear" w:color="auto" w:fill="FFFFFF"/>
        <w:spacing w:after="0"/>
        <w:rPr>
          <w:rFonts w:ascii="Arial" w:eastAsiaTheme="minorHAnsi" w:hAnsi="Arial" w:cs="Arial"/>
          <w:lang w:val="en-US" w:eastAsia="en-US"/>
        </w:rPr>
      </w:pPr>
      <w:r>
        <w:rPr>
          <w:rFonts w:ascii="Arial" w:eastAsiaTheme="minorHAnsi" w:hAnsi="Arial" w:cs="Arial"/>
          <w:lang w:val="en-US" w:eastAsia="en-US"/>
        </w:rPr>
        <w:t>b</w:t>
      </w:r>
      <w:r w:rsidRPr="00723E7A">
        <w:rPr>
          <w:rFonts w:ascii="Arial" w:eastAsiaTheme="minorHAnsi" w:hAnsi="Arial" w:cs="Arial"/>
          <w:lang w:val="en-US" w:eastAsia="en-US"/>
        </w:rPr>
        <w:t xml:space="preserve">)   Set the ticket component as </w:t>
      </w:r>
      <w:r w:rsidRPr="00723E7A">
        <w:rPr>
          <w:rFonts w:ascii="Arial" w:eastAsiaTheme="minorHAnsi" w:hAnsi="Arial" w:cs="Arial"/>
        </w:rPr>
        <w:t xml:space="preserve">"[Block request for </w:t>
      </w:r>
      <w:r>
        <w:rPr>
          <w:rFonts w:ascii="Arial" w:eastAsiaTheme="minorHAnsi" w:hAnsi="Arial" w:cs="Arial"/>
        </w:rPr>
        <w:t>NIPS]”.</w:t>
      </w:r>
    </w:p>
    <w:p w14:paraId="31F56A46" w14:textId="77777777" w:rsidR="005166B7" w:rsidRPr="00723E7A" w:rsidRDefault="005166B7" w:rsidP="005166B7">
      <w:pPr>
        <w:pStyle w:val="NormalWeb"/>
        <w:shd w:val="clear" w:color="auto" w:fill="FFFFFF"/>
        <w:spacing w:after="0"/>
        <w:rPr>
          <w:rFonts w:ascii="Arial" w:eastAsiaTheme="minorHAnsi" w:hAnsi="Arial" w:cs="Arial"/>
          <w:lang w:val="en-US" w:eastAsia="en-US"/>
        </w:rPr>
      </w:pPr>
      <w:r>
        <w:rPr>
          <w:rFonts w:ascii="Arial" w:eastAsiaTheme="minorHAnsi" w:hAnsi="Arial" w:cs="Arial"/>
          <w:lang w:val="en-US" w:eastAsia="en-US"/>
        </w:rPr>
        <w:t>c</w:t>
      </w:r>
      <w:r w:rsidRPr="00723E7A">
        <w:rPr>
          <w:rFonts w:ascii="Arial" w:eastAsiaTheme="minorHAnsi" w:hAnsi="Arial" w:cs="Arial"/>
          <w:lang w:val="en-US" w:eastAsia="en-US"/>
        </w:rPr>
        <w:t>)   Set the status of the sub-ticket as "In progress."</w:t>
      </w:r>
    </w:p>
    <w:p w14:paraId="2EFAD5AD" w14:textId="77777777" w:rsidR="005166B7" w:rsidRPr="00723E7A" w:rsidRDefault="005166B7" w:rsidP="005166B7">
      <w:pPr>
        <w:pStyle w:val="NormalWeb"/>
        <w:shd w:val="clear" w:color="auto" w:fill="FFFFFF"/>
        <w:spacing w:before="0" w:beforeAutospacing="0" w:after="0" w:afterAutospacing="0"/>
        <w:rPr>
          <w:rFonts w:ascii="Arial" w:eastAsiaTheme="minorHAnsi" w:hAnsi="Arial" w:cs="Arial"/>
          <w:lang w:val="en-US" w:eastAsia="en-US"/>
        </w:rPr>
      </w:pPr>
      <w:r>
        <w:rPr>
          <w:rFonts w:ascii="Arial" w:eastAsiaTheme="minorHAnsi" w:hAnsi="Arial" w:cs="Arial"/>
          <w:lang w:val="en-US" w:eastAsia="en-US"/>
        </w:rPr>
        <w:t>d</w:t>
      </w:r>
      <w:r w:rsidRPr="00723E7A">
        <w:rPr>
          <w:rFonts w:ascii="Arial" w:eastAsiaTheme="minorHAnsi" w:hAnsi="Arial" w:cs="Arial"/>
          <w:lang w:val="en-US" w:eastAsia="en-US"/>
        </w:rPr>
        <w:t>)   Use the sample template provided below for the sub-ticket in Jira.</w:t>
      </w:r>
    </w:p>
    <w:p w14:paraId="67E40F72" w14:textId="77777777" w:rsidR="005166B7" w:rsidRDefault="005166B7" w:rsidP="005166B7">
      <w:pPr>
        <w:pStyle w:val="NormalWeb"/>
        <w:shd w:val="clear" w:color="auto" w:fill="FFFFFF"/>
        <w:spacing w:before="0" w:beforeAutospacing="0" w:after="0" w:afterAutospacing="0"/>
        <w:rPr>
          <w:rFonts w:ascii="Arial" w:eastAsiaTheme="minorHAnsi" w:hAnsi="Arial" w:cs="Arial"/>
          <w:color w:val="FF0000"/>
          <w:lang w:val="en-US" w:eastAsia="en-US"/>
        </w:rPr>
      </w:pPr>
    </w:p>
    <w:p w14:paraId="33317673" w14:textId="77777777" w:rsidR="005166B7" w:rsidRPr="00723E7A" w:rsidRDefault="005166B7" w:rsidP="005166B7">
      <w:pPr>
        <w:pStyle w:val="Heading5"/>
      </w:pPr>
      <w:r w:rsidRPr="00206BC7">
        <w:t xml:space="preserve">[Jira Template] Request on blocking IoCs with </w:t>
      </w:r>
      <w:r>
        <w:t>IP addresses in NIPS</w:t>
      </w:r>
    </w:p>
    <w:p w14:paraId="0B99D679"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r w:rsidRPr="00F232C4">
        <w:rPr>
          <w:rFonts w:ascii="Arial" w:eastAsiaTheme="minorHAnsi" w:hAnsi="Arial" w:cs="Arial"/>
          <w:noProof/>
          <w:color w:val="FF0000"/>
          <w:lang w:val="en-US" w:eastAsia="en-US"/>
        </w:rPr>
        <mc:AlternateContent>
          <mc:Choice Requires="wps">
            <w:drawing>
              <wp:anchor distT="45720" distB="45720" distL="114300" distR="114300" simplePos="0" relativeHeight="251688989" behindDoc="0" locked="0" layoutInCell="1" allowOverlap="1" wp14:anchorId="0F83A97E" wp14:editId="490A07BC">
                <wp:simplePos x="0" y="0"/>
                <wp:positionH relativeFrom="margin">
                  <wp:align>left</wp:align>
                </wp:positionH>
                <wp:positionV relativeFrom="paragraph">
                  <wp:posOffset>43815</wp:posOffset>
                </wp:positionV>
                <wp:extent cx="5234305" cy="2464435"/>
                <wp:effectExtent l="0" t="0" r="23495" b="12065"/>
                <wp:wrapSquare wrapText="bothSides"/>
                <wp:docPr id="1945982463" name="Text Box 1945982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305" cy="2464904"/>
                        </a:xfrm>
                        <a:prstGeom prst="rect">
                          <a:avLst/>
                        </a:prstGeom>
                        <a:solidFill>
                          <a:srgbClr val="FFFFFF"/>
                        </a:solidFill>
                        <a:ln w="9525">
                          <a:solidFill>
                            <a:srgbClr val="000000"/>
                          </a:solidFill>
                          <a:miter lim="800000"/>
                          <a:headEnd/>
                          <a:tailEnd/>
                        </a:ln>
                      </wps:spPr>
                      <wps:txbx>
                        <w:txbxContent>
                          <w:p w14:paraId="3599AED0"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63D41FD3"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rPr>
                            </w:pPr>
                          </w:p>
                          <w:p w14:paraId="5BD5DFAE" w14:textId="77777777" w:rsidR="005166B7" w:rsidRPr="003A387D" w:rsidRDefault="005166B7" w:rsidP="005166B7">
                            <w:pPr>
                              <w:rPr>
                                <w:rFonts w:ascii="Segoe UI" w:eastAsiaTheme="minorEastAsia" w:hAnsi="Segoe UI" w:cs="Segoe UI"/>
                                <w:color w:val="000000" w:themeColor="text1"/>
                                <w:sz w:val="18"/>
                                <w:szCs w:val="18"/>
                                <w:lang w:val="en-GB" w:eastAsia="zh-CN"/>
                              </w:rPr>
                            </w:pPr>
                            <w:hyperlink r:id="rId68" w:tgtFrame="_blank" w:tooltip="https://jira.intra.hkma.gov.hk/browse/itssoc-13201" w:history="1">
                              <w:r w:rsidRPr="003A387D">
                                <w:rPr>
                                  <w:rFonts w:ascii="Segoe UI" w:eastAsiaTheme="minorEastAsia" w:hAnsi="Segoe UI" w:cs="Segoe UI"/>
                                  <w:color w:val="000000" w:themeColor="text1"/>
                                  <w:sz w:val="18"/>
                                  <w:szCs w:val="18"/>
                                  <w:lang w:val="en-GB" w:eastAsia="zh-CN"/>
                                </w:rPr>
                                <w:t>This request is approved. Details please refer to </w:t>
                              </w:r>
                            </w:hyperlink>
                            <w:hyperlink r:id="rId69" w:tgtFrame="_blank" w:tooltip="https://jira.intra.hkma.gov.hk/browse/itssoc-13201" w:history="1">
                              <w:r w:rsidRPr="003A387D">
                                <w:rPr>
                                  <w:rFonts w:ascii="Segoe UI" w:eastAsiaTheme="minorEastAsia" w:hAnsi="Segoe UI" w:cs="Segoe UI"/>
                                  <w:color w:val="000000" w:themeColor="text1"/>
                                  <w:sz w:val="18"/>
                                  <w:szCs w:val="18"/>
                                  <w:highlight w:val="yellow"/>
                                  <w:lang w:val="en-GB" w:eastAsia="zh-CN"/>
                                </w:rPr>
                                <w:t>ITSSOC-xxxxx</w:t>
                              </w:r>
                            </w:hyperlink>
                          </w:p>
                          <w:p w14:paraId="36F303FB"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TI identified the following malicious IP addresses:</w:t>
                            </w:r>
                          </w:p>
                          <w:p w14:paraId="23EC91FF"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Please kindly help to take the following actions according to the alert list as below.</w:t>
                            </w:r>
                            <w:r w:rsidRPr="003A387D">
                              <w:rPr>
                                <w:rFonts w:ascii="Segoe UI" w:eastAsiaTheme="minorEastAsia" w:hAnsi="Segoe UI" w:cs="Segoe UI"/>
                                <w:color w:val="000000" w:themeColor="text1"/>
                                <w:sz w:val="18"/>
                                <w:szCs w:val="18"/>
                                <w:lang w:val="en-GB" w:eastAsia="zh-CN"/>
                              </w:rPr>
                              <w:br/>
                              <w:t>Thank you.</w:t>
                            </w:r>
                          </w:p>
                          <w:p w14:paraId="45A9A6FF" w14:textId="77777777" w:rsidR="005166B7" w:rsidRPr="003A387D" w:rsidRDefault="005166B7" w:rsidP="005166B7">
                            <w:pPr>
                              <w:numPr>
                                <w:ilvl w:val="0"/>
                                <w:numId w:val="61"/>
                              </w:num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Block the mentioned IP in </w:t>
                            </w:r>
                            <w:r w:rsidRPr="003A387D">
                              <w:rPr>
                                <w:rFonts w:ascii="Segoe UI" w:eastAsiaTheme="minorEastAsia" w:hAnsi="Segoe UI" w:cs="Segoe UI"/>
                                <w:b/>
                                <w:bCs/>
                                <w:color w:val="000000" w:themeColor="text1"/>
                                <w:sz w:val="18"/>
                                <w:szCs w:val="18"/>
                                <w:lang w:val="en-GB" w:eastAsia="zh-CN"/>
                              </w:rPr>
                              <w:t>NIPS</w:t>
                            </w:r>
                          </w:p>
                          <w:p w14:paraId="187869CB"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Refer to the reference, it is recommended to block below IP in </w:t>
                            </w:r>
                            <w:r w:rsidRPr="003A387D">
                              <w:rPr>
                                <w:rFonts w:ascii="Segoe UI" w:eastAsiaTheme="minorEastAsia" w:hAnsi="Segoe UI" w:cs="Segoe UI"/>
                                <w:b/>
                                <w:bCs/>
                                <w:color w:val="000000" w:themeColor="text1"/>
                                <w:sz w:val="18"/>
                                <w:szCs w:val="18"/>
                                <w:lang w:val="en-GB" w:eastAsia="zh-CN"/>
                              </w:rPr>
                              <w:t>NIPS</w:t>
                            </w:r>
                          </w:p>
                          <w:p w14:paraId="5E7F4C76"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===Recommendation===</w:t>
                            </w:r>
                            <w:r w:rsidRPr="003A387D">
                              <w:rPr>
                                <w:rFonts w:ascii="Segoe UI" w:eastAsiaTheme="minorEastAsia" w:hAnsi="Segoe UI" w:cs="Segoe UI"/>
                                <w:color w:val="000000" w:themeColor="text1"/>
                                <w:sz w:val="18"/>
                                <w:szCs w:val="18"/>
                                <w:lang w:val="en-GB" w:eastAsia="zh-CN"/>
                              </w:rPr>
                              <w:br/>
                              <w:t>It is recommended to block these IP addresses at </w:t>
                            </w:r>
                            <w:r w:rsidRPr="003A387D">
                              <w:rPr>
                                <w:rFonts w:ascii="Segoe UI" w:eastAsiaTheme="minorEastAsia" w:hAnsi="Segoe UI" w:cs="Segoe UI"/>
                                <w:b/>
                                <w:bCs/>
                                <w:color w:val="000000" w:themeColor="text1"/>
                                <w:sz w:val="18"/>
                                <w:szCs w:val="18"/>
                                <w:lang w:val="en-GB" w:eastAsia="zh-CN"/>
                              </w:rPr>
                              <w:t>NIPS</w:t>
                            </w:r>
                          </w:p>
                          <w:p w14:paraId="54A54227" w14:textId="77777777" w:rsidR="005166B7" w:rsidRPr="003A387D" w:rsidRDefault="005166B7" w:rsidP="005166B7">
                            <w:pPr>
                              <w:rPr>
                                <w:rFonts w:ascii="Segoe UI" w:eastAsiaTheme="minorEastAsia" w:hAnsi="Segoe UI" w:cs="Segoe UI"/>
                                <w:color w:val="4472C4" w:themeColor="accent1"/>
                                <w:sz w:val="18"/>
                                <w:szCs w:val="18"/>
                                <w:lang w:val="en-GB" w:eastAsia="zh-CN"/>
                              </w:rPr>
                            </w:pPr>
                            <w:r w:rsidRPr="003A387D">
                              <w:rPr>
                                <w:rFonts w:ascii="Segoe UI" w:eastAsiaTheme="minorEastAsia" w:hAnsi="Segoe UI" w:cs="Segoe UI"/>
                                <w:color w:val="4472C4" w:themeColor="accent1"/>
                                <w:sz w:val="18"/>
                                <w:szCs w:val="18"/>
                                <w:lang w:val="en-GB" w:eastAsia="zh-CN"/>
                              </w:rPr>
                              <w:t>NIPS-Request.xlsx</w:t>
                            </w:r>
                          </w:p>
                          <w:p w14:paraId="62E7B299" w14:textId="77777777" w:rsidR="005166B7" w:rsidRDefault="005166B7" w:rsidP="005166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3A97E" id="Text Box 1945982463" o:spid="_x0000_s1048" type="#_x0000_t202" style="position:absolute;margin-left:0;margin-top:3.45pt;width:412.15pt;height:194.05pt;z-index:25168898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G23FwIAACgEAAAOAAAAZHJzL2Uyb0RvYy54bWysk81u2zAMx+8D9g6C7osd1+kaI07Rpcsw&#10;oPsA2j2ALMuxMFnUJCV29vSlZDfNuu0yzAdBNKU/yR+p1fXQKXIQ1knQJZ3PUkqE5lBLvSvpt4ft&#10;mytKnGe6Zgq0KOlROHq9fv1q1ZtCZNCCqoUlKKJd0ZuStt6bIkkcb0XH3AyM0OhswHbMo2l3SW1Z&#10;j+qdSrI0vUx6sLWxwIVz+Pd2dNJ11G8awf2XpnHCE1VSzM3H1ca1CmuyXrFiZ5lpJZ/SYP+QRcek&#10;xqAnqVvmGdlb+ZtUJ7kFB42fcegSaBrJRawBq5mnL6q5b5kRsRaE48wJk/t/svzz4d58tcQP72DA&#10;BsYinLkD/t0RDZuW6Z24sRb6VrAaA88DsqQ3rpiuBtSucEGk6j9BjU1mew9RaGhsF6hgnQTVsQHH&#10;E3QxeMLx5yK7yC/SBSUcfVl+mS/TPMZgxdN1Y53/IKAjYVNSi12N8uxw53xIhxVPR0I0B0rWW6lU&#10;NOyu2ihLDgwnYBu/Sf2XY0qTvqTLRbYYCfxVIo3fnyQ66XGUlexKenU6xIrA7b2u46B5JtW4x5SV&#10;nkAGdiNFP1QDkTVyyEKEALaC+ohoLYyji08NNy3Yn5T0OLYldT/2zApK1EeN7VnO8zzMeTTyxdsM&#10;DXvuqc49THOUKqmnZNxufHwbAZyGG2xjIyPg50ymnHEcI/fp6YR5P7fjqecHvn4EAAD//wMAUEsD&#10;BBQABgAIAAAAIQAzCnJo3QAAAAYBAAAPAAAAZHJzL2Rvd25yZXYueG1sTI/BTsMwEETvSPyDtUhc&#10;EHVoSkhCNhVCAtEbFARXN94mEfE62G4a/h5zguNoRjNvqvVsBjGR871lhKtFAoK4sbrnFuHt9eEy&#10;B+GDYq0Gy4TwTR7W9elJpUptj/xC0za0IpawLxVCF8JYSumbjozyCzsSR29vnVEhStdK7dQxlptB&#10;LpMkk0b1HBc6NdJ9R83n9mAQ8tXT9OE36fN7k+2HIlzcTI9fDvH8bL67BRFoDn9h+MWP6FBHpp09&#10;sPZiQIhHAkJWgIhmvlylIHYIaXGdgKwr+R+//gEAAP//AwBQSwECLQAUAAYACAAAACEAtoM4kv4A&#10;AADhAQAAEwAAAAAAAAAAAAAAAAAAAAAAW0NvbnRlbnRfVHlwZXNdLnhtbFBLAQItABQABgAIAAAA&#10;IQA4/SH/1gAAAJQBAAALAAAAAAAAAAAAAAAAAC8BAABfcmVscy8ucmVsc1BLAQItABQABgAIAAAA&#10;IQC8GG23FwIAACgEAAAOAAAAAAAAAAAAAAAAAC4CAABkcnMvZTJvRG9jLnhtbFBLAQItABQABgAI&#10;AAAAIQAzCnJo3QAAAAYBAAAPAAAAAAAAAAAAAAAAAHEEAABkcnMvZG93bnJldi54bWxQSwUGAAAA&#10;AAQABADzAAAAewUAAAAA&#10;">
                <v:textbox>
                  <w:txbxContent>
                    <w:p w14:paraId="3599AED0"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u w:val="single"/>
                        </w:rPr>
                      </w:pPr>
                      <w:r w:rsidRPr="00F232C4">
                        <w:rPr>
                          <w:rFonts w:ascii="Segoe UI" w:hAnsi="Segoe UI" w:cs="Segoe UI"/>
                          <w:color w:val="000000" w:themeColor="text1"/>
                          <w:sz w:val="18"/>
                          <w:szCs w:val="18"/>
                          <w:u w:val="single"/>
                        </w:rPr>
                        <w:t>Template</w:t>
                      </w:r>
                    </w:p>
                    <w:p w14:paraId="63D41FD3" w14:textId="77777777" w:rsidR="005166B7" w:rsidRPr="00F232C4" w:rsidRDefault="005166B7" w:rsidP="005166B7">
                      <w:pPr>
                        <w:pStyle w:val="NormalWeb"/>
                        <w:shd w:val="clear" w:color="auto" w:fill="FFFFFF"/>
                        <w:spacing w:before="0" w:beforeAutospacing="0" w:after="0" w:afterAutospacing="0"/>
                        <w:rPr>
                          <w:rFonts w:ascii="Segoe UI" w:hAnsi="Segoe UI" w:cs="Segoe UI"/>
                          <w:color w:val="000000" w:themeColor="text1"/>
                          <w:sz w:val="18"/>
                          <w:szCs w:val="18"/>
                        </w:rPr>
                      </w:pPr>
                    </w:p>
                    <w:p w14:paraId="5BD5DFAE" w14:textId="77777777" w:rsidR="005166B7" w:rsidRPr="003A387D" w:rsidRDefault="005166B7" w:rsidP="005166B7">
                      <w:pPr>
                        <w:rPr>
                          <w:rFonts w:ascii="Segoe UI" w:eastAsiaTheme="minorEastAsia" w:hAnsi="Segoe UI" w:cs="Segoe UI"/>
                          <w:color w:val="000000" w:themeColor="text1"/>
                          <w:sz w:val="18"/>
                          <w:szCs w:val="18"/>
                          <w:lang w:val="en-GB" w:eastAsia="zh-CN"/>
                        </w:rPr>
                      </w:pPr>
                      <w:hyperlink r:id="rId70" w:tgtFrame="_blank" w:tooltip="https://jira.intra.hkma.gov.hk/browse/itssoc-13201" w:history="1">
                        <w:r w:rsidRPr="003A387D">
                          <w:rPr>
                            <w:rFonts w:ascii="Segoe UI" w:eastAsiaTheme="minorEastAsia" w:hAnsi="Segoe UI" w:cs="Segoe UI"/>
                            <w:color w:val="000000" w:themeColor="text1"/>
                            <w:sz w:val="18"/>
                            <w:szCs w:val="18"/>
                            <w:lang w:val="en-GB" w:eastAsia="zh-CN"/>
                          </w:rPr>
                          <w:t>This request is approved. Details please refer to </w:t>
                        </w:r>
                      </w:hyperlink>
                      <w:hyperlink r:id="rId71" w:tgtFrame="_blank" w:tooltip="https://jira.intra.hkma.gov.hk/browse/itssoc-13201" w:history="1">
                        <w:r w:rsidRPr="003A387D">
                          <w:rPr>
                            <w:rFonts w:ascii="Segoe UI" w:eastAsiaTheme="minorEastAsia" w:hAnsi="Segoe UI" w:cs="Segoe UI"/>
                            <w:color w:val="000000" w:themeColor="text1"/>
                            <w:sz w:val="18"/>
                            <w:szCs w:val="18"/>
                            <w:highlight w:val="yellow"/>
                            <w:lang w:val="en-GB" w:eastAsia="zh-CN"/>
                          </w:rPr>
                          <w:t>ITSSOC-xxxxx</w:t>
                        </w:r>
                      </w:hyperlink>
                    </w:p>
                    <w:p w14:paraId="36F303FB"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TI identified the following malicious IP addresses:</w:t>
                      </w:r>
                    </w:p>
                    <w:p w14:paraId="23EC91FF"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Please kindly help to take the following actions according to the alert list as below.</w:t>
                      </w:r>
                      <w:r w:rsidRPr="003A387D">
                        <w:rPr>
                          <w:rFonts w:ascii="Segoe UI" w:eastAsiaTheme="minorEastAsia" w:hAnsi="Segoe UI" w:cs="Segoe UI"/>
                          <w:color w:val="000000" w:themeColor="text1"/>
                          <w:sz w:val="18"/>
                          <w:szCs w:val="18"/>
                          <w:lang w:val="en-GB" w:eastAsia="zh-CN"/>
                        </w:rPr>
                        <w:br/>
                        <w:t>Thank you.</w:t>
                      </w:r>
                    </w:p>
                    <w:p w14:paraId="45A9A6FF" w14:textId="77777777" w:rsidR="005166B7" w:rsidRPr="003A387D" w:rsidRDefault="005166B7" w:rsidP="005166B7">
                      <w:pPr>
                        <w:numPr>
                          <w:ilvl w:val="0"/>
                          <w:numId w:val="61"/>
                        </w:num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Block the mentioned IP in </w:t>
                      </w:r>
                      <w:r w:rsidRPr="003A387D">
                        <w:rPr>
                          <w:rFonts w:ascii="Segoe UI" w:eastAsiaTheme="minorEastAsia" w:hAnsi="Segoe UI" w:cs="Segoe UI"/>
                          <w:b/>
                          <w:bCs/>
                          <w:color w:val="000000" w:themeColor="text1"/>
                          <w:sz w:val="18"/>
                          <w:szCs w:val="18"/>
                          <w:lang w:val="en-GB" w:eastAsia="zh-CN"/>
                        </w:rPr>
                        <w:t>NIPS</w:t>
                      </w:r>
                    </w:p>
                    <w:p w14:paraId="187869CB"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Refer to the reference, it is recommended to block below IP in </w:t>
                      </w:r>
                      <w:r w:rsidRPr="003A387D">
                        <w:rPr>
                          <w:rFonts w:ascii="Segoe UI" w:eastAsiaTheme="minorEastAsia" w:hAnsi="Segoe UI" w:cs="Segoe UI"/>
                          <w:b/>
                          <w:bCs/>
                          <w:color w:val="000000" w:themeColor="text1"/>
                          <w:sz w:val="18"/>
                          <w:szCs w:val="18"/>
                          <w:lang w:val="en-GB" w:eastAsia="zh-CN"/>
                        </w:rPr>
                        <w:t>NIPS</w:t>
                      </w:r>
                    </w:p>
                    <w:p w14:paraId="5E7F4C76" w14:textId="77777777" w:rsidR="005166B7" w:rsidRPr="003A387D" w:rsidRDefault="005166B7" w:rsidP="005166B7">
                      <w:pPr>
                        <w:rPr>
                          <w:rFonts w:ascii="Segoe UI" w:eastAsiaTheme="minorEastAsia" w:hAnsi="Segoe UI" w:cs="Segoe UI"/>
                          <w:color w:val="000000" w:themeColor="text1"/>
                          <w:sz w:val="18"/>
                          <w:szCs w:val="18"/>
                          <w:lang w:val="en-GB" w:eastAsia="zh-CN"/>
                        </w:rPr>
                      </w:pPr>
                      <w:r w:rsidRPr="003A387D">
                        <w:rPr>
                          <w:rFonts w:ascii="Segoe UI" w:eastAsiaTheme="minorEastAsia" w:hAnsi="Segoe UI" w:cs="Segoe UI"/>
                          <w:color w:val="000000" w:themeColor="text1"/>
                          <w:sz w:val="18"/>
                          <w:szCs w:val="18"/>
                          <w:lang w:val="en-GB" w:eastAsia="zh-CN"/>
                        </w:rPr>
                        <w:t>===Recommendation===</w:t>
                      </w:r>
                      <w:r w:rsidRPr="003A387D">
                        <w:rPr>
                          <w:rFonts w:ascii="Segoe UI" w:eastAsiaTheme="minorEastAsia" w:hAnsi="Segoe UI" w:cs="Segoe UI"/>
                          <w:color w:val="000000" w:themeColor="text1"/>
                          <w:sz w:val="18"/>
                          <w:szCs w:val="18"/>
                          <w:lang w:val="en-GB" w:eastAsia="zh-CN"/>
                        </w:rPr>
                        <w:br/>
                        <w:t>It is recommended to block these IP addresses at </w:t>
                      </w:r>
                      <w:r w:rsidRPr="003A387D">
                        <w:rPr>
                          <w:rFonts w:ascii="Segoe UI" w:eastAsiaTheme="minorEastAsia" w:hAnsi="Segoe UI" w:cs="Segoe UI"/>
                          <w:b/>
                          <w:bCs/>
                          <w:color w:val="000000" w:themeColor="text1"/>
                          <w:sz w:val="18"/>
                          <w:szCs w:val="18"/>
                          <w:lang w:val="en-GB" w:eastAsia="zh-CN"/>
                        </w:rPr>
                        <w:t>NIPS</w:t>
                      </w:r>
                    </w:p>
                    <w:p w14:paraId="54A54227" w14:textId="77777777" w:rsidR="005166B7" w:rsidRPr="003A387D" w:rsidRDefault="005166B7" w:rsidP="005166B7">
                      <w:pPr>
                        <w:rPr>
                          <w:rFonts w:ascii="Segoe UI" w:eastAsiaTheme="minorEastAsia" w:hAnsi="Segoe UI" w:cs="Segoe UI"/>
                          <w:color w:val="4472C4" w:themeColor="accent1"/>
                          <w:sz w:val="18"/>
                          <w:szCs w:val="18"/>
                          <w:lang w:val="en-GB" w:eastAsia="zh-CN"/>
                        </w:rPr>
                      </w:pPr>
                      <w:r w:rsidRPr="003A387D">
                        <w:rPr>
                          <w:rFonts w:ascii="Segoe UI" w:eastAsiaTheme="minorEastAsia" w:hAnsi="Segoe UI" w:cs="Segoe UI"/>
                          <w:color w:val="4472C4" w:themeColor="accent1"/>
                          <w:sz w:val="18"/>
                          <w:szCs w:val="18"/>
                          <w:lang w:val="en-GB" w:eastAsia="zh-CN"/>
                        </w:rPr>
                        <w:t>NIPS-Request.xlsx</w:t>
                      </w:r>
                    </w:p>
                    <w:p w14:paraId="62E7B299" w14:textId="77777777" w:rsidR="005166B7" w:rsidRDefault="005166B7" w:rsidP="005166B7"/>
                  </w:txbxContent>
                </v:textbox>
                <w10:wrap type="square" anchorx="margin"/>
              </v:shape>
            </w:pict>
          </mc:Fallback>
        </mc:AlternateContent>
      </w:r>
    </w:p>
    <w:p w14:paraId="27C59861"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62739275"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06C68ED0"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0A618227"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59CADBAC"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565A3697"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5DED2847"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6E2F1B6F"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203C63E4"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47D0F154"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35C6F2A4"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2C57503A"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2CAD81F6"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175F7962"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44C07539" w14:textId="77777777" w:rsidR="005166B7" w:rsidRDefault="005166B7" w:rsidP="005166B7">
      <w:pPr>
        <w:pStyle w:val="NormalWeb"/>
        <w:shd w:val="clear" w:color="auto" w:fill="FFFFFF"/>
        <w:spacing w:before="0" w:beforeAutospacing="0" w:after="0" w:afterAutospacing="0"/>
        <w:rPr>
          <w:rFonts w:ascii="Segoe UI" w:hAnsi="Segoe UI" w:cs="Segoe UI"/>
          <w:color w:val="FF0000"/>
          <w:sz w:val="18"/>
          <w:szCs w:val="18"/>
        </w:rPr>
      </w:pPr>
    </w:p>
    <w:p w14:paraId="265DF6A2" w14:textId="77777777" w:rsidR="005166B7" w:rsidRDefault="005166B7" w:rsidP="005166B7">
      <w:pPr>
        <w:rPr>
          <w:rFonts w:ascii="Arial" w:hAnsi="Arial" w:cs="Arial"/>
          <w:sz w:val="20"/>
          <w:szCs w:val="20"/>
        </w:rPr>
      </w:pPr>
    </w:p>
    <w:p w14:paraId="7DCB600B" w14:textId="77777777" w:rsidR="005166B7" w:rsidRDefault="005166B7" w:rsidP="005166B7">
      <w:pPr>
        <w:rPr>
          <w:rFonts w:ascii="Segoe UI" w:eastAsiaTheme="minorEastAsia" w:hAnsi="Segoe UI" w:cs="Segoe UI"/>
          <w:sz w:val="18"/>
          <w:szCs w:val="18"/>
          <w:lang w:val="en-GB" w:eastAsia="zh-CN"/>
        </w:rPr>
      </w:pPr>
      <w:r w:rsidRPr="001B4471">
        <w:rPr>
          <w:sz w:val="20"/>
          <w:szCs w:val="20"/>
        </w:rPr>
        <w:t xml:space="preserve">Note: Attached </w:t>
      </w:r>
      <w:r>
        <w:rPr>
          <w:rFonts w:ascii="Segoe UI" w:eastAsiaTheme="minorEastAsia" w:hAnsi="Segoe UI" w:cs="Segoe UI"/>
          <w:color w:val="4472C4" w:themeColor="accent1"/>
          <w:sz w:val="18"/>
          <w:szCs w:val="18"/>
          <w:lang w:val="en-GB" w:eastAsia="zh-CN"/>
        </w:rPr>
        <w:t>NIPS</w:t>
      </w:r>
      <w:r w:rsidRPr="00D31AFF">
        <w:rPr>
          <w:rFonts w:ascii="Segoe UI" w:eastAsiaTheme="minorEastAsia" w:hAnsi="Segoe UI" w:cs="Segoe UI"/>
          <w:color w:val="4472C4" w:themeColor="accent1"/>
          <w:sz w:val="18"/>
          <w:szCs w:val="18"/>
          <w:lang w:val="en-GB" w:eastAsia="zh-CN"/>
        </w:rPr>
        <w:t>-Request.xlsx</w:t>
      </w:r>
      <w:r>
        <w:rPr>
          <w:rFonts w:ascii="Segoe UI" w:eastAsiaTheme="minorEastAsia" w:hAnsi="Segoe UI" w:cs="Segoe UI"/>
          <w:color w:val="4472C4" w:themeColor="accent1"/>
          <w:sz w:val="18"/>
          <w:szCs w:val="18"/>
          <w:lang w:val="en-GB" w:eastAsia="zh-CN"/>
        </w:rPr>
        <w:t xml:space="preserve"> </w:t>
      </w:r>
      <w:r w:rsidRPr="00846517">
        <w:rPr>
          <w:rFonts w:ascii="Segoe UI" w:eastAsiaTheme="minorEastAsia" w:hAnsi="Segoe UI" w:cs="Segoe UI"/>
          <w:sz w:val="18"/>
          <w:szCs w:val="18"/>
          <w:lang w:val="en-GB" w:eastAsia="zh-CN"/>
        </w:rPr>
        <w:t>contain the IOCs need to be blocked</w:t>
      </w:r>
      <w:r>
        <w:rPr>
          <w:rFonts w:ascii="Segoe UI" w:eastAsiaTheme="minorEastAsia" w:hAnsi="Segoe UI" w:cs="Segoe UI"/>
          <w:sz w:val="18"/>
          <w:szCs w:val="18"/>
          <w:lang w:val="en-GB" w:eastAsia="zh-CN"/>
        </w:rPr>
        <w:t xml:space="preserve">. </w:t>
      </w:r>
      <w:r w:rsidRPr="008E348A">
        <w:rPr>
          <w:rFonts w:ascii="Segoe UI" w:eastAsiaTheme="minorEastAsia" w:hAnsi="Segoe UI" w:cs="Segoe UI"/>
          <w:sz w:val="18"/>
          <w:szCs w:val="18"/>
          <w:lang w:val="en-GB" w:eastAsia="zh-CN"/>
        </w:rPr>
        <w:t>The brackets in the IP addresses will be removed in the Jira ticket.</w:t>
      </w:r>
    </w:p>
    <w:p w14:paraId="7E3072DD" w14:textId="77777777" w:rsidR="005166B7" w:rsidRPr="008E348A" w:rsidRDefault="005166B7" w:rsidP="005166B7">
      <w:pPr>
        <w:rPr>
          <w:rFonts w:ascii="Segoe UI" w:eastAsiaTheme="minorEastAsia" w:hAnsi="Segoe UI" w:cs="Segoe UI"/>
          <w:color w:val="4472C4" w:themeColor="accent1"/>
          <w:sz w:val="18"/>
          <w:szCs w:val="18"/>
          <w:lang w:val="en-GB" w:eastAsia="zh-CN"/>
        </w:rPr>
      </w:pPr>
    </w:p>
    <w:p w14:paraId="391ABA12" w14:textId="079D7B9F" w:rsidR="005166B7" w:rsidRDefault="005166B7" w:rsidP="005166B7">
      <w:pPr>
        <w:spacing w:line="360" w:lineRule="auto"/>
        <w:rPr>
          <w:rFonts w:ascii="Arial" w:hAnsi="Arial" w:cs="Arial"/>
        </w:rPr>
      </w:pPr>
      <w:r>
        <w:rPr>
          <w:rFonts w:ascii="Arial" w:hAnsi="Arial" w:cs="Arial"/>
        </w:rPr>
        <w:t>e)   HKMA SOC Operation Lead</w:t>
      </w:r>
      <w:r w:rsidRPr="00F929E4">
        <w:rPr>
          <w:rFonts w:ascii="Arial" w:hAnsi="Arial" w:cs="Arial"/>
        </w:rPr>
        <w:t xml:space="preserve"> reviews ticket and confirm</w:t>
      </w:r>
      <w:r>
        <w:rPr>
          <w:rFonts w:ascii="Arial" w:hAnsi="Arial" w:cs="Arial"/>
        </w:rPr>
        <w:t>s</w:t>
      </w:r>
      <w:r w:rsidRPr="00F929E4">
        <w:rPr>
          <w:rFonts w:ascii="Arial" w:hAnsi="Arial" w:cs="Arial"/>
        </w:rPr>
        <w:t xml:space="preserve"> completion, </w:t>
      </w:r>
      <w:r>
        <w:rPr>
          <w:rFonts w:ascii="Arial" w:hAnsi="Arial" w:cs="Arial"/>
        </w:rPr>
        <w:t>mark ticket as “Done”</w:t>
      </w:r>
      <w:r w:rsidRPr="00F929E4">
        <w:rPr>
          <w:rFonts w:ascii="Arial" w:hAnsi="Arial" w:cs="Arial"/>
        </w:rPr>
        <w:t>.</w:t>
      </w:r>
    </w:p>
    <w:p w14:paraId="152C2811" w14:textId="77777777" w:rsidR="000D737D" w:rsidRPr="005166B7" w:rsidRDefault="000D737D" w:rsidP="00254E29">
      <w:pPr>
        <w:rPr>
          <w:rFonts w:ascii="Arial" w:hAnsi="Arial" w:cs="Arial"/>
        </w:rPr>
      </w:pPr>
    </w:p>
    <w:p w14:paraId="55CEDD1F" w14:textId="77777777" w:rsidR="00947256" w:rsidRDefault="00947256" w:rsidP="00254E29">
      <w:pPr>
        <w:rPr>
          <w:rFonts w:ascii="Arial" w:hAnsi="Arial" w:cs="Arial"/>
          <w:lang w:val="en-GB"/>
        </w:rPr>
      </w:pPr>
    </w:p>
    <w:p w14:paraId="088654D5" w14:textId="77777777" w:rsidR="00947256" w:rsidRDefault="00947256" w:rsidP="00254E29">
      <w:pPr>
        <w:rPr>
          <w:rFonts w:ascii="Arial" w:hAnsi="Arial" w:cs="Arial"/>
          <w:lang w:val="en-GB"/>
        </w:rPr>
      </w:pPr>
    </w:p>
    <w:p w14:paraId="074113B0" w14:textId="77777777" w:rsidR="00947256" w:rsidRDefault="00947256" w:rsidP="00254E29">
      <w:pPr>
        <w:rPr>
          <w:rFonts w:ascii="Arial" w:hAnsi="Arial" w:cs="Arial"/>
          <w:lang w:val="en-GB"/>
        </w:rPr>
      </w:pPr>
    </w:p>
    <w:p w14:paraId="3B3055C1" w14:textId="77777777" w:rsidR="00947256" w:rsidRDefault="00947256" w:rsidP="00254E29">
      <w:pPr>
        <w:rPr>
          <w:rFonts w:ascii="Arial" w:hAnsi="Arial" w:cs="Arial"/>
          <w:lang w:val="en-GB"/>
        </w:rPr>
      </w:pPr>
    </w:p>
    <w:p w14:paraId="30EDB1CC" w14:textId="77777777" w:rsidR="00947256" w:rsidRPr="00254E29" w:rsidRDefault="00947256" w:rsidP="00254E29">
      <w:pPr>
        <w:rPr>
          <w:rFonts w:ascii="Arial" w:hAnsi="Arial" w:cs="Arial"/>
          <w:lang w:val="en-GB"/>
        </w:rPr>
      </w:pPr>
    </w:p>
    <w:p w14:paraId="23BDD9FA" w14:textId="4A205A65" w:rsidR="009F3435" w:rsidRDefault="00581D4A" w:rsidP="00B1150B">
      <w:pPr>
        <w:pStyle w:val="Heading1"/>
      </w:pPr>
      <w:bookmarkStart w:id="63" w:name="_Toc229758698"/>
      <w:r>
        <w:t>3</w:t>
      </w:r>
      <w:r w:rsidR="004A6861">
        <w:t xml:space="preserve">) </w:t>
      </w:r>
      <w:r w:rsidR="00DF0623">
        <w:t>Security Operation Centre (</w:t>
      </w:r>
      <w:r w:rsidR="0063164C">
        <w:t>SOC</w:t>
      </w:r>
      <w:r w:rsidR="00DF0623">
        <w:t>)</w:t>
      </w:r>
      <w:bookmarkEnd w:id="63"/>
    </w:p>
    <w:p w14:paraId="6352B3F0" w14:textId="77777777" w:rsidR="00DF2DFB" w:rsidRDefault="00DF2DFB" w:rsidP="009F3435">
      <w:pPr>
        <w:rPr>
          <w:rFonts w:ascii="Arial" w:hAnsi="Arial" w:cs="Arial"/>
          <w:b/>
          <w:bCs/>
        </w:rPr>
      </w:pPr>
    </w:p>
    <w:p w14:paraId="65816E1B" w14:textId="5132F472" w:rsidR="00EB6355" w:rsidRPr="00D772B3" w:rsidRDefault="00487331" w:rsidP="00A3501C">
      <w:pPr>
        <w:pStyle w:val="Heading3"/>
        <w:rPr>
          <w:sz w:val="28"/>
          <w:szCs w:val="28"/>
        </w:rPr>
      </w:pPr>
      <w:bookmarkStart w:id="64" w:name="_3.1)_TI_Analysis"/>
      <w:bookmarkStart w:id="65" w:name="_Toc229758699"/>
      <w:bookmarkEnd w:id="64"/>
      <w:r w:rsidRPr="00D772B3">
        <w:rPr>
          <w:sz w:val="28"/>
          <w:szCs w:val="28"/>
        </w:rPr>
        <w:t>3.</w:t>
      </w:r>
      <w:r w:rsidR="00A52AB9" w:rsidRPr="00D772B3">
        <w:rPr>
          <w:sz w:val="28"/>
          <w:szCs w:val="28"/>
        </w:rPr>
        <w:t>1)</w:t>
      </w:r>
      <w:r w:rsidR="009E2BC7" w:rsidRPr="00D772B3">
        <w:rPr>
          <w:sz w:val="28"/>
          <w:szCs w:val="28"/>
        </w:rPr>
        <w:t xml:space="preserve"> </w:t>
      </w:r>
      <w:r w:rsidR="00BF196D" w:rsidRPr="00D772B3">
        <w:rPr>
          <w:sz w:val="28"/>
          <w:szCs w:val="28"/>
        </w:rPr>
        <w:t>TI Analysis Coordination with SOC</w:t>
      </w:r>
      <w:bookmarkEnd w:id="65"/>
    </w:p>
    <w:p w14:paraId="57A4151B" w14:textId="77777777" w:rsidR="00A3501C" w:rsidRDefault="00A3501C" w:rsidP="00A11417">
      <w:pPr>
        <w:spacing w:line="276" w:lineRule="auto"/>
        <w:jc w:val="both"/>
        <w:rPr>
          <w:rFonts w:ascii="Arial" w:hAnsi="Arial" w:cs="Arial"/>
          <w:color w:val="FF0000"/>
        </w:rPr>
      </w:pPr>
    </w:p>
    <w:p w14:paraId="5786AE14" w14:textId="36B8048F" w:rsidR="00A47438" w:rsidRPr="00A47438" w:rsidRDefault="00286431" w:rsidP="006940C9">
      <w:pPr>
        <w:spacing w:line="276" w:lineRule="auto"/>
        <w:rPr>
          <w:rFonts w:ascii="Arial" w:hAnsi="Arial" w:cs="Arial"/>
          <w:color w:val="000000" w:themeColor="text1"/>
        </w:rPr>
      </w:pPr>
      <w:r w:rsidRPr="00286431">
        <w:rPr>
          <w:rFonts w:ascii="Arial" w:hAnsi="Arial" w:cs="Arial"/>
          <w:noProof/>
          <w:color w:val="000000" w:themeColor="text1"/>
        </w:rPr>
        <w:drawing>
          <wp:inline distT="0" distB="0" distL="0" distR="0" wp14:anchorId="4C93B498" wp14:editId="5266BADD">
            <wp:extent cx="5943600" cy="3962400"/>
            <wp:effectExtent l="38100" t="19050" r="76200" b="38100"/>
            <wp:docPr id="52" name="Diagram 52">
              <a:extLst xmlns:a="http://schemas.openxmlformats.org/drawingml/2006/main">
                <a:ext uri="{FF2B5EF4-FFF2-40B4-BE49-F238E27FC236}">
                  <a16:creationId xmlns:a16="http://schemas.microsoft.com/office/drawing/2014/main" id="{64B738CF-9259-ED40-EB40-3F96E4B357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1FBC7E47" w14:textId="77777777" w:rsidR="00487331" w:rsidRPr="00487331" w:rsidRDefault="00487331" w:rsidP="00487331">
      <w:pPr>
        <w:rPr>
          <w:lang w:val="en-GB"/>
        </w:rPr>
      </w:pPr>
    </w:p>
    <w:p w14:paraId="2E56EB66" w14:textId="493537C1" w:rsidR="00025213" w:rsidRDefault="00E03D90" w:rsidP="00520123">
      <w:pPr>
        <w:spacing w:line="276" w:lineRule="auto"/>
        <w:rPr>
          <w:rFonts w:ascii="Arial" w:hAnsi="Arial" w:cs="Arial"/>
          <w:lang w:val="en-GB"/>
        </w:rPr>
      </w:pPr>
      <w:r w:rsidRPr="00E03D90">
        <w:rPr>
          <w:rFonts w:ascii="Arial" w:hAnsi="Arial" w:cs="Arial"/>
          <w:lang w:val="en-GB"/>
        </w:rPr>
        <w:t xml:space="preserve">The following criteria will be defined for TI analysis coordination </w:t>
      </w:r>
      <w:r w:rsidR="00520123">
        <w:rPr>
          <w:rFonts w:ascii="Arial" w:hAnsi="Arial" w:cs="Arial"/>
          <w:lang w:val="en-GB"/>
        </w:rPr>
        <w:t xml:space="preserve">for a specific incident </w:t>
      </w:r>
      <w:r w:rsidRPr="00E03D90">
        <w:rPr>
          <w:rFonts w:ascii="Arial" w:hAnsi="Arial" w:cs="Arial"/>
          <w:lang w:val="en-GB"/>
        </w:rPr>
        <w:t>by the</w:t>
      </w:r>
      <w:r>
        <w:rPr>
          <w:rFonts w:ascii="Arial" w:hAnsi="Arial" w:cs="Arial"/>
          <w:lang w:val="en-GB"/>
        </w:rPr>
        <w:t xml:space="preserve"> TI</w:t>
      </w:r>
      <w:r w:rsidRPr="00E03D90">
        <w:rPr>
          <w:rFonts w:ascii="Arial" w:hAnsi="Arial" w:cs="Arial"/>
          <w:lang w:val="en-GB"/>
        </w:rPr>
        <w:t xml:space="preserve"> on-site analyst</w:t>
      </w:r>
      <w:r w:rsidR="00520123">
        <w:rPr>
          <w:rFonts w:ascii="Arial" w:hAnsi="Arial" w:cs="Arial"/>
          <w:lang w:val="en-GB"/>
        </w:rPr>
        <w:t xml:space="preserve"> with</w:t>
      </w:r>
      <w:r w:rsidR="00520123" w:rsidRPr="00176BFD">
        <w:rPr>
          <w:rFonts w:ascii="Arial" w:hAnsi="Arial" w:cs="Arial"/>
          <w:lang w:val="en-GB"/>
        </w:rPr>
        <w:t xml:space="preserve"> SOC</w:t>
      </w:r>
      <w:r w:rsidR="00520123">
        <w:rPr>
          <w:rFonts w:ascii="Arial" w:hAnsi="Arial" w:cs="Arial"/>
          <w:lang w:val="en-GB"/>
        </w:rPr>
        <w:t xml:space="preserve"> on-site analyst:</w:t>
      </w:r>
    </w:p>
    <w:p w14:paraId="690323FD" w14:textId="77777777" w:rsidR="00D83651" w:rsidRPr="00520123" w:rsidRDefault="00D83651" w:rsidP="00520123">
      <w:pPr>
        <w:spacing w:line="276" w:lineRule="auto"/>
        <w:rPr>
          <w:rFonts w:ascii="Arial" w:hAnsi="Arial" w:cs="Arial"/>
          <w:lang w:val="en-GB"/>
        </w:rPr>
      </w:pPr>
    </w:p>
    <w:p w14:paraId="6C545071" w14:textId="006162EE" w:rsidR="00591B1E" w:rsidRDefault="00942E5E" w:rsidP="000815C6">
      <w:pPr>
        <w:pStyle w:val="ListParagraph"/>
        <w:numPr>
          <w:ilvl w:val="0"/>
          <w:numId w:val="4"/>
        </w:numPr>
        <w:spacing w:line="276" w:lineRule="auto"/>
        <w:rPr>
          <w:rFonts w:ascii="Arial" w:hAnsi="Arial" w:cs="Arial"/>
          <w:lang w:val="en-GB"/>
        </w:rPr>
      </w:pPr>
      <w:r>
        <w:rPr>
          <w:rFonts w:ascii="Arial" w:hAnsi="Arial" w:cs="Arial"/>
          <w:lang w:val="en-GB"/>
        </w:rPr>
        <w:t xml:space="preserve">The </w:t>
      </w:r>
      <w:r w:rsidR="00B5798F" w:rsidRPr="00B5798F">
        <w:rPr>
          <w:rFonts w:ascii="Arial" w:hAnsi="Arial" w:cs="Arial"/>
          <w:lang w:val="en-GB"/>
        </w:rPr>
        <w:t>SOC</w:t>
      </w:r>
      <w:r w:rsidR="0071254D">
        <w:rPr>
          <w:rFonts w:ascii="Arial" w:hAnsi="Arial" w:cs="Arial"/>
          <w:lang w:val="en-GB"/>
        </w:rPr>
        <w:t xml:space="preserve"> on-site analyst</w:t>
      </w:r>
      <w:r w:rsidR="00B5798F" w:rsidRPr="00B5798F">
        <w:rPr>
          <w:rFonts w:ascii="Arial" w:hAnsi="Arial" w:cs="Arial"/>
          <w:lang w:val="en-GB"/>
        </w:rPr>
        <w:t xml:space="preserve"> </w:t>
      </w:r>
      <w:r w:rsidR="00DD0943">
        <w:rPr>
          <w:rFonts w:ascii="Arial" w:hAnsi="Arial" w:cs="Arial"/>
          <w:lang w:val="en-GB"/>
        </w:rPr>
        <w:t>will</w:t>
      </w:r>
      <w:r w:rsidR="00B5798F" w:rsidRPr="00B5798F">
        <w:rPr>
          <w:rFonts w:ascii="Arial" w:hAnsi="Arial" w:cs="Arial"/>
          <w:lang w:val="en-GB"/>
        </w:rPr>
        <w:t xml:space="preserve"> </w:t>
      </w:r>
      <w:r w:rsidR="004D655D">
        <w:rPr>
          <w:rFonts w:ascii="Arial" w:hAnsi="Arial" w:cs="Arial"/>
          <w:lang w:val="en-GB"/>
        </w:rPr>
        <w:t xml:space="preserve">assign </w:t>
      </w:r>
      <w:r w:rsidR="00C27333" w:rsidRPr="00C27333">
        <w:rPr>
          <w:rFonts w:ascii="Arial" w:hAnsi="Arial" w:cs="Arial"/>
          <w:lang w:val="en-GB"/>
        </w:rPr>
        <w:t>the</w:t>
      </w:r>
      <w:r w:rsidR="00FE4C44">
        <w:rPr>
          <w:rFonts w:ascii="Arial" w:hAnsi="Arial" w:cs="Arial"/>
          <w:lang w:val="en-GB"/>
        </w:rPr>
        <w:t xml:space="preserve"> TI analysis</w:t>
      </w:r>
      <w:r w:rsidR="00C27333" w:rsidRPr="00C27333">
        <w:rPr>
          <w:rFonts w:ascii="Arial" w:hAnsi="Arial" w:cs="Arial"/>
          <w:lang w:val="en-GB"/>
        </w:rPr>
        <w:t xml:space="preserve"> request </w:t>
      </w:r>
      <w:r w:rsidR="00FE4C44">
        <w:rPr>
          <w:rFonts w:ascii="Arial" w:hAnsi="Arial" w:cs="Arial"/>
          <w:lang w:val="en-GB"/>
        </w:rPr>
        <w:t>to</w:t>
      </w:r>
      <w:r w:rsidR="00C27333" w:rsidRPr="00C27333">
        <w:rPr>
          <w:rFonts w:ascii="Arial" w:hAnsi="Arial" w:cs="Arial"/>
          <w:lang w:val="en-GB"/>
        </w:rPr>
        <w:t xml:space="preserve"> </w:t>
      </w:r>
      <w:r w:rsidR="00FE4C44">
        <w:rPr>
          <w:rFonts w:ascii="Arial" w:hAnsi="Arial" w:cs="Arial"/>
          <w:lang w:val="en-GB"/>
        </w:rPr>
        <w:t>the TI on-site analyst</w:t>
      </w:r>
      <w:r w:rsidR="00494705">
        <w:rPr>
          <w:rFonts w:ascii="Arial" w:hAnsi="Arial" w:cs="Arial"/>
          <w:lang w:val="en-GB"/>
        </w:rPr>
        <w:t>. The below shows</w:t>
      </w:r>
      <w:r w:rsidR="00972152">
        <w:rPr>
          <w:rFonts w:ascii="Arial" w:hAnsi="Arial" w:cs="Arial"/>
          <w:lang w:val="en-GB"/>
        </w:rPr>
        <w:t xml:space="preserve"> case studies of such requests</w:t>
      </w:r>
      <w:r w:rsidR="00C551CD">
        <w:rPr>
          <w:rFonts w:ascii="Arial" w:hAnsi="Arial" w:cs="Arial"/>
          <w:lang w:val="en-GB"/>
        </w:rPr>
        <w:t>:</w:t>
      </w:r>
    </w:p>
    <w:p w14:paraId="1583DD5C" w14:textId="77777777" w:rsidR="00C551CD" w:rsidRDefault="00C551CD" w:rsidP="00C551CD">
      <w:pPr>
        <w:pStyle w:val="ListParagraph"/>
        <w:spacing w:line="276" w:lineRule="auto"/>
        <w:ind w:left="360"/>
        <w:rPr>
          <w:rFonts w:ascii="Arial" w:hAnsi="Arial" w:cs="Arial"/>
          <w:lang w:val="en-GB"/>
        </w:rPr>
      </w:pPr>
    </w:p>
    <w:p w14:paraId="0B7D4EF9" w14:textId="01A1A4C7" w:rsidR="003F4A2B" w:rsidRPr="00494705" w:rsidRDefault="003F4A2B" w:rsidP="003F4A2B">
      <w:pPr>
        <w:spacing w:line="360" w:lineRule="auto"/>
        <w:ind w:left="360"/>
        <w:rPr>
          <w:rFonts w:ascii="Arial" w:hAnsi="Arial" w:cs="Arial"/>
          <w:i/>
          <w:iCs/>
          <w:color w:val="000000" w:themeColor="text1"/>
          <w:lang w:val="en-GB"/>
        </w:rPr>
      </w:pPr>
      <w:r w:rsidRPr="00494705">
        <w:rPr>
          <w:rFonts w:ascii="Arial" w:hAnsi="Arial" w:cs="Arial"/>
          <w:i/>
          <w:iCs/>
          <w:color w:val="000000" w:themeColor="text1"/>
          <w:lang w:val="en-GB"/>
        </w:rPr>
        <w:t xml:space="preserve">Example Case Study : </w:t>
      </w:r>
      <w:r w:rsidR="00DC3303">
        <w:rPr>
          <w:rFonts w:ascii="Arial" w:hAnsi="Arial" w:cs="Arial" w:hint="eastAsia"/>
          <w:i/>
          <w:iCs/>
          <w:color w:val="000000" w:themeColor="text1"/>
          <w:lang w:val="en-GB" w:eastAsia="zh-CN"/>
        </w:rPr>
        <w:t>Malware</w:t>
      </w:r>
      <w:r w:rsidR="00F4463E" w:rsidRPr="00F4463E">
        <w:rPr>
          <w:rFonts w:ascii="Arial" w:hAnsi="Arial" w:cs="Arial"/>
          <w:i/>
          <w:iCs/>
          <w:color w:val="000000" w:themeColor="text1"/>
          <w:lang w:val="en-GB"/>
        </w:rPr>
        <w:t xml:space="preserve"> Analysis in JIRA ticket provided by SOC</w:t>
      </w:r>
    </w:p>
    <w:p w14:paraId="379F1DF5" w14:textId="7756CA1C" w:rsidR="000D51E4" w:rsidRDefault="000D51E4" w:rsidP="000D51E4">
      <w:pPr>
        <w:spacing w:line="360" w:lineRule="auto"/>
        <w:ind w:left="360"/>
        <w:rPr>
          <w:rFonts w:ascii="Arial" w:hAnsi="Arial" w:cs="Arial"/>
          <w:color w:val="000000" w:themeColor="text1"/>
          <w:lang w:val="en-GB" w:eastAsia="zh-CN"/>
        </w:rPr>
      </w:pPr>
      <w:r w:rsidRPr="000D51E4">
        <w:rPr>
          <w:rFonts w:ascii="Arial" w:hAnsi="Arial" w:cs="Arial"/>
          <w:color w:val="000000" w:themeColor="text1"/>
          <w:lang w:val="en-GB"/>
        </w:rPr>
        <w:t>The SOC on-site analyst will create and route a sub-ticket to the TI on-site analyst</w:t>
      </w:r>
      <w:r w:rsidR="006175A3">
        <w:rPr>
          <w:rFonts w:ascii="Arial" w:hAnsi="Arial" w:cs="Arial" w:hint="eastAsia"/>
          <w:color w:val="000000" w:themeColor="text1"/>
          <w:lang w:val="en-GB" w:eastAsia="zh-CN"/>
        </w:rPr>
        <w:t xml:space="preserve"> for Threat Hunt purpose</w:t>
      </w:r>
      <w:r w:rsidRPr="000D51E4">
        <w:rPr>
          <w:rFonts w:ascii="Arial" w:hAnsi="Arial" w:cs="Arial"/>
          <w:color w:val="000000" w:themeColor="text1"/>
          <w:lang w:val="en-GB"/>
        </w:rPr>
        <w:t>, prefixed with [Threat Hunt] in the title.</w:t>
      </w:r>
      <w:r w:rsidR="006175A3">
        <w:rPr>
          <w:rFonts w:ascii="Arial" w:hAnsi="Arial" w:cs="Arial" w:hint="eastAsia"/>
          <w:color w:val="000000" w:themeColor="text1"/>
          <w:lang w:val="en-GB" w:eastAsia="zh-CN"/>
        </w:rPr>
        <w:t xml:space="preserve"> </w:t>
      </w:r>
    </w:p>
    <w:p w14:paraId="2C0C55BD" w14:textId="09370359" w:rsidR="00D83651" w:rsidRPr="000D51E4" w:rsidRDefault="00D83651" w:rsidP="00D83651">
      <w:pPr>
        <w:spacing w:line="360" w:lineRule="auto"/>
        <w:ind w:left="360"/>
        <w:rPr>
          <w:rFonts w:ascii="Arial" w:hAnsi="Arial" w:cs="Arial"/>
          <w:color w:val="000000" w:themeColor="text1"/>
          <w:lang w:val="en-GB" w:eastAsia="zh-CN"/>
        </w:rPr>
      </w:pPr>
      <w:r w:rsidRPr="00D83651">
        <w:rPr>
          <w:rFonts w:ascii="Arial" w:hAnsi="Arial" w:cs="Arial"/>
          <w:color w:val="000000" w:themeColor="text1"/>
          <w:lang w:val="en-GB" w:eastAsia="zh-CN"/>
        </w:rPr>
        <w:t>For more comprehensive guidelines and procedures, please refer to Section 2 "Threat Hunting."</w:t>
      </w:r>
    </w:p>
    <w:p w14:paraId="3D134F1D" w14:textId="4BAF57E2" w:rsidR="00494705" w:rsidRPr="00494705" w:rsidRDefault="00494705" w:rsidP="00494705">
      <w:pPr>
        <w:spacing w:line="360" w:lineRule="auto"/>
        <w:ind w:left="360"/>
        <w:rPr>
          <w:rFonts w:ascii="Arial" w:hAnsi="Arial" w:cs="Arial"/>
          <w:i/>
          <w:iCs/>
          <w:color w:val="000000" w:themeColor="text1"/>
          <w:lang w:val="en-GB"/>
        </w:rPr>
      </w:pPr>
      <w:r w:rsidRPr="00494705">
        <w:rPr>
          <w:rFonts w:ascii="Arial" w:hAnsi="Arial" w:cs="Arial"/>
          <w:i/>
          <w:iCs/>
          <w:color w:val="000000" w:themeColor="text1"/>
          <w:lang w:val="en-GB"/>
        </w:rPr>
        <w:t>Example Case Study : Malicious Inbound IOCs Investigation</w:t>
      </w:r>
    </w:p>
    <w:p w14:paraId="28CED095" w14:textId="77777777" w:rsidR="00494705" w:rsidRPr="00665E35" w:rsidRDefault="00494705" w:rsidP="00494705">
      <w:pPr>
        <w:spacing w:line="360" w:lineRule="auto"/>
        <w:ind w:left="360"/>
        <w:rPr>
          <w:rFonts w:ascii="Arial" w:hAnsi="Arial" w:cs="Arial"/>
          <w:color w:val="000000" w:themeColor="text1"/>
          <w:lang w:val="en-GB"/>
        </w:rPr>
      </w:pPr>
      <w:r w:rsidRPr="00665E35">
        <w:rPr>
          <w:rFonts w:ascii="Arial" w:hAnsi="Arial" w:cs="Arial"/>
          <w:color w:val="000000" w:themeColor="text1"/>
          <w:lang w:val="en-GB"/>
        </w:rPr>
        <w:t>The SOC on-site analyst will identify and provide malicious IP(s)</w:t>
      </w:r>
      <w:r>
        <w:rPr>
          <w:rFonts w:ascii="Arial" w:hAnsi="Arial" w:cs="Arial"/>
          <w:color w:val="000000" w:themeColor="text1"/>
          <w:lang w:val="en-GB"/>
        </w:rPr>
        <w:t xml:space="preserve"> </w:t>
      </w:r>
      <w:r w:rsidRPr="00665E35">
        <w:rPr>
          <w:rFonts w:ascii="Arial" w:hAnsi="Arial" w:cs="Arial"/>
          <w:color w:val="000000" w:themeColor="text1"/>
          <w:lang w:val="en-GB"/>
        </w:rPr>
        <w:t>/</w:t>
      </w:r>
      <w:r>
        <w:rPr>
          <w:rFonts w:ascii="Arial" w:hAnsi="Arial" w:cs="Arial"/>
          <w:color w:val="000000" w:themeColor="text1"/>
          <w:lang w:val="en-GB"/>
        </w:rPr>
        <w:t xml:space="preserve"> </w:t>
      </w:r>
      <w:r w:rsidRPr="00665E35">
        <w:rPr>
          <w:rFonts w:ascii="Arial" w:hAnsi="Arial" w:cs="Arial"/>
          <w:color w:val="000000" w:themeColor="text1"/>
          <w:lang w:val="en-GB"/>
        </w:rPr>
        <w:t>Domain(s)</w:t>
      </w:r>
      <w:r>
        <w:rPr>
          <w:rFonts w:ascii="Arial" w:hAnsi="Arial" w:cs="Arial"/>
          <w:color w:val="000000" w:themeColor="text1"/>
          <w:lang w:val="en-GB"/>
        </w:rPr>
        <w:t xml:space="preserve"> </w:t>
      </w:r>
      <w:r w:rsidRPr="00665E35">
        <w:rPr>
          <w:rFonts w:ascii="Arial" w:hAnsi="Arial" w:cs="Arial"/>
          <w:color w:val="000000" w:themeColor="text1"/>
          <w:lang w:val="en-GB"/>
        </w:rPr>
        <w:t>/</w:t>
      </w:r>
      <w:r>
        <w:rPr>
          <w:rFonts w:ascii="Arial" w:hAnsi="Arial" w:cs="Arial"/>
          <w:color w:val="000000" w:themeColor="text1"/>
          <w:lang w:val="en-GB"/>
        </w:rPr>
        <w:t xml:space="preserve"> </w:t>
      </w:r>
      <w:r w:rsidRPr="00665E35">
        <w:rPr>
          <w:rFonts w:ascii="Arial" w:hAnsi="Arial" w:cs="Arial"/>
          <w:color w:val="000000" w:themeColor="text1"/>
          <w:lang w:val="en-GB"/>
        </w:rPr>
        <w:t xml:space="preserve">URL(s) based on their assessment, </w:t>
      </w:r>
      <w:r>
        <w:rPr>
          <w:rFonts w:ascii="Arial" w:hAnsi="Arial" w:cs="Arial"/>
          <w:color w:val="000000" w:themeColor="text1"/>
          <w:lang w:val="en-GB"/>
        </w:rPr>
        <w:t xml:space="preserve">such as </w:t>
      </w:r>
      <w:r w:rsidRPr="00665E35">
        <w:rPr>
          <w:rFonts w:ascii="Arial" w:hAnsi="Arial" w:cs="Arial"/>
          <w:color w:val="000000" w:themeColor="text1"/>
          <w:lang w:val="en-GB"/>
        </w:rPr>
        <w:t>focusing on with numerous hits on HKMA websites plus exhibiting malicious events.</w:t>
      </w:r>
    </w:p>
    <w:p w14:paraId="517FA8E6" w14:textId="2D9F319D" w:rsidR="00E40A0D" w:rsidRPr="00494705" w:rsidRDefault="00494705" w:rsidP="00E40A0D">
      <w:pPr>
        <w:spacing w:line="360" w:lineRule="auto"/>
        <w:ind w:left="360"/>
        <w:rPr>
          <w:rFonts w:ascii="Arial" w:hAnsi="Arial" w:cs="Arial"/>
          <w:i/>
          <w:iCs/>
          <w:color w:val="000000" w:themeColor="text1"/>
          <w:lang w:val="en-GB"/>
        </w:rPr>
      </w:pPr>
      <w:r>
        <w:rPr>
          <w:rFonts w:ascii="Arial" w:hAnsi="Arial" w:cs="Arial"/>
          <w:i/>
          <w:iCs/>
          <w:color w:val="000000" w:themeColor="text1"/>
          <w:lang w:val="en-GB"/>
        </w:rPr>
        <w:t xml:space="preserve">Example Case Study : </w:t>
      </w:r>
      <w:r w:rsidR="00E40A0D" w:rsidRPr="00494705">
        <w:rPr>
          <w:rFonts w:ascii="Arial" w:hAnsi="Arial" w:cs="Arial"/>
          <w:i/>
          <w:iCs/>
          <w:color w:val="000000" w:themeColor="text1"/>
          <w:lang w:val="en-GB"/>
        </w:rPr>
        <w:t>Web Server IIS Log Analysis</w:t>
      </w:r>
    </w:p>
    <w:p w14:paraId="297F5ABE" w14:textId="02B8B14F" w:rsidR="00E40A0D" w:rsidRPr="00665E35" w:rsidRDefault="00E40A0D" w:rsidP="00E40A0D">
      <w:pPr>
        <w:spacing w:line="360" w:lineRule="auto"/>
        <w:ind w:left="360"/>
        <w:rPr>
          <w:rFonts w:ascii="Arial" w:hAnsi="Arial" w:cs="Arial"/>
          <w:color w:val="000000" w:themeColor="text1"/>
          <w:lang w:val="en-GB"/>
        </w:rPr>
      </w:pPr>
      <w:r w:rsidRPr="00665E35">
        <w:rPr>
          <w:rFonts w:ascii="Arial" w:hAnsi="Arial" w:cs="Arial"/>
          <w:color w:val="000000" w:themeColor="text1"/>
          <w:lang w:val="en-GB"/>
        </w:rPr>
        <w:t xml:space="preserve">The </w:t>
      </w:r>
      <w:r w:rsidR="004C14EC">
        <w:rPr>
          <w:rFonts w:ascii="Arial" w:hAnsi="Arial" w:cs="Arial"/>
          <w:color w:val="000000" w:themeColor="text1"/>
          <w:lang w:val="en-GB"/>
        </w:rPr>
        <w:t xml:space="preserve">SOC and TI </w:t>
      </w:r>
      <w:r w:rsidRPr="00665E35">
        <w:rPr>
          <w:rFonts w:ascii="Arial" w:hAnsi="Arial" w:cs="Arial"/>
          <w:color w:val="000000" w:themeColor="text1"/>
          <w:lang w:val="en-GB"/>
        </w:rPr>
        <w:t xml:space="preserve">on-site analyst will receive the logs named "[Date] IIS log.zip" in zip format via email from HKMA's </w:t>
      </w:r>
      <w:r w:rsidR="00606345">
        <w:rPr>
          <w:rFonts w:ascii="Arial" w:hAnsi="Arial" w:cs="Arial"/>
          <w:color w:val="000000" w:themeColor="text1"/>
          <w:lang w:val="en-GB"/>
        </w:rPr>
        <w:t>AD(IT)(ITS)3</w:t>
      </w:r>
      <w:r w:rsidRPr="00665E35">
        <w:rPr>
          <w:rFonts w:ascii="Arial" w:hAnsi="Arial" w:cs="Arial"/>
          <w:color w:val="000000" w:themeColor="text1"/>
          <w:lang w:val="en-GB"/>
        </w:rPr>
        <w:t xml:space="preserve"> to the HKMA SOC/TI on-site analyst mailbox. T</w:t>
      </w:r>
      <w:r w:rsidR="00025213">
        <w:rPr>
          <w:rFonts w:ascii="Arial" w:hAnsi="Arial" w:cs="Arial"/>
          <w:color w:val="000000" w:themeColor="text1"/>
          <w:lang w:val="en-GB"/>
        </w:rPr>
        <w:t>he</w:t>
      </w:r>
      <w:r w:rsidRPr="00665E35">
        <w:rPr>
          <w:rFonts w:ascii="Arial" w:hAnsi="Arial" w:cs="Arial"/>
          <w:color w:val="000000" w:themeColor="text1"/>
          <w:lang w:val="en-GB"/>
        </w:rPr>
        <w:t xml:space="preserve"> logs are in Excel format.</w:t>
      </w:r>
    </w:p>
    <w:p w14:paraId="15C9070A" w14:textId="7D57342A" w:rsidR="00E40A0D" w:rsidRPr="00665E35" w:rsidRDefault="00E40A0D" w:rsidP="007A1618">
      <w:pPr>
        <w:spacing w:line="360" w:lineRule="auto"/>
        <w:ind w:left="360"/>
        <w:rPr>
          <w:rFonts w:ascii="Arial" w:hAnsi="Arial" w:cs="Arial"/>
          <w:color w:val="000000" w:themeColor="text1"/>
          <w:lang w:val="en-GB"/>
        </w:rPr>
      </w:pPr>
      <w:r w:rsidRPr="00665E35">
        <w:rPr>
          <w:rFonts w:ascii="Arial" w:hAnsi="Arial" w:cs="Arial"/>
          <w:color w:val="000000" w:themeColor="text1"/>
          <w:lang w:val="en-GB"/>
        </w:rPr>
        <w:t xml:space="preserve">The SOC on-site analyst will extract the prioritized IPs (based on the highest event count) </w:t>
      </w:r>
      <w:r w:rsidR="007A1618" w:rsidRPr="00665E35">
        <w:rPr>
          <w:rFonts w:ascii="Arial" w:hAnsi="Arial" w:cs="Arial"/>
          <w:color w:val="000000" w:themeColor="text1"/>
          <w:lang w:val="en-GB"/>
        </w:rPr>
        <w:t>forwarded to the TI on-site analyst for further investigation</w:t>
      </w:r>
      <w:r w:rsidR="007A1618">
        <w:rPr>
          <w:rFonts w:ascii="Arial" w:hAnsi="Arial" w:cs="Arial"/>
          <w:color w:val="000000" w:themeColor="text1"/>
          <w:lang w:val="en-GB"/>
        </w:rPr>
        <w:t xml:space="preserve">, </w:t>
      </w:r>
      <w:r w:rsidRPr="00665E35">
        <w:rPr>
          <w:rFonts w:ascii="Arial" w:hAnsi="Arial" w:cs="Arial"/>
          <w:color w:val="000000" w:themeColor="text1"/>
          <w:lang w:val="en-GB"/>
        </w:rPr>
        <w:t>with the following indicators, where applicable:</w:t>
      </w:r>
    </w:p>
    <w:p w14:paraId="5C1FC035" w14:textId="77777777" w:rsidR="00E40A0D" w:rsidRPr="00665E35" w:rsidRDefault="00E40A0D" w:rsidP="00011C3A">
      <w:pPr>
        <w:pStyle w:val="ListParagraph"/>
        <w:numPr>
          <w:ilvl w:val="0"/>
          <w:numId w:val="14"/>
        </w:numPr>
        <w:spacing w:line="360" w:lineRule="auto"/>
        <w:ind w:left="1080"/>
        <w:rPr>
          <w:rFonts w:ascii="Arial" w:hAnsi="Arial" w:cs="Arial"/>
          <w:color w:val="000000" w:themeColor="text1"/>
          <w:lang w:val="en-GB"/>
        </w:rPr>
      </w:pPr>
      <w:r w:rsidRPr="00665E35">
        <w:rPr>
          <w:rFonts w:ascii="Arial" w:hAnsi="Arial" w:cs="Arial"/>
          <w:color w:val="000000" w:themeColor="text1"/>
          <w:lang w:val="en-GB"/>
        </w:rPr>
        <w:t>IPs with the most hits</w:t>
      </w:r>
    </w:p>
    <w:p w14:paraId="491D8639" w14:textId="77777777" w:rsidR="00E40A0D" w:rsidRPr="00665E35" w:rsidRDefault="00E40A0D" w:rsidP="00011C3A">
      <w:pPr>
        <w:pStyle w:val="ListParagraph"/>
        <w:numPr>
          <w:ilvl w:val="0"/>
          <w:numId w:val="14"/>
        </w:numPr>
        <w:spacing w:line="360" w:lineRule="auto"/>
        <w:ind w:left="1080"/>
        <w:rPr>
          <w:rFonts w:ascii="Arial" w:hAnsi="Arial" w:cs="Arial"/>
          <w:color w:val="000000" w:themeColor="text1"/>
          <w:lang w:val="en-GB"/>
        </w:rPr>
      </w:pPr>
      <w:r w:rsidRPr="00665E35">
        <w:rPr>
          <w:rFonts w:ascii="Arial" w:hAnsi="Arial" w:cs="Arial"/>
          <w:color w:val="000000" w:themeColor="text1"/>
          <w:lang w:val="en-GB"/>
        </w:rPr>
        <w:t>IPs triggering 404 responses</w:t>
      </w:r>
    </w:p>
    <w:p w14:paraId="46D355E4" w14:textId="3D0020EB" w:rsidR="00E40A0D" w:rsidRDefault="00E40A0D" w:rsidP="00011C3A">
      <w:pPr>
        <w:pStyle w:val="ListParagraph"/>
        <w:numPr>
          <w:ilvl w:val="0"/>
          <w:numId w:val="14"/>
        </w:numPr>
        <w:spacing w:line="360" w:lineRule="auto"/>
        <w:ind w:left="1080"/>
        <w:rPr>
          <w:rFonts w:ascii="Arial" w:hAnsi="Arial" w:cs="Arial"/>
          <w:color w:val="000000" w:themeColor="text1"/>
          <w:lang w:val="en-GB"/>
        </w:rPr>
      </w:pPr>
      <w:r w:rsidRPr="00665E35">
        <w:rPr>
          <w:rFonts w:ascii="Arial" w:hAnsi="Arial" w:cs="Arial"/>
          <w:color w:val="000000" w:themeColor="text1"/>
          <w:lang w:val="en-GB"/>
        </w:rPr>
        <w:t>IPs associated with specific user agents</w:t>
      </w:r>
    </w:p>
    <w:p w14:paraId="039DA2EA" w14:textId="77777777" w:rsidR="00E40A0D" w:rsidRDefault="00E40A0D" w:rsidP="00C551CD">
      <w:pPr>
        <w:pStyle w:val="ListParagraph"/>
        <w:spacing w:line="276" w:lineRule="auto"/>
        <w:ind w:left="360"/>
        <w:rPr>
          <w:rFonts w:ascii="Arial" w:hAnsi="Arial" w:cs="Arial"/>
          <w:lang w:val="en-GB"/>
        </w:rPr>
      </w:pPr>
    </w:p>
    <w:p w14:paraId="50BEE2E9" w14:textId="77777777" w:rsidR="00C27333" w:rsidRDefault="00C27333" w:rsidP="00C27333">
      <w:pPr>
        <w:pStyle w:val="ListParagraph"/>
        <w:spacing w:line="276" w:lineRule="auto"/>
        <w:ind w:left="1440"/>
        <w:rPr>
          <w:rFonts w:ascii="Arial" w:hAnsi="Arial" w:cs="Arial"/>
          <w:lang w:val="en-GB"/>
        </w:rPr>
      </w:pPr>
    </w:p>
    <w:p w14:paraId="1267920B" w14:textId="62DC1366" w:rsidR="00743E67" w:rsidRPr="00976DC7" w:rsidRDefault="00976DC7" w:rsidP="000815C6">
      <w:pPr>
        <w:pStyle w:val="ListParagraph"/>
        <w:numPr>
          <w:ilvl w:val="0"/>
          <w:numId w:val="4"/>
        </w:numPr>
        <w:spacing w:line="276" w:lineRule="auto"/>
        <w:rPr>
          <w:rFonts w:ascii="Arial" w:hAnsi="Arial" w:cs="Arial"/>
          <w:lang w:val="en-GB"/>
        </w:rPr>
      </w:pPr>
      <w:r>
        <w:rPr>
          <w:rFonts w:ascii="Arial" w:hAnsi="Arial" w:cs="Arial"/>
          <w:lang w:val="en-GB"/>
        </w:rPr>
        <w:t>The TI on-site Analyst will a</w:t>
      </w:r>
      <w:r w:rsidR="00743E67">
        <w:rPr>
          <w:rFonts w:ascii="Arial" w:hAnsi="Arial" w:cs="Arial"/>
          <w:lang w:val="en-GB"/>
        </w:rPr>
        <w:t xml:space="preserve">ccess the corresponding incident </w:t>
      </w:r>
      <w:r>
        <w:rPr>
          <w:rFonts w:ascii="Arial" w:hAnsi="Arial" w:cs="Arial"/>
          <w:lang w:val="en-GB"/>
        </w:rPr>
        <w:t>with the link provided by SOC</w:t>
      </w:r>
      <w:r w:rsidR="0003413E">
        <w:rPr>
          <w:rFonts w:ascii="Arial" w:hAnsi="Arial" w:cs="Arial" w:hint="eastAsia"/>
          <w:lang w:val="en-GB" w:eastAsia="zh-CN"/>
        </w:rPr>
        <w:t>.</w:t>
      </w:r>
    </w:p>
    <w:p w14:paraId="0ACA6C41" w14:textId="77777777" w:rsidR="00181AAB" w:rsidRDefault="00181AAB" w:rsidP="006940C9">
      <w:pPr>
        <w:pStyle w:val="ListParagraph"/>
        <w:spacing w:line="276" w:lineRule="auto"/>
        <w:ind w:left="1440"/>
        <w:rPr>
          <w:rFonts w:ascii="Arial" w:hAnsi="Arial" w:cs="Arial"/>
          <w:lang w:val="en-GB"/>
        </w:rPr>
      </w:pPr>
    </w:p>
    <w:p w14:paraId="601604FC" w14:textId="10B9A2D7" w:rsidR="002B0C68" w:rsidRDefault="0071254D" w:rsidP="000815C6">
      <w:pPr>
        <w:pStyle w:val="ListParagraph"/>
        <w:numPr>
          <w:ilvl w:val="0"/>
          <w:numId w:val="4"/>
        </w:numPr>
        <w:spacing w:line="276" w:lineRule="auto"/>
        <w:rPr>
          <w:rFonts w:ascii="Arial" w:hAnsi="Arial" w:cs="Arial"/>
          <w:lang w:val="en-GB"/>
        </w:rPr>
      </w:pPr>
      <w:r>
        <w:rPr>
          <w:rFonts w:ascii="Arial" w:hAnsi="Arial" w:cs="Arial"/>
          <w:lang w:val="en-GB"/>
        </w:rPr>
        <w:t xml:space="preserve">The TI on-site analyst will </w:t>
      </w:r>
      <w:r w:rsidR="00FA0B8B">
        <w:rPr>
          <w:rFonts w:ascii="Arial" w:hAnsi="Arial" w:cs="Arial"/>
          <w:lang w:val="en-GB"/>
        </w:rPr>
        <w:t>p</w:t>
      </w:r>
      <w:r w:rsidR="00181AAB" w:rsidRPr="00822F4A">
        <w:rPr>
          <w:rFonts w:ascii="Arial" w:hAnsi="Arial" w:cs="Arial"/>
          <w:lang w:val="en-GB"/>
        </w:rPr>
        <w:t xml:space="preserve">erform </w:t>
      </w:r>
      <w:r w:rsidR="0003413E" w:rsidRPr="0003413E">
        <w:rPr>
          <w:rFonts w:ascii="Arial" w:hAnsi="Arial" w:cs="Arial"/>
          <w:lang w:val="en-GB"/>
        </w:rPr>
        <w:t>Cyber Threat Operations (CTO)</w:t>
      </w:r>
      <w:r w:rsidR="0003413E">
        <w:rPr>
          <w:rFonts w:ascii="Arial" w:hAnsi="Arial" w:cs="Arial" w:hint="eastAsia"/>
          <w:lang w:val="en-GB" w:eastAsia="zh-CN"/>
        </w:rPr>
        <w:t>.</w:t>
      </w:r>
    </w:p>
    <w:p w14:paraId="60010BF4" w14:textId="77777777" w:rsidR="0079386D" w:rsidRDefault="0079386D" w:rsidP="0079386D">
      <w:pPr>
        <w:pStyle w:val="ListParagraph"/>
        <w:spacing w:line="276" w:lineRule="auto"/>
        <w:ind w:left="1440"/>
        <w:rPr>
          <w:rFonts w:ascii="Arial" w:hAnsi="Arial" w:cs="Arial"/>
          <w:lang w:val="en-GB"/>
        </w:rPr>
      </w:pPr>
    </w:p>
    <w:p w14:paraId="7B685C12" w14:textId="23325334" w:rsidR="002B0C68" w:rsidRPr="002B0C68" w:rsidRDefault="0003413E" w:rsidP="000815C6">
      <w:pPr>
        <w:pStyle w:val="ListParagraph"/>
        <w:numPr>
          <w:ilvl w:val="0"/>
          <w:numId w:val="4"/>
        </w:numPr>
        <w:spacing w:line="276" w:lineRule="auto"/>
        <w:rPr>
          <w:rFonts w:ascii="Arial" w:hAnsi="Arial" w:cs="Arial"/>
          <w:lang w:val="en-GB"/>
        </w:rPr>
      </w:pPr>
      <w:r>
        <w:rPr>
          <w:rFonts w:ascii="Arial" w:hAnsi="Arial" w:cs="Arial" w:hint="eastAsia"/>
          <w:lang w:val="en-GB" w:eastAsia="zh-CN"/>
        </w:rPr>
        <w:t xml:space="preserve">The </w:t>
      </w:r>
      <w:r w:rsidR="002B0C68">
        <w:rPr>
          <w:rFonts w:ascii="Arial" w:hAnsi="Arial" w:cs="Arial"/>
          <w:lang w:val="en-GB"/>
        </w:rPr>
        <w:t xml:space="preserve">TI on-site analyst will </w:t>
      </w:r>
      <w:r w:rsidR="006D5D5A">
        <w:rPr>
          <w:rFonts w:ascii="Arial" w:hAnsi="Arial" w:cs="Arial"/>
          <w:lang w:val="en-GB"/>
        </w:rPr>
        <w:t>collaborate</w:t>
      </w:r>
      <w:r w:rsidR="006D0A7F">
        <w:rPr>
          <w:rFonts w:ascii="Arial" w:hAnsi="Arial" w:cs="Arial"/>
          <w:lang w:val="en-GB"/>
        </w:rPr>
        <w:t xml:space="preserve"> with TI team </w:t>
      </w:r>
      <w:r w:rsidR="001C5B8B">
        <w:rPr>
          <w:rFonts w:ascii="Arial" w:hAnsi="Arial" w:cs="Arial"/>
          <w:lang w:val="en-GB"/>
        </w:rPr>
        <w:t>to</w:t>
      </w:r>
      <w:r w:rsidR="006D0A7F">
        <w:rPr>
          <w:rFonts w:ascii="Arial" w:hAnsi="Arial" w:cs="Arial"/>
          <w:lang w:val="en-GB"/>
        </w:rPr>
        <w:t xml:space="preserve"> consolidate the insight</w:t>
      </w:r>
      <w:r w:rsidR="00661752">
        <w:rPr>
          <w:rFonts w:ascii="Arial" w:hAnsi="Arial" w:cs="Arial"/>
          <w:lang w:val="en-GB"/>
        </w:rPr>
        <w:t>s</w:t>
      </w:r>
      <w:r w:rsidR="006D0A7F">
        <w:rPr>
          <w:rFonts w:ascii="Arial" w:hAnsi="Arial" w:cs="Arial"/>
          <w:lang w:val="en-GB"/>
        </w:rPr>
        <w:t xml:space="preserve">, and </w:t>
      </w:r>
      <w:r w:rsidR="0079386D">
        <w:rPr>
          <w:rFonts w:ascii="Arial" w:hAnsi="Arial" w:cs="Arial"/>
          <w:lang w:val="en-GB"/>
        </w:rPr>
        <w:t>expand the findings per each section (i.e., Background, Summary, Recommendation)</w:t>
      </w:r>
      <w:r w:rsidR="00601767">
        <w:rPr>
          <w:rFonts w:ascii="Arial" w:hAnsi="Arial" w:cs="Arial"/>
          <w:lang w:val="en-GB"/>
        </w:rPr>
        <w:t>.</w:t>
      </w:r>
    </w:p>
    <w:p w14:paraId="6E3C3A89" w14:textId="77777777" w:rsidR="002B0C68" w:rsidRDefault="002B0C68" w:rsidP="002B0C68">
      <w:pPr>
        <w:pStyle w:val="ListParagraph"/>
        <w:spacing w:line="276" w:lineRule="auto"/>
        <w:ind w:left="1440"/>
        <w:rPr>
          <w:rFonts w:ascii="Arial" w:hAnsi="Arial" w:cs="Arial"/>
          <w:lang w:val="en-GB"/>
        </w:rPr>
      </w:pPr>
    </w:p>
    <w:p w14:paraId="532E62FA" w14:textId="6B1CE3C3" w:rsidR="0003413E" w:rsidRDefault="0003413E" w:rsidP="0003413E">
      <w:pPr>
        <w:pStyle w:val="ListParagraph"/>
        <w:numPr>
          <w:ilvl w:val="0"/>
          <w:numId w:val="4"/>
        </w:numPr>
        <w:spacing w:line="276" w:lineRule="auto"/>
        <w:rPr>
          <w:rFonts w:ascii="Arial" w:hAnsi="Arial" w:cs="Arial"/>
        </w:rPr>
      </w:pPr>
      <w:r w:rsidRPr="0003413E">
        <w:rPr>
          <w:rFonts w:ascii="Arial" w:hAnsi="Arial" w:cs="Arial"/>
        </w:rPr>
        <w:t>The TI on-site analyst expand the SOC’s findings per each section (i.e., Background, Summary, Recommendation) in the Jira ticket.</w:t>
      </w:r>
    </w:p>
    <w:p w14:paraId="2F1E0591" w14:textId="77777777" w:rsidR="0003413E" w:rsidRPr="0003413E" w:rsidRDefault="0003413E" w:rsidP="0003413E">
      <w:pPr>
        <w:pStyle w:val="ListParagraph"/>
        <w:rPr>
          <w:rFonts w:ascii="Arial" w:hAnsi="Arial" w:cs="Arial"/>
        </w:rPr>
      </w:pPr>
    </w:p>
    <w:p w14:paraId="25007C0F" w14:textId="77777777" w:rsidR="006E7CA8" w:rsidRPr="006E7CA8" w:rsidRDefault="008F50A2" w:rsidP="006E7CA8">
      <w:pPr>
        <w:pStyle w:val="ListParagraph"/>
        <w:numPr>
          <w:ilvl w:val="0"/>
          <w:numId w:val="4"/>
        </w:numPr>
        <w:spacing w:line="276" w:lineRule="auto"/>
        <w:rPr>
          <w:rFonts w:ascii="Arial" w:hAnsi="Arial" w:cs="Arial"/>
        </w:rPr>
      </w:pPr>
      <w:r>
        <w:rPr>
          <w:rFonts w:ascii="Arial" w:hAnsi="Arial" w:cs="Arial" w:hint="eastAsia"/>
          <w:lang w:val="en-GB" w:eastAsia="zh-CN"/>
        </w:rPr>
        <w:t>Once t</w:t>
      </w:r>
      <w:r w:rsidR="0003413E">
        <w:rPr>
          <w:rFonts w:ascii="Arial" w:hAnsi="Arial" w:cs="Arial" w:hint="eastAsia"/>
          <w:lang w:val="en-GB" w:eastAsia="zh-CN"/>
        </w:rPr>
        <w:t xml:space="preserve">he </w:t>
      </w:r>
      <w:r w:rsidR="0003413E">
        <w:rPr>
          <w:rFonts w:ascii="Arial" w:hAnsi="Arial" w:cs="Arial"/>
          <w:lang w:val="en-GB"/>
        </w:rPr>
        <w:t>TI on-site analyst</w:t>
      </w:r>
      <w:r w:rsidR="0003413E">
        <w:rPr>
          <w:rFonts w:ascii="Arial" w:hAnsi="Arial" w:cs="Arial" w:hint="eastAsia"/>
          <w:lang w:val="en-GB" w:eastAsia="zh-CN"/>
        </w:rPr>
        <w:t xml:space="preserve"> </w:t>
      </w:r>
      <w:r>
        <w:rPr>
          <w:rFonts w:ascii="Arial" w:hAnsi="Arial" w:cs="Arial" w:hint="eastAsia"/>
          <w:lang w:val="en-GB" w:eastAsia="zh-CN"/>
        </w:rPr>
        <w:t xml:space="preserve">finishes follow-up, set the assignee of the </w:t>
      </w:r>
      <w:r w:rsidR="00A2161D">
        <w:rPr>
          <w:rFonts w:ascii="Arial" w:hAnsi="Arial" w:cs="Arial" w:hint="eastAsia"/>
          <w:lang w:val="en-GB" w:eastAsia="zh-CN"/>
        </w:rPr>
        <w:t>ticket be AD(IT)(ITS)3.</w:t>
      </w:r>
    </w:p>
    <w:p w14:paraId="1EA3FFD4" w14:textId="77777777" w:rsidR="006E7CA8" w:rsidRPr="006E7CA8" w:rsidRDefault="006E7CA8" w:rsidP="006E7CA8">
      <w:pPr>
        <w:pStyle w:val="ListParagraph"/>
        <w:rPr>
          <w:rFonts w:ascii="Arial" w:hAnsi="Arial" w:cs="Arial"/>
          <w:lang w:val="en-GB" w:eastAsia="zh-CN"/>
        </w:rPr>
      </w:pPr>
    </w:p>
    <w:p w14:paraId="2C8ADCDA" w14:textId="5F5D9A97" w:rsidR="006D5D5A" w:rsidRPr="006E7CA8" w:rsidRDefault="006E7CA8" w:rsidP="006E7CA8">
      <w:pPr>
        <w:pStyle w:val="ListParagraph"/>
        <w:numPr>
          <w:ilvl w:val="0"/>
          <w:numId w:val="4"/>
        </w:numPr>
        <w:spacing w:line="276" w:lineRule="auto"/>
        <w:rPr>
          <w:rFonts w:ascii="Arial" w:hAnsi="Arial" w:cs="Arial"/>
        </w:rPr>
      </w:pPr>
      <w:r w:rsidRPr="006E7CA8">
        <w:rPr>
          <w:rFonts w:ascii="Arial" w:hAnsi="Arial" w:cs="Arial" w:hint="eastAsia"/>
          <w:lang w:val="en-GB" w:eastAsia="zh-CN"/>
        </w:rPr>
        <w:t xml:space="preserve">The </w:t>
      </w:r>
      <w:r w:rsidR="00A2161D" w:rsidRPr="006E7CA8">
        <w:rPr>
          <w:rFonts w:ascii="Arial" w:hAnsi="Arial" w:cs="Arial"/>
          <w:lang w:val="en-GB"/>
        </w:rPr>
        <w:t>TI on-site analyst</w:t>
      </w:r>
      <w:r w:rsidR="00A2161D" w:rsidRPr="006E7CA8">
        <w:rPr>
          <w:rFonts w:ascii="Arial" w:hAnsi="Arial" w:cs="Arial" w:hint="eastAsia"/>
          <w:lang w:val="en-GB" w:eastAsia="zh-CN"/>
        </w:rPr>
        <w:t xml:space="preserve"> </w:t>
      </w:r>
      <w:r w:rsidR="00104039" w:rsidRPr="006E7CA8">
        <w:rPr>
          <w:rFonts w:ascii="Arial" w:hAnsi="Arial" w:cs="Arial" w:hint="eastAsia"/>
          <w:lang w:val="en-GB" w:eastAsia="zh-CN"/>
        </w:rPr>
        <w:t>reports in person to</w:t>
      </w:r>
      <w:r w:rsidR="006D5D5A" w:rsidRPr="006E7CA8">
        <w:rPr>
          <w:rFonts w:ascii="Arial" w:hAnsi="Arial" w:cs="Arial"/>
          <w:lang w:val="en-GB"/>
        </w:rPr>
        <w:t xml:space="preserve"> </w:t>
      </w:r>
      <w:r w:rsidR="00606345" w:rsidRPr="006E7CA8">
        <w:rPr>
          <w:rFonts w:ascii="Arial" w:hAnsi="Arial" w:cs="Arial"/>
          <w:lang w:val="en-GB"/>
        </w:rPr>
        <w:t>AD(IT)(ITS)3</w:t>
      </w:r>
      <w:r w:rsidRPr="006E7CA8">
        <w:rPr>
          <w:rFonts w:ascii="Arial" w:hAnsi="Arial" w:cs="Arial" w:hint="eastAsia"/>
          <w:lang w:val="en-GB" w:eastAsia="zh-CN"/>
        </w:rPr>
        <w:t xml:space="preserve">. </w:t>
      </w:r>
      <w:r w:rsidRPr="006E7CA8">
        <w:rPr>
          <w:rFonts w:ascii="Arial" w:hAnsi="Arial" w:cs="Arial"/>
        </w:rPr>
        <w:t>AD(IT)(ITS)3 will close the ticket after verifying that all follow-up actions have been completed.</w:t>
      </w:r>
    </w:p>
    <w:p w14:paraId="58E9F777" w14:textId="77777777" w:rsidR="00F914B8" w:rsidRDefault="002B0C68" w:rsidP="00136C1D">
      <w:pPr>
        <w:keepNext/>
        <w:jc w:val="center"/>
      </w:pPr>
      <w:r>
        <w:rPr>
          <w:noProof/>
        </w:rPr>
        <w:drawing>
          <wp:inline distT="0" distB="0" distL="0" distR="0" wp14:anchorId="68EB695F" wp14:editId="76F946CC">
            <wp:extent cx="5467350" cy="2932859"/>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r:link="rId78">
                      <a:extLst>
                        <a:ext uri="{28A0092B-C50C-407E-A947-70E740481C1C}">
                          <a14:useLocalDpi xmlns:a14="http://schemas.microsoft.com/office/drawing/2010/main" val="0"/>
                        </a:ext>
                      </a:extLst>
                    </a:blip>
                    <a:srcRect/>
                    <a:stretch>
                      <a:fillRect/>
                    </a:stretch>
                  </pic:blipFill>
                  <pic:spPr bwMode="auto">
                    <a:xfrm>
                      <a:off x="0" y="0"/>
                      <a:ext cx="5473866" cy="2936355"/>
                    </a:xfrm>
                    <a:prstGeom prst="rect">
                      <a:avLst/>
                    </a:prstGeom>
                    <a:noFill/>
                    <a:ln>
                      <a:noFill/>
                    </a:ln>
                  </pic:spPr>
                </pic:pic>
              </a:graphicData>
            </a:graphic>
          </wp:inline>
        </w:drawing>
      </w:r>
    </w:p>
    <w:p w14:paraId="26148C64" w14:textId="1706E1F7" w:rsidR="00601767" w:rsidRPr="00D83651" w:rsidRDefault="00F914B8" w:rsidP="00136C1D">
      <w:pPr>
        <w:pStyle w:val="Caption"/>
        <w:jc w:val="center"/>
        <w:rPr>
          <w:rFonts w:ascii="Arial" w:hAnsi="Arial" w:cs="Arial"/>
          <w:lang w:val="en-GB"/>
        </w:rPr>
      </w:pPr>
      <w:r>
        <w:t xml:space="preserve">Figure </w:t>
      </w:r>
      <w:r>
        <w:fldChar w:fldCharType="begin"/>
      </w:r>
      <w:r>
        <w:instrText xml:space="preserve"> SEQ Figure \* ARABIC </w:instrText>
      </w:r>
      <w:r>
        <w:fldChar w:fldCharType="separate"/>
      </w:r>
      <w:r w:rsidR="00FD3270">
        <w:rPr>
          <w:noProof/>
        </w:rPr>
        <w:t>9</w:t>
      </w:r>
      <w:r>
        <w:fldChar w:fldCharType="end"/>
      </w:r>
      <w:r>
        <w:t>: TI Consolidates the findings by SOC</w:t>
      </w:r>
    </w:p>
    <w:p w14:paraId="1E71C9A3" w14:textId="77777777" w:rsidR="00136C1D" w:rsidRDefault="00136C1D" w:rsidP="004E7DFC">
      <w:pPr>
        <w:pStyle w:val="Heading3"/>
        <w:rPr>
          <w:sz w:val="28"/>
          <w:szCs w:val="28"/>
        </w:rPr>
      </w:pPr>
    </w:p>
    <w:p w14:paraId="578F1B65" w14:textId="5FE9045A" w:rsidR="004E7DFC" w:rsidRPr="00D772B3" w:rsidRDefault="004E7DFC" w:rsidP="004E7DFC">
      <w:pPr>
        <w:pStyle w:val="Heading3"/>
        <w:rPr>
          <w:sz w:val="28"/>
          <w:szCs w:val="28"/>
        </w:rPr>
      </w:pPr>
      <w:bookmarkStart w:id="66" w:name="_Toc229758700"/>
      <w:r w:rsidRPr="00D772B3">
        <w:rPr>
          <w:sz w:val="28"/>
          <w:szCs w:val="28"/>
        </w:rPr>
        <w:t>3.</w:t>
      </w:r>
      <w:r w:rsidR="00C05DB4">
        <w:rPr>
          <w:sz w:val="28"/>
          <w:szCs w:val="28"/>
        </w:rPr>
        <w:t>2</w:t>
      </w:r>
      <w:r w:rsidRPr="00D772B3">
        <w:rPr>
          <w:sz w:val="28"/>
          <w:szCs w:val="28"/>
        </w:rPr>
        <w:t xml:space="preserve">) TI </w:t>
      </w:r>
      <w:r w:rsidR="005C043E">
        <w:rPr>
          <w:sz w:val="28"/>
          <w:szCs w:val="28"/>
        </w:rPr>
        <w:t>Requests Findings</w:t>
      </w:r>
      <w:r w:rsidR="00C86E03">
        <w:rPr>
          <w:sz w:val="28"/>
          <w:szCs w:val="28"/>
        </w:rPr>
        <w:t xml:space="preserve"> from</w:t>
      </w:r>
      <w:r w:rsidRPr="00D772B3">
        <w:rPr>
          <w:sz w:val="28"/>
          <w:szCs w:val="28"/>
        </w:rPr>
        <w:t xml:space="preserve"> SOC</w:t>
      </w:r>
      <w:bookmarkEnd w:id="66"/>
    </w:p>
    <w:p w14:paraId="281ADA98" w14:textId="77777777" w:rsidR="004E7DFC" w:rsidRDefault="004E7DFC" w:rsidP="004E7DFC">
      <w:pPr>
        <w:spacing w:line="276" w:lineRule="auto"/>
        <w:jc w:val="both"/>
        <w:rPr>
          <w:rFonts w:ascii="Arial" w:hAnsi="Arial" w:cs="Arial"/>
          <w:color w:val="FF0000"/>
        </w:rPr>
      </w:pPr>
    </w:p>
    <w:p w14:paraId="140607A0" w14:textId="16BA6B93" w:rsidR="00841CE2" w:rsidRPr="00841CE2" w:rsidRDefault="00841CE2" w:rsidP="00841CE2">
      <w:pPr>
        <w:spacing w:line="360" w:lineRule="auto"/>
        <w:rPr>
          <w:rFonts w:ascii="Arial" w:hAnsi="Arial" w:cs="Arial"/>
          <w:lang w:val="en-GB"/>
        </w:rPr>
      </w:pPr>
      <w:r w:rsidRPr="00841CE2">
        <w:rPr>
          <w:rFonts w:ascii="Arial" w:hAnsi="Arial" w:cs="Arial"/>
          <w:lang w:val="en-GB"/>
        </w:rPr>
        <w:t>If the TI on-site analyst identifies Indicators of Compromise (IoCs) using HKMA security tools (e.g., Splunk, Sentinel One) during a threat hunt, the case should be passed to the SOC</w:t>
      </w:r>
      <w:r w:rsidR="001B16F4">
        <w:rPr>
          <w:rFonts w:ascii="Arial" w:hAnsi="Arial" w:cs="Arial"/>
          <w:lang w:val="en-GB"/>
        </w:rPr>
        <w:t xml:space="preserve"> on-site analyst</w:t>
      </w:r>
      <w:r w:rsidRPr="00841CE2">
        <w:rPr>
          <w:rFonts w:ascii="Arial" w:hAnsi="Arial" w:cs="Arial"/>
          <w:lang w:val="en-GB"/>
        </w:rPr>
        <w:t xml:space="preserve"> for further action. The following steps should be taken:</w:t>
      </w:r>
    </w:p>
    <w:p w14:paraId="35E1BE9F" w14:textId="01722BC6" w:rsidR="00BC131D" w:rsidRPr="00BC131D" w:rsidRDefault="00BC131D" w:rsidP="00011C3A">
      <w:pPr>
        <w:pStyle w:val="ListParagraph"/>
        <w:numPr>
          <w:ilvl w:val="0"/>
          <w:numId w:val="34"/>
        </w:numPr>
        <w:spacing w:line="360" w:lineRule="auto"/>
        <w:rPr>
          <w:rFonts w:ascii="Arial" w:hAnsi="Arial" w:cs="Arial"/>
          <w:lang w:val="en-GB"/>
        </w:rPr>
      </w:pPr>
      <w:r w:rsidRPr="00BC131D">
        <w:rPr>
          <w:rFonts w:ascii="Arial" w:hAnsi="Arial" w:cs="Arial"/>
          <w:lang w:val="en-GB"/>
        </w:rPr>
        <w:t xml:space="preserve">TI on-site analyst will create a Jira </w:t>
      </w:r>
      <w:r>
        <w:rPr>
          <w:rFonts w:ascii="Arial" w:hAnsi="Arial" w:cs="Arial"/>
          <w:lang w:val="en-GB"/>
        </w:rPr>
        <w:t>sub-</w:t>
      </w:r>
      <w:r w:rsidRPr="00BC131D">
        <w:rPr>
          <w:rFonts w:ascii="Arial" w:hAnsi="Arial" w:cs="Arial"/>
          <w:lang w:val="en-GB"/>
        </w:rPr>
        <w:t>ticket</w:t>
      </w:r>
      <w:r w:rsidR="004C3757">
        <w:rPr>
          <w:rFonts w:ascii="Arial" w:hAnsi="Arial" w:cs="Arial"/>
          <w:lang w:val="en-GB"/>
        </w:rPr>
        <w:t xml:space="preserve"> under the threat hunt parent ticket</w:t>
      </w:r>
      <w:r w:rsidRPr="00BC131D">
        <w:rPr>
          <w:rFonts w:ascii="Arial" w:hAnsi="Arial" w:cs="Arial"/>
          <w:lang w:val="en-GB"/>
        </w:rPr>
        <w:t xml:space="preserve"> for the </w:t>
      </w:r>
      <w:r>
        <w:rPr>
          <w:rFonts w:ascii="Arial" w:hAnsi="Arial" w:cs="Arial"/>
          <w:lang w:val="en-GB"/>
        </w:rPr>
        <w:t>passing case to SOC.</w:t>
      </w:r>
    </w:p>
    <w:p w14:paraId="305AA823" w14:textId="4D9DAA11" w:rsidR="00BC131D" w:rsidRPr="00BC131D" w:rsidRDefault="00BC131D" w:rsidP="00011C3A">
      <w:pPr>
        <w:pStyle w:val="ListParagraph"/>
        <w:numPr>
          <w:ilvl w:val="0"/>
          <w:numId w:val="35"/>
        </w:numPr>
        <w:spacing w:line="360" w:lineRule="auto"/>
        <w:rPr>
          <w:rFonts w:ascii="Arial" w:hAnsi="Arial" w:cs="Arial"/>
          <w:lang w:val="en-GB"/>
        </w:rPr>
      </w:pPr>
      <w:r w:rsidRPr="00BC131D">
        <w:rPr>
          <w:rFonts w:ascii="Arial" w:hAnsi="Arial" w:cs="Arial"/>
          <w:lang w:val="en-GB"/>
        </w:rPr>
        <w:t>Ticket component: “</w:t>
      </w:r>
      <w:r w:rsidR="00DC405C">
        <w:rPr>
          <w:rFonts w:ascii="Arial" w:hAnsi="Arial" w:cs="Arial"/>
          <w:lang w:val="en-GB"/>
        </w:rPr>
        <w:t>i</w:t>
      </w:r>
      <w:r w:rsidR="00D66B4F">
        <w:rPr>
          <w:rFonts w:ascii="Arial" w:hAnsi="Arial" w:cs="Arial"/>
          <w:lang w:val="en-GB"/>
        </w:rPr>
        <w:t xml:space="preserve">ncident escalation for TI </w:t>
      </w:r>
      <w:r w:rsidR="00DC405C">
        <w:rPr>
          <w:rFonts w:ascii="Arial" w:hAnsi="Arial" w:cs="Arial"/>
          <w:lang w:val="en-GB"/>
        </w:rPr>
        <w:t>alerts”</w:t>
      </w:r>
      <w:r w:rsidR="004C3757">
        <w:rPr>
          <w:rFonts w:ascii="Arial" w:hAnsi="Arial" w:cs="Arial"/>
          <w:lang w:val="en-GB"/>
        </w:rPr>
        <w:t xml:space="preserve"> </w:t>
      </w:r>
    </w:p>
    <w:p w14:paraId="20F12068" w14:textId="65219E1E" w:rsidR="00BC131D" w:rsidRPr="00BC131D" w:rsidRDefault="00BC131D" w:rsidP="00011C3A">
      <w:pPr>
        <w:pStyle w:val="ListParagraph"/>
        <w:numPr>
          <w:ilvl w:val="0"/>
          <w:numId w:val="35"/>
        </w:numPr>
        <w:spacing w:line="360" w:lineRule="auto"/>
        <w:rPr>
          <w:rFonts w:ascii="Arial" w:hAnsi="Arial" w:cs="Arial"/>
          <w:lang w:val="en-GB"/>
        </w:rPr>
      </w:pPr>
      <w:r w:rsidRPr="00BC131D">
        <w:rPr>
          <w:rFonts w:ascii="Arial" w:hAnsi="Arial" w:cs="Arial"/>
          <w:lang w:val="en-GB"/>
        </w:rPr>
        <w:t>Ticket title: [</w:t>
      </w:r>
      <w:r w:rsidR="004C3757" w:rsidRPr="004C3757">
        <w:rPr>
          <w:rFonts w:ascii="Arial" w:hAnsi="Arial" w:cs="Arial"/>
          <w:lang w:val="en-GB"/>
        </w:rPr>
        <w:t>incident escalation for TI alerts</w:t>
      </w:r>
      <w:r w:rsidR="004C3757">
        <w:rPr>
          <w:rFonts w:ascii="Arial" w:hAnsi="Arial" w:cs="Arial"/>
          <w:lang w:val="en-GB"/>
        </w:rPr>
        <w:t>] %Threat Hunt Ticket Name%</w:t>
      </w:r>
    </w:p>
    <w:p w14:paraId="5D74F984" w14:textId="687041BC" w:rsidR="00BC131D" w:rsidRDefault="00BC131D" w:rsidP="00011C3A">
      <w:pPr>
        <w:pStyle w:val="ListParagraph"/>
        <w:numPr>
          <w:ilvl w:val="0"/>
          <w:numId w:val="35"/>
        </w:numPr>
        <w:spacing w:line="360" w:lineRule="auto"/>
        <w:rPr>
          <w:rFonts w:ascii="Arial" w:hAnsi="Arial" w:cs="Arial"/>
          <w:lang w:val="en-GB"/>
        </w:rPr>
      </w:pPr>
      <w:r w:rsidRPr="00BC131D">
        <w:rPr>
          <w:rFonts w:ascii="Arial" w:hAnsi="Arial" w:cs="Arial"/>
          <w:lang w:val="en-GB"/>
        </w:rPr>
        <w:t xml:space="preserve">Ticket content: Include </w:t>
      </w:r>
      <w:r w:rsidR="00FA3DE1">
        <w:rPr>
          <w:rFonts w:ascii="Arial" w:hAnsi="Arial" w:cs="Arial"/>
          <w:lang w:val="en-GB"/>
        </w:rPr>
        <w:t>Threat Hunting</w:t>
      </w:r>
      <w:r w:rsidR="0096028D">
        <w:rPr>
          <w:rFonts w:ascii="Arial" w:hAnsi="Arial" w:cs="Arial"/>
          <w:lang w:val="en-GB"/>
        </w:rPr>
        <w:t xml:space="preserve"> </w:t>
      </w:r>
      <w:r w:rsidR="00FA3DE1">
        <w:rPr>
          <w:rFonts w:ascii="Arial" w:hAnsi="Arial" w:cs="Arial"/>
          <w:lang w:val="en-GB"/>
        </w:rPr>
        <w:t xml:space="preserve">findings </w:t>
      </w:r>
      <w:r w:rsidR="00D377F6">
        <w:rPr>
          <w:rFonts w:ascii="Arial" w:hAnsi="Arial" w:cs="Arial"/>
          <w:lang w:val="en-GB"/>
        </w:rPr>
        <w:t>(</w:t>
      </w:r>
      <w:r w:rsidR="00736EEE">
        <w:rPr>
          <w:rFonts w:ascii="Arial" w:hAnsi="Arial" w:cs="Arial"/>
          <w:lang w:val="en-GB"/>
        </w:rPr>
        <w:t xml:space="preserve">i.e., </w:t>
      </w:r>
      <w:r w:rsidR="00314C90" w:rsidRPr="00CE585B">
        <w:rPr>
          <w:rFonts w:ascii="Arial" w:hAnsi="Arial" w:cs="Arial"/>
          <w:lang w:val="en-GB"/>
        </w:rPr>
        <w:t>the purpose of the</w:t>
      </w:r>
      <w:r w:rsidR="00314C90">
        <w:rPr>
          <w:rFonts w:ascii="Arial" w:hAnsi="Arial" w:cs="Arial"/>
          <w:lang w:val="en-GB"/>
        </w:rPr>
        <w:t xml:space="preserve"> </w:t>
      </w:r>
      <w:r w:rsidR="00314C90" w:rsidRPr="00CE585B">
        <w:rPr>
          <w:rFonts w:ascii="Arial" w:hAnsi="Arial" w:cs="Arial"/>
          <w:lang w:val="en-GB"/>
        </w:rPr>
        <w:t xml:space="preserve">IP </w:t>
      </w:r>
      <w:r w:rsidR="00314C90">
        <w:rPr>
          <w:rFonts w:ascii="Arial" w:hAnsi="Arial" w:cs="Arial"/>
          <w:lang w:val="en-GB"/>
        </w:rPr>
        <w:t xml:space="preserve">leveraged by the threat actor) </w:t>
      </w:r>
      <w:r w:rsidR="00FA3DE1">
        <w:rPr>
          <w:rFonts w:ascii="Arial" w:hAnsi="Arial" w:cs="Arial"/>
          <w:lang w:val="en-GB"/>
        </w:rPr>
        <w:t>in sub-ticket for SOC’s reference</w:t>
      </w:r>
    </w:p>
    <w:p w14:paraId="646F023D" w14:textId="74E34A26" w:rsidR="009D29B9" w:rsidRPr="00E672A9" w:rsidRDefault="009D29B9" w:rsidP="00011C3A">
      <w:pPr>
        <w:pStyle w:val="ListParagraph"/>
        <w:numPr>
          <w:ilvl w:val="0"/>
          <w:numId w:val="34"/>
        </w:numPr>
        <w:spacing w:line="360" w:lineRule="auto"/>
        <w:rPr>
          <w:rFonts w:ascii="Arial" w:hAnsi="Arial" w:cs="Arial"/>
          <w:lang w:val="en-GB"/>
        </w:rPr>
      </w:pPr>
      <w:r w:rsidRPr="00E672A9">
        <w:rPr>
          <w:rFonts w:ascii="Arial" w:hAnsi="Arial" w:cs="Arial"/>
          <w:lang w:val="en-GB"/>
        </w:rPr>
        <w:t xml:space="preserve">SOC on-site analyst will </w:t>
      </w:r>
      <w:r w:rsidR="00B70FA0">
        <w:rPr>
          <w:rFonts w:ascii="Arial" w:hAnsi="Arial" w:cs="Arial"/>
          <w:lang w:val="en-GB"/>
        </w:rPr>
        <w:t>perform analysis on</w:t>
      </w:r>
      <w:r w:rsidRPr="00E672A9">
        <w:rPr>
          <w:rFonts w:ascii="Arial" w:hAnsi="Arial" w:cs="Arial"/>
          <w:lang w:val="en-GB"/>
        </w:rPr>
        <w:t xml:space="preserve"> </w:t>
      </w:r>
      <w:r w:rsidR="00931B0C">
        <w:rPr>
          <w:rFonts w:ascii="Arial" w:hAnsi="Arial" w:cs="Arial"/>
          <w:lang w:val="en-GB"/>
        </w:rPr>
        <w:t xml:space="preserve">HKMA </w:t>
      </w:r>
      <w:r w:rsidRPr="00E672A9">
        <w:rPr>
          <w:rFonts w:ascii="Arial" w:hAnsi="Arial" w:cs="Arial"/>
          <w:lang w:val="en-GB"/>
        </w:rPr>
        <w:t>security solutions</w:t>
      </w:r>
      <w:r w:rsidR="00B70FA0">
        <w:rPr>
          <w:rFonts w:ascii="Arial" w:hAnsi="Arial" w:cs="Arial"/>
          <w:lang w:val="en-GB"/>
        </w:rPr>
        <w:t xml:space="preserve">, </w:t>
      </w:r>
      <w:r w:rsidR="006534CF">
        <w:rPr>
          <w:rFonts w:ascii="Arial" w:hAnsi="Arial" w:cs="Arial"/>
          <w:lang w:val="en-GB"/>
        </w:rPr>
        <w:t xml:space="preserve">gather and </w:t>
      </w:r>
      <w:r w:rsidRPr="00E672A9">
        <w:rPr>
          <w:rFonts w:ascii="Arial" w:hAnsi="Arial" w:cs="Arial"/>
          <w:lang w:val="en-GB"/>
        </w:rPr>
        <w:t>provide observations</w:t>
      </w:r>
      <w:r w:rsidR="00E672A9">
        <w:rPr>
          <w:rFonts w:ascii="Arial" w:hAnsi="Arial" w:cs="Arial"/>
          <w:lang w:val="en-GB"/>
        </w:rPr>
        <w:t xml:space="preserve"> </w:t>
      </w:r>
      <w:r w:rsidR="0026223A">
        <w:rPr>
          <w:rFonts w:ascii="Arial" w:hAnsi="Arial" w:cs="Arial"/>
          <w:lang w:val="en-GB"/>
        </w:rPr>
        <w:t xml:space="preserve">in the sub-ticket </w:t>
      </w:r>
      <w:r w:rsidR="00E672A9">
        <w:rPr>
          <w:rFonts w:ascii="Arial" w:hAnsi="Arial" w:cs="Arial"/>
          <w:lang w:val="en-GB"/>
        </w:rPr>
        <w:t>accordingly</w:t>
      </w:r>
      <w:r w:rsidR="006534CF">
        <w:rPr>
          <w:rFonts w:ascii="Arial" w:hAnsi="Arial" w:cs="Arial"/>
          <w:lang w:val="en-GB"/>
        </w:rPr>
        <w:t xml:space="preserve"> where necessary, </w:t>
      </w:r>
      <w:r w:rsidR="00E672A9">
        <w:rPr>
          <w:rFonts w:ascii="Arial" w:hAnsi="Arial" w:cs="Arial"/>
          <w:lang w:val="en-GB"/>
        </w:rPr>
        <w:t>show</w:t>
      </w:r>
      <w:r w:rsidR="00491091">
        <w:rPr>
          <w:rFonts w:ascii="Arial" w:hAnsi="Arial" w:cs="Arial"/>
          <w:lang w:val="en-GB"/>
        </w:rPr>
        <w:t>ing</w:t>
      </w:r>
      <w:r w:rsidR="00E672A9">
        <w:rPr>
          <w:rFonts w:ascii="Arial" w:hAnsi="Arial" w:cs="Arial"/>
          <w:lang w:val="en-GB"/>
        </w:rPr>
        <w:t xml:space="preserve"> below:</w:t>
      </w:r>
    </w:p>
    <w:p w14:paraId="3F574A53" w14:textId="05A46FC7" w:rsidR="006F1E3E" w:rsidRDefault="006F1E3E" w:rsidP="00011C3A">
      <w:pPr>
        <w:pStyle w:val="ListParagraph"/>
        <w:numPr>
          <w:ilvl w:val="0"/>
          <w:numId w:val="36"/>
        </w:numPr>
        <w:spacing w:line="360" w:lineRule="auto"/>
        <w:rPr>
          <w:rFonts w:ascii="Arial" w:hAnsi="Arial" w:cs="Arial"/>
          <w:lang w:val="en-GB"/>
        </w:rPr>
      </w:pPr>
      <w:r w:rsidRPr="006F1E3E">
        <w:rPr>
          <w:rFonts w:ascii="Arial" w:hAnsi="Arial" w:cs="Arial"/>
          <w:lang w:val="en-GB"/>
        </w:rPr>
        <w:t xml:space="preserve">If the IoCs are </w:t>
      </w:r>
      <w:r w:rsidR="00802911">
        <w:rPr>
          <w:rFonts w:ascii="Arial" w:hAnsi="Arial" w:cs="Arial"/>
          <w:lang w:val="en-GB"/>
        </w:rPr>
        <w:t>IP addresses</w:t>
      </w:r>
    </w:p>
    <w:p w14:paraId="558D48A6" w14:textId="77777777" w:rsidR="00E672A9" w:rsidRDefault="00E672A9" w:rsidP="00011C3A">
      <w:pPr>
        <w:pStyle w:val="ListParagraph"/>
        <w:numPr>
          <w:ilvl w:val="1"/>
          <w:numId w:val="36"/>
        </w:numPr>
        <w:spacing w:line="360" w:lineRule="auto"/>
        <w:rPr>
          <w:rFonts w:ascii="Arial" w:hAnsi="Arial" w:cs="Arial"/>
          <w:lang w:val="en-GB"/>
        </w:rPr>
      </w:pPr>
      <w:r>
        <w:rPr>
          <w:rFonts w:ascii="Arial" w:hAnsi="Arial" w:cs="Arial"/>
          <w:lang w:val="en-GB"/>
        </w:rPr>
        <w:t>Identify</w:t>
      </w:r>
      <w:r w:rsidR="00802911" w:rsidRPr="00802911">
        <w:rPr>
          <w:rFonts w:ascii="Arial" w:hAnsi="Arial" w:cs="Arial"/>
          <w:lang w:val="en-GB"/>
        </w:rPr>
        <w:t xml:space="preserve"> any malicious inbound and outbound traffic</w:t>
      </w:r>
    </w:p>
    <w:p w14:paraId="728104C5" w14:textId="48F12ECD" w:rsidR="00802911" w:rsidRDefault="00E672A9" w:rsidP="00011C3A">
      <w:pPr>
        <w:pStyle w:val="ListParagraph"/>
        <w:numPr>
          <w:ilvl w:val="1"/>
          <w:numId w:val="36"/>
        </w:numPr>
        <w:spacing w:line="360" w:lineRule="auto"/>
        <w:rPr>
          <w:rFonts w:ascii="Arial" w:hAnsi="Arial" w:cs="Arial"/>
          <w:lang w:val="en-GB"/>
        </w:rPr>
      </w:pPr>
      <w:r>
        <w:rPr>
          <w:rFonts w:ascii="Arial" w:hAnsi="Arial" w:cs="Arial"/>
          <w:lang w:val="en-GB"/>
        </w:rPr>
        <w:t>C</w:t>
      </w:r>
      <w:r w:rsidR="00802911" w:rsidRPr="00802911">
        <w:rPr>
          <w:rFonts w:ascii="Arial" w:hAnsi="Arial" w:cs="Arial"/>
          <w:lang w:val="en-GB"/>
        </w:rPr>
        <w:t>onfirm whether such activity has been denie</w:t>
      </w:r>
      <w:r w:rsidR="00802911">
        <w:rPr>
          <w:rFonts w:ascii="Arial" w:hAnsi="Arial" w:cs="Arial"/>
          <w:lang w:val="en-GB"/>
        </w:rPr>
        <w:t>d</w:t>
      </w:r>
    </w:p>
    <w:p w14:paraId="759B4794" w14:textId="2D0CA33E" w:rsidR="00A10CA8" w:rsidRDefault="00A10CA8" w:rsidP="00011C3A">
      <w:pPr>
        <w:pStyle w:val="ListParagraph"/>
        <w:numPr>
          <w:ilvl w:val="1"/>
          <w:numId w:val="36"/>
        </w:numPr>
        <w:spacing w:line="360" w:lineRule="auto"/>
        <w:rPr>
          <w:rFonts w:ascii="Arial" w:hAnsi="Arial" w:cs="Arial"/>
          <w:lang w:val="en-GB"/>
        </w:rPr>
      </w:pPr>
      <w:r>
        <w:rPr>
          <w:rFonts w:ascii="Arial" w:hAnsi="Arial" w:cs="Arial"/>
          <w:lang w:val="en-GB"/>
        </w:rPr>
        <w:t>Observe whether there is any callback (for C2 IP address only)</w:t>
      </w:r>
    </w:p>
    <w:p w14:paraId="2D74B15C" w14:textId="16ADAC01" w:rsidR="002E538F" w:rsidRPr="00802911" w:rsidRDefault="00E377D8" w:rsidP="00011C3A">
      <w:pPr>
        <w:pStyle w:val="ListParagraph"/>
        <w:numPr>
          <w:ilvl w:val="0"/>
          <w:numId w:val="36"/>
        </w:numPr>
        <w:spacing w:line="360" w:lineRule="auto"/>
        <w:rPr>
          <w:rFonts w:ascii="Arial" w:hAnsi="Arial" w:cs="Arial"/>
          <w:lang w:val="en-GB"/>
        </w:rPr>
      </w:pPr>
      <w:r w:rsidRPr="00802911">
        <w:rPr>
          <w:rFonts w:ascii="Arial" w:hAnsi="Arial" w:cs="Arial"/>
          <w:lang w:val="en-GB"/>
        </w:rPr>
        <w:t xml:space="preserve">If the IoCs are </w:t>
      </w:r>
      <w:r w:rsidR="00802911">
        <w:rPr>
          <w:rFonts w:ascii="Arial" w:hAnsi="Arial" w:cs="Arial"/>
          <w:lang w:val="en-GB"/>
        </w:rPr>
        <w:t>file hashes</w:t>
      </w:r>
    </w:p>
    <w:p w14:paraId="69BB8AA9" w14:textId="42441822" w:rsidR="00047C23" w:rsidRDefault="00E672A9" w:rsidP="00011C3A">
      <w:pPr>
        <w:pStyle w:val="ListParagraph"/>
        <w:numPr>
          <w:ilvl w:val="1"/>
          <w:numId w:val="36"/>
        </w:numPr>
        <w:spacing w:line="360" w:lineRule="auto"/>
        <w:rPr>
          <w:rFonts w:ascii="Arial" w:hAnsi="Arial" w:cs="Arial"/>
          <w:lang w:val="en-GB"/>
        </w:rPr>
      </w:pPr>
      <w:r>
        <w:rPr>
          <w:rFonts w:ascii="Arial" w:hAnsi="Arial" w:cs="Arial"/>
          <w:lang w:val="en-GB"/>
        </w:rPr>
        <w:t>C</w:t>
      </w:r>
      <w:r w:rsidR="002E538F" w:rsidRPr="002E538F">
        <w:rPr>
          <w:rFonts w:ascii="Arial" w:hAnsi="Arial" w:cs="Arial"/>
          <w:lang w:val="en-GB"/>
        </w:rPr>
        <w:t xml:space="preserve">heck the specific recipients of the malware </w:t>
      </w:r>
      <w:r>
        <w:rPr>
          <w:rFonts w:ascii="Arial" w:hAnsi="Arial" w:cs="Arial"/>
          <w:lang w:val="en-GB"/>
        </w:rPr>
        <w:t xml:space="preserve">to </w:t>
      </w:r>
      <w:r w:rsidR="00A05034" w:rsidRPr="00A05034">
        <w:rPr>
          <w:rFonts w:ascii="Arial" w:hAnsi="Arial" w:cs="Arial"/>
          <w:lang w:val="en-GB"/>
        </w:rPr>
        <w:t>determine the scope of impacted individual</w:t>
      </w:r>
    </w:p>
    <w:p w14:paraId="3923DA22" w14:textId="4AEB6C04" w:rsidR="002C5F1D" w:rsidRPr="00A929AA" w:rsidRDefault="00581D4A" w:rsidP="00A929AA">
      <w:pPr>
        <w:pStyle w:val="Heading1"/>
      </w:pPr>
      <w:bookmarkStart w:id="67" w:name="_Toc229758701"/>
      <w:r>
        <w:t xml:space="preserve">4) </w:t>
      </w:r>
      <w:r w:rsidR="006356D7" w:rsidRPr="00A125CB">
        <w:t>Incident Response (IR)</w:t>
      </w:r>
      <w:bookmarkEnd w:id="67"/>
    </w:p>
    <w:p w14:paraId="135E5757" w14:textId="77777777" w:rsidR="002C5F1D" w:rsidRDefault="002C5F1D" w:rsidP="00A125CB">
      <w:pPr>
        <w:rPr>
          <w:rFonts w:ascii="Arial" w:hAnsi="Arial" w:cs="Arial"/>
          <w:b/>
          <w:bCs/>
        </w:rPr>
      </w:pPr>
    </w:p>
    <w:p w14:paraId="184F4B30" w14:textId="6177C8A1" w:rsidR="00F14BBB" w:rsidRDefault="00F14BBB" w:rsidP="00A125CB">
      <w:pPr>
        <w:rPr>
          <w:rFonts w:ascii="Arial" w:hAnsi="Arial" w:cs="Arial"/>
          <w:b/>
          <w:bCs/>
        </w:rPr>
      </w:pPr>
      <w:r w:rsidRPr="00F14BBB">
        <w:rPr>
          <w:rFonts w:ascii="Arial" w:hAnsi="Arial" w:cs="Arial"/>
          <w:b/>
          <w:bCs/>
          <w:noProof/>
        </w:rPr>
        <w:drawing>
          <wp:inline distT="0" distB="0" distL="0" distR="0" wp14:anchorId="4B58B762" wp14:editId="438A2275">
            <wp:extent cx="5943600" cy="3962400"/>
            <wp:effectExtent l="38100" t="19050" r="76200" b="38100"/>
            <wp:docPr id="51" name="Diagram 51">
              <a:extLst xmlns:a="http://schemas.openxmlformats.org/drawingml/2006/main">
                <a:ext uri="{FF2B5EF4-FFF2-40B4-BE49-F238E27FC236}">
                  <a16:creationId xmlns:a16="http://schemas.microsoft.com/office/drawing/2014/main" id="{64B738CF-9259-ED40-EB40-3F96E4B3579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9" r:lo="rId80" r:qs="rId81" r:cs="rId82"/>
              </a:graphicData>
            </a:graphic>
          </wp:inline>
        </w:drawing>
      </w:r>
    </w:p>
    <w:p w14:paraId="3A1A3986" w14:textId="5ADCC949" w:rsidR="004136E3" w:rsidRPr="00D772B3" w:rsidRDefault="00A929AA" w:rsidP="00CE576F">
      <w:pPr>
        <w:pStyle w:val="Heading2"/>
        <w:rPr>
          <w:sz w:val="28"/>
          <w:szCs w:val="28"/>
        </w:rPr>
      </w:pPr>
      <w:bookmarkStart w:id="68" w:name="_Toc229758702"/>
      <w:r w:rsidRPr="00D772B3">
        <w:rPr>
          <w:sz w:val="28"/>
          <w:szCs w:val="28"/>
        </w:rPr>
        <w:t>4</w:t>
      </w:r>
      <w:r w:rsidR="004136E3" w:rsidRPr="00D772B3">
        <w:rPr>
          <w:sz w:val="28"/>
          <w:szCs w:val="28"/>
        </w:rPr>
        <w:t xml:space="preserve">.1) </w:t>
      </w:r>
      <w:r w:rsidR="00A769DF" w:rsidRPr="00D772B3">
        <w:rPr>
          <w:sz w:val="28"/>
          <w:szCs w:val="28"/>
        </w:rPr>
        <w:t>IR Initiation and Notifications</w:t>
      </w:r>
      <w:r w:rsidR="00345C55" w:rsidRPr="00D772B3">
        <w:rPr>
          <w:sz w:val="28"/>
          <w:szCs w:val="28"/>
        </w:rPr>
        <w:t xml:space="preserve"> Phase</w:t>
      </w:r>
      <w:bookmarkEnd w:id="68"/>
    </w:p>
    <w:p w14:paraId="42BAD85D" w14:textId="77777777" w:rsidR="00144905" w:rsidRPr="004136E3" w:rsidRDefault="00144905" w:rsidP="00A125CB">
      <w:pPr>
        <w:rPr>
          <w:rFonts w:ascii="Arial" w:hAnsi="Arial" w:cs="Arial"/>
        </w:rPr>
      </w:pPr>
    </w:p>
    <w:p w14:paraId="78182394" w14:textId="117ADD73" w:rsidR="008F215F" w:rsidRPr="0017597F" w:rsidRDefault="00F2331B" w:rsidP="00D003F3">
      <w:pPr>
        <w:pStyle w:val="Heading3"/>
        <w:spacing w:line="360" w:lineRule="auto"/>
        <w:rPr>
          <w:color w:val="auto"/>
          <w:u w:val="single"/>
        </w:rPr>
      </w:pPr>
      <w:bookmarkStart w:id="69" w:name="_Toc229758703"/>
      <w:r w:rsidRPr="0017597F">
        <w:rPr>
          <w:color w:val="auto"/>
          <w:u w:val="single"/>
        </w:rPr>
        <w:t xml:space="preserve">4.1.1) </w:t>
      </w:r>
      <w:r w:rsidR="00894554" w:rsidRPr="0017597F">
        <w:rPr>
          <w:color w:val="auto"/>
          <w:u w:val="single"/>
        </w:rPr>
        <w:t>Trigger</w:t>
      </w:r>
      <w:r w:rsidR="00365B7D" w:rsidRPr="0017597F">
        <w:rPr>
          <w:color w:val="auto"/>
          <w:u w:val="single"/>
        </w:rPr>
        <w:t>ing</w:t>
      </w:r>
      <w:r w:rsidR="00894554" w:rsidRPr="0017597F">
        <w:rPr>
          <w:color w:val="auto"/>
          <w:u w:val="single"/>
        </w:rPr>
        <w:t xml:space="preserve"> IR</w:t>
      </w:r>
      <w:bookmarkEnd w:id="69"/>
      <w:r w:rsidRPr="0017597F">
        <w:rPr>
          <w:color w:val="auto"/>
          <w:u w:val="single"/>
        </w:rPr>
        <w:t xml:space="preserve"> </w:t>
      </w:r>
    </w:p>
    <w:p w14:paraId="33A636EF" w14:textId="12E2F197" w:rsidR="00A125CB" w:rsidRDefault="008E1DD8" w:rsidP="0056320B">
      <w:pPr>
        <w:spacing w:line="360" w:lineRule="auto"/>
        <w:rPr>
          <w:rFonts w:ascii="Arial" w:hAnsi="Arial" w:cs="Arial"/>
        </w:rPr>
      </w:pPr>
      <w:r w:rsidRPr="008E1DD8">
        <w:rPr>
          <w:rFonts w:ascii="Arial" w:hAnsi="Arial" w:cs="Arial"/>
        </w:rPr>
        <w:t xml:space="preserve">If both the SOC and TI on-site analyst escalate the incident to HKMA's </w:t>
      </w:r>
      <w:r w:rsidR="00606345">
        <w:rPr>
          <w:rFonts w:ascii="Arial" w:hAnsi="Arial" w:cs="Arial"/>
        </w:rPr>
        <w:t>AD(IT)(ITS)3</w:t>
      </w:r>
      <w:r w:rsidRPr="008E1DD8">
        <w:rPr>
          <w:rFonts w:ascii="Arial" w:hAnsi="Arial" w:cs="Arial"/>
        </w:rPr>
        <w:t xml:space="preserve"> and necessary to initiate an Incident Response (IR), a corresponding Jira ticket will be created</w:t>
      </w:r>
      <w:r w:rsidR="00F2331B">
        <w:rPr>
          <w:rFonts w:ascii="Arial" w:hAnsi="Arial" w:cs="Arial"/>
        </w:rPr>
        <w:t xml:space="preserve"> in advance</w:t>
      </w:r>
      <w:r w:rsidRPr="008E1DD8">
        <w:rPr>
          <w:rFonts w:ascii="Arial" w:hAnsi="Arial" w:cs="Arial"/>
        </w:rPr>
        <w:t>.</w:t>
      </w:r>
      <w:r w:rsidR="00861C61">
        <w:rPr>
          <w:rFonts w:ascii="Arial" w:hAnsi="Arial" w:cs="Arial"/>
        </w:rPr>
        <w:t xml:space="preserve"> </w:t>
      </w:r>
    </w:p>
    <w:p w14:paraId="6681A391" w14:textId="77777777" w:rsidR="000B6988" w:rsidRPr="00C0618E" w:rsidRDefault="000B6988" w:rsidP="00C0618E">
      <w:pPr>
        <w:spacing w:line="360" w:lineRule="auto"/>
        <w:rPr>
          <w:rFonts w:ascii="Arial" w:hAnsi="Arial" w:cs="Arial"/>
        </w:rPr>
      </w:pPr>
      <w:r w:rsidRPr="00C0618E">
        <w:rPr>
          <w:rFonts w:ascii="Arial" w:hAnsi="Arial" w:cs="Arial"/>
        </w:rPr>
        <w:t>If a ticket/incident is related to TI, AD(IT)(ITS)3 will initiate IR to the PwC TI Team. For SOC-related tickets, AD(IT)(ITS)3 will initiate IR to the PwC SOC Team.</w:t>
      </w:r>
    </w:p>
    <w:p w14:paraId="2DC6C0F7" w14:textId="77777777" w:rsidR="00FB5BD4" w:rsidRDefault="00FB5BD4" w:rsidP="00D003F3">
      <w:pPr>
        <w:pStyle w:val="Heading3"/>
        <w:spacing w:line="360" w:lineRule="auto"/>
        <w:rPr>
          <w:rFonts w:ascii="Arial" w:eastAsia="SimSun" w:hAnsi="Arial" w:cs="Arial"/>
          <w:color w:val="auto"/>
          <w:sz w:val="22"/>
          <w:szCs w:val="22"/>
        </w:rPr>
      </w:pPr>
    </w:p>
    <w:p w14:paraId="438FC0BC" w14:textId="134088A4" w:rsidR="006E100D" w:rsidRPr="0017597F" w:rsidRDefault="00F2331B" w:rsidP="00D003F3">
      <w:pPr>
        <w:pStyle w:val="Heading3"/>
        <w:spacing w:line="360" w:lineRule="auto"/>
        <w:rPr>
          <w:color w:val="auto"/>
          <w:u w:val="single"/>
        </w:rPr>
      </w:pPr>
      <w:bookmarkStart w:id="70" w:name="_Toc229758704"/>
      <w:r w:rsidRPr="0017597F">
        <w:rPr>
          <w:color w:val="auto"/>
          <w:u w:val="single"/>
        </w:rPr>
        <w:t xml:space="preserve">4.1.2) </w:t>
      </w:r>
      <w:r w:rsidR="006E100D" w:rsidRPr="0017597F">
        <w:rPr>
          <w:color w:val="auto"/>
          <w:u w:val="single"/>
        </w:rPr>
        <w:t>Email Notifications</w:t>
      </w:r>
      <w:r w:rsidR="00720DE5" w:rsidRPr="0017597F">
        <w:rPr>
          <w:color w:val="auto"/>
          <w:u w:val="single"/>
        </w:rPr>
        <w:t xml:space="preserve"> by </w:t>
      </w:r>
      <w:r w:rsidR="00DB1D59" w:rsidRPr="0017597F">
        <w:rPr>
          <w:color w:val="auto"/>
          <w:u w:val="single"/>
        </w:rPr>
        <w:t>HKMA and PwC</w:t>
      </w:r>
      <w:bookmarkEnd w:id="70"/>
    </w:p>
    <w:p w14:paraId="576730CC" w14:textId="55C6B80D" w:rsidR="00F2331B" w:rsidRDefault="00270954" w:rsidP="0056320B">
      <w:pPr>
        <w:spacing w:line="360" w:lineRule="auto"/>
        <w:rPr>
          <w:rFonts w:ascii="Arial" w:hAnsi="Arial" w:cs="Arial"/>
        </w:rPr>
      </w:pPr>
      <w:r w:rsidRPr="00270954">
        <w:rPr>
          <w:rFonts w:ascii="Arial" w:hAnsi="Arial" w:cs="Arial"/>
        </w:rPr>
        <w:t xml:space="preserve">Both HKMA and PwC should send </w:t>
      </w:r>
      <w:r w:rsidR="002B5A5A">
        <w:rPr>
          <w:rFonts w:ascii="Arial" w:hAnsi="Arial" w:cs="Arial"/>
        </w:rPr>
        <w:t xml:space="preserve">immediate </w:t>
      </w:r>
      <w:r w:rsidRPr="00270954">
        <w:rPr>
          <w:rFonts w:ascii="Arial" w:hAnsi="Arial" w:cs="Arial"/>
        </w:rPr>
        <w:t>email notifications</w:t>
      </w:r>
      <w:r w:rsidR="00F76DF3">
        <w:rPr>
          <w:rFonts w:ascii="Arial" w:hAnsi="Arial" w:cs="Arial"/>
        </w:rPr>
        <w:t xml:space="preserve"> </w:t>
      </w:r>
      <w:r w:rsidRPr="00270954">
        <w:rPr>
          <w:rFonts w:ascii="Arial" w:hAnsi="Arial" w:cs="Arial"/>
        </w:rPr>
        <w:t>to their respective senior management to inform them about the decision to trigger the Incident Response (IR)</w:t>
      </w:r>
      <w:r w:rsidR="008D2BA8">
        <w:rPr>
          <w:rFonts w:ascii="Arial" w:hAnsi="Arial" w:cs="Arial"/>
        </w:rPr>
        <w:t xml:space="preserve"> for awareness. </w:t>
      </w:r>
      <w:r w:rsidR="00D079CD" w:rsidRPr="00D079CD">
        <w:rPr>
          <w:rFonts w:ascii="Arial" w:hAnsi="Arial" w:cs="Arial"/>
        </w:rPr>
        <w:t>The following table outlines the actions taken by each party:</w:t>
      </w:r>
    </w:p>
    <w:p w14:paraId="413DFB7F" w14:textId="77777777" w:rsidR="00D079CD" w:rsidRDefault="00D079CD" w:rsidP="008E1DD8">
      <w:pPr>
        <w:rPr>
          <w:rFonts w:ascii="Arial" w:hAnsi="Arial" w:cs="Arial"/>
        </w:rPr>
      </w:pPr>
    </w:p>
    <w:tbl>
      <w:tblPr>
        <w:tblStyle w:val="TableGrid"/>
        <w:tblW w:w="9634" w:type="dxa"/>
        <w:tblLook w:val="04A0" w:firstRow="1" w:lastRow="0" w:firstColumn="1" w:lastColumn="0" w:noHBand="0" w:noVBand="1"/>
      </w:tblPr>
      <w:tblGrid>
        <w:gridCol w:w="4675"/>
        <w:gridCol w:w="4959"/>
      </w:tblGrid>
      <w:tr w:rsidR="00F2331B" w14:paraId="1D7AA855" w14:textId="77777777">
        <w:trPr>
          <w:trHeight w:val="392"/>
        </w:trPr>
        <w:tc>
          <w:tcPr>
            <w:tcW w:w="4675" w:type="dxa"/>
            <w:vAlign w:val="center"/>
          </w:tcPr>
          <w:p w14:paraId="45523F32" w14:textId="77777777" w:rsidR="00F2331B" w:rsidRDefault="00F2331B">
            <w:pPr>
              <w:jc w:val="center"/>
              <w:rPr>
                <w:rFonts w:ascii="Arial" w:hAnsi="Arial" w:cs="Arial"/>
              </w:rPr>
            </w:pPr>
            <w:r>
              <w:rPr>
                <w:rFonts w:ascii="Arial" w:hAnsi="Arial" w:cs="Arial"/>
              </w:rPr>
              <w:t>Party</w:t>
            </w:r>
          </w:p>
        </w:tc>
        <w:tc>
          <w:tcPr>
            <w:tcW w:w="4959" w:type="dxa"/>
            <w:vAlign w:val="center"/>
          </w:tcPr>
          <w:p w14:paraId="7F4F3A40" w14:textId="77777777" w:rsidR="00F2331B" w:rsidRDefault="00F2331B">
            <w:pPr>
              <w:jc w:val="center"/>
              <w:rPr>
                <w:rFonts w:ascii="Arial" w:hAnsi="Arial" w:cs="Arial"/>
              </w:rPr>
            </w:pPr>
            <w:r>
              <w:rPr>
                <w:rFonts w:ascii="Arial" w:hAnsi="Arial" w:cs="Arial"/>
              </w:rPr>
              <w:t>Description</w:t>
            </w:r>
          </w:p>
        </w:tc>
      </w:tr>
      <w:tr w:rsidR="00F2331B" w:rsidRPr="007B4DB8" w14:paraId="271877D3" w14:textId="77777777">
        <w:trPr>
          <w:trHeight w:val="1120"/>
        </w:trPr>
        <w:tc>
          <w:tcPr>
            <w:tcW w:w="4675" w:type="dxa"/>
            <w:vAlign w:val="center"/>
          </w:tcPr>
          <w:p w14:paraId="05987AC2" w14:textId="77777777" w:rsidR="00F2331B" w:rsidRPr="007B4DB8" w:rsidRDefault="00F2331B">
            <w:pPr>
              <w:jc w:val="center"/>
              <w:rPr>
                <w:rFonts w:ascii="Arial" w:hAnsi="Arial" w:cs="Arial"/>
                <w:sz w:val="20"/>
                <w:szCs w:val="20"/>
              </w:rPr>
            </w:pPr>
            <w:r w:rsidRPr="007B4DB8">
              <w:rPr>
                <w:rFonts w:ascii="Arial" w:hAnsi="Arial" w:cs="Arial"/>
                <w:sz w:val="20"/>
                <w:szCs w:val="20"/>
              </w:rPr>
              <w:t>HKMA</w:t>
            </w:r>
          </w:p>
        </w:tc>
        <w:tc>
          <w:tcPr>
            <w:tcW w:w="4959" w:type="dxa"/>
            <w:vAlign w:val="center"/>
          </w:tcPr>
          <w:p w14:paraId="45AA0898" w14:textId="0D646E32" w:rsidR="00F2331B" w:rsidRPr="007B4DB8" w:rsidRDefault="00606345" w:rsidP="00797196">
            <w:pPr>
              <w:spacing w:line="360" w:lineRule="auto"/>
              <w:rPr>
                <w:rFonts w:ascii="Arial" w:hAnsi="Arial" w:cs="Arial"/>
                <w:sz w:val="20"/>
                <w:szCs w:val="20"/>
              </w:rPr>
            </w:pPr>
            <w:r>
              <w:rPr>
                <w:rFonts w:ascii="Arial" w:hAnsi="Arial" w:cs="Arial"/>
                <w:sz w:val="20"/>
                <w:szCs w:val="20"/>
              </w:rPr>
              <w:t>AD(IT)(ITS)3</w:t>
            </w:r>
            <w:r w:rsidR="00F2331B" w:rsidRPr="007B4DB8">
              <w:rPr>
                <w:rFonts w:ascii="Arial" w:hAnsi="Arial" w:cs="Arial"/>
                <w:sz w:val="20"/>
                <w:szCs w:val="20"/>
              </w:rPr>
              <w:t xml:space="preserve"> will report to HKMA's Andrew Tam and obtain approval through email, Nexchat, or Jira ticket, as per the established communication channels.</w:t>
            </w:r>
          </w:p>
        </w:tc>
      </w:tr>
      <w:tr w:rsidR="00F2331B" w:rsidRPr="007B4DB8" w14:paraId="79889254" w14:textId="77777777" w:rsidTr="00797196">
        <w:trPr>
          <w:trHeight w:val="1266"/>
        </w:trPr>
        <w:tc>
          <w:tcPr>
            <w:tcW w:w="4675" w:type="dxa"/>
            <w:vAlign w:val="center"/>
          </w:tcPr>
          <w:p w14:paraId="70B9B3DD" w14:textId="77777777" w:rsidR="00F2331B" w:rsidRPr="007B4DB8" w:rsidRDefault="00F2331B">
            <w:pPr>
              <w:jc w:val="center"/>
              <w:rPr>
                <w:rFonts w:ascii="Arial" w:hAnsi="Arial" w:cs="Arial"/>
                <w:sz w:val="20"/>
                <w:szCs w:val="20"/>
              </w:rPr>
            </w:pPr>
            <w:r w:rsidRPr="007B4DB8">
              <w:rPr>
                <w:rFonts w:ascii="Arial" w:hAnsi="Arial" w:cs="Arial"/>
                <w:sz w:val="20"/>
                <w:szCs w:val="20"/>
              </w:rPr>
              <w:t>PwC</w:t>
            </w:r>
          </w:p>
        </w:tc>
        <w:tc>
          <w:tcPr>
            <w:tcW w:w="4959" w:type="dxa"/>
            <w:vAlign w:val="center"/>
          </w:tcPr>
          <w:p w14:paraId="1F3619CD" w14:textId="77777777" w:rsidR="00F2331B" w:rsidRPr="007B4DB8" w:rsidRDefault="00F2331B" w:rsidP="00797196">
            <w:pPr>
              <w:spacing w:line="360" w:lineRule="auto"/>
              <w:rPr>
                <w:rFonts w:ascii="Arial" w:hAnsi="Arial" w:cs="Arial"/>
                <w:sz w:val="20"/>
                <w:szCs w:val="20"/>
              </w:rPr>
            </w:pPr>
            <w:r w:rsidRPr="007B4DB8">
              <w:rPr>
                <w:rFonts w:ascii="Arial" w:hAnsi="Arial" w:cs="Arial"/>
                <w:sz w:val="20"/>
                <w:szCs w:val="20"/>
              </w:rPr>
              <w:t xml:space="preserve">The TI on-site analyst will report to </w:t>
            </w:r>
            <w:r>
              <w:rPr>
                <w:rFonts w:ascii="Arial" w:hAnsi="Arial" w:cs="Arial"/>
                <w:sz w:val="20"/>
                <w:szCs w:val="20"/>
              </w:rPr>
              <w:t xml:space="preserve">PwC Threat Intelligence Team Leader </w:t>
            </w:r>
            <w:r w:rsidRPr="007B4DB8">
              <w:rPr>
                <w:rFonts w:ascii="Arial" w:hAnsi="Arial" w:cs="Arial"/>
                <w:sz w:val="20"/>
                <w:szCs w:val="20"/>
              </w:rPr>
              <w:t>Michael Ching via Outlook email and obtain email approval.</w:t>
            </w:r>
          </w:p>
        </w:tc>
      </w:tr>
    </w:tbl>
    <w:p w14:paraId="7C37CCE4" w14:textId="5D5C2F17" w:rsidR="008E1DD8" w:rsidRDefault="008E1DD8" w:rsidP="008E1DD8">
      <w:pPr>
        <w:rPr>
          <w:rFonts w:ascii="Arial" w:hAnsi="Arial" w:cs="Arial"/>
        </w:rPr>
      </w:pPr>
    </w:p>
    <w:p w14:paraId="72D290BB" w14:textId="0E9AD492" w:rsidR="00D079CD" w:rsidRDefault="006C1FA2" w:rsidP="008E1DD8">
      <w:pPr>
        <w:rPr>
          <w:rFonts w:ascii="Arial" w:hAnsi="Arial" w:cs="Arial"/>
        </w:rPr>
      </w:pPr>
      <w:r>
        <w:rPr>
          <w:rFonts w:ascii="Arial" w:hAnsi="Arial" w:cs="Arial"/>
        </w:rPr>
        <w:t>The following t</w:t>
      </w:r>
      <w:r w:rsidR="00D079CD" w:rsidRPr="00D079CD">
        <w:rPr>
          <w:rFonts w:ascii="Arial" w:hAnsi="Arial" w:cs="Arial"/>
        </w:rPr>
        <w:t>emplate</w:t>
      </w:r>
      <w:r w:rsidR="00156AE5">
        <w:rPr>
          <w:rFonts w:ascii="Arial" w:hAnsi="Arial" w:cs="Arial"/>
        </w:rPr>
        <w:t xml:space="preserve"> is</w:t>
      </w:r>
      <w:r w:rsidR="00D079CD" w:rsidRPr="00D079CD">
        <w:rPr>
          <w:rFonts w:ascii="Arial" w:hAnsi="Arial" w:cs="Arial"/>
        </w:rPr>
        <w:t xml:space="preserve"> for</w:t>
      </w:r>
      <w:r>
        <w:rPr>
          <w:rFonts w:ascii="Arial" w:hAnsi="Arial" w:cs="Arial"/>
        </w:rPr>
        <w:t xml:space="preserve"> TI on-site analyst to notify</w:t>
      </w:r>
      <w:r w:rsidR="00D079CD" w:rsidRPr="00D079CD">
        <w:rPr>
          <w:rFonts w:ascii="Arial" w:hAnsi="Arial" w:cs="Arial"/>
        </w:rPr>
        <w:t xml:space="preserve"> </w:t>
      </w:r>
      <w:r w:rsidR="00156AE5">
        <w:rPr>
          <w:rFonts w:ascii="Arial" w:hAnsi="Arial" w:cs="Arial"/>
        </w:rPr>
        <w:t>PwC IR Team via</w:t>
      </w:r>
      <w:r>
        <w:rPr>
          <w:rFonts w:ascii="Arial" w:hAnsi="Arial" w:cs="Arial"/>
        </w:rPr>
        <w:t xml:space="preserve"> email</w:t>
      </w:r>
      <w:r w:rsidR="00BF3925">
        <w:rPr>
          <w:rFonts w:ascii="Arial" w:hAnsi="Arial" w:cs="Arial"/>
        </w:rPr>
        <w:t>, as applicable.</w:t>
      </w:r>
    </w:p>
    <w:p w14:paraId="6DEA15D5" w14:textId="7F626A92" w:rsidR="00956AF6" w:rsidRPr="0017597F" w:rsidRDefault="006E100D" w:rsidP="00D003F3">
      <w:pPr>
        <w:pStyle w:val="Heading4"/>
        <w:rPr>
          <w:rStyle w:val="normaltextrun"/>
          <w:rFonts w:ascii="Calibri" w:eastAsia="Times New Roman" w:hAnsi="Calibri" w:cs="Calibri"/>
          <w:lang w:val="en-GB" w:eastAsia="zh-CN"/>
        </w:rPr>
      </w:pPr>
      <w:r w:rsidRPr="0017597F">
        <w:rPr>
          <w:i w:val="0"/>
          <w:iCs w:val="0"/>
          <w:color w:val="auto"/>
          <w:u w:val="single"/>
        </w:rPr>
        <w:t>[Email Template] Notification to IR Team Lead (i.e., Michael Ching)</w:t>
      </w:r>
      <w:r w:rsidR="00BF3925" w:rsidRPr="0017597F">
        <w:rPr>
          <w:rStyle w:val="normaltextrun"/>
          <w:rFonts w:ascii="Calibri" w:eastAsia="Times New Roman" w:hAnsi="Calibri" w:cs="Calibri"/>
          <w:noProof/>
          <w:lang w:val="en-GB" w:eastAsia="zh-CN"/>
        </w:rPr>
        <mc:AlternateContent>
          <mc:Choice Requires="wps">
            <w:drawing>
              <wp:anchor distT="45720" distB="45720" distL="114300" distR="114300" simplePos="0" relativeHeight="251658243" behindDoc="0" locked="0" layoutInCell="1" allowOverlap="1" wp14:anchorId="52053332" wp14:editId="0F8E1508">
                <wp:simplePos x="0" y="0"/>
                <wp:positionH relativeFrom="margin">
                  <wp:align>left</wp:align>
                </wp:positionH>
                <wp:positionV relativeFrom="paragraph">
                  <wp:posOffset>343535</wp:posOffset>
                </wp:positionV>
                <wp:extent cx="5204460" cy="5547995"/>
                <wp:effectExtent l="0" t="0" r="15240" b="1460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4460" cy="5547995"/>
                        </a:xfrm>
                        <a:prstGeom prst="rect">
                          <a:avLst/>
                        </a:prstGeom>
                        <a:solidFill>
                          <a:srgbClr val="FFFFFF"/>
                        </a:solidFill>
                        <a:ln w="9525">
                          <a:solidFill>
                            <a:srgbClr val="000000"/>
                          </a:solidFill>
                          <a:miter lim="800000"/>
                          <a:headEnd/>
                          <a:tailEnd/>
                        </a:ln>
                      </wps:spPr>
                      <wps:txbx>
                        <w:txbxContent>
                          <w:p w14:paraId="48548085" w14:textId="3ECB8EF4" w:rsidR="00956AF6" w:rsidRPr="00F232C4" w:rsidRDefault="00871337" w:rsidP="00956AF6">
                            <w:pPr>
                              <w:pStyle w:val="NormalWeb"/>
                              <w:shd w:val="clear" w:color="auto" w:fill="FFFFFF"/>
                              <w:spacing w:before="0" w:beforeAutospacing="0" w:after="0" w:afterAutospacing="0"/>
                              <w:rPr>
                                <w:rFonts w:ascii="Segoe UI" w:hAnsi="Segoe UI" w:cs="Segoe UI"/>
                                <w:color w:val="000000" w:themeColor="text1"/>
                                <w:sz w:val="18"/>
                                <w:szCs w:val="18"/>
                                <w:u w:val="single"/>
                              </w:rPr>
                            </w:pPr>
                            <w:r>
                              <w:rPr>
                                <w:rFonts w:ascii="Segoe UI" w:hAnsi="Segoe UI" w:cs="Segoe UI"/>
                                <w:color w:val="000000" w:themeColor="text1"/>
                                <w:sz w:val="18"/>
                                <w:szCs w:val="18"/>
                                <w:u w:val="single"/>
                              </w:rPr>
                              <w:t xml:space="preserve">Suggested </w:t>
                            </w:r>
                            <w:r w:rsidR="00956AF6">
                              <w:rPr>
                                <w:rFonts w:ascii="Segoe UI" w:hAnsi="Segoe UI" w:cs="Segoe UI"/>
                                <w:color w:val="000000" w:themeColor="text1"/>
                                <w:sz w:val="18"/>
                                <w:szCs w:val="18"/>
                                <w:u w:val="single"/>
                              </w:rPr>
                              <w:t xml:space="preserve">Email </w:t>
                            </w:r>
                            <w:r w:rsidR="00956AF6" w:rsidRPr="00F232C4">
                              <w:rPr>
                                <w:rFonts w:ascii="Segoe UI" w:hAnsi="Segoe UI" w:cs="Segoe UI"/>
                                <w:color w:val="000000" w:themeColor="text1"/>
                                <w:sz w:val="18"/>
                                <w:szCs w:val="18"/>
                                <w:u w:val="single"/>
                              </w:rPr>
                              <w:t>Template</w:t>
                            </w:r>
                            <w:r w:rsidR="00956AF6">
                              <w:rPr>
                                <w:rFonts w:ascii="Segoe UI" w:hAnsi="Segoe UI" w:cs="Segoe UI"/>
                                <w:color w:val="000000" w:themeColor="text1"/>
                                <w:sz w:val="18"/>
                                <w:szCs w:val="18"/>
                                <w:u w:val="single"/>
                              </w:rPr>
                              <w:t xml:space="preserve"> – </w:t>
                            </w:r>
                            <w:r w:rsidR="00B579C6">
                              <w:rPr>
                                <w:rFonts w:ascii="Segoe UI" w:hAnsi="Segoe UI" w:cs="Segoe UI"/>
                                <w:color w:val="000000" w:themeColor="text1"/>
                                <w:sz w:val="18"/>
                                <w:szCs w:val="18"/>
                                <w:u w:val="single"/>
                              </w:rPr>
                              <w:t xml:space="preserve">Notification to </w:t>
                            </w:r>
                            <w:r>
                              <w:rPr>
                                <w:rFonts w:ascii="Segoe UI" w:hAnsi="Segoe UI" w:cs="Segoe UI"/>
                                <w:color w:val="000000" w:themeColor="text1"/>
                                <w:sz w:val="18"/>
                                <w:szCs w:val="18"/>
                                <w:u w:val="single"/>
                              </w:rPr>
                              <w:t xml:space="preserve">IR Team Lead (i.e., </w:t>
                            </w:r>
                            <w:r w:rsidR="00B579C6">
                              <w:rPr>
                                <w:rFonts w:ascii="Segoe UI" w:hAnsi="Segoe UI" w:cs="Segoe UI"/>
                                <w:color w:val="000000" w:themeColor="text1"/>
                                <w:sz w:val="18"/>
                                <w:szCs w:val="18"/>
                                <w:u w:val="single"/>
                              </w:rPr>
                              <w:t>Michael Ching</w:t>
                            </w:r>
                            <w:r>
                              <w:rPr>
                                <w:rFonts w:ascii="Segoe UI" w:hAnsi="Segoe UI" w:cs="Segoe UI"/>
                                <w:color w:val="000000" w:themeColor="text1"/>
                                <w:sz w:val="18"/>
                                <w:szCs w:val="18"/>
                                <w:u w:val="single"/>
                              </w:rPr>
                              <w:t>)</w:t>
                            </w:r>
                          </w:p>
                          <w:p w14:paraId="6CD336C5" w14:textId="77777777" w:rsidR="00956AF6" w:rsidRDefault="00956AF6" w:rsidP="00956AF6">
                            <w:pPr>
                              <w:pStyle w:val="NormalWeb"/>
                              <w:shd w:val="clear" w:color="auto" w:fill="FFFFFF"/>
                              <w:spacing w:before="0" w:beforeAutospacing="0" w:after="0" w:afterAutospacing="0"/>
                              <w:rPr>
                                <w:rFonts w:ascii="Segoe UI" w:hAnsi="Segoe UI" w:cs="Segoe UI"/>
                                <w:color w:val="000000" w:themeColor="text1"/>
                                <w:sz w:val="18"/>
                                <w:szCs w:val="18"/>
                              </w:rPr>
                            </w:pPr>
                          </w:p>
                          <w:p w14:paraId="02BD01CA" w14:textId="16C83054" w:rsidR="00CB10EC" w:rsidRPr="00BF3925" w:rsidRDefault="00CB10EC" w:rsidP="00BF3925">
                            <w:pPr>
                              <w:spacing w:after="0" w:line="240" w:lineRule="auto"/>
                              <w:rPr>
                                <w:rFonts w:ascii="Calibri" w:eastAsia="新細明體" w:hAnsi="Calibri" w:cs="Calibri"/>
                                <w:b/>
                                <w:bCs/>
                                <w:color w:val="FF0000"/>
                                <w:sz w:val="20"/>
                                <w:szCs w:val="20"/>
                                <w:lang w:val="en-GB" w:eastAsia="zh-CN"/>
                              </w:rPr>
                            </w:pPr>
                            <w:r w:rsidRPr="00BF3925">
                              <w:rPr>
                                <w:rFonts w:ascii="Calibri" w:eastAsia="新細明體" w:hAnsi="Calibri" w:cs="Calibri"/>
                                <w:sz w:val="20"/>
                                <w:szCs w:val="20"/>
                                <w:lang w:val="en-GB" w:eastAsia="zh-CN"/>
                              </w:rPr>
                              <w:t xml:space="preserve">Subject: [HKMA] Critical </w:t>
                            </w:r>
                            <w:r w:rsidRPr="00BF3925">
                              <w:rPr>
                                <w:rFonts w:ascii="Calibri" w:eastAsia="新細明體" w:hAnsi="Calibri" w:cs="Calibri"/>
                                <w:b/>
                                <w:bCs/>
                                <w:color w:val="FF0000"/>
                                <w:sz w:val="20"/>
                                <w:szCs w:val="20"/>
                                <w:lang w:val="en-GB" w:eastAsia="zh-CN"/>
                              </w:rPr>
                              <w:t xml:space="preserve">%Incident/CVE% </w:t>
                            </w:r>
                            <w:r w:rsidRPr="00BF3925">
                              <w:rPr>
                                <w:rFonts w:ascii="Calibri" w:eastAsia="新細明體" w:hAnsi="Calibri" w:cs="Calibri"/>
                                <w:sz w:val="20"/>
                                <w:szCs w:val="20"/>
                                <w:lang w:val="en-GB" w:eastAsia="zh-CN"/>
                              </w:rPr>
                              <w:t xml:space="preserve">Notification - </w:t>
                            </w:r>
                            <w:r w:rsidRPr="00BF3925">
                              <w:rPr>
                                <w:rFonts w:ascii="Calibri" w:eastAsia="新細明體" w:hAnsi="Calibri" w:cs="Calibri"/>
                                <w:b/>
                                <w:bCs/>
                                <w:color w:val="FF0000"/>
                                <w:sz w:val="20"/>
                                <w:szCs w:val="20"/>
                                <w:lang w:val="en-GB" w:eastAsia="zh-CN"/>
                              </w:rPr>
                              <w:t>%Incident/CVE Name%</w:t>
                            </w:r>
                          </w:p>
                          <w:p w14:paraId="047654F3" w14:textId="77777777" w:rsidR="00BF3925" w:rsidRPr="00BF3925" w:rsidRDefault="00BF3925" w:rsidP="00BF3925">
                            <w:pPr>
                              <w:spacing w:after="0" w:line="240" w:lineRule="auto"/>
                              <w:rPr>
                                <w:rFonts w:ascii="Calibri" w:eastAsia="新細明體" w:hAnsi="Calibri" w:cs="Calibri"/>
                                <w:sz w:val="20"/>
                                <w:szCs w:val="20"/>
                                <w:lang w:val="en-GB" w:eastAsia="zh-CN"/>
                              </w:rPr>
                            </w:pPr>
                          </w:p>
                          <w:p w14:paraId="7DE91634" w14:textId="338AC1C0" w:rsidR="00956AF6" w:rsidRPr="00FF097E" w:rsidRDefault="00956AF6" w:rsidP="00956AF6">
                            <w:pPr>
                              <w:spacing w:after="0" w:line="240" w:lineRule="auto"/>
                              <w:rPr>
                                <w:rFonts w:ascii="Calibri" w:eastAsia="新細明體" w:hAnsi="Calibri" w:cs="Calibri"/>
                                <w:sz w:val="20"/>
                                <w:szCs w:val="20"/>
                                <w:lang w:val="en-GB" w:eastAsia="zh-CN"/>
                              </w:rPr>
                            </w:pPr>
                            <w:r w:rsidRPr="00FF097E">
                              <w:rPr>
                                <w:rFonts w:ascii="Calibri" w:eastAsia="新細明體" w:hAnsi="Calibri" w:cs="Calibri"/>
                                <w:sz w:val="20"/>
                                <w:szCs w:val="20"/>
                                <w:lang w:val="en-GB" w:eastAsia="zh-CN"/>
                              </w:rPr>
                              <w:t xml:space="preserve">Dear </w:t>
                            </w:r>
                            <w:r w:rsidR="00506668" w:rsidRPr="00871337">
                              <w:rPr>
                                <w:rFonts w:ascii="Calibri" w:eastAsia="新細明體" w:hAnsi="Calibri" w:cs="Calibri"/>
                                <w:color w:val="000000" w:themeColor="text1"/>
                                <w:sz w:val="20"/>
                                <w:szCs w:val="20"/>
                                <w:lang w:val="en-GB" w:eastAsia="zh-CN"/>
                              </w:rPr>
                              <w:t>Michael</w:t>
                            </w:r>
                            <w:r w:rsidR="00506668" w:rsidRPr="00506668">
                              <w:rPr>
                                <w:rFonts w:ascii="Calibri" w:eastAsia="新細明體" w:hAnsi="Calibri" w:cs="Calibri"/>
                                <w:b/>
                                <w:bCs/>
                                <w:color w:val="000000" w:themeColor="text1"/>
                                <w:sz w:val="20"/>
                                <w:szCs w:val="20"/>
                                <w:lang w:val="en-GB" w:eastAsia="zh-CN"/>
                              </w:rPr>
                              <w:t>,</w:t>
                            </w:r>
                          </w:p>
                          <w:p w14:paraId="7205C5CB" w14:textId="77777777" w:rsidR="00956AF6" w:rsidRPr="00FF097E" w:rsidRDefault="00956AF6" w:rsidP="00956AF6">
                            <w:pPr>
                              <w:spacing w:after="0" w:line="240" w:lineRule="auto"/>
                              <w:rPr>
                                <w:rFonts w:ascii="Calibri" w:eastAsia="新細明體" w:hAnsi="Calibri" w:cs="Calibri"/>
                                <w:sz w:val="20"/>
                                <w:szCs w:val="20"/>
                                <w:lang w:val="en-GB" w:eastAsia="zh-CN"/>
                              </w:rPr>
                            </w:pPr>
                          </w:p>
                          <w:p w14:paraId="7119FBD1" w14:textId="77777777" w:rsidR="00BF3925" w:rsidRDefault="00AC65A4" w:rsidP="00956AF6">
                            <w:pPr>
                              <w:spacing w:after="0" w:line="240" w:lineRule="auto"/>
                              <w:rPr>
                                <w:rFonts w:ascii="Calibri" w:eastAsia="新細明體" w:hAnsi="Calibri" w:cs="Calibri"/>
                                <w:sz w:val="20"/>
                                <w:szCs w:val="20"/>
                                <w:lang w:val="en-GB" w:eastAsia="zh-CN"/>
                              </w:rPr>
                            </w:pPr>
                            <w:r>
                              <w:rPr>
                                <w:rFonts w:ascii="Calibri" w:eastAsia="新細明體" w:hAnsi="Calibri" w:cs="Calibri"/>
                                <w:sz w:val="20"/>
                                <w:szCs w:val="20"/>
                                <w:lang w:val="en-GB" w:eastAsia="zh-CN"/>
                              </w:rPr>
                              <w:t xml:space="preserve">As requested by HKMA, </w:t>
                            </w:r>
                            <w:r w:rsidR="00952930">
                              <w:rPr>
                                <w:rFonts w:ascii="Calibri" w:eastAsia="新細明體" w:hAnsi="Calibri" w:cs="Calibri"/>
                                <w:sz w:val="20"/>
                                <w:szCs w:val="20"/>
                                <w:lang w:val="en-GB" w:eastAsia="zh-CN"/>
                              </w:rPr>
                              <w:t xml:space="preserve">there is a critical issue </w:t>
                            </w:r>
                            <w:r w:rsidR="00E42795">
                              <w:rPr>
                                <w:rFonts w:ascii="Calibri" w:eastAsia="新細明體" w:hAnsi="Calibri" w:cs="Calibri"/>
                                <w:sz w:val="20"/>
                                <w:szCs w:val="20"/>
                                <w:lang w:val="en-GB" w:eastAsia="zh-CN"/>
                              </w:rPr>
                              <w:t xml:space="preserve">bringing severe impact </w:t>
                            </w:r>
                            <w:r w:rsidR="00871337">
                              <w:rPr>
                                <w:rFonts w:ascii="Calibri" w:eastAsia="新細明體" w:hAnsi="Calibri" w:cs="Calibri"/>
                                <w:sz w:val="20"/>
                                <w:szCs w:val="20"/>
                                <w:lang w:val="en-GB" w:eastAsia="zh-CN"/>
                              </w:rPr>
                              <w:t xml:space="preserve">on </w:t>
                            </w:r>
                            <w:r w:rsidR="00871337" w:rsidRPr="00DF25E8">
                              <w:rPr>
                                <w:rFonts w:ascii="Calibri" w:eastAsia="新細明體" w:hAnsi="Calibri" w:cs="Calibri"/>
                                <w:b/>
                                <w:bCs/>
                                <w:color w:val="FF0000"/>
                                <w:sz w:val="20"/>
                                <w:szCs w:val="20"/>
                                <w:lang w:val="en-GB" w:eastAsia="zh-CN"/>
                              </w:rPr>
                              <w:t>%Vulnerability Name%</w:t>
                            </w:r>
                            <w:r w:rsidR="00534C8D">
                              <w:rPr>
                                <w:rFonts w:ascii="Calibri" w:eastAsia="新細明體" w:hAnsi="Calibri" w:cs="Calibri"/>
                                <w:b/>
                                <w:bCs/>
                                <w:color w:val="FF0000"/>
                                <w:sz w:val="20"/>
                                <w:szCs w:val="20"/>
                                <w:lang w:val="en-GB" w:eastAsia="zh-CN"/>
                              </w:rPr>
                              <w:t xml:space="preserve">, which %Reason for </w:t>
                            </w:r>
                            <w:r w:rsidR="003C42E6">
                              <w:rPr>
                                <w:rFonts w:ascii="Calibri" w:eastAsia="新細明體" w:hAnsi="Calibri" w:cs="Calibri"/>
                                <w:b/>
                                <w:bCs/>
                                <w:color w:val="FF0000"/>
                                <w:sz w:val="20"/>
                                <w:szCs w:val="20"/>
                                <w:lang w:val="en-GB" w:eastAsia="zh-CN"/>
                              </w:rPr>
                              <w:t>triggering</w:t>
                            </w:r>
                            <w:r w:rsidR="00534C8D">
                              <w:rPr>
                                <w:rFonts w:ascii="Calibri" w:eastAsia="新細明體" w:hAnsi="Calibri" w:cs="Calibri"/>
                                <w:b/>
                                <w:bCs/>
                                <w:color w:val="FF0000"/>
                                <w:sz w:val="20"/>
                                <w:szCs w:val="20"/>
                                <w:lang w:val="en-GB" w:eastAsia="zh-CN"/>
                              </w:rPr>
                              <w:t xml:space="preserve"> IR/Impact details% </w:t>
                            </w:r>
                            <w:r w:rsidR="00E42795">
                              <w:rPr>
                                <w:rFonts w:ascii="Calibri" w:eastAsia="新細明體" w:hAnsi="Calibri" w:cs="Calibri"/>
                                <w:sz w:val="20"/>
                                <w:szCs w:val="20"/>
                                <w:lang w:val="en-GB" w:eastAsia="zh-CN"/>
                              </w:rPr>
                              <w:t xml:space="preserve">and plus </w:t>
                            </w:r>
                            <w:r>
                              <w:rPr>
                                <w:rFonts w:ascii="Calibri" w:eastAsia="新細明體" w:hAnsi="Calibri" w:cs="Calibri"/>
                                <w:sz w:val="20"/>
                                <w:szCs w:val="20"/>
                                <w:lang w:val="en-GB" w:eastAsia="zh-CN"/>
                              </w:rPr>
                              <w:t>IR is triggered</w:t>
                            </w:r>
                            <w:r w:rsidR="005C23E1">
                              <w:rPr>
                                <w:rFonts w:ascii="Calibri" w:eastAsia="新細明體" w:hAnsi="Calibri" w:cs="Calibri"/>
                                <w:sz w:val="20"/>
                                <w:szCs w:val="20"/>
                                <w:lang w:val="en-GB" w:eastAsia="zh-CN"/>
                              </w:rPr>
                              <w:t xml:space="preserve">. </w:t>
                            </w:r>
                          </w:p>
                          <w:p w14:paraId="4B1E8E00" w14:textId="77777777" w:rsidR="00BF3925" w:rsidRDefault="00BF3925" w:rsidP="00956AF6">
                            <w:pPr>
                              <w:spacing w:after="0" w:line="240" w:lineRule="auto"/>
                              <w:rPr>
                                <w:rFonts w:ascii="Calibri" w:eastAsia="新細明體" w:hAnsi="Calibri" w:cs="Calibri"/>
                                <w:sz w:val="20"/>
                                <w:szCs w:val="20"/>
                                <w:lang w:val="en-GB" w:eastAsia="zh-CN"/>
                              </w:rPr>
                            </w:pPr>
                          </w:p>
                          <w:p w14:paraId="4F7FA515" w14:textId="0CDE66E8" w:rsidR="00251857" w:rsidRDefault="005C23E1" w:rsidP="00956AF6">
                            <w:pPr>
                              <w:spacing w:after="0" w:line="240" w:lineRule="auto"/>
                              <w:rPr>
                                <w:rFonts w:ascii="Calibri" w:eastAsia="新細明體" w:hAnsi="Calibri" w:cs="Calibri"/>
                                <w:sz w:val="20"/>
                                <w:szCs w:val="20"/>
                                <w:lang w:val="en-GB" w:eastAsia="zh-CN"/>
                              </w:rPr>
                            </w:pPr>
                            <w:r>
                              <w:rPr>
                                <w:rFonts w:ascii="Calibri" w:eastAsia="新細明體" w:hAnsi="Calibri" w:cs="Calibri"/>
                                <w:sz w:val="20"/>
                                <w:szCs w:val="20"/>
                                <w:lang w:val="en-GB" w:eastAsia="zh-CN"/>
                              </w:rPr>
                              <w:t xml:space="preserve">Below is the information of the </w:t>
                            </w:r>
                            <w:r w:rsidR="00903A52" w:rsidRPr="00DF25E8">
                              <w:rPr>
                                <w:rFonts w:ascii="Calibri" w:eastAsia="新細明體" w:hAnsi="Calibri" w:cs="Calibri"/>
                                <w:b/>
                                <w:bCs/>
                                <w:color w:val="FF0000"/>
                                <w:sz w:val="20"/>
                                <w:szCs w:val="20"/>
                                <w:lang w:val="en-GB" w:eastAsia="zh-CN"/>
                              </w:rPr>
                              <w:t>%Incident/CVE Name%</w:t>
                            </w:r>
                            <w:r>
                              <w:rPr>
                                <w:rFonts w:ascii="Calibri" w:eastAsia="新細明體" w:hAnsi="Calibri" w:cs="Calibri"/>
                                <w:sz w:val="20"/>
                                <w:szCs w:val="20"/>
                                <w:lang w:val="en-GB" w:eastAsia="zh-CN"/>
                              </w:rPr>
                              <w:t>. Thank you.</w:t>
                            </w:r>
                          </w:p>
                          <w:p w14:paraId="1558C02C" w14:textId="77777777" w:rsidR="00251857" w:rsidRDefault="00251857" w:rsidP="00956AF6">
                            <w:pPr>
                              <w:spacing w:after="0" w:line="240" w:lineRule="auto"/>
                              <w:rPr>
                                <w:rFonts w:ascii="Calibri" w:eastAsia="新細明體" w:hAnsi="Calibri" w:cs="Calibri"/>
                                <w:sz w:val="20"/>
                                <w:szCs w:val="20"/>
                                <w:lang w:val="en-GB" w:eastAsia="zh-CN"/>
                              </w:rPr>
                            </w:pPr>
                          </w:p>
                          <w:p w14:paraId="0492D3B9" w14:textId="7A1FAEE1" w:rsidR="00A929AA" w:rsidRPr="00A929AA" w:rsidRDefault="00BF3925" w:rsidP="00A929AA">
                            <w:pPr>
                              <w:spacing w:after="0" w:line="240" w:lineRule="auto"/>
                              <w:rPr>
                                <w:rFonts w:ascii="Calibri" w:eastAsia="新細明體" w:hAnsi="Calibri" w:cs="Calibri"/>
                                <w:b/>
                                <w:bCs/>
                                <w:lang w:val="en-GB" w:eastAsia="zh-CN"/>
                              </w:rPr>
                            </w:pPr>
                            <w:r w:rsidRPr="00BF3925">
                              <w:rPr>
                                <w:rFonts w:ascii="Calibri" w:eastAsia="新細明體" w:hAnsi="Calibri" w:cs="Calibri"/>
                                <w:b/>
                                <w:bCs/>
                                <w:color w:val="FF0000"/>
                                <w:lang w:val="en-GB" w:eastAsia="zh-CN"/>
                              </w:rPr>
                              <w:t>%</w:t>
                            </w:r>
                            <w:r w:rsidR="00A929AA" w:rsidRPr="00BF3925">
                              <w:rPr>
                                <w:rFonts w:ascii="Calibri" w:eastAsia="新細明體" w:hAnsi="Calibri" w:cs="Calibri"/>
                                <w:b/>
                                <w:bCs/>
                                <w:color w:val="FF0000"/>
                                <w:lang w:val="en-GB" w:eastAsia="zh-CN"/>
                              </w:rPr>
                              <w:t>Incident</w:t>
                            </w:r>
                            <w:r w:rsidRPr="00BF3925">
                              <w:rPr>
                                <w:rFonts w:ascii="Calibri" w:eastAsia="新細明體" w:hAnsi="Calibri" w:cs="Calibri"/>
                                <w:b/>
                                <w:bCs/>
                                <w:color w:val="FF0000"/>
                                <w:lang w:val="en-GB" w:eastAsia="zh-CN"/>
                              </w:rPr>
                              <w:t>/CVE%</w:t>
                            </w:r>
                            <w:r w:rsidR="00A929AA" w:rsidRPr="00BF3925">
                              <w:rPr>
                                <w:rFonts w:ascii="Calibri" w:eastAsia="新細明體" w:hAnsi="Calibri" w:cs="Calibri"/>
                                <w:b/>
                                <w:bCs/>
                                <w:color w:val="FF0000"/>
                                <w:lang w:val="en-GB" w:eastAsia="zh-CN"/>
                              </w:rPr>
                              <w:t xml:space="preserve"> </w:t>
                            </w:r>
                            <w:r w:rsidR="00A929AA" w:rsidRPr="00A929AA">
                              <w:rPr>
                                <w:rFonts w:ascii="Calibri" w:eastAsia="新細明體" w:hAnsi="Calibri" w:cs="Calibri"/>
                                <w:b/>
                                <w:bCs/>
                                <w:lang w:val="en-GB" w:eastAsia="zh-CN"/>
                              </w:rPr>
                              <w:t>Details:</w:t>
                            </w:r>
                          </w:p>
                          <w:p w14:paraId="0FD11BB4"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p>
                          <w:p w14:paraId="64208468" w14:textId="77777777" w:rsidR="00A929AA" w:rsidRPr="00A929AA" w:rsidRDefault="00A929AA" w:rsidP="00A929AA">
                            <w:pPr>
                              <w:spacing w:after="0" w:line="240" w:lineRule="auto"/>
                              <w:rPr>
                                <w:rFonts w:ascii="Calibri" w:eastAsia="新細明體" w:hAnsi="Calibri" w:cs="Calibri"/>
                                <w:sz w:val="20"/>
                                <w:szCs w:val="20"/>
                                <w:lang w:val="en-GB" w:eastAsia="zh-CN"/>
                              </w:rPr>
                            </w:pPr>
                            <w:r w:rsidRPr="00A929AA">
                              <w:rPr>
                                <w:rFonts w:ascii="Calibri" w:eastAsia="新細明體" w:hAnsi="Calibri" w:cs="Calibri"/>
                                <w:sz w:val="20"/>
                                <w:szCs w:val="20"/>
                                <w:u w:val="single"/>
                                <w:lang w:val="en-GB" w:eastAsia="zh-CN"/>
                              </w:rPr>
                              <w:t xml:space="preserve">Incident ID: </w:t>
                            </w:r>
                            <w:r w:rsidRPr="00DF25E8">
                              <w:rPr>
                                <w:rFonts w:ascii="Calibri" w:eastAsia="新細明體" w:hAnsi="Calibri" w:cs="Calibri"/>
                                <w:b/>
                                <w:bCs/>
                                <w:color w:val="FF0000"/>
                                <w:sz w:val="20"/>
                                <w:szCs w:val="20"/>
                                <w:lang w:val="en-GB" w:eastAsia="zh-CN"/>
                              </w:rPr>
                              <w:t>%Incident ID%</w:t>
                            </w:r>
                          </w:p>
                          <w:p w14:paraId="4E847694"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Timestamp: </w:t>
                            </w:r>
                            <w:r w:rsidRPr="00DF25E8">
                              <w:rPr>
                                <w:rFonts w:ascii="Calibri" w:eastAsia="新細明體" w:hAnsi="Calibri" w:cs="Calibri"/>
                                <w:b/>
                                <w:bCs/>
                                <w:color w:val="FF0000"/>
                                <w:sz w:val="20"/>
                                <w:szCs w:val="20"/>
                                <w:lang w:val="en-GB" w:eastAsia="zh-CN"/>
                              </w:rPr>
                              <w:t>%Timestamp%</w:t>
                            </w:r>
                          </w:p>
                          <w:p w14:paraId="4AC5DBB7"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Severity: </w:t>
                            </w:r>
                            <w:r w:rsidRPr="00DF25E8">
                              <w:rPr>
                                <w:rFonts w:ascii="Calibri" w:eastAsia="新細明體" w:hAnsi="Calibri" w:cs="Calibri"/>
                                <w:b/>
                                <w:bCs/>
                                <w:color w:val="FF0000"/>
                                <w:sz w:val="20"/>
                                <w:szCs w:val="20"/>
                                <w:lang w:val="en-GB" w:eastAsia="zh-CN"/>
                              </w:rPr>
                              <w:t>%Severity%</w:t>
                            </w:r>
                          </w:p>
                          <w:p w14:paraId="238ACE0E" w14:textId="77777777" w:rsidR="00A929AA" w:rsidRPr="00DF25E8" w:rsidRDefault="00A929AA" w:rsidP="00A929AA">
                            <w:pPr>
                              <w:spacing w:after="0" w:line="240" w:lineRule="auto"/>
                              <w:rPr>
                                <w:rFonts w:ascii="Calibri" w:eastAsia="新細明體" w:hAnsi="Calibri" w:cs="Calibri"/>
                                <w:b/>
                                <w:bCs/>
                                <w:color w:val="FF0000"/>
                                <w:sz w:val="20"/>
                                <w:szCs w:val="20"/>
                                <w:u w:val="single"/>
                                <w:lang w:val="en-GB" w:eastAsia="zh-CN"/>
                              </w:rPr>
                            </w:pPr>
                            <w:r w:rsidRPr="00A929AA">
                              <w:rPr>
                                <w:rFonts w:ascii="Calibri" w:eastAsia="新細明體" w:hAnsi="Calibri" w:cs="Calibri"/>
                                <w:sz w:val="20"/>
                                <w:szCs w:val="20"/>
                                <w:u w:val="single"/>
                                <w:lang w:val="en-GB" w:eastAsia="zh-CN"/>
                              </w:rPr>
                              <w:t xml:space="preserve">Incident Count: </w:t>
                            </w:r>
                            <w:r w:rsidRPr="00DF25E8">
                              <w:rPr>
                                <w:rFonts w:ascii="Calibri" w:eastAsia="新細明體" w:hAnsi="Calibri" w:cs="Calibri"/>
                                <w:b/>
                                <w:bCs/>
                                <w:color w:val="FF0000"/>
                                <w:sz w:val="20"/>
                                <w:szCs w:val="20"/>
                                <w:lang w:val="en-GB" w:eastAsia="zh-CN"/>
                              </w:rPr>
                              <w:t>%Incident Count%</w:t>
                            </w:r>
                          </w:p>
                          <w:p w14:paraId="1F0FA902"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Rule Name: </w:t>
                            </w:r>
                            <w:r w:rsidRPr="00DF25E8">
                              <w:rPr>
                                <w:rFonts w:ascii="Calibri" w:eastAsia="新細明體" w:hAnsi="Calibri" w:cs="Calibri"/>
                                <w:b/>
                                <w:bCs/>
                                <w:color w:val="FF0000"/>
                                <w:sz w:val="20"/>
                                <w:szCs w:val="20"/>
                                <w:lang w:val="en-GB" w:eastAsia="zh-CN"/>
                              </w:rPr>
                              <w:t>%Rule Name%</w:t>
                            </w:r>
                          </w:p>
                          <w:p w14:paraId="36D374DD" w14:textId="77777777" w:rsidR="00A929AA" w:rsidRPr="00DF25E8" w:rsidRDefault="00A929AA" w:rsidP="00A929AA">
                            <w:pPr>
                              <w:spacing w:after="0" w:line="240" w:lineRule="auto"/>
                              <w:rPr>
                                <w:rFonts w:ascii="Calibri" w:eastAsia="新細明體" w:hAnsi="Calibri" w:cs="Calibri"/>
                                <w:b/>
                                <w:bCs/>
                                <w:color w:val="FF0000"/>
                                <w:sz w:val="20"/>
                                <w:szCs w:val="20"/>
                                <w:u w:val="single"/>
                                <w:lang w:val="en-GB" w:eastAsia="zh-CN"/>
                              </w:rPr>
                            </w:pPr>
                            <w:r w:rsidRPr="00A929AA">
                              <w:rPr>
                                <w:rFonts w:ascii="Calibri" w:eastAsia="新細明體" w:hAnsi="Calibri" w:cs="Calibri"/>
                                <w:sz w:val="20"/>
                                <w:szCs w:val="20"/>
                                <w:u w:val="single"/>
                                <w:lang w:val="en-GB" w:eastAsia="zh-CN"/>
                              </w:rPr>
                              <w:t xml:space="preserve">Rule Description: </w:t>
                            </w:r>
                            <w:r w:rsidRPr="00DF25E8">
                              <w:rPr>
                                <w:rFonts w:ascii="Calibri" w:eastAsia="新細明體" w:hAnsi="Calibri" w:cs="Calibri"/>
                                <w:b/>
                                <w:bCs/>
                                <w:color w:val="FF0000"/>
                                <w:sz w:val="20"/>
                                <w:szCs w:val="20"/>
                                <w:lang w:val="en-GB" w:eastAsia="zh-CN"/>
                              </w:rPr>
                              <w:t>%Rule Description%</w:t>
                            </w:r>
                          </w:p>
                          <w:p w14:paraId="69371288"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Target host IP: </w:t>
                            </w:r>
                            <w:r w:rsidRPr="00DF25E8">
                              <w:rPr>
                                <w:rFonts w:ascii="Calibri" w:eastAsia="新細明體" w:hAnsi="Calibri" w:cs="Calibri"/>
                                <w:b/>
                                <w:bCs/>
                                <w:color w:val="FF0000"/>
                                <w:sz w:val="20"/>
                                <w:szCs w:val="20"/>
                                <w:lang w:val="en-GB" w:eastAsia="zh-CN"/>
                              </w:rPr>
                              <w:t>%Target host IP%</w:t>
                            </w:r>
                          </w:p>
                          <w:p w14:paraId="00CED9DB" w14:textId="77777777" w:rsidR="00A929AA" w:rsidRPr="00DF25E8" w:rsidRDefault="00A929AA" w:rsidP="00A929AA">
                            <w:pPr>
                              <w:spacing w:after="0" w:line="240" w:lineRule="auto"/>
                              <w:rPr>
                                <w:rFonts w:ascii="Calibri" w:eastAsia="新細明體" w:hAnsi="Calibri" w:cs="Calibri"/>
                                <w:b/>
                                <w:bCs/>
                                <w:color w:val="FF0000"/>
                                <w:sz w:val="20"/>
                                <w:szCs w:val="20"/>
                                <w:u w:val="single"/>
                                <w:lang w:val="en-GB" w:eastAsia="zh-CN"/>
                              </w:rPr>
                            </w:pPr>
                            <w:r w:rsidRPr="00A929AA">
                              <w:rPr>
                                <w:rFonts w:ascii="Calibri" w:eastAsia="新細明體" w:hAnsi="Calibri" w:cs="Calibri"/>
                                <w:sz w:val="20"/>
                                <w:szCs w:val="20"/>
                                <w:u w:val="single"/>
                                <w:lang w:val="en-GB" w:eastAsia="zh-CN"/>
                              </w:rPr>
                              <w:t xml:space="preserve">Target host Name: </w:t>
                            </w:r>
                            <w:r w:rsidRPr="00DF25E8">
                              <w:rPr>
                                <w:rFonts w:ascii="Calibri" w:eastAsia="新細明體" w:hAnsi="Calibri" w:cs="Calibri"/>
                                <w:b/>
                                <w:bCs/>
                                <w:color w:val="FF0000"/>
                                <w:sz w:val="20"/>
                                <w:szCs w:val="20"/>
                                <w:lang w:val="en-GB" w:eastAsia="zh-CN"/>
                              </w:rPr>
                              <w:t>%Target host Name%</w:t>
                            </w:r>
                          </w:p>
                          <w:p w14:paraId="2EA6D57A" w14:textId="1A884FFF" w:rsidR="00956AF6" w:rsidRDefault="00A929AA" w:rsidP="00A929AA">
                            <w:pPr>
                              <w:spacing w:after="0" w:line="240" w:lineRule="auto"/>
                              <w:rPr>
                                <w:rFonts w:ascii="Calibri" w:eastAsia="新細明體" w:hAnsi="Calibri" w:cs="Calibri"/>
                                <w:sz w:val="20"/>
                                <w:szCs w:val="20"/>
                                <w:lang w:val="en-GB" w:eastAsia="zh-CN"/>
                              </w:rPr>
                            </w:pPr>
                            <w:r w:rsidRPr="00A929AA">
                              <w:rPr>
                                <w:rFonts w:ascii="Calibri" w:eastAsia="新細明體" w:hAnsi="Calibri" w:cs="Calibri"/>
                                <w:sz w:val="20"/>
                                <w:szCs w:val="20"/>
                                <w:u w:val="single"/>
                                <w:lang w:val="en-GB" w:eastAsia="zh-CN"/>
                              </w:rPr>
                              <w:t xml:space="preserve">Details: </w:t>
                            </w:r>
                            <w:r w:rsidRPr="00DF25E8">
                              <w:rPr>
                                <w:rFonts w:ascii="Calibri" w:eastAsia="新細明體" w:hAnsi="Calibri" w:cs="Calibri"/>
                                <w:b/>
                                <w:bCs/>
                                <w:color w:val="FF0000"/>
                                <w:sz w:val="20"/>
                                <w:szCs w:val="20"/>
                                <w:lang w:val="en-GB" w:eastAsia="zh-CN"/>
                              </w:rPr>
                              <w:t>%Details%</w:t>
                            </w:r>
                          </w:p>
                          <w:p w14:paraId="7F20E5F4" w14:textId="614AB663" w:rsidR="00DF25E8" w:rsidRPr="00DF25E8" w:rsidRDefault="00DF25E8" w:rsidP="00A929AA">
                            <w:pPr>
                              <w:spacing w:after="0" w:line="240" w:lineRule="auto"/>
                              <w:rPr>
                                <w:rFonts w:ascii="Calibri" w:eastAsia="新細明體" w:hAnsi="Calibri" w:cs="Calibri"/>
                                <w:sz w:val="20"/>
                                <w:szCs w:val="20"/>
                                <w:u w:val="single"/>
                                <w:lang w:val="en-GB" w:eastAsia="zh-CN"/>
                              </w:rPr>
                            </w:pPr>
                            <w:r w:rsidRPr="00DF25E8">
                              <w:rPr>
                                <w:rFonts w:ascii="Calibri" w:eastAsia="新細明體" w:hAnsi="Calibri" w:cs="Calibri"/>
                                <w:sz w:val="20"/>
                                <w:szCs w:val="20"/>
                                <w:u w:val="single"/>
                                <w:lang w:val="en-GB" w:eastAsia="zh-CN"/>
                              </w:rPr>
                              <w:t>IOAs:</w:t>
                            </w:r>
                            <w:r>
                              <w:rPr>
                                <w:rFonts w:ascii="Calibri" w:eastAsia="新細明體" w:hAnsi="Calibri" w:cs="Calibri"/>
                                <w:sz w:val="20"/>
                                <w:szCs w:val="20"/>
                                <w:u w:val="single"/>
                                <w:lang w:val="en-GB" w:eastAsia="zh-CN"/>
                              </w:rPr>
                              <w:t xml:space="preserve"> </w:t>
                            </w:r>
                            <w:r w:rsidRPr="00DF25E8">
                              <w:rPr>
                                <w:rFonts w:ascii="Calibri" w:eastAsia="新細明體" w:hAnsi="Calibri" w:cs="Calibri"/>
                                <w:b/>
                                <w:bCs/>
                                <w:color w:val="FF0000"/>
                                <w:sz w:val="20"/>
                                <w:szCs w:val="20"/>
                                <w:lang w:val="en-GB" w:eastAsia="zh-CN"/>
                              </w:rPr>
                              <w:t>%IOAs%</w:t>
                            </w:r>
                          </w:p>
                          <w:p w14:paraId="00B5AD83" w14:textId="2414B91B" w:rsidR="00DF25E8" w:rsidRPr="00DF25E8" w:rsidRDefault="00DF25E8" w:rsidP="00A929AA">
                            <w:pPr>
                              <w:spacing w:after="0" w:line="240" w:lineRule="auto"/>
                              <w:rPr>
                                <w:rFonts w:ascii="Calibri" w:eastAsia="新細明體" w:hAnsi="Calibri" w:cs="Calibri"/>
                                <w:sz w:val="20"/>
                                <w:szCs w:val="20"/>
                                <w:u w:val="single"/>
                                <w:lang w:val="en-GB" w:eastAsia="zh-CN"/>
                              </w:rPr>
                            </w:pPr>
                            <w:r w:rsidRPr="00DF25E8">
                              <w:rPr>
                                <w:rFonts w:ascii="Calibri" w:eastAsia="新細明體" w:hAnsi="Calibri" w:cs="Calibri"/>
                                <w:sz w:val="20"/>
                                <w:szCs w:val="20"/>
                                <w:u w:val="single"/>
                                <w:lang w:val="en-GB" w:eastAsia="zh-CN"/>
                              </w:rPr>
                              <w:t>IOCs:</w:t>
                            </w:r>
                            <w:r>
                              <w:rPr>
                                <w:rFonts w:ascii="Calibri" w:eastAsia="新細明體" w:hAnsi="Calibri" w:cs="Calibri"/>
                                <w:sz w:val="20"/>
                                <w:szCs w:val="20"/>
                                <w:u w:val="single"/>
                                <w:lang w:val="en-GB" w:eastAsia="zh-CN"/>
                              </w:rPr>
                              <w:t xml:space="preserve"> </w:t>
                            </w:r>
                            <w:r w:rsidRPr="00DF25E8">
                              <w:rPr>
                                <w:rFonts w:ascii="Calibri" w:eastAsia="新細明體" w:hAnsi="Calibri" w:cs="Calibri"/>
                                <w:b/>
                                <w:bCs/>
                                <w:color w:val="FF0000"/>
                                <w:sz w:val="20"/>
                                <w:szCs w:val="20"/>
                                <w:lang w:val="en-GB" w:eastAsia="zh-CN"/>
                              </w:rPr>
                              <w:t>%IOCs%</w:t>
                            </w:r>
                          </w:p>
                          <w:p w14:paraId="5BD13D70" w14:textId="7865CCD2" w:rsidR="00A929AA" w:rsidRDefault="003D6C57" w:rsidP="00A929AA">
                            <w:pPr>
                              <w:spacing w:after="0" w:line="240" w:lineRule="auto"/>
                              <w:rPr>
                                <w:rFonts w:ascii="Calibri" w:eastAsia="新細明體" w:hAnsi="Calibri" w:cs="Calibri"/>
                                <w:sz w:val="20"/>
                                <w:szCs w:val="20"/>
                                <w:lang w:val="en-GB" w:eastAsia="zh-CN"/>
                              </w:rPr>
                            </w:pPr>
                            <w:r>
                              <w:rPr>
                                <w:rFonts w:ascii="Calibri" w:eastAsia="新細明體" w:hAnsi="Calibri" w:cs="Calibri"/>
                                <w:sz w:val="20"/>
                                <w:szCs w:val="20"/>
                                <w:lang w:val="en-GB" w:eastAsia="zh-CN"/>
                              </w:rPr>
                              <w:t xml:space="preserve">Others: </w:t>
                            </w:r>
                            <w:r w:rsidRPr="003D6C57">
                              <w:rPr>
                                <w:rFonts w:ascii="Calibri" w:eastAsia="新細明體" w:hAnsi="Calibri" w:cs="Calibri"/>
                                <w:b/>
                                <w:bCs/>
                                <w:color w:val="FF0000"/>
                                <w:sz w:val="20"/>
                                <w:szCs w:val="20"/>
                                <w:lang w:val="en-GB" w:eastAsia="zh-CN"/>
                              </w:rPr>
                              <w:t>%Others%</w:t>
                            </w:r>
                          </w:p>
                          <w:p w14:paraId="4A4116BD" w14:textId="77777777" w:rsidR="003D6C57" w:rsidRDefault="003D6C57" w:rsidP="00A929AA">
                            <w:pPr>
                              <w:spacing w:after="0" w:line="240" w:lineRule="auto"/>
                              <w:rPr>
                                <w:rFonts w:ascii="Calibri" w:eastAsia="新細明體" w:hAnsi="Calibri" w:cs="Calibri"/>
                                <w:sz w:val="20"/>
                                <w:szCs w:val="20"/>
                                <w:lang w:val="en-GB" w:eastAsia="zh-CN"/>
                              </w:rPr>
                            </w:pPr>
                          </w:p>
                          <w:p w14:paraId="64E47C59" w14:textId="554FDE95" w:rsidR="00BE1190" w:rsidRPr="00BE1190" w:rsidRDefault="00BE1190" w:rsidP="00BE1190">
                            <w:pPr>
                              <w:spacing w:after="0" w:line="240" w:lineRule="auto"/>
                              <w:rPr>
                                <w:rFonts w:ascii="Calibri" w:eastAsia="新細明體" w:hAnsi="Calibri" w:cs="Calibri"/>
                                <w:sz w:val="20"/>
                                <w:szCs w:val="20"/>
                                <w:lang w:val="en-GB" w:eastAsia="zh-CN"/>
                              </w:rPr>
                            </w:pPr>
                            <w:r w:rsidRPr="00BE1190">
                              <w:rPr>
                                <w:rFonts w:ascii="Calibri" w:eastAsia="新細明體" w:hAnsi="Calibri" w:cs="Calibri"/>
                                <w:sz w:val="20"/>
                                <w:szCs w:val="20"/>
                                <w:lang w:val="en-GB" w:eastAsia="zh-CN"/>
                              </w:rPr>
                              <w:t xml:space="preserve">Our Threat Intelligence team will provide immediate updates if there are </w:t>
                            </w:r>
                            <w:r>
                              <w:rPr>
                                <w:rFonts w:ascii="Calibri" w:eastAsia="新細明體" w:hAnsi="Calibri" w:cs="Calibri"/>
                                <w:sz w:val="20"/>
                                <w:szCs w:val="20"/>
                                <w:lang w:val="en-GB" w:eastAsia="zh-CN"/>
                              </w:rPr>
                              <w:t>further</w:t>
                            </w:r>
                            <w:r w:rsidRPr="00BE1190">
                              <w:rPr>
                                <w:rFonts w:ascii="Calibri" w:eastAsia="新細明體" w:hAnsi="Calibri" w:cs="Calibri"/>
                                <w:sz w:val="20"/>
                                <w:szCs w:val="20"/>
                                <w:lang w:val="en-GB" w:eastAsia="zh-CN"/>
                              </w:rPr>
                              <w:t xml:space="preserve"> findings</w:t>
                            </w:r>
                            <w:r w:rsidR="00DF25E8">
                              <w:rPr>
                                <w:rFonts w:ascii="Calibri" w:eastAsia="新細明體" w:hAnsi="Calibri" w:cs="Calibri"/>
                                <w:sz w:val="20"/>
                                <w:szCs w:val="20"/>
                                <w:lang w:val="en-GB" w:eastAsia="zh-CN"/>
                              </w:rPr>
                              <w:t xml:space="preserve"> or updated IOCs</w:t>
                            </w:r>
                            <w:r w:rsidRPr="00BE1190">
                              <w:rPr>
                                <w:rFonts w:ascii="Calibri" w:eastAsia="新細明體" w:hAnsi="Calibri" w:cs="Calibri"/>
                                <w:sz w:val="20"/>
                                <w:szCs w:val="20"/>
                                <w:lang w:val="en-GB" w:eastAsia="zh-CN"/>
                              </w:rPr>
                              <w:t xml:space="preserve"> related to this </w:t>
                            </w:r>
                            <w:r w:rsidRPr="00BF3925">
                              <w:rPr>
                                <w:rFonts w:ascii="Calibri" w:eastAsia="新細明體" w:hAnsi="Calibri" w:cs="Calibri"/>
                                <w:b/>
                                <w:bCs/>
                                <w:color w:val="FF0000"/>
                                <w:sz w:val="20"/>
                                <w:szCs w:val="20"/>
                                <w:lang w:val="en-GB" w:eastAsia="zh-CN"/>
                              </w:rPr>
                              <w:t>%Incident/CVE Name%.</w:t>
                            </w:r>
                          </w:p>
                          <w:p w14:paraId="2C835666" w14:textId="77777777" w:rsidR="00BE1190" w:rsidRPr="00BE1190" w:rsidRDefault="00BE1190" w:rsidP="00BE1190">
                            <w:pPr>
                              <w:spacing w:after="0" w:line="240" w:lineRule="auto"/>
                              <w:rPr>
                                <w:rFonts w:ascii="Calibri" w:eastAsia="新細明體" w:hAnsi="Calibri" w:cs="Calibri"/>
                                <w:sz w:val="20"/>
                                <w:szCs w:val="20"/>
                                <w:lang w:val="en-GB" w:eastAsia="zh-CN"/>
                              </w:rPr>
                            </w:pPr>
                          </w:p>
                          <w:p w14:paraId="1FE1AA81" w14:textId="45964864" w:rsidR="00A929AA" w:rsidRDefault="00BE1190" w:rsidP="00BE1190">
                            <w:pPr>
                              <w:spacing w:after="0" w:line="240" w:lineRule="auto"/>
                              <w:rPr>
                                <w:rFonts w:ascii="Calibri" w:eastAsia="新細明體" w:hAnsi="Calibri" w:cs="Calibri"/>
                                <w:sz w:val="20"/>
                                <w:szCs w:val="20"/>
                                <w:lang w:val="en-GB" w:eastAsia="zh-CN"/>
                              </w:rPr>
                            </w:pPr>
                            <w:r w:rsidRPr="00BE1190">
                              <w:rPr>
                                <w:rFonts w:ascii="Calibri" w:eastAsia="新細明體" w:hAnsi="Calibri" w:cs="Calibri"/>
                                <w:sz w:val="20"/>
                                <w:szCs w:val="20"/>
                                <w:lang w:val="en-GB" w:eastAsia="zh-CN"/>
                              </w:rPr>
                              <w:t>Please let me know if you require any further assistance or information.</w:t>
                            </w:r>
                          </w:p>
                          <w:p w14:paraId="00C272FF" w14:textId="77777777" w:rsidR="00BE1190" w:rsidRPr="00FF097E" w:rsidRDefault="00BE1190" w:rsidP="00BE1190">
                            <w:pPr>
                              <w:spacing w:after="0" w:line="240" w:lineRule="auto"/>
                              <w:rPr>
                                <w:rFonts w:ascii="Calibri" w:eastAsia="新細明體" w:hAnsi="Calibri" w:cs="Calibri"/>
                                <w:sz w:val="20"/>
                                <w:szCs w:val="20"/>
                                <w:lang w:val="en-GB" w:eastAsia="zh-CN"/>
                              </w:rPr>
                            </w:pPr>
                          </w:p>
                          <w:p w14:paraId="515869E8" w14:textId="77777777" w:rsidR="00956AF6" w:rsidRPr="00FF097E" w:rsidRDefault="00956AF6" w:rsidP="00956AF6">
                            <w:pPr>
                              <w:spacing w:after="0" w:line="240" w:lineRule="auto"/>
                              <w:rPr>
                                <w:rFonts w:ascii="Calibri" w:eastAsia="新細明體" w:hAnsi="Calibri" w:cs="Calibri"/>
                                <w:sz w:val="20"/>
                                <w:szCs w:val="20"/>
                                <w:lang w:val="en-GB" w:eastAsia="zh-TW"/>
                              </w:rPr>
                            </w:pPr>
                            <w:r w:rsidRPr="00FF097E">
                              <w:rPr>
                                <w:rFonts w:ascii="Calibri" w:eastAsia="新細明體" w:hAnsi="Calibri" w:cs="Calibri"/>
                                <w:sz w:val="20"/>
                                <w:szCs w:val="20"/>
                                <w:lang w:val="en-GB" w:eastAsia="zh-TW"/>
                              </w:rPr>
                              <w:t xml:space="preserve">Best Regards, </w:t>
                            </w:r>
                          </w:p>
                          <w:p w14:paraId="47E3D926" w14:textId="77777777" w:rsidR="00956AF6" w:rsidRPr="00FF097E" w:rsidRDefault="00956AF6" w:rsidP="00956AF6">
                            <w:pPr>
                              <w:spacing w:after="0" w:line="240" w:lineRule="auto"/>
                              <w:rPr>
                                <w:rFonts w:ascii="Calibri" w:eastAsia="新細明體" w:hAnsi="Calibri" w:cs="Calibri"/>
                                <w:b/>
                                <w:bCs/>
                                <w:color w:val="FF0000"/>
                                <w:sz w:val="20"/>
                                <w:szCs w:val="20"/>
                                <w:lang w:val="en-GB" w:eastAsia="zh-TW"/>
                              </w:rPr>
                            </w:pPr>
                            <w:r w:rsidRPr="00FF097E">
                              <w:rPr>
                                <w:rFonts w:ascii="Calibri" w:eastAsia="新細明體" w:hAnsi="Calibri" w:cs="Calibri"/>
                                <w:b/>
                                <w:bCs/>
                                <w:color w:val="FF0000"/>
                                <w:sz w:val="20"/>
                                <w:szCs w:val="20"/>
                                <w:lang w:val="en-GB" w:eastAsia="zh-TW"/>
                              </w:rPr>
                              <w:t>%OSSA Name%</w:t>
                            </w:r>
                          </w:p>
                          <w:p w14:paraId="0B0E67EA" w14:textId="77777777" w:rsidR="00956AF6" w:rsidRPr="00FF097E" w:rsidRDefault="00956AF6" w:rsidP="00956AF6">
                            <w:pPr>
                              <w:spacing w:after="0" w:line="240" w:lineRule="auto"/>
                              <w:rPr>
                                <w:rFonts w:ascii="Microsoft Sans Serif" w:eastAsia="新細明體" w:hAnsi="Microsoft Sans Serif" w:cs="Microsoft Sans Serif"/>
                                <w:sz w:val="18"/>
                                <w:szCs w:val="18"/>
                                <w:lang w:val="en-GB" w:eastAsia="zh-TW"/>
                              </w:rPr>
                            </w:pPr>
                            <w:r w:rsidRPr="00FF097E">
                              <w:rPr>
                                <w:rFonts w:ascii="Calibri" w:eastAsia="新細明體" w:hAnsi="Calibri" w:cs="Calibri"/>
                                <w:sz w:val="20"/>
                                <w:szCs w:val="20"/>
                                <w:lang w:val="en-GB" w:eastAsia="zh-TW"/>
                              </w:rPr>
                              <w:t>TI On-site Security Analyst</w:t>
                            </w:r>
                          </w:p>
                          <w:p w14:paraId="42B53F12" w14:textId="77777777" w:rsidR="00956AF6" w:rsidRDefault="00956AF6" w:rsidP="00956A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53332" id="Text Box 12" o:spid="_x0000_s1049" type="#_x0000_t202" style="position:absolute;margin-left:0;margin-top:27.05pt;width:409.8pt;height:436.85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XYFgIAACgEAAAOAAAAZHJzL2Uyb0RvYy54bWysU9tu2zAMfR+wfxD0vtjx7LYx4hRdugwD&#10;ugvQ7QNkWY6FyaImKbG7ry8lu2l2exmmB4EUqUPykFxfj70iR2GdBF3R5SKlRGgOjdT7in79snt1&#10;RYnzTDdMgRYVfRCOXm9evlgPphQZdKAaYQmCaFcOpqKd96ZMEsc70TO3ACM0GluwPfOo2n3SWDYg&#10;eq+SLE0vkgFsYyxw4Ry+3k5Guon4bSu4/9S2TniiKoq5+XjbeNfhTjZrVu4tM53kcxrsH7LomdQY&#10;9AR1yzwjByt/g+olt+Cg9QsOfQJtK7mINWA1y/SXau47ZkSsBclx5kST+3+w/OPx3ny2xI9vYMQG&#10;xiKcuQP+zREN247pvbixFoZOsAYDLwNlyWBcOX8NVLvSBZB6+AANNpkdPESgsbV9YAXrJIiODXg4&#10;kS5GTzg+Flma5xdo4mgrivxytSpiDFY+fTfW+XcCehKEilrsaoRnxzvnQzqsfHIJ0Rwo2eykUlGx&#10;+3qrLDkynIBdPDP6T25Kk6GiqyIrJgb+CpHG8yeIXnocZSX7il6dnFgZeHurmzhonkk1yZiy0jOR&#10;gbuJRT/WI5FNRbPXIUIgtobmAam1MI0urhoKHdgflAw4thV13w/MCkrUe43tWS3zPMx5VPLiMkPF&#10;nlvqcwvTHKEq6imZxK2PuxGI03CDbWxlJPg5kzlnHMfI+7w6Yd7P9ej1vOCbRwAAAP//AwBQSwME&#10;FAAGAAgAAAAhANaOVA7eAAAABwEAAA8AAABkcnMvZG93bnJldi54bWxMj8FOwzAQRO9I/IO1SFwQ&#10;dVJKmoRsKoQEghsUBFc33iYR8TrYbhr+HnOC42hGM2+qzWwGMZHzvWWEdJGAIG6s7rlFeHu9v8xB&#10;+KBYq8EyIXyTh019elKpUtsjv9C0Da2IJexLhdCFMJZS+qYjo/zCjsTR21tnVIjStVI7dYzlZpDL&#10;JMmkUT3HhU6NdNdR87k9GIR89Th9+Ker5/cm2w9FuFhPD18O8fxsvr0BEWgOf2H4xY/oUEemnT2w&#10;9mJAiEcCwvUqBRHdPC0yEDuEYrnOQdaV/M9f/wAAAP//AwBQSwECLQAUAAYACAAAACEAtoM4kv4A&#10;AADhAQAAEwAAAAAAAAAAAAAAAAAAAAAAW0NvbnRlbnRfVHlwZXNdLnhtbFBLAQItABQABgAIAAAA&#10;IQA4/SH/1gAAAJQBAAALAAAAAAAAAAAAAAAAAC8BAABfcmVscy8ucmVsc1BLAQItABQABgAIAAAA&#10;IQDoLwXYFgIAACgEAAAOAAAAAAAAAAAAAAAAAC4CAABkcnMvZTJvRG9jLnhtbFBLAQItABQABgAI&#10;AAAAIQDWjlQO3gAAAAcBAAAPAAAAAAAAAAAAAAAAAHAEAABkcnMvZG93bnJldi54bWxQSwUGAAAA&#10;AAQABADzAAAAewUAAAAA&#10;">
                <v:textbox>
                  <w:txbxContent>
                    <w:p w14:paraId="48548085" w14:textId="3ECB8EF4" w:rsidR="00956AF6" w:rsidRPr="00F232C4" w:rsidRDefault="00871337" w:rsidP="00956AF6">
                      <w:pPr>
                        <w:pStyle w:val="NormalWeb"/>
                        <w:shd w:val="clear" w:color="auto" w:fill="FFFFFF"/>
                        <w:spacing w:before="0" w:beforeAutospacing="0" w:after="0" w:afterAutospacing="0"/>
                        <w:rPr>
                          <w:rFonts w:ascii="Segoe UI" w:hAnsi="Segoe UI" w:cs="Segoe UI"/>
                          <w:color w:val="000000" w:themeColor="text1"/>
                          <w:sz w:val="18"/>
                          <w:szCs w:val="18"/>
                          <w:u w:val="single"/>
                        </w:rPr>
                      </w:pPr>
                      <w:r>
                        <w:rPr>
                          <w:rFonts w:ascii="Segoe UI" w:hAnsi="Segoe UI" w:cs="Segoe UI"/>
                          <w:color w:val="000000" w:themeColor="text1"/>
                          <w:sz w:val="18"/>
                          <w:szCs w:val="18"/>
                          <w:u w:val="single"/>
                        </w:rPr>
                        <w:t xml:space="preserve">Suggested </w:t>
                      </w:r>
                      <w:r w:rsidR="00956AF6">
                        <w:rPr>
                          <w:rFonts w:ascii="Segoe UI" w:hAnsi="Segoe UI" w:cs="Segoe UI"/>
                          <w:color w:val="000000" w:themeColor="text1"/>
                          <w:sz w:val="18"/>
                          <w:szCs w:val="18"/>
                          <w:u w:val="single"/>
                        </w:rPr>
                        <w:t xml:space="preserve">Email </w:t>
                      </w:r>
                      <w:r w:rsidR="00956AF6" w:rsidRPr="00F232C4">
                        <w:rPr>
                          <w:rFonts w:ascii="Segoe UI" w:hAnsi="Segoe UI" w:cs="Segoe UI"/>
                          <w:color w:val="000000" w:themeColor="text1"/>
                          <w:sz w:val="18"/>
                          <w:szCs w:val="18"/>
                          <w:u w:val="single"/>
                        </w:rPr>
                        <w:t>Template</w:t>
                      </w:r>
                      <w:r w:rsidR="00956AF6">
                        <w:rPr>
                          <w:rFonts w:ascii="Segoe UI" w:hAnsi="Segoe UI" w:cs="Segoe UI"/>
                          <w:color w:val="000000" w:themeColor="text1"/>
                          <w:sz w:val="18"/>
                          <w:szCs w:val="18"/>
                          <w:u w:val="single"/>
                        </w:rPr>
                        <w:t xml:space="preserve"> – </w:t>
                      </w:r>
                      <w:r w:rsidR="00B579C6">
                        <w:rPr>
                          <w:rFonts w:ascii="Segoe UI" w:hAnsi="Segoe UI" w:cs="Segoe UI"/>
                          <w:color w:val="000000" w:themeColor="text1"/>
                          <w:sz w:val="18"/>
                          <w:szCs w:val="18"/>
                          <w:u w:val="single"/>
                        </w:rPr>
                        <w:t xml:space="preserve">Notification to </w:t>
                      </w:r>
                      <w:r>
                        <w:rPr>
                          <w:rFonts w:ascii="Segoe UI" w:hAnsi="Segoe UI" w:cs="Segoe UI"/>
                          <w:color w:val="000000" w:themeColor="text1"/>
                          <w:sz w:val="18"/>
                          <w:szCs w:val="18"/>
                          <w:u w:val="single"/>
                        </w:rPr>
                        <w:t xml:space="preserve">IR Team Lead (i.e., </w:t>
                      </w:r>
                      <w:r w:rsidR="00B579C6">
                        <w:rPr>
                          <w:rFonts w:ascii="Segoe UI" w:hAnsi="Segoe UI" w:cs="Segoe UI"/>
                          <w:color w:val="000000" w:themeColor="text1"/>
                          <w:sz w:val="18"/>
                          <w:szCs w:val="18"/>
                          <w:u w:val="single"/>
                        </w:rPr>
                        <w:t>Michael Ching</w:t>
                      </w:r>
                      <w:r>
                        <w:rPr>
                          <w:rFonts w:ascii="Segoe UI" w:hAnsi="Segoe UI" w:cs="Segoe UI"/>
                          <w:color w:val="000000" w:themeColor="text1"/>
                          <w:sz w:val="18"/>
                          <w:szCs w:val="18"/>
                          <w:u w:val="single"/>
                        </w:rPr>
                        <w:t>)</w:t>
                      </w:r>
                    </w:p>
                    <w:p w14:paraId="6CD336C5" w14:textId="77777777" w:rsidR="00956AF6" w:rsidRDefault="00956AF6" w:rsidP="00956AF6">
                      <w:pPr>
                        <w:pStyle w:val="NormalWeb"/>
                        <w:shd w:val="clear" w:color="auto" w:fill="FFFFFF"/>
                        <w:spacing w:before="0" w:beforeAutospacing="0" w:after="0" w:afterAutospacing="0"/>
                        <w:rPr>
                          <w:rFonts w:ascii="Segoe UI" w:hAnsi="Segoe UI" w:cs="Segoe UI"/>
                          <w:color w:val="000000" w:themeColor="text1"/>
                          <w:sz w:val="18"/>
                          <w:szCs w:val="18"/>
                        </w:rPr>
                      </w:pPr>
                    </w:p>
                    <w:p w14:paraId="02BD01CA" w14:textId="16C83054" w:rsidR="00CB10EC" w:rsidRPr="00BF3925" w:rsidRDefault="00CB10EC" w:rsidP="00BF3925">
                      <w:pPr>
                        <w:spacing w:after="0" w:line="240" w:lineRule="auto"/>
                        <w:rPr>
                          <w:rFonts w:ascii="Calibri" w:eastAsia="新細明體" w:hAnsi="Calibri" w:cs="Calibri"/>
                          <w:b/>
                          <w:bCs/>
                          <w:color w:val="FF0000"/>
                          <w:sz w:val="20"/>
                          <w:szCs w:val="20"/>
                          <w:lang w:val="en-GB" w:eastAsia="zh-CN"/>
                        </w:rPr>
                      </w:pPr>
                      <w:r w:rsidRPr="00BF3925">
                        <w:rPr>
                          <w:rFonts w:ascii="Calibri" w:eastAsia="新細明體" w:hAnsi="Calibri" w:cs="Calibri"/>
                          <w:sz w:val="20"/>
                          <w:szCs w:val="20"/>
                          <w:lang w:val="en-GB" w:eastAsia="zh-CN"/>
                        </w:rPr>
                        <w:t xml:space="preserve">Subject: [HKMA] Critical </w:t>
                      </w:r>
                      <w:r w:rsidRPr="00BF3925">
                        <w:rPr>
                          <w:rFonts w:ascii="Calibri" w:eastAsia="新細明體" w:hAnsi="Calibri" w:cs="Calibri"/>
                          <w:b/>
                          <w:bCs/>
                          <w:color w:val="FF0000"/>
                          <w:sz w:val="20"/>
                          <w:szCs w:val="20"/>
                          <w:lang w:val="en-GB" w:eastAsia="zh-CN"/>
                        </w:rPr>
                        <w:t xml:space="preserve">%Incident/CVE% </w:t>
                      </w:r>
                      <w:r w:rsidRPr="00BF3925">
                        <w:rPr>
                          <w:rFonts w:ascii="Calibri" w:eastAsia="新細明體" w:hAnsi="Calibri" w:cs="Calibri"/>
                          <w:sz w:val="20"/>
                          <w:szCs w:val="20"/>
                          <w:lang w:val="en-GB" w:eastAsia="zh-CN"/>
                        </w:rPr>
                        <w:t xml:space="preserve">Notification - </w:t>
                      </w:r>
                      <w:r w:rsidRPr="00BF3925">
                        <w:rPr>
                          <w:rFonts w:ascii="Calibri" w:eastAsia="新細明體" w:hAnsi="Calibri" w:cs="Calibri"/>
                          <w:b/>
                          <w:bCs/>
                          <w:color w:val="FF0000"/>
                          <w:sz w:val="20"/>
                          <w:szCs w:val="20"/>
                          <w:lang w:val="en-GB" w:eastAsia="zh-CN"/>
                        </w:rPr>
                        <w:t>%Incident/CVE Name%</w:t>
                      </w:r>
                    </w:p>
                    <w:p w14:paraId="047654F3" w14:textId="77777777" w:rsidR="00BF3925" w:rsidRPr="00BF3925" w:rsidRDefault="00BF3925" w:rsidP="00BF3925">
                      <w:pPr>
                        <w:spacing w:after="0" w:line="240" w:lineRule="auto"/>
                        <w:rPr>
                          <w:rFonts w:ascii="Calibri" w:eastAsia="新細明體" w:hAnsi="Calibri" w:cs="Calibri"/>
                          <w:sz w:val="20"/>
                          <w:szCs w:val="20"/>
                          <w:lang w:val="en-GB" w:eastAsia="zh-CN"/>
                        </w:rPr>
                      </w:pPr>
                    </w:p>
                    <w:p w14:paraId="7DE91634" w14:textId="338AC1C0" w:rsidR="00956AF6" w:rsidRPr="00FF097E" w:rsidRDefault="00956AF6" w:rsidP="00956AF6">
                      <w:pPr>
                        <w:spacing w:after="0" w:line="240" w:lineRule="auto"/>
                        <w:rPr>
                          <w:rFonts w:ascii="Calibri" w:eastAsia="新細明體" w:hAnsi="Calibri" w:cs="Calibri"/>
                          <w:sz w:val="20"/>
                          <w:szCs w:val="20"/>
                          <w:lang w:val="en-GB" w:eastAsia="zh-CN"/>
                        </w:rPr>
                      </w:pPr>
                      <w:r w:rsidRPr="00FF097E">
                        <w:rPr>
                          <w:rFonts w:ascii="Calibri" w:eastAsia="新細明體" w:hAnsi="Calibri" w:cs="Calibri"/>
                          <w:sz w:val="20"/>
                          <w:szCs w:val="20"/>
                          <w:lang w:val="en-GB" w:eastAsia="zh-CN"/>
                        </w:rPr>
                        <w:t xml:space="preserve">Dear </w:t>
                      </w:r>
                      <w:r w:rsidR="00506668" w:rsidRPr="00871337">
                        <w:rPr>
                          <w:rFonts w:ascii="Calibri" w:eastAsia="新細明體" w:hAnsi="Calibri" w:cs="Calibri"/>
                          <w:color w:val="000000" w:themeColor="text1"/>
                          <w:sz w:val="20"/>
                          <w:szCs w:val="20"/>
                          <w:lang w:val="en-GB" w:eastAsia="zh-CN"/>
                        </w:rPr>
                        <w:t>Michael</w:t>
                      </w:r>
                      <w:r w:rsidR="00506668" w:rsidRPr="00506668">
                        <w:rPr>
                          <w:rFonts w:ascii="Calibri" w:eastAsia="新細明體" w:hAnsi="Calibri" w:cs="Calibri"/>
                          <w:b/>
                          <w:bCs/>
                          <w:color w:val="000000" w:themeColor="text1"/>
                          <w:sz w:val="20"/>
                          <w:szCs w:val="20"/>
                          <w:lang w:val="en-GB" w:eastAsia="zh-CN"/>
                        </w:rPr>
                        <w:t>,</w:t>
                      </w:r>
                    </w:p>
                    <w:p w14:paraId="7205C5CB" w14:textId="77777777" w:rsidR="00956AF6" w:rsidRPr="00FF097E" w:rsidRDefault="00956AF6" w:rsidP="00956AF6">
                      <w:pPr>
                        <w:spacing w:after="0" w:line="240" w:lineRule="auto"/>
                        <w:rPr>
                          <w:rFonts w:ascii="Calibri" w:eastAsia="新細明體" w:hAnsi="Calibri" w:cs="Calibri"/>
                          <w:sz w:val="20"/>
                          <w:szCs w:val="20"/>
                          <w:lang w:val="en-GB" w:eastAsia="zh-CN"/>
                        </w:rPr>
                      </w:pPr>
                    </w:p>
                    <w:p w14:paraId="7119FBD1" w14:textId="77777777" w:rsidR="00BF3925" w:rsidRDefault="00AC65A4" w:rsidP="00956AF6">
                      <w:pPr>
                        <w:spacing w:after="0" w:line="240" w:lineRule="auto"/>
                        <w:rPr>
                          <w:rFonts w:ascii="Calibri" w:eastAsia="新細明體" w:hAnsi="Calibri" w:cs="Calibri"/>
                          <w:sz w:val="20"/>
                          <w:szCs w:val="20"/>
                          <w:lang w:val="en-GB" w:eastAsia="zh-CN"/>
                        </w:rPr>
                      </w:pPr>
                      <w:r>
                        <w:rPr>
                          <w:rFonts w:ascii="Calibri" w:eastAsia="新細明體" w:hAnsi="Calibri" w:cs="Calibri"/>
                          <w:sz w:val="20"/>
                          <w:szCs w:val="20"/>
                          <w:lang w:val="en-GB" w:eastAsia="zh-CN"/>
                        </w:rPr>
                        <w:t xml:space="preserve">As requested by HKMA, </w:t>
                      </w:r>
                      <w:r w:rsidR="00952930">
                        <w:rPr>
                          <w:rFonts w:ascii="Calibri" w:eastAsia="新細明體" w:hAnsi="Calibri" w:cs="Calibri"/>
                          <w:sz w:val="20"/>
                          <w:szCs w:val="20"/>
                          <w:lang w:val="en-GB" w:eastAsia="zh-CN"/>
                        </w:rPr>
                        <w:t xml:space="preserve">there is a critical issue </w:t>
                      </w:r>
                      <w:r w:rsidR="00E42795">
                        <w:rPr>
                          <w:rFonts w:ascii="Calibri" w:eastAsia="新細明體" w:hAnsi="Calibri" w:cs="Calibri"/>
                          <w:sz w:val="20"/>
                          <w:szCs w:val="20"/>
                          <w:lang w:val="en-GB" w:eastAsia="zh-CN"/>
                        </w:rPr>
                        <w:t xml:space="preserve">bringing severe impact </w:t>
                      </w:r>
                      <w:r w:rsidR="00871337">
                        <w:rPr>
                          <w:rFonts w:ascii="Calibri" w:eastAsia="新細明體" w:hAnsi="Calibri" w:cs="Calibri"/>
                          <w:sz w:val="20"/>
                          <w:szCs w:val="20"/>
                          <w:lang w:val="en-GB" w:eastAsia="zh-CN"/>
                        </w:rPr>
                        <w:t xml:space="preserve">on </w:t>
                      </w:r>
                      <w:r w:rsidR="00871337" w:rsidRPr="00DF25E8">
                        <w:rPr>
                          <w:rFonts w:ascii="Calibri" w:eastAsia="新細明體" w:hAnsi="Calibri" w:cs="Calibri"/>
                          <w:b/>
                          <w:bCs/>
                          <w:color w:val="FF0000"/>
                          <w:sz w:val="20"/>
                          <w:szCs w:val="20"/>
                          <w:lang w:val="en-GB" w:eastAsia="zh-CN"/>
                        </w:rPr>
                        <w:t>%Vulnerability Name%</w:t>
                      </w:r>
                      <w:r w:rsidR="00534C8D">
                        <w:rPr>
                          <w:rFonts w:ascii="Calibri" w:eastAsia="新細明體" w:hAnsi="Calibri" w:cs="Calibri"/>
                          <w:b/>
                          <w:bCs/>
                          <w:color w:val="FF0000"/>
                          <w:sz w:val="20"/>
                          <w:szCs w:val="20"/>
                          <w:lang w:val="en-GB" w:eastAsia="zh-CN"/>
                        </w:rPr>
                        <w:t xml:space="preserve">, which %Reason for </w:t>
                      </w:r>
                      <w:r w:rsidR="003C42E6">
                        <w:rPr>
                          <w:rFonts w:ascii="Calibri" w:eastAsia="新細明體" w:hAnsi="Calibri" w:cs="Calibri"/>
                          <w:b/>
                          <w:bCs/>
                          <w:color w:val="FF0000"/>
                          <w:sz w:val="20"/>
                          <w:szCs w:val="20"/>
                          <w:lang w:val="en-GB" w:eastAsia="zh-CN"/>
                        </w:rPr>
                        <w:t>triggering</w:t>
                      </w:r>
                      <w:r w:rsidR="00534C8D">
                        <w:rPr>
                          <w:rFonts w:ascii="Calibri" w:eastAsia="新細明體" w:hAnsi="Calibri" w:cs="Calibri"/>
                          <w:b/>
                          <w:bCs/>
                          <w:color w:val="FF0000"/>
                          <w:sz w:val="20"/>
                          <w:szCs w:val="20"/>
                          <w:lang w:val="en-GB" w:eastAsia="zh-CN"/>
                        </w:rPr>
                        <w:t xml:space="preserve"> IR/Impact details% </w:t>
                      </w:r>
                      <w:r w:rsidR="00E42795">
                        <w:rPr>
                          <w:rFonts w:ascii="Calibri" w:eastAsia="新細明體" w:hAnsi="Calibri" w:cs="Calibri"/>
                          <w:sz w:val="20"/>
                          <w:szCs w:val="20"/>
                          <w:lang w:val="en-GB" w:eastAsia="zh-CN"/>
                        </w:rPr>
                        <w:t xml:space="preserve">and plus </w:t>
                      </w:r>
                      <w:r>
                        <w:rPr>
                          <w:rFonts w:ascii="Calibri" w:eastAsia="新細明體" w:hAnsi="Calibri" w:cs="Calibri"/>
                          <w:sz w:val="20"/>
                          <w:szCs w:val="20"/>
                          <w:lang w:val="en-GB" w:eastAsia="zh-CN"/>
                        </w:rPr>
                        <w:t>IR is triggered</w:t>
                      </w:r>
                      <w:r w:rsidR="005C23E1">
                        <w:rPr>
                          <w:rFonts w:ascii="Calibri" w:eastAsia="新細明體" w:hAnsi="Calibri" w:cs="Calibri"/>
                          <w:sz w:val="20"/>
                          <w:szCs w:val="20"/>
                          <w:lang w:val="en-GB" w:eastAsia="zh-CN"/>
                        </w:rPr>
                        <w:t xml:space="preserve">. </w:t>
                      </w:r>
                    </w:p>
                    <w:p w14:paraId="4B1E8E00" w14:textId="77777777" w:rsidR="00BF3925" w:rsidRDefault="00BF3925" w:rsidP="00956AF6">
                      <w:pPr>
                        <w:spacing w:after="0" w:line="240" w:lineRule="auto"/>
                        <w:rPr>
                          <w:rFonts w:ascii="Calibri" w:eastAsia="新細明體" w:hAnsi="Calibri" w:cs="Calibri"/>
                          <w:sz w:val="20"/>
                          <w:szCs w:val="20"/>
                          <w:lang w:val="en-GB" w:eastAsia="zh-CN"/>
                        </w:rPr>
                      </w:pPr>
                    </w:p>
                    <w:p w14:paraId="4F7FA515" w14:textId="0CDE66E8" w:rsidR="00251857" w:rsidRDefault="005C23E1" w:rsidP="00956AF6">
                      <w:pPr>
                        <w:spacing w:after="0" w:line="240" w:lineRule="auto"/>
                        <w:rPr>
                          <w:rFonts w:ascii="Calibri" w:eastAsia="新細明體" w:hAnsi="Calibri" w:cs="Calibri"/>
                          <w:sz w:val="20"/>
                          <w:szCs w:val="20"/>
                          <w:lang w:val="en-GB" w:eastAsia="zh-CN"/>
                        </w:rPr>
                      </w:pPr>
                      <w:r>
                        <w:rPr>
                          <w:rFonts w:ascii="Calibri" w:eastAsia="新細明體" w:hAnsi="Calibri" w:cs="Calibri"/>
                          <w:sz w:val="20"/>
                          <w:szCs w:val="20"/>
                          <w:lang w:val="en-GB" w:eastAsia="zh-CN"/>
                        </w:rPr>
                        <w:t xml:space="preserve">Below is the information of the </w:t>
                      </w:r>
                      <w:r w:rsidR="00903A52" w:rsidRPr="00DF25E8">
                        <w:rPr>
                          <w:rFonts w:ascii="Calibri" w:eastAsia="新細明體" w:hAnsi="Calibri" w:cs="Calibri"/>
                          <w:b/>
                          <w:bCs/>
                          <w:color w:val="FF0000"/>
                          <w:sz w:val="20"/>
                          <w:szCs w:val="20"/>
                          <w:lang w:val="en-GB" w:eastAsia="zh-CN"/>
                        </w:rPr>
                        <w:t>%Incident/CVE Name%</w:t>
                      </w:r>
                      <w:r>
                        <w:rPr>
                          <w:rFonts w:ascii="Calibri" w:eastAsia="新細明體" w:hAnsi="Calibri" w:cs="Calibri"/>
                          <w:sz w:val="20"/>
                          <w:szCs w:val="20"/>
                          <w:lang w:val="en-GB" w:eastAsia="zh-CN"/>
                        </w:rPr>
                        <w:t>. Thank you.</w:t>
                      </w:r>
                    </w:p>
                    <w:p w14:paraId="1558C02C" w14:textId="77777777" w:rsidR="00251857" w:rsidRDefault="00251857" w:rsidP="00956AF6">
                      <w:pPr>
                        <w:spacing w:after="0" w:line="240" w:lineRule="auto"/>
                        <w:rPr>
                          <w:rFonts w:ascii="Calibri" w:eastAsia="新細明體" w:hAnsi="Calibri" w:cs="Calibri"/>
                          <w:sz w:val="20"/>
                          <w:szCs w:val="20"/>
                          <w:lang w:val="en-GB" w:eastAsia="zh-CN"/>
                        </w:rPr>
                      </w:pPr>
                    </w:p>
                    <w:p w14:paraId="0492D3B9" w14:textId="7A1FAEE1" w:rsidR="00A929AA" w:rsidRPr="00A929AA" w:rsidRDefault="00BF3925" w:rsidP="00A929AA">
                      <w:pPr>
                        <w:spacing w:after="0" w:line="240" w:lineRule="auto"/>
                        <w:rPr>
                          <w:rFonts w:ascii="Calibri" w:eastAsia="新細明體" w:hAnsi="Calibri" w:cs="Calibri"/>
                          <w:b/>
                          <w:bCs/>
                          <w:lang w:val="en-GB" w:eastAsia="zh-CN"/>
                        </w:rPr>
                      </w:pPr>
                      <w:r w:rsidRPr="00BF3925">
                        <w:rPr>
                          <w:rFonts w:ascii="Calibri" w:eastAsia="新細明體" w:hAnsi="Calibri" w:cs="Calibri"/>
                          <w:b/>
                          <w:bCs/>
                          <w:color w:val="FF0000"/>
                          <w:lang w:val="en-GB" w:eastAsia="zh-CN"/>
                        </w:rPr>
                        <w:t>%</w:t>
                      </w:r>
                      <w:r w:rsidR="00A929AA" w:rsidRPr="00BF3925">
                        <w:rPr>
                          <w:rFonts w:ascii="Calibri" w:eastAsia="新細明體" w:hAnsi="Calibri" w:cs="Calibri"/>
                          <w:b/>
                          <w:bCs/>
                          <w:color w:val="FF0000"/>
                          <w:lang w:val="en-GB" w:eastAsia="zh-CN"/>
                        </w:rPr>
                        <w:t>Incident</w:t>
                      </w:r>
                      <w:r w:rsidRPr="00BF3925">
                        <w:rPr>
                          <w:rFonts w:ascii="Calibri" w:eastAsia="新細明體" w:hAnsi="Calibri" w:cs="Calibri"/>
                          <w:b/>
                          <w:bCs/>
                          <w:color w:val="FF0000"/>
                          <w:lang w:val="en-GB" w:eastAsia="zh-CN"/>
                        </w:rPr>
                        <w:t>/CVE%</w:t>
                      </w:r>
                      <w:r w:rsidR="00A929AA" w:rsidRPr="00BF3925">
                        <w:rPr>
                          <w:rFonts w:ascii="Calibri" w:eastAsia="新細明體" w:hAnsi="Calibri" w:cs="Calibri"/>
                          <w:b/>
                          <w:bCs/>
                          <w:color w:val="FF0000"/>
                          <w:lang w:val="en-GB" w:eastAsia="zh-CN"/>
                        </w:rPr>
                        <w:t xml:space="preserve"> </w:t>
                      </w:r>
                      <w:r w:rsidR="00A929AA" w:rsidRPr="00A929AA">
                        <w:rPr>
                          <w:rFonts w:ascii="Calibri" w:eastAsia="新細明體" w:hAnsi="Calibri" w:cs="Calibri"/>
                          <w:b/>
                          <w:bCs/>
                          <w:lang w:val="en-GB" w:eastAsia="zh-CN"/>
                        </w:rPr>
                        <w:t>Details:</w:t>
                      </w:r>
                    </w:p>
                    <w:p w14:paraId="0FD11BB4"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p>
                    <w:p w14:paraId="64208468" w14:textId="77777777" w:rsidR="00A929AA" w:rsidRPr="00A929AA" w:rsidRDefault="00A929AA" w:rsidP="00A929AA">
                      <w:pPr>
                        <w:spacing w:after="0" w:line="240" w:lineRule="auto"/>
                        <w:rPr>
                          <w:rFonts w:ascii="Calibri" w:eastAsia="新細明體" w:hAnsi="Calibri" w:cs="Calibri"/>
                          <w:sz w:val="20"/>
                          <w:szCs w:val="20"/>
                          <w:lang w:val="en-GB" w:eastAsia="zh-CN"/>
                        </w:rPr>
                      </w:pPr>
                      <w:r w:rsidRPr="00A929AA">
                        <w:rPr>
                          <w:rFonts w:ascii="Calibri" w:eastAsia="新細明體" w:hAnsi="Calibri" w:cs="Calibri"/>
                          <w:sz w:val="20"/>
                          <w:szCs w:val="20"/>
                          <w:u w:val="single"/>
                          <w:lang w:val="en-GB" w:eastAsia="zh-CN"/>
                        </w:rPr>
                        <w:t xml:space="preserve">Incident ID: </w:t>
                      </w:r>
                      <w:r w:rsidRPr="00DF25E8">
                        <w:rPr>
                          <w:rFonts w:ascii="Calibri" w:eastAsia="新細明體" w:hAnsi="Calibri" w:cs="Calibri"/>
                          <w:b/>
                          <w:bCs/>
                          <w:color w:val="FF0000"/>
                          <w:sz w:val="20"/>
                          <w:szCs w:val="20"/>
                          <w:lang w:val="en-GB" w:eastAsia="zh-CN"/>
                        </w:rPr>
                        <w:t>%Incident ID%</w:t>
                      </w:r>
                    </w:p>
                    <w:p w14:paraId="4E847694"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Timestamp: </w:t>
                      </w:r>
                      <w:r w:rsidRPr="00DF25E8">
                        <w:rPr>
                          <w:rFonts w:ascii="Calibri" w:eastAsia="新細明體" w:hAnsi="Calibri" w:cs="Calibri"/>
                          <w:b/>
                          <w:bCs/>
                          <w:color w:val="FF0000"/>
                          <w:sz w:val="20"/>
                          <w:szCs w:val="20"/>
                          <w:lang w:val="en-GB" w:eastAsia="zh-CN"/>
                        </w:rPr>
                        <w:t>%Timestamp%</w:t>
                      </w:r>
                    </w:p>
                    <w:p w14:paraId="4AC5DBB7"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Severity: </w:t>
                      </w:r>
                      <w:r w:rsidRPr="00DF25E8">
                        <w:rPr>
                          <w:rFonts w:ascii="Calibri" w:eastAsia="新細明體" w:hAnsi="Calibri" w:cs="Calibri"/>
                          <w:b/>
                          <w:bCs/>
                          <w:color w:val="FF0000"/>
                          <w:sz w:val="20"/>
                          <w:szCs w:val="20"/>
                          <w:lang w:val="en-GB" w:eastAsia="zh-CN"/>
                        </w:rPr>
                        <w:t>%Severity%</w:t>
                      </w:r>
                    </w:p>
                    <w:p w14:paraId="238ACE0E" w14:textId="77777777" w:rsidR="00A929AA" w:rsidRPr="00DF25E8" w:rsidRDefault="00A929AA" w:rsidP="00A929AA">
                      <w:pPr>
                        <w:spacing w:after="0" w:line="240" w:lineRule="auto"/>
                        <w:rPr>
                          <w:rFonts w:ascii="Calibri" w:eastAsia="新細明體" w:hAnsi="Calibri" w:cs="Calibri"/>
                          <w:b/>
                          <w:bCs/>
                          <w:color w:val="FF0000"/>
                          <w:sz w:val="20"/>
                          <w:szCs w:val="20"/>
                          <w:u w:val="single"/>
                          <w:lang w:val="en-GB" w:eastAsia="zh-CN"/>
                        </w:rPr>
                      </w:pPr>
                      <w:r w:rsidRPr="00A929AA">
                        <w:rPr>
                          <w:rFonts w:ascii="Calibri" w:eastAsia="新細明體" w:hAnsi="Calibri" w:cs="Calibri"/>
                          <w:sz w:val="20"/>
                          <w:szCs w:val="20"/>
                          <w:u w:val="single"/>
                          <w:lang w:val="en-GB" w:eastAsia="zh-CN"/>
                        </w:rPr>
                        <w:t xml:space="preserve">Incident Count: </w:t>
                      </w:r>
                      <w:r w:rsidRPr="00DF25E8">
                        <w:rPr>
                          <w:rFonts w:ascii="Calibri" w:eastAsia="新細明體" w:hAnsi="Calibri" w:cs="Calibri"/>
                          <w:b/>
                          <w:bCs/>
                          <w:color w:val="FF0000"/>
                          <w:sz w:val="20"/>
                          <w:szCs w:val="20"/>
                          <w:lang w:val="en-GB" w:eastAsia="zh-CN"/>
                        </w:rPr>
                        <w:t>%Incident Count%</w:t>
                      </w:r>
                    </w:p>
                    <w:p w14:paraId="1F0FA902"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Rule Name: </w:t>
                      </w:r>
                      <w:r w:rsidRPr="00DF25E8">
                        <w:rPr>
                          <w:rFonts w:ascii="Calibri" w:eastAsia="新細明體" w:hAnsi="Calibri" w:cs="Calibri"/>
                          <w:b/>
                          <w:bCs/>
                          <w:color w:val="FF0000"/>
                          <w:sz w:val="20"/>
                          <w:szCs w:val="20"/>
                          <w:lang w:val="en-GB" w:eastAsia="zh-CN"/>
                        </w:rPr>
                        <w:t>%Rule Name%</w:t>
                      </w:r>
                    </w:p>
                    <w:p w14:paraId="36D374DD" w14:textId="77777777" w:rsidR="00A929AA" w:rsidRPr="00DF25E8" w:rsidRDefault="00A929AA" w:rsidP="00A929AA">
                      <w:pPr>
                        <w:spacing w:after="0" w:line="240" w:lineRule="auto"/>
                        <w:rPr>
                          <w:rFonts w:ascii="Calibri" w:eastAsia="新細明體" w:hAnsi="Calibri" w:cs="Calibri"/>
                          <w:b/>
                          <w:bCs/>
                          <w:color w:val="FF0000"/>
                          <w:sz w:val="20"/>
                          <w:szCs w:val="20"/>
                          <w:u w:val="single"/>
                          <w:lang w:val="en-GB" w:eastAsia="zh-CN"/>
                        </w:rPr>
                      </w:pPr>
                      <w:r w:rsidRPr="00A929AA">
                        <w:rPr>
                          <w:rFonts w:ascii="Calibri" w:eastAsia="新細明體" w:hAnsi="Calibri" w:cs="Calibri"/>
                          <w:sz w:val="20"/>
                          <w:szCs w:val="20"/>
                          <w:u w:val="single"/>
                          <w:lang w:val="en-GB" w:eastAsia="zh-CN"/>
                        </w:rPr>
                        <w:t xml:space="preserve">Rule Description: </w:t>
                      </w:r>
                      <w:r w:rsidRPr="00DF25E8">
                        <w:rPr>
                          <w:rFonts w:ascii="Calibri" w:eastAsia="新細明體" w:hAnsi="Calibri" w:cs="Calibri"/>
                          <w:b/>
                          <w:bCs/>
                          <w:color w:val="FF0000"/>
                          <w:sz w:val="20"/>
                          <w:szCs w:val="20"/>
                          <w:lang w:val="en-GB" w:eastAsia="zh-CN"/>
                        </w:rPr>
                        <w:t>%Rule Description%</w:t>
                      </w:r>
                    </w:p>
                    <w:p w14:paraId="69371288" w14:textId="77777777" w:rsidR="00A929AA" w:rsidRPr="00A929AA" w:rsidRDefault="00A929AA" w:rsidP="00A929AA">
                      <w:pPr>
                        <w:spacing w:after="0" w:line="240" w:lineRule="auto"/>
                        <w:rPr>
                          <w:rFonts w:ascii="Calibri" w:eastAsia="新細明體" w:hAnsi="Calibri" w:cs="Calibri"/>
                          <w:sz w:val="20"/>
                          <w:szCs w:val="20"/>
                          <w:u w:val="single"/>
                          <w:lang w:val="en-GB" w:eastAsia="zh-CN"/>
                        </w:rPr>
                      </w:pPr>
                      <w:r w:rsidRPr="00A929AA">
                        <w:rPr>
                          <w:rFonts w:ascii="Calibri" w:eastAsia="新細明體" w:hAnsi="Calibri" w:cs="Calibri"/>
                          <w:sz w:val="20"/>
                          <w:szCs w:val="20"/>
                          <w:u w:val="single"/>
                          <w:lang w:val="en-GB" w:eastAsia="zh-CN"/>
                        </w:rPr>
                        <w:t xml:space="preserve">Target host IP: </w:t>
                      </w:r>
                      <w:r w:rsidRPr="00DF25E8">
                        <w:rPr>
                          <w:rFonts w:ascii="Calibri" w:eastAsia="新細明體" w:hAnsi="Calibri" w:cs="Calibri"/>
                          <w:b/>
                          <w:bCs/>
                          <w:color w:val="FF0000"/>
                          <w:sz w:val="20"/>
                          <w:szCs w:val="20"/>
                          <w:lang w:val="en-GB" w:eastAsia="zh-CN"/>
                        </w:rPr>
                        <w:t>%Target host IP%</w:t>
                      </w:r>
                    </w:p>
                    <w:p w14:paraId="00CED9DB" w14:textId="77777777" w:rsidR="00A929AA" w:rsidRPr="00DF25E8" w:rsidRDefault="00A929AA" w:rsidP="00A929AA">
                      <w:pPr>
                        <w:spacing w:after="0" w:line="240" w:lineRule="auto"/>
                        <w:rPr>
                          <w:rFonts w:ascii="Calibri" w:eastAsia="新細明體" w:hAnsi="Calibri" w:cs="Calibri"/>
                          <w:b/>
                          <w:bCs/>
                          <w:color w:val="FF0000"/>
                          <w:sz w:val="20"/>
                          <w:szCs w:val="20"/>
                          <w:u w:val="single"/>
                          <w:lang w:val="en-GB" w:eastAsia="zh-CN"/>
                        </w:rPr>
                      </w:pPr>
                      <w:r w:rsidRPr="00A929AA">
                        <w:rPr>
                          <w:rFonts w:ascii="Calibri" w:eastAsia="新細明體" w:hAnsi="Calibri" w:cs="Calibri"/>
                          <w:sz w:val="20"/>
                          <w:szCs w:val="20"/>
                          <w:u w:val="single"/>
                          <w:lang w:val="en-GB" w:eastAsia="zh-CN"/>
                        </w:rPr>
                        <w:t xml:space="preserve">Target host Name: </w:t>
                      </w:r>
                      <w:r w:rsidRPr="00DF25E8">
                        <w:rPr>
                          <w:rFonts w:ascii="Calibri" w:eastAsia="新細明體" w:hAnsi="Calibri" w:cs="Calibri"/>
                          <w:b/>
                          <w:bCs/>
                          <w:color w:val="FF0000"/>
                          <w:sz w:val="20"/>
                          <w:szCs w:val="20"/>
                          <w:lang w:val="en-GB" w:eastAsia="zh-CN"/>
                        </w:rPr>
                        <w:t>%Target host Name%</w:t>
                      </w:r>
                    </w:p>
                    <w:p w14:paraId="2EA6D57A" w14:textId="1A884FFF" w:rsidR="00956AF6" w:rsidRDefault="00A929AA" w:rsidP="00A929AA">
                      <w:pPr>
                        <w:spacing w:after="0" w:line="240" w:lineRule="auto"/>
                        <w:rPr>
                          <w:rFonts w:ascii="Calibri" w:eastAsia="新細明體" w:hAnsi="Calibri" w:cs="Calibri"/>
                          <w:sz w:val="20"/>
                          <w:szCs w:val="20"/>
                          <w:lang w:val="en-GB" w:eastAsia="zh-CN"/>
                        </w:rPr>
                      </w:pPr>
                      <w:r w:rsidRPr="00A929AA">
                        <w:rPr>
                          <w:rFonts w:ascii="Calibri" w:eastAsia="新細明體" w:hAnsi="Calibri" w:cs="Calibri"/>
                          <w:sz w:val="20"/>
                          <w:szCs w:val="20"/>
                          <w:u w:val="single"/>
                          <w:lang w:val="en-GB" w:eastAsia="zh-CN"/>
                        </w:rPr>
                        <w:t xml:space="preserve">Details: </w:t>
                      </w:r>
                      <w:r w:rsidRPr="00DF25E8">
                        <w:rPr>
                          <w:rFonts w:ascii="Calibri" w:eastAsia="新細明體" w:hAnsi="Calibri" w:cs="Calibri"/>
                          <w:b/>
                          <w:bCs/>
                          <w:color w:val="FF0000"/>
                          <w:sz w:val="20"/>
                          <w:szCs w:val="20"/>
                          <w:lang w:val="en-GB" w:eastAsia="zh-CN"/>
                        </w:rPr>
                        <w:t>%Details%</w:t>
                      </w:r>
                    </w:p>
                    <w:p w14:paraId="7F20E5F4" w14:textId="614AB663" w:rsidR="00DF25E8" w:rsidRPr="00DF25E8" w:rsidRDefault="00DF25E8" w:rsidP="00A929AA">
                      <w:pPr>
                        <w:spacing w:after="0" w:line="240" w:lineRule="auto"/>
                        <w:rPr>
                          <w:rFonts w:ascii="Calibri" w:eastAsia="新細明體" w:hAnsi="Calibri" w:cs="Calibri"/>
                          <w:sz w:val="20"/>
                          <w:szCs w:val="20"/>
                          <w:u w:val="single"/>
                          <w:lang w:val="en-GB" w:eastAsia="zh-CN"/>
                        </w:rPr>
                      </w:pPr>
                      <w:r w:rsidRPr="00DF25E8">
                        <w:rPr>
                          <w:rFonts w:ascii="Calibri" w:eastAsia="新細明體" w:hAnsi="Calibri" w:cs="Calibri"/>
                          <w:sz w:val="20"/>
                          <w:szCs w:val="20"/>
                          <w:u w:val="single"/>
                          <w:lang w:val="en-GB" w:eastAsia="zh-CN"/>
                        </w:rPr>
                        <w:t>IOAs:</w:t>
                      </w:r>
                      <w:r>
                        <w:rPr>
                          <w:rFonts w:ascii="Calibri" w:eastAsia="新細明體" w:hAnsi="Calibri" w:cs="Calibri"/>
                          <w:sz w:val="20"/>
                          <w:szCs w:val="20"/>
                          <w:u w:val="single"/>
                          <w:lang w:val="en-GB" w:eastAsia="zh-CN"/>
                        </w:rPr>
                        <w:t xml:space="preserve"> </w:t>
                      </w:r>
                      <w:r w:rsidRPr="00DF25E8">
                        <w:rPr>
                          <w:rFonts w:ascii="Calibri" w:eastAsia="新細明體" w:hAnsi="Calibri" w:cs="Calibri"/>
                          <w:b/>
                          <w:bCs/>
                          <w:color w:val="FF0000"/>
                          <w:sz w:val="20"/>
                          <w:szCs w:val="20"/>
                          <w:lang w:val="en-GB" w:eastAsia="zh-CN"/>
                        </w:rPr>
                        <w:t>%IOAs%</w:t>
                      </w:r>
                    </w:p>
                    <w:p w14:paraId="00B5AD83" w14:textId="2414B91B" w:rsidR="00DF25E8" w:rsidRPr="00DF25E8" w:rsidRDefault="00DF25E8" w:rsidP="00A929AA">
                      <w:pPr>
                        <w:spacing w:after="0" w:line="240" w:lineRule="auto"/>
                        <w:rPr>
                          <w:rFonts w:ascii="Calibri" w:eastAsia="新細明體" w:hAnsi="Calibri" w:cs="Calibri"/>
                          <w:sz w:val="20"/>
                          <w:szCs w:val="20"/>
                          <w:u w:val="single"/>
                          <w:lang w:val="en-GB" w:eastAsia="zh-CN"/>
                        </w:rPr>
                      </w:pPr>
                      <w:r w:rsidRPr="00DF25E8">
                        <w:rPr>
                          <w:rFonts w:ascii="Calibri" w:eastAsia="新細明體" w:hAnsi="Calibri" w:cs="Calibri"/>
                          <w:sz w:val="20"/>
                          <w:szCs w:val="20"/>
                          <w:u w:val="single"/>
                          <w:lang w:val="en-GB" w:eastAsia="zh-CN"/>
                        </w:rPr>
                        <w:t>IOCs:</w:t>
                      </w:r>
                      <w:r>
                        <w:rPr>
                          <w:rFonts w:ascii="Calibri" w:eastAsia="新細明體" w:hAnsi="Calibri" w:cs="Calibri"/>
                          <w:sz w:val="20"/>
                          <w:szCs w:val="20"/>
                          <w:u w:val="single"/>
                          <w:lang w:val="en-GB" w:eastAsia="zh-CN"/>
                        </w:rPr>
                        <w:t xml:space="preserve"> </w:t>
                      </w:r>
                      <w:r w:rsidRPr="00DF25E8">
                        <w:rPr>
                          <w:rFonts w:ascii="Calibri" w:eastAsia="新細明體" w:hAnsi="Calibri" w:cs="Calibri"/>
                          <w:b/>
                          <w:bCs/>
                          <w:color w:val="FF0000"/>
                          <w:sz w:val="20"/>
                          <w:szCs w:val="20"/>
                          <w:lang w:val="en-GB" w:eastAsia="zh-CN"/>
                        </w:rPr>
                        <w:t>%IOCs%</w:t>
                      </w:r>
                    </w:p>
                    <w:p w14:paraId="5BD13D70" w14:textId="7865CCD2" w:rsidR="00A929AA" w:rsidRDefault="003D6C57" w:rsidP="00A929AA">
                      <w:pPr>
                        <w:spacing w:after="0" w:line="240" w:lineRule="auto"/>
                        <w:rPr>
                          <w:rFonts w:ascii="Calibri" w:eastAsia="新細明體" w:hAnsi="Calibri" w:cs="Calibri"/>
                          <w:sz w:val="20"/>
                          <w:szCs w:val="20"/>
                          <w:lang w:val="en-GB" w:eastAsia="zh-CN"/>
                        </w:rPr>
                      </w:pPr>
                      <w:r>
                        <w:rPr>
                          <w:rFonts w:ascii="Calibri" w:eastAsia="新細明體" w:hAnsi="Calibri" w:cs="Calibri"/>
                          <w:sz w:val="20"/>
                          <w:szCs w:val="20"/>
                          <w:lang w:val="en-GB" w:eastAsia="zh-CN"/>
                        </w:rPr>
                        <w:t xml:space="preserve">Others: </w:t>
                      </w:r>
                      <w:r w:rsidRPr="003D6C57">
                        <w:rPr>
                          <w:rFonts w:ascii="Calibri" w:eastAsia="新細明體" w:hAnsi="Calibri" w:cs="Calibri"/>
                          <w:b/>
                          <w:bCs/>
                          <w:color w:val="FF0000"/>
                          <w:sz w:val="20"/>
                          <w:szCs w:val="20"/>
                          <w:lang w:val="en-GB" w:eastAsia="zh-CN"/>
                        </w:rPr>
                        <w:t>%Others%</w:t>
                      </w:r>
                    </w:p>
                    <w:p w14:paraId="4A4116BD" w14:textId="77777777" w:rsidR="003D6C57" w:rsidRDefault="003D6C57" w:rsidP="00A929AA">
                      <w:pPr>
                        <w:spacing w:after="0" w:line="240" w:lineRule="auto"/>
                        <w:rPr>
                          <w:rFonts w:ascii="Calibri" w:eastAsia="新細明體" w:hAnsi="Calibri" w:cs="Calibri"/>
                          <w:sz w:val="20"/>
                          <w:szCs w:val="20"/>
                          <w:lang w:val="en-GB" w:eastAsia="zh-CN"/>
                        </w:rPr>
                      </w:pPr>
                    </w:p>
                    <w:p w14:paraId="64E47C59" w14:textId="554FDE95" w:rsidR="00BE1190" w:rsidRPr="00BE1190" w:rsidRDefault="00BE1190" w:rsidP="00BE1190">
                      <w:pPr>
                        <w:spacing w:after="0" w:line="240" w:lineRule="auto"/>
                        <w:rPr>
                          <w:rFonts w:ascii="Calibri" w:eastAsia="新細明體" w:hAnsi="Calibri" w:cs="Calibri"/>
                          <w:sz w:val="20"/>
                          <w:szCs w:val="20"/>
                          <w:lang w:val="en-GB" w:eastAsia="zh-CN"/>
                        </w:rPr>
                      </w:pPr>
                      <w:r w:rsidRPr="00BE1190">
                        <w:rPr>
                          <w:rFonts w:ascii="Calibri" w:eastAsia="新細明體" w:hAnsi="Calibri" w:cs="Calibri"/>
                          <w:sz w:val="20"/>
                          <w:szCs w:val="20"/>
                          <w:lang w:val="en-GB" w:eastAsia="zh-CN"/>
                        </w:rPr>
                        <w:t xml:space="preserve">Our Threat Intelligence team will provide immediate updates if there are </w:t>
                      </w:r>
                      <w:r>
                        <w:rPr>
                          <w:rFonts w:ascii="Calibri" w:eastAsia="新細明體" w:hAnsi="Calibri" w:cs="Calibri"/>
                          <w:sz w:val="20"/>
                          <w:szCs w:val="20"/>
                          <w:lang w:val="en-GB" w:eastAsia="zh-CN"/>
                        </w:rPr>
                        <w:t>further</w:t>
                      </w:r>
                      <w:r w:rsidRPr="00BE1190">
                        <w:rPr>
                          <w:rFonts w:ascii="Calibri" w:eastAsia="新細明體" w:hAnsi="Calibri" w:cs="Calibri"/>
                          <w:sz w:val="20"/>
                          <w:szCs w:val="20"/>
                          <w:lang w:val="en-GB" w:eastAsia="zh-CN"/>
                        </w:rPr>
                        <w:t xml:space="preserve"> findings</w:t>
                      </w:r>
                      <w:r w:rsidR="00DF25E8">
                        <w:rPr>
                          <w:rFonts w:ascii="Calibri" w:eastAsia="新細明體" w:hAnsi="Calibri" w:cs="Calibri"/>
                          <w:sz w:val="20"/>
                          <w:szCs w:val="20"/>
                          <w:lang w:val="en-GB" w:eastAsia="zh-CN"/>
                        </w:rPr>
                        <w:t xml:space="preserve"> or updated IOCs</w:t>
                      </w:r>
                      <w:r w:rsidRPr="00BE1190">
                        <w:rPr>
                          <w:rFonts w:ascii="Calibri" w:eastAsia="新細明體" w:hAnsi="Calibri" w:cs="Calibri"/>
                          <w:sz w:val="20"/>
                          <w:szCs w:val="20"/>
                          <w:lang w:val="en-GB" w:eastAsia="zh-CN"/>
                        </w:rPr>
                        <w:t xml:space="preserve"> related to this </w:t>
                      </w:r>
                      <w:r w:rsidRPr="00BF3925">
                        <w:rPr>
                          <w:rFonts w:ascii="Calibri" w:eastAsia="新細明體" w:hAnsi="Calibri" w:cs="Calibri"/>
                          <w:b/>
                          <w:bCs/>
                          <w:color w:val="FF0000"/>
                          <w:sz w:val="20"/>
                          <w:szCs w:val="20"/>
                          <w:lang w:val="en-GB" w:eastAsia="zh-CN"/>
                        </w:rPr>
                        <w:t>%Incident/CVE Name%.</w:t>
                      </w:r>
                    </w:p>
                    <w:p w14:paraId="2C835666" w14:textId="77777777" w:rsidR="00BE1190" w:rsidRPr="00BE1190" w:rsidRDefault="00BE1190" w:rsidP="00BE1190">
                      <w:pPr>
                        <w:spacing w:after="0" w:line="240" w:lineRule="auto"/>
                        <w:rPr>
                          <w:rFonts w:ascii="Calibri" w:eastAsia="新細明體" w:hAnsi="Calibri" w:cs="Calibri"/>
                          <w:sz w:val="20"/>
                          <w:szCs w:val="20"/>
                          <w:lang w:val="en-GB" w:eastAsia="zh-CN"/>
                        </w:rPr>
                      </w:pPr>
                    </w:p>
                    <w:p w14:paraId="1FE1AA81" w14:textId="45964864" w:rsidR="00A929AA" w:rsidRDefault="00BE1190" w:rsidP="00BE1190">
                      <w:pPr>
                        <w:spacing w:after="0" w:line="240" w:lineRule="auto"/>
                        <w:rPr>
                          <w:rFonts w:ascii="Calibri" w:eastAsia="新細明體" w:hAnsi="Calibri" w:cs="Calibri"/>
                          <w:sz w:val="20"/>
                          <w:szCs w:val="20"/>
                          <w:lang w:val="en-GB" w:eastAsia="zh-CN"/>
                        </w:rPr>
                      </w:pPr>
                      <w:r w:rsidRPr="00BE1190">
                        <w:rPr>
                          <w:rFonts w:ascii="Calibri" w:eastAsia="新細明體" w:hAnsi="Calibri" w:cs="Calibri"/>
                          <w:sz w:val="20"/>
                          <w:szCs w:val="20"/>
                          <w:lang w:val="en-GB" w:eastAsia="zh-CN"/>
                        </w:rPr>
                        <w:t>Please let me know if you require any further assistance or information.</w:t>
                      </w:r>
                    </w:p>
                    <w:p w14:paraId="00C272FF" w14:textId="77777777" w:rsidR="00BE1190" w:rsidRPr="00FF097E" w:rsidRDefault="00BE1190" w:rsidP="00BE1190">
                      <w:pPr>
                        <w:spacing w:after="0" w:line="240" w:lineRule="auto"/>
                        <w:rPr>
                          <w:rFonts w:ascii="Calibri" w:eastAsia="新細明體" w:hAnsi="Calibri" w:cs="Calibri"/>
                          <w:sz w:val="20"/>
                          <w:szCs w:val="20"/>
                          <w:lang w:val="en-GB" w:eastAsia="zh-CN"/>
                        </w:rPr>
                      </w:pPr>
                    </w:p>
                    <w:p w14:paraId="515869E8" w14:textId="77777777" w:rsidR="00956AF6" w:rsidRPr="00FF097E" w:rsidRDefault="00956AF6" w:rsidP="00956AF6">
                      <w:pPr>
                        <w:spacing w:after="0" w:line="240" w:lineRule="auto"/>
                        <w:rPr>
                          <w:rFonts w:ascii="Calibri" w:eastAsia="新細明體" w:hAnsi="Calibri" w:cs="Calibri"/>
                          <w:sz w:val="20"/>
                          <w:szCs w:val="20"/>
                          <w:lang w:val="en-GB" w:eastAsia="zh-TW"/>
                        </w:rPr>
                      </w:pPr>
                      <w:r w:rsidRPr="00FF097E">
                        <w:rPr>
                          <w:rFonts w:ascii="Calibri" w:eastAsia="新細明體" w:hAnsi="Calibri" w:cs="Calibri"/>
                          <w:sz w:val="20"/>
                          <w:szCs w:val="20"/>
                          <w:lang w:val="en-GB" w:eastAsia="zh-TW"/>
                        </w:rPr>
                        <w:t xml:space="preserve">Best Regards, </w:t>
                      </w:r>
                    </w:p>
                    <w:p w14:paraId="47E3D926" w14:textId="77777777" w:rsidR="00956AF6" w:rsidRPr="00FF097E" w:rsidRDefault="00956AF6" w:rsidP="00956AF6">
                      <w:pPr>
                        <w:spacing w:after="0" w:line="240" w:lineRule="auto"/>
                        <w:rPr>
                          <w:rFonts w:ascii="Calibri" w:eastAsia="新細明體" w:hAnsi="Calibri" w:cs="Calibri"/>
                          <w:b/>
                          <w:bCs/>
                          <w:color w:val="FF0000"/>
                          <w:sz w:val="20"/>
                          <w:szCs w:val="20"/>
                          <w:lang w:val="en-GB" w:eastAsia="zh-TW"/>
                        </w:rPr>
                      </w:pPr>
                      <w:r w:rsidRPr="00FF097E">
                        <w:rPr>
                          <w:rFonts w:ascii="Calibri" w:eastAsia="新細明體" w:hAnsi="Calibri" w:cs="Calibri"/>
                          <w:b/>
                          <w:bCs/>
                          <w:color w:val="FF0000"/>
                          <w:sz w:val="20"/>
                          <w:szCs w:val="20"/>
                          <w:lang w:val="en-GB" w:eastAsia="zh-TW"/>
                        </w:rPr>
                        <w:t>%OSSA Name%</w:t>
                      </w:r>
                    </w:p>
                    <w:p w14:paraId="0B0E67EA" w14:textId="77777777" w:rsidR="00956AF6" w:rsidRPr="00FF097E" w:rsidRDefault="00956AF6" w:rsidP="00956AF6">
                      <w:pPr>
                        <w:spacing w:after="0" w:line="240" w:lineRule="auto"/>
                        <w:rPr>
                          <w:rFonts w:ascii="Microsoft Sans Serif" w:eastAsia="新細明體" w:hAnsi="Microsoft Sans Serif" w:cs="Microsoft Sans Serif"/>
                          <w:sz w:val="18"/>
                          <w:szCs w:val="18"/>
                          <w:lang w:val="en-GB" w:eastAsia="zh-TW"/>
                        </w:rPr>
                      </w:pPr>
                      <w:r w:rsidRPr="00FF097E">
                        <w:rPr>
                          <w:rFonts w:ascii="Calibri" w:eastAsia="新細明體" w:hAnsi="Calibri" w:cs="Calibri"/>
                          <w:sz w:val="20"/>
                          <w:szCs w:val="20"/>
                          <w:lang w:val="en-GB" w:eastAsia="zh-TW"/>
                        </w:rPr>
                        <w:t>TI On-site Security Analyst</w:t>
                      </w:r>
                    </w:p>
                    <w:p w14:paraId="42B53F12" w14:textId="77777777" w:rsidR="00956AF6" w:rsidRDefault="00956AF6" w:rsidP="00956AF6"/>
                  </w:txbxContent>
                </v:textbox>
                <w10:wrap type="square" anchorx="margin"/>
              </v:shape>
            </w:pict>
          </mc:Fallback>
        </mc:AlternateContent>
      </w:r>
    </w:p>
    <w:p w14:paraId="66C414EF" w14:textId="77777777" w:rsidR="00956AF6" w:rsidRDefault="00956AF6" w:rsidP="00942E3E">
      <w:pPr>
        <w:pStyle w:val="paragraph"/>
        <w:spacing w:after="0"/>
        <w:textAlignment w:val="baseline"/>
        <w:rPr>
          <w:rStyle w:val="normaltextrun"/>
          <w:rFonts w:ascii="Calibri" w:hAnsi="Calibri" w:cs="Calibri"/>
          <w:sz w:val="22"/>
          <w:szCs w:val="22"/>
        </w:rPr>
      </w:pPr>
    </w:p>
    <w:p w14:paraId="16E11DBD" w14:textId="77777777" w:rsidR="00956AF6" w:rsidRDefault="00956AF6" w:rsidP="00942E3E">
      <w:pPr>
        <w:pStyle w:val="paragraph"/>
        <w:spacing w:after="0"/>
        <w:textAlignment w:val="baseline"/>
        <w:rPr>
          <w:rStyle w:val="normaltextrun"/>
          <w:rFonts w:ascii="Calibri" w:hAnsi="Calibri" w:cs="Calibri"/>
          <w:sz w:val="22"/>
          <w:szCs w:val="22"/>
        </w:rPr>
      </w:pPr>
    </w:p>
    <w:p w14:paraId="4594463E" w14:textId="77777777" w:rsidR="00F2331B" w:rsidRDefault="00F2331B" w:rsidP="00942E3E">
      <w:pPr>
        <w:pStyle w:val="paragraph"/>
        <w:spacing w:after="0"/>
        <w:textAlignment w:val="baseline"/>
        <w:rPr>
          <w:rStyle w:val="normaltextrun"/>
          <w:rFonts w:ascii="Calibri" w:hAnsi="Calibri" w:cs="Calibri"/>
          <w:sz w:val="22"/>
          <w:szCs w:val="22"/>
        </w:rPr>
      </w:pPr>
    </w:p>
    <w:p w14:paraId="0FECDC12" w14:textId="77777777" w:rsidR="00F2331B" w:rsidRDefault="00F2331B" w:rsidP="00942E3E">
      <w:pPr>
        <w:pStyle w:val="paragraph"/>
        <w:spacing w:after="0"/>
        <w:textAlignment w:val="baseline"/>
        <w:rPr>
          <w:rStyle w:val="normaltextrun"/>
          <w:rFonts w:ascii="Calibri" w:hAnsi="Calibri" w:cs="Calibri"/>
          <w:sz w:val="22"/>
          <w:szCs w:val="22"/>
        </w:rPr>
      </w:pPr>
    </w:p>
    <w:p w14:paraId="3D5C078C" w14:textId="77777777" w:rsidR="00F2331B" w:rsidRDefault="00F2331B" w:rsidP="00942E3E">
      <w:pPr>
        <w:pStyle w:val="paragraph"/>
        <w:spacing w:after="0"/>
        <w:textAlignment w:val="baseline"/>
        <w:rPr>
          <w:rStyle w:val="normaltextrun"/>
          <w:rFonts w:ascii="Calibri" w:hAnsi="Calibri" w:cs="Calibri"/>
          <w:sz w:val="22"/>
          <w:szCs w:val="22"/>
        </w:rPr>
      </w:pPr>
    </w:p>
    <w:p w14:paraId="51A9DAF8" w14:textId="77777777" w:rsidR="00F2331B" w:rsidRDefault="00F2331B" w:rsidP="00942E3E">
      <w:pPr>
        <w:pStyle w:val="paragraph"/>
        <w:spacing w:after="0"/>
        <w:textAlignment w:val="baseline"/>
        <w:rPr>
          <w:rStyle w:val="normaltextrun"/>
          <w:rFonts w:ascii="Calibri" w:hAnsi="Calibri" w:cs="Calibri"/>
          <w:sz w:val="22"/>
          <w:szCs w:val="22"/>
        </w:rPr>
      </w:pPr>
    </w:p>
    <w:p w14:paraId="131343E3" w14:textId="77777777" w:rsidR="00F2331B" w:rsidRDefault="00F2331B" w:rsidP="00942E3E">
      <w:pPr>
        <w:pStyle w:val="paragraph"/>
        <w:spacing w:after="0"/>
        <w:textAlignment w:val="baseline"/>
        <w:rPr>
          <w:rStyle w:val="normaltextrun"/>
          <w:rFonts w:ascii="Calibri" w:hAnsi="Calibri" w:cs="Calibri"/>
          <w:sz w:val="22"/>
          <w:szCs w:val="22"/>
        </w:rPr>
      </w:pPr>
    </w:p>
    <w:p w14:paraId="1BB5F088" w14:textId="77777777" w:rsidR="00F2331B" w:rsidRDefault="00F2331B" w:rsidP="00942E3E">
      <w:pPr>
        <w:pStyle w:val="paragraph"/>
        <w:spacing w:after="0"/>
        <w:textAlignment w:val="baseline"/>
        <w:rPr>
          <w:rStyle w:val="normaltextrun"/>
          <w:rFonts w:ascii="Calibri" w:hAnsi="Calibri" w:cs="Calibri"/>
          <w:sz w:val="22"/>
          <w:szCs w:val="22"/>
        </w:rPr>
      </w:pPr>
    </w:p>
    <w:p w14:paraId="07CEEEC1" w14:textId="77777777" w:rsidR="00F2331B" w:rsidRDefault="00F2331B" w:rsidP="00942E3E">
      <w:pPr>
        <w:pStyle w:val="paragraph"/>
        <w:spacing w:after="0"/>
        <w:textAlignment w:val="baseline"/>
        <w:rPr>
          <w:rStyle w:val="normaltextrun"/>
          <w:rFonts w:ascii="Calibri" w:hAnsi="Calibri" w:cs="Calibri"/>
          <w:sz w:val="22"/>
          <w:szCs w:val="22"/>
        </w:rPr>
      </w:pPr>
    </w:p>
    <w:p w14:paraId="1FBA9727" w14:textId="77777777" w:rsidR="00F2331B" w:rsidRDefault="00F2331B" w:rsidP="00942E3E">
      <w:pPr>
        <w:pStyle w:val="paragraph"/>
        <w:spacing w:after="0"/>
        <w:textAlignment w:val="baseline"/>
        <w:rPr>
          <w:rStyle w:val="normaltextrun"/>
          <w:rFonts w:ascii="Calibri" w:hAnsi="Calibri" w:cs="Calibri"/>
          <w:sz w:val="22"/>
          <w:szCs w:val="22"/>
        </w:rPr>
      </w:pPr>
    </w:p>
    <w:p w14:paraId="0579D9E0" w14:textId="77777777" w:rsidR="00F2331B" w:rsidRDefault="00F2331B" w:rsidP="00942E3E">
      <w:pPr>
        <w:pStyle w:val="paragraph"/>
        <w:spacing w:after="0"/>
        <w:textAlignment w:val="baseline"/>
        <w:rPr>
          <w:rStyle w:val="normaltextrun"/>
          <w:rFonts w:ascii="Calibri" w:hAnsi="Calibri" w:cs="Calibri"/>
          <w:sz w:val="22"/>
          <w:szCs w:val="22"/>
        </w:rPr>
      </w:pPr>
    </w:p>
    <w:p w14:paraId="031F846C" w14:textId="77777777" w:rsidR="00F2331B" w:rsidRDefault="00F2331B" w:rsidP="00942E3E">
      <w:pPr>
        <w:pStyle w:val="paragraph"/>
        <w:spacing w:after="0"/>
        <w:textAlignment w:val="baseline"/>
        <w:rPr>
          <w:rStyle w:val="normaltextrun"/>
          <w:rFonts w:ascii="Calibri" w:hAnsi="Calibri" w:cs="Calibri"/>
          <w:sz w:val="22"/>
          <w:szCs w:val="22"/>
        </w:rPr>
      </w:pPr>
    </w:p>
    <w:p w14:paraId="7156A1F2" w14:textId="77777777" w:rsidR="00F2331B" w:rsidRDefault="00F2331B" w:rsidP="00942E3E">
      <w:pPr>
        <w:pStyle w:val="paragraph"/>
        <w:spacing w:after="0"/>
        <w:textAlignment w:val="baseline"/>
        <w:rPr>
          <w:rStyle w:val="normaltextrun"/>
          <w:rFonts w:ascii="Calibri" w:hAnsi="Calibri" w:cs="Calibri"/>
          <w:sz w:val="22"/>
          <w:szCs w:val="22"/>
        </w:rPr>
      </w:pPr>
    </w:p>
    <w:p w14:paraId="1610212A" w14:textId="77777777" w:rsidR="00600B28" w:rsidRDefault="00600B28" w:rsidP="00942E3E">
      <w:pPr>
        <w:pStyle w:val="paragraph"/>
        <w:spacing w:after="0"/>
        <w:textAlignment w:val="baseline"/>
        <w:rPr>
          <w:rStyle w:val="normaltextrun"/>
          <w:rFonts w:ascii="Calibri" w:hAnsi="Calibri" w:cs="Calibri"/>
          <w:sz w:val="22"/>
          <w:szCs w:val="22"/>
        </w:rPr>
      </w:pPr>
    </w:p>
    <w:p w14:paraId="49132CFA" w14:textId="77777777" w:rsidR="00BF3925" w:rsidRDefault="00BF3925" w:rsidP="00942E3E">
      <w:pPr>
        <w:pStyle w:val="paragraph"/>
        <w:spacing w:after="0"/>
        <w:textAlignment w:val="baseline"/>
        <w:rPr>
          <w:rStyle w:val="normaltextrun"/>
          <w:rFonts w:ascii="Calibri" w:hAnsi="Calibri" w:cs="Calibri"/>
          <w:sz w:val="22"/>
          <w:szCs w:val="22"/>
        </w:rPr>
      </w:pPr>
    </w:p>
    <w:p w14:paraId="4FCB4195" w14:textId="77777777" w:rsidR="00BF3925" w:rsidRDefault="00BF3925" w:rsidP="00942E3E">
      <w:pPr>
        <w:pStyle w:val="paragraph"/>
        <w:spacing w:after="0"/>
        <w:textAlignment w:val="baseline"/>
        <w:rPr>
          <w:rStyle w:val="normaltextrun"/>
          <w:rFonts w:ascii="Calibri" w:hAnsi="Calibri" w:cs="Calibri"/>
          <w:sz w:val="22"/>
          <w:szCs w:val="22"/>
        </w:rPr>
      </w:pPr>
    </w:p>
    <w:p w14:paraId="56F126A8" w14:textId="77777777" w:rsidR="00B42DAD" w:rsidRPr="000C4342" w:rsidRDefault="00B42DAD" w:rsidP="00B42DAD">
      <w:pPr>
        <w:pStyle w:val="paragraph"/>
        <w:spacing w:before="0" w:beforeAutospacing="0" w:after="0" w:afterAutospacing="0"/>
        <w:textAlignment w:val="baseline"/>
        <w:rPr>
          <w:rStyle w:val="normaltextrun"/>
          <w:rFonts w:ascii="Calibri" w:hAnsi="Calibri" w:cs="Calibri"/>
          <w:sz w:val="22"/>
          <w:szCs w:val="22"/>
        </w:rPr>
      </w:pPr>
    </w:p>
    <w:p w14:paraId="4D184055" w14:textId="78D031DE" w:rsidR="00B832F0" w:rsidRPr="0017597F" w:rsidRDefault="00AC2C33" w:rsidP="00CB062B">
      <w:pPr>
        <w:pStyle w:val="Heading3"/>
        <w:rPr>
          <w:rStyle w:val="normaltextrun"/>
          <w:rFonts w:cstheme="majorHAnsi"/>
          <w:color w:val="auto"/>
          <w:u w:val="single"/>
        </w:rPr>
      </w:pPr>
      <w:bookmarkStart w:id="71" w:name="_Toc229758705"/>
      <w:r w:rsidRPr="0017597F">
        <w:rPr>
          <w:rStyle w:val="normaltextrun"/>
          <w:rFonts w:cstheme="majorHAnsi"/>
          <w:color w:val="auto"/>
          <w:u w:val="single"/>
        </w:rPr>
        <w:t xml:space="preserve">4.1.3) </w:t>
      </w:r>
      <w:r w:rsidR="00CB062B" w:rsidRPr="0017597F">
        <w:rPr>
          <w:rStyle w:val="normaltextrun"/>
          <w:rFonts w:cstheme="majorHAnsi"/>
          <w:color w:val="auto"/>
          <w:u w:val="single"/>
        </w:rPr>
        <w:t>Additional</w:t>
      </w:r>
      <w:r w:rsidR="00B832F0" w:rsidRPr="0017597F">
        <w:rPr>
          <w:rStyle w:val="normaltextrun"/>
          <w:rFonts w:cstheme="majorHAnsi"/>
          <w:color w:val="auto"/>
          <w:u w:val="single"/>
        </w:rPr>
        <w:t xml:space="preserve"> Action Items</w:t>
      </w:r>
      <w:bookmarkEnd w:id="71"/>
    </w:p>
    <w:p w14:paraId="42334D19" w14:textId="2DA925B4" w:rsidR="00DD45D4" w:rsidRPr="00D003F3" w:rsidRDefault="00AC2C33" w:rsidP="00DD45D4">
      <w:pPr>
        <w:pStyle w:val="paragraph"/>
        <w:spacing w:before="0" w:beforeAutospacing="0" w:after="0" w:afterAutospacing="0"/>
        <w:textAlignment w:val="baseline"/>
        <w:rPr>
          <w:rStyle w:val="normaltextrun"/>
          <w:rFonts w:ascii="Arial" w:hAnsi="Arial" w:cs="Arial"/>
          <w:sz w:val="22"/>
          <w:szCs w:val="22"/>
        </w:rPr>
      </w:pPr>
      <w:r w:rsidRPr="00D003F3">
        <w:rPr>
          <w:rStyle w:val="normaltextrun"/>
          <w:rFonts w:ascii="Arial" w:hAnsi="Arial" w:cs="Arial"/>
          <w:sz w:val="22"/>
          <w:szCs w:val="22"/>
        </w:rPr>
        <w:t xml:space="preserve"> </w:t>
      </w:r>
    </w:p>
    <w:p w14:paraId="51975565" w14:textId="77A02D27" w:rsidR="00914F88" w:rsidRPr="00D003F3" w:rsidRDefault="00C602B1" w:rsidP="00011C3A">
      <w:pPr>
        <w:pStyle w:val="paragraph"/>
        <w:numPr>
          <w:ilvl w:val="0"/>
          <w:numId w:val="15"/>
        </w:numPr>
        <w:spacing w:before="0" w:beforeAutospacing="0" w:after="0" w:afterAutospacing="0" w:line="360" w:lineRule="auto"/>
        <w:textAlignment w:val="baseline"/>
        <w:rPr>
          <w:rStyle w:val="normaltextrun"/>
          <w:rFonts w:ascii="Arial" w:hAnsi="Arial" w:cs="Arial"/>
          <w:sz w:val="22"/>
          <w:szCs w:val="22"/>
        </w:rPr>
      </w:pPr>
      <w:r w:rsidRPr="00D003F3">
        <w:rPr>
          <w:rStyle w:val="normaltextrun"/>
          <w:rFonts w:ascii="Arial" w:hAnsi="Arial" w:cs="Arial"/>
          <w:sz w:val="22"/>
          <w:szCs w:val="22"/>
          <w:lang w:val="en-US"/>
        </w:rPr>
        <w:t xml:space="preserve">PwC TI on-site analyst will </w:t>
      </w:r>
      <w:r w:rsidR="00040F0E" w:rsidRPr="00D003F3">
        <w:rPr>
          <w:rStyle w:val="normaltextrun"/>
          <w:rFonts w:ascii="Arial" w:hAnsi="Arial" w:cs="Arial"/>
          <w:sz w:val="22"/>
          <w:szCs w:val="22"/>
          <w:lang w:val="en-US"/>
        </w:rPr>
        <w:t>collaborate with</w:t>
      </w:r>
      <w:r w:rsidR="00F7736E" w:rsidRPr="00D003F3">
        <w:rPr>
          <w:rStyle w:val="normaltextrun"/>
          <w:rFonts w:ascii="Arial" w:hAnsi="Arial" w:cs="Arial"/>
          <w:sz w:val="22"/>
          <w:szCs w:val="22"/>
          <w:lang w:val="en-US"/>
        </w:rPr>
        <w:t xml:space="preserve"> </w:t>
      </w:r>
      <w:r w:rsidR="001022E9" w:rsidRPr="00D003F3">
        <w:rPr>
          <w:rStyle w:val="normaltextrun"/>
          <w:rFonts w:ascii="Arial" w:hAnsi="Arial" w:cs="Arial"/>
          <w:sz w:val="22"/>
          <w:szCs w:val="22"/>
          <w:lang w:val="en-US"/>
        </w:rPr>
        <w:t xml:space="preserve">PwC </w:t>
      </w:r>
      <w:r w:rsidR="00F7736E" w:rsidRPr="00D003F3">
        <w:rPr>
          <w:rStyle w:val="normaltextrun"/>
          <w:rFonts w:ascii="Arial" w:hAnsi="Arial" w:cs="Arial"/>
          <w:sz w:val="22"/>
          <w:szCs w:val="22"/>
          <w:lang w:val="en-US"/>
        </w:rPr>
        <w:t xml:space="preserve">DFIR Team for the </w:t>
      </w:r>
      <w:r w:rsidR="00040F0E" w:rsidRPr="00D003F3">
        <w:rPr>
          <w:rStyle w:val="normaltextrun"/>
          <w:rFonts w:ascii="Arial" w:hAnsi="Arial" w:cs="Arial"/>
          <w:sz w:val="22"/>
          <w:szCs w:val="22"/>
          <w:lang w:val="en-US"/>
        </w:rPr>
        <w:t xml:space="preserve">associated artefacts (e.g. </w:t>
      </w:r>
      <w:r w:rsidR="00F7736E" w:rsidRPr="00D003F3">
        <w:rPr>
          <w:rStyle w:val="normaltextrun"/>
          <w:rFonts w:ascii="Arial" w:hAnsi="Arial" w:cs="Arial"/>
          <w:sz w:val="22"/>
          <w:szCs w:val="22"/>
          <w:lang w:val="en-US"/>
        </w:rPr>
        <w:t>ransom note</w:t>
      </w:r>
      <w:r w:rsidR="00040F0E" w:rsidRPr="00D003F3">
        <w:rPr>
          <w:rStyle w:val="normaltextrun"/>
          <w:rFonts w:ascii="Arial" w:hAnsi="Arial" w:cs="Arial"/>
          <w:sz w:val="22"/>
          <w:szCs w:val="22"/>
          <w:lang w:val="en-US"/>
        </w:rPr>
        <w:t>)</w:t>
      </w:r>
      <w:r w:rsidR="00F7736E" w:rsidRPr="00D003F3">
        <w:rPr>
          <w:rStyle w:val="normaltextrun"/>
          <w:rFonts w:ascii="Arial" w:hAnsi="Arial" w:cs="Arial"/>
          <w:sz w:val="22"/>
          <w:szCs w:val="22"/>
          <w:lang w:val="en-US"/>
        </w:rPr>
        <w:t>, where applicable</w:t>
      </w:r>
      <w:r w:rsidR="004A32C7" w:rsidRPr="00D003F3">
        <w:rPr>
          <w:rStyle w:val="normaltextrun"/>
          <w:rFonts w:ascii="Arial" w:hAnsi="Arial" w:cs="Arial"/>
          <w:sz w:val="22"/>
          <w:szCs w:val="22"/>
          <w:lang w:val="en-US"/>
        </w:rPr>
        <w:t xml:space="preserve"> </w:t>
      </w:r>
    </w:p>
    <w:p w14:paraId="5324F6BC" w14:textId="77777777" w:rsidR="009733AA" w:rsidRPr="00D003F3" w:rsidRDefault="009733AA" w:rsidP="0056320B">
      <w:pPr>
        <w:pStyle w:val="paragraph"/>
        <w:spacing w:before="0" w:beforeAutospacing="0" w:after="0" w:afterAutospacing="0" w:line="360" w:lineRule="auto"/>
        <w:ind w:left="1800" w:firstLine="360"/>
        <w:textAlignment w:val="baseline"/>
        <w:rPr>
          <w:rStyle w:val="normaltextrun"/>
          <w:rFonts w:ascii="Arial" w:hAnsi="Arial" w:cs="Arial"/>
          <w:sz w:val="22"/>
          <w:szCs w:val="22"/>
        </w:rPr>
      </w:pPr>
    </w:p>
    <w:p w14:paraId="7892D3CF" w14:textId="268D79D0" w:rsidR="00CC1C87" w:rsidRPr="00D003F3" w:rsidRDefault="00CC1C87" w:rsidP="00011C3A">
      <w:pPr>
        <w:pStyle w:val="paragraph"/>
        <w:numPr>
          <w:ilvl w:val="0"/>
          <w:numId w:val="15"/>
        </w:numPr>
        <w:spacing w:before="0" w:beforeAutospacing="0" w:after="0" w:afterAutospacing="0" w:line="360" w:lineRule="auto"/>
        <w:textAlignment w:val="baseline"/>
        <w:rPr>
          <w:rStyle w:val="eop"/>
          <w:rFonts w:ascii="Arial" w:hAnsi="Arial" w:cs="Arial"/>
          <w:sz w:val="22"/>
          <w:szCs w:val="22"/>
        </w:rPr>
      </w:pPr>
      <w:r w:rsidRPr="00D003F3">
        <w:rPr>
          <w:rStyle w:val="normaltextrun"/>
          <w:rFonts w:ascii="Arial" w:hAnsi="Arial" w:cs="Arial"/>
          <w:sz w:val="22"/>
          <w:szCs w:val="22"/>
          <w:lang w:val="en-US"/>
        </w:rPr>
        <w:t xml:space="preserve">Analyze </w:t>
      </w:r>
      <w:r w:rsidR="00BD7D47" w:rsidRPr="00D003F3">
        <w:rPr>
          <w:rStyle w:val="normaltextrun"/>
          <w:rFonts w:ascii="Arial" w:hAnsi="Arial" w:cs="Arial"/>
          <w:sz w:val="22"/>
          <w:szCs w:val="22"/>
          <w:lang w:val="en-US"/>
        </w:rPr>
        <w:t xml:space="preserve">associated data sources (e.g. </w:t>
      </w:r>
      <w:r w:rsidRPr="00D003F3">
        <w:rPr>
          <w:rStyle w:val="normaltextrun"/>
          <w:rFonts w:ascii="Arial" w:hAnsi="Arial" w:cs="Arial"/>
          <w:sz w:val="22"/>
          <w:szCs w:val="22"/>
          <w:lang w:val="en-US"/>
        </w:rPr>
        <w:t>leak site</w:t>
      </w:r>
      <w:r w:rsidR="00BD7D47" w:rsidRPr="00D003F3">
        <w:rPr>
          <w:rStyle w:val="normaltextrun"/>
          <w:rFonts w:ascii="Arial" w:hAnsi="Arial" w:cs="Arial"/>
          <w:sz w:val="22"/>
          <w:szCs w:val="22"/>
          <w:lang w:val="en-US"/>
        </w:rPr>
        <w:t xml:space="preserve">, forums, </w:t>
      </w:r>
      <w:r w:rsidRPr="00D003F3">
        <w:rPr>
          <w:rStyle w:val="normaltextrun"/>
          <w:rFonts w:ascii="Arial" w:hAnsi="Arial" w:cs="Arial"/>
          <w:sz w:val="22"/>
          <w:szCs w:val="22"/>
          <w:lang w:val="en-US"/>
        </w:rPr>
        <w:t xml:space="preserve">where applicable) to understand the </w:t>
      </w:r>
      <w:r w:rsidR="00BD7D47" w:rsidRPr="00D003F3">
        <w:rPr>
          <w:rStyle w:val="normaltextrun"/>
          <w:rFonts w:ascii="Arial" w:hAnsi="Arial" w:cs="Arial"/>
          <w:sz w:val="22"/>
          <w:szCs w:val="22"/>
          <w:lang w:val="en-US"/>
        </w:rPr>
        <w:t>context</w:t>
      </w:r>
      <w:r w:rsidRPr="00D003F3">
        <w:rPr>
          <w:rStyle w:val="normaltextrun"/>
          <w:rFonts w:ascii="Arial" w:hAnsi="Arial" w:cs="Arial"/>
          <w:sz w:val="22"/>
          <w:szCs w:val="22"/>
          <w:lang w:val="en-US"/>
        </w:rPr>
        <w:t xml:space="preserve"> and </w:t>
      </w:r>
      <w:r w:rsidR="00757231" w:rsidRPr="00D003F3">
        <w:rPr>
          <w:rStyle w:val="normaltextrun"/>
          <w:rFonts w:ascii="Arial" w:hAnsi="Arial" w:cs="Arial"/>
          <w:sz w:val="22"/>
          <w:szCs w:val="22"/>
          <w:lang w:val="en-US"/>
        </w:rPr>
        <w:t>intelligence on the incident and the threat actor</w:t>
      </w:r>
    </w:p>
    <w:p w14:paraId="31982135" w14:textId="77777777" w:rsidR="007949B6" w:rsidRPr="00D003F3" w:rsidRDefault="007949B6" w:rsidP="0056320B">
      <w:pPr>
        <w:pStyle w:val="paragraph"/>
        <w:spacing w:before="0" w:beforeAutospacing="0" w:after="0" w:afterAutospacing="0" w:line="360" w:lineRule="auto"/>
        <w:textAlignment w:val="baseline"/>
        <w:rPr>
          <w:rStyle w:val="normaltextrun"/>
          <w:rFonts w:ascii="Arial" w:hAnsi="Arial" w:cs="Arial"/>
          <w:sz w:val="22"/>
          <w:szCs w:val="22"/>
        </w:rPr>
      </w:pPr>
    </w:p>
    <w:p w14:paraId="1D4CBF8E" w14:textId="4F7B3E69" w:rsidR="007949B6" w:rsidRPr="00C0618E" w:rsidRDefault="004136E3" w:rsidP="00011C3A">
      <w:pPr>
        <w:pStyle w:val="paragraph"/>
        <w:numPr>
          <w:ilvl w:val="0"/>
          <w:numId w:val="15"/>
        </w:numPr>
        <w:spacing w:before="0" w:beforeAutospacing="0" w:after="0" w:afterAutospacing="0" w:line="360" w:lineRule="auto"/>
        <w:textAlignment w:val="baseline"/>
        <w:rPr>
          <w:rStyle w:val="normaltextrun"/>
          <w:rFonts w:ascii="Arial" w:hAnsi="Arial" w:cs="Arial"/>
          <w:sz w:val="22"/>
          <w:szCs w:val="22"/>
        </w:rPr>
      </w:pPr>
      <w:r w:rsidRPr="00D003F3">
        <w:rPr>
          <w:rStyle w:val="normaltextrun"/>
          <w:rFonts w:ascii="Arial" w:hAnsi="Arial" w:cs="Arial"/>
          <w:sz w:val="22"/>
          <w:szCs w:val="22"/>
          <w:lang w:val="en-US"/>
        </w:rPr>
        <w:t>Any other stakeholder</w:t>
      </w:r>
      <w:r w:rsidR="00314164" w:rsidRPr="00D003F3">
        <w:rPr>
          <w:rStyle w:val="normaltextrun"/>
          <w:rFonts w:ascii="Arial" w:hAnsi="Arial" w:cs="Arial"/>
          <w:sz w:val="22"/>
          <w:szCs w:val="22"/>
          <w:lang w:val="en-US"/>
        </w:rPr>
        <w:t xml:space="preserve">/party need to be informed </w:t>
      </w:r>
      <w:r w:rsidR="00352128" w:rsidRPr="00D003F3">
        <w:rPr>
          <w:rStyle w:val="normaltextrun"/>
          <w:rFonts w:ascii="Arial" w:hAnsi="Arial" w:cs="Arial"/>
          <w:sz w:val="22"/>
          <w:szCs w:val="22"/>
          <w:lang w:val="en-US"/>
        </w:rPr>
        <w:t>as needed</w:t>
      </w:r>
      <w:r w:rsidRPr="00D003F3">
        <w:rPr>
          <w:rStyle w:val="normaltextrun"/>
          <w:rFonts w:ascii="Arial" w:hAnsi="Arial" w:cs="Arial"/>
          <w:sz w:val="22"/>
          <w:szCs w:val="22"/>
          <w:lang w:val="en-US"/>
        </w:rPr>
        <w:t xml:space="preserve"> </w:t>
      </w:r>
    </w:p>
    <w:p w14:paraId="7A45D37B" w14:textId="48446820" w:rsidR="00272A15" w:rsidRPr="00D003F3" w:rsidRDefault="00A929AA" w:rsidP="00CE576F">
      <w:pPr>
        <w:pStyle w:val="Heading2"/>
        <w:rPr>
          <w:rFonts w:cstheme="majorHAnsi"/>
        </w:rPr>
      </w:pPr>
      <w:bookmarkStart w:id="72" w:name="_Toc229758706"/>
      <w:r w:rsidRPr="00D772B3">
        <w:rPr>
          <w:rFonts w:cstheme="majorHAnsi"/>
          <w:sz w:val="28"/>
          <w:szCs w:val="28"/>
        </w:rPr>
        <w:t>4</w:t>
      </w:r>
      <w:r w:rsidR="00037EA1" w:rsidRPr="00D772B3">
        <w:rPr>
          <w:rFonts w:cstheme="majorHAnsi"/>
          <w:sz w:val="28"/>
          <w:szCs w:val="28"/>
        </w:rPr>
        <w:t xml:space="preserve">.2) </w:t>
      </w:r>
      <w:r w:rsidR="006F385B" w:rsidRPr="00D772B3">
        <w:rPr>
          <w:rFonts w:cstheme="majorHAnsi"/>
          <w:sz w:val="28"/>
          <w:szCs w:val="28"/>
        </w:rPr>
        <w:t>Investigation</w:t>
      </w:r>
      <w:r w:rsidR="00345C55" w:rsidRPr="00D772B3">
        <w:rPr>
          <w:rFonts w:cstheme="majorHAnsi"/>
          <w:sz w:val="28"/>
          <w:szCs w:val="28"/>
        </w:rPr>
        <w:t xml:space="preserve"> Phase</w:t>
      </w:r>
      <w:bookmarkEnd w:id="72"/>
    </w:p>
    <w:p w14:paraId="71917669" w14:textId="77777777" w:rsidR="00CE576F" w:rsidRPr="00D003F3" w:rsidRDefault="00CE576F" w:rsidP="00CE576F">
      <w:pPr>
        <w:rPr>
          <w:rFonts w:ascii="Arial" w:hAnsi="Arial" w:cs="Arial"/>
        </w:rPr>
      </w:pPr>
    </w:p>
    <w:p w14:paraId="016B965F" w14:textId="6A14459F" w:rsidR="00B46FDE" w:rsidRPr="0017597F" w:rsidRDefault="00A929AA" w:rsidP="00027442">
      <w:pPr>
        <w:pStyle w:val="Heading3"/>
        <w:rPr>
          <w:rStyle w:val="normaltextrun"/>
          <w:rFonts w:cstheme="majorHAnsi"/>
          <w:u w:val="single"/>
        </w:rPr>
      </w:pPr>
      <w:bookmarkStart w:id="73" w:name="_Toc229758707"/>
      <w:r w:rsidRPr="0017597F">
        <w:rPr>
          <w:rStyle w:val="normaltextrun"/>
          <w:rFonts w:cstheme="majorHAnsi"/>
          <w:color w:val="auto"/>
          <w:u w:val="single"/>
        </w:rPr>
        <w:t>4</w:t>
      </w:r>
      <w:r w:rsidR="005826E0" w:rsidRPr="0017597F">
        <w:rPr>
          <w:rStyle w:val="normaltextrun"/>
          <w:rFonts w:cstheme="majorHAnsi"/>
          <w:color w:val="auto"/>
          <w:u w:val="single"/>
        </w:rPr>
        <w:t>.2.1</w:t>
      </w:r>
      <w:r w:rsidR="0049546C" w:rsidRPr="0017597F">
        <w:rPr>
          <w:rStyle w:val="normaltextrun"/>
          <w:rFonts w:cstheme="majorHAnsi"/>
          <w:color w:val="auto"/>
          <w:u w:val="single"/>
        </w:rPr>
        <w:t xml:space="preserve">) </w:t>
      </w:r>
      <w:r w:rsidR="00B46FDE" w:rsidRPr="0017597F">
        <w:rPr>
          <w:rStyle w:val="normaltextrun"/>
          <w:rFonts w:cstheme="majorHAnsi"/>
          <w:color w:val="auto"/>
          <w:u w:val="single"/>
        </w:rPr>
        <w:t>Collaborat</w:t>
      </w:r>
      <w:r w:rsidR="00CD0A66" w:rsidRPr="0017597F">
        <w:rPr>
          <w:rStyle w:val="normaltextrun"/>
          <w:rFonts w:cstheme="majorHAnsi"/>
          <w:color w:val="auto"/>
          <w:u w:val="single"/>
        </w:rPr>
        <w:t>ion</w:t>
      </w:r>
      <w:r w:rsidR="00B46FDE" w:rsidRPr="0017597F">
        <w:rPr>
          <w:rStyle w:val="normaltextrun"/>
          <w:rFonts w:cstheme="majorHAnsi"/>
          <w:color w:val="auto"/>
          <w:u w:val="single"/>
        </w:rPr>
        <w:t xml:space="preserve"> with PwC DFIR team</w:t>
      </w:r>
      <w:bookmarkEnd w:id="73"/>
    </w:p>
    <w:p w14:paraId="691C6F8A" w14:textId="77777777" w:rsidR="00B46FDE" w:rsidRPr="00D003F3" w:rsidRDefault="00B46FDE" w:rsidP="005826E0">
      <w:pPr>
        <w:pStyle w:val="paragraph"/>
        <w:spacing w:before="0" w:beforeAutospacing="0" w:after="0" w:afterAutospacing="0"/>
        <w:ind w:left="1080"/>
        <w:textAlignment w:val="baseline"/>
        <w:rPr>
          <w:rStyle w:val="normaltextrun"/>
          <w:rFonts w:ascii="Arial" w:hAnsi="Arial" w:cs="Arial"/>
          <w:sz w:val="22"/>
          <w:szCs w:val="22"/>
          <w:lang w:val="en-US"/>
        </w:rPr>
      </w:pPr>
    </w:p>
    <w:p w14:paraId="543B6A7D" w14:textId="177470EA" w:rsidR="006F385B" w:rsidRPr="00D003F3" w:rsidRDefault="005F4AF7" w:rsidP="0056320B">
      <w:pPr>
        <w:pStyle w:val="paragraph"/>
        <w:spacing w:before="0" w:beforeAutospacing="0" w:after="0" w:afterAutospacing="0" w:line="360" w:lineRule="auto"/>
        <w:textAlignment w:val="baseline"/>
        <w:rPr>
          <w:rStyle w:val="eop"/>
          <w:rFonts w:ascii="Arial" w:hAnsi="Arial" w:cs="Arial"/>
          <w:sz w:val="22"/>
          <w:szCs w:val="22"/>
        </w:rPr>
      </w:pPr>
      <w:r w:rsidRPr="00D003F3">
        <w:rPr>
          <w:rStyle w:val="eop"/>
          <w:rFonts w:ascii="Arial" w:hAnsi="Arial" w:cs="Arial"/>
          <w:sz w:val="22"/>
          <w:szCs w:val="22"/>
        </w:rPr>
        <w:t xml:space="preserve">PwC TI Team will </w:t>
      </w:r>
      <w:r w:rsidR="00352128" w:rsidRPr="00D003F3">
        <w:rPr>
          <w:rStyle w:val="eop"/>
          <w:rFonts w:ascii="Arial" w:hAnsi="Arial" w:cs="Arial"/>
          <w:sz w:val="22"/>
          <w:szCs w:val="22"/>
        </w:rPr>
        <w:t xml:space="preserve">work with DFIR team </w:t>
      </w:r>
      <w:r w:rsidR="00A7710C" w:rsidRPr="00D003F3">
        <w:rPr>
          <w:rStyle w:val="eop"/>
          <w:rFonts w:ascii="Arial" w:hAnsi="Arial" w:cs="Arial"/>
          <w:sz w:val="22"/>
          <w:szCs w:val="22"/>
        </w:rPr>
        <w:t xml:space="preserve">along the incident, with objectives </w:t>
      </w:r>
      <w:r w:rsidR="00352128" w:rsidRPr="00D003F3">
        <w:rPr>
          <w:rStyle w:val="eop"/>
          <w:rFonts w:ascii="Arial" w:hAnsi="Arial" w:cs="Arial"/>
          <w:sz w:val="22"/>
          <w:szCs w:val="22"/>
        </w:rPr>
        <w:t xml:space="preserve">to </w:t>
      </w:r>
      <w:r w:rsidRPr="00D003F3">
        <w:rPr>
          <w:rStyle w:val="eop"/>
          <w:rFonts w:ascii="Arial" w:hAnsi="Arial" w:cs="Arial"/>
          <w:sz w:val="22"/>
          <w:szCs w:val="22"/>
        </w:rPr>
        <w:t>enrich IOC</w:t>
      </w:r>
      <w:r w:rsidR="0049546C" w:rsidRPr="00D003F3">
        <w:rPr>
          <w:rStyle w:val="eop"/>
          <w:rFonts w:ascii="Arial" w:hAnsi="Arial" w:cs="Arial"/>
          <w:sz w:val="22"/>
          <w:szCs w:val="22"/>
        </w:rPr>
        <w:t xml:space="preserve">s, TTPs, and </w:t>
      </w:r>
      <w:r w:rsidRPr="00D003F3">
        <w:rPr>
          <w:rStyle w:val="eop"/>
          <w:rFonts w:ascii="Arial" w:hAnsi="Arial" w:cs="Arial"/>
          <w:sz w:val="22"/>
          <w:szCs w:val="22"/>
        </w:rPr>
        <w:t>knowledge on the threat actor based on the incident and provide support in threat hunting</w:t>
      </w:r>
      <w:r w:rsidR="00526116" w:rsidRPr="00D003F3">
        <w:rPr>
          <w:rStyle w:val="eop"/>
          <w:rFonts w:ascii="Arial" w:hAnsi="Arial" w:cs="Arial"/>
          <w:sz w:val="22"/>
          <w:szCs w:val="22"/>
        </w:rPr>
        <w:t xml:space="preserve"> and investigation procedures.</w:t>
      </w:r>
    </w:p>
    <w:p w14:paraId="6721B986" w14:textId="77777777" w:rsidR="00352128" w:rsidRPr="00D003F3" w:rsidRDefault="00352128" w:rsidP="005826E0">
      <w:pPr>
        <w:pStyle w:val="paragraph"/>
        <w:spacing w:before="0" w:beforeAutospacing="0" w:after="0" w:afterAutospacing="0"/>
        <w:ind w:left="1080"/>
        <w:textAlignment w:val="baseline"/>
        <w:rPr>
          <w:rFonts w:ascii="Arial" w:hAnsi="Arial" w:cs="Arial"/>
          <w:sz w:val="22"/>
          <w:szCs w:val="22"/>
        </w:rPr>
      </w:pPr>
    </w:p>
    <w:p w14:paraId="7217CAED" w14:textId="15B59136" w:rsidR="002A48BD" w:rsidRPr="00F41340" w:rsidRDefault="002A48BD" w:rsidP="00011C3A">
      <w:pPr>
        <w:numPr>
          <w:ilvl w:val="0"/>
          <w:numId w:val="16"/>
        </w:numPr>
        <w:spacing w:before="100" w:beforeAutospacing="1" w:after="100" w:afterAutospacing="1" w:line="360" w:lineRule="auto"/>
        <w:rPr>
          <w:rStyle w:val="eop"/>
          <w:rFonts w:ascii="Arial" w:hAnsi="Arial" w:cs="Arial"/>
          <w:lang w:val="en-GB" w:eastAsia="zh-CN"/>
        </w:rPr>
      </w:pPr>
      <w:r w:rsidRPr="00F41340">
        <w:rPr>
          <w:rStyle w:val="eop"/>
          <w:rFonts w:ascii="Arial" w:hAnsi="Arial" w:cs="Arial"/>
          <w:lang w:val="en-GB" w:eastAsia="zh-CN"/>
        </w:rPr>
        <w:t xml:space="preserve">Identify </w:t>
      </w:r>
      <w:r w:rsidR="008F4366">
        <w:rPr>
          <w:rStyle w:val="eop"/>
          <w:rFonts w:ascii="Arial" w:hAnsi="Arial" w:cs="Arial"/>
          <w:lang w:val="en-GB" w:eastAsia="zh-CN"/>
        </w:rPr>
        <w:t>possible points of</w:t>
      </w:r>
      <w:r w:rsidRPr="00F41340">
        <w:rPr>
          <w:rStyle w:val="eop"/>
          <w:rFonts w:ascii="Arial" w:hAnsi="Arial" w:cs="Arial"/>
          <w:lang w:val="en-GB" w:eastAsia="zh-CN"/>
        </w:rPr>
        <w:t xml:space="preserve"> initial access (</w:t>
      </w:r>
      <w:r w:rsidR="00F919FD" w:rsidRPr="007557C4">
        <w:rPr>
          <w:rStyle w:val="eop"/>
          <w:rFonts w:ascii="Arial" w:hAnsi="Arial" w:cs="Arial"/>
        </w:rPr>
        <w:t>i.e</w:t>
      </w:r>
      <w:r w:rsidRPr="00F41340">
        <w:rPr>
          <w:rStyle w:val="eop"/>
          <w:rFonts w:ascii="Arial" w:hAnsi="Arial" w:cs="Arial"/>
          <w:lang w:val="en-GB" w:eastAsia="zh-CN"/>
        </w:rPr>
        <w:t>., initial access broker, vulnerable servers, administrative ports, etc.):</w:t>
      </w:r>
    </w:p>
    <w:p w14:paraId="2B9C7891" w14:textId="7190947D" w:rsidR="00F919FD" w:rsidRPr="00F41340" w:rsidRDefault="00F919FD" w:rsidP="00011C3A">
      <w:pPr>
        <w:numPr>
          <w:ilvl w:val="0"/>
          <w:numId w:val="16"/>
        </w:numPr>
        <w:spacing w:before="100" w:beforeAutospacing="1" w:after="100" w:afterAutospacing="1" w:line="360" w:lineRule="auto"/>
        <w:rPr>
          <w:rStyle w:val="eop"/>
          <w:rFonts w:ascii="Arial" w:hAnsi="Arial" w:cs="Arial"/>
          <w:lang w:val="en-GB" w:eastAsia="zh-CN"/>
        </w:rPr>
      </w:pPr>
      <w:r w:rsidRPr="007557C4">
        <w:rPr>
          <w:rStyle w:val="eop"/>
          <w:rFonts w:ascii="Arial" w:hAnsi="Arial" w:cs="Arial"/>
        </w:rPr>
        <w:t>A</w:t>
      </w:r>
      <w:r w:rsidRPr="007557C4">
        <w:rPr>
          <w:rStyle w:val="eop"/>
          <w:rFonts w:ascii="Arial" w:hAnsi="Arial" w:cs="Arial"/>
          <w:lang w:val="en-GB" w:eastAsia="zh-CN"/>
        </w:rPr>
        <w:t>ssist DFIR in the process to collect several forensic artefacts, including the tools used by the threat actor</w:t>
      </w:r>
      <w:r w:rsidR="008F4366">
        <w:rPr>
          <w:rStyle w:val="eop"/>
          <w:rFonts w:ascii="Arial" w:hAnsi="Arial" w:cs="Arial"/>
          <w:lang w:val="en-GB" w:eastAsia="zh-CN"/>
        </w:rPr>
        <w:t>;</w:t>
      </w:r>
    </w:p>
    <w:p w14:paraId="4A1F5B54" w14:textId="0BA32BEF" w:rsidR="005826E0" w:rsidRPr="007557C4" w:rsidRDefault="00697B6F" w:rsidP="00011C3A">
      <w:pPr>
        <w:pStyle w:val="paragraph"/>
        <w:numPr>
          <w:ilvl w:val="0"/>
          <w:numId w:val="16"/>
        </w:numPr>
        <w:spacing w:before="0" w:beforeAutospacing="0" w:after="0" w:afterAutospacing="0" w:line="360" w:lineRule="auto"/>
        <w:textAlignment w:val="baseline"/>
        <w:rPr>
          <w:rStyle w:val="eop"/>
          <w:rFonts w:ascii="Arial" w:hAnsi="Arial" w:cs="Arial"/>
          <w:sz w:val="22"/>
          <w:szCs w:val="22"/>
        </w:rPr>
      </w:pPr>
      <w:r>
        <w:rPr>
          <w:rStyle w:val="eop"/>
          <w:rFonts w:ascii="Arial" w:hAnsi="Arial" w:cs="Arial"/>
          <w:sz w:val="22"/>
          <w:szCs w:val="22"/>
        </w:rPr>
        <w:t xml:space="preserve">Collaborate with DFIR team to assess </w:t>
      </w:r>
      <w:r w:rsidR="006F385B" w:rsidRPr="007557C4">
        <w:rPr>
          <w:rStyle w:val="eop"/>
          <w:rFonts w:ascii="Arial" w:hAnsi="Arial" w:cs="Arial"/>
          <w:sz w:val="22"/>
          <w:szCs w:val="22"/>
        </w:rPr>
        <w:t>Indicators of Attack</w:t>
      </w:r>
      <w:r w:rsidR="005826E0" w:rsidRPr="007557C4">
        <w:rPr>
          <w:rStyle w:val="eop"/>
          <w:rFonts w:ascii="Arial" w:hAnsi="Arial" w:cs="Arial"/>
          <w:sz w:val="22"/>
          <w:szCs w:val="22"/>
        </w:rPr>
        <w:t>s</w:t>
      </w:r>
      <w:r w:rsidR="006F385B" w:rsidRPr="007557C4">
        <w:rPr>
          <w:rStyle w:val="eop"/>
          <w:rFonts w:ascii="Arial" w:hAnsi="Arial" w:cs="Arial"/>
          <w:sz w:val="22"/>
          <w:szCs w:val="22"/>
        </w:rPr>
        <w:t xml:space="preserve"> </w:t>
      </w:r>
      <w:r w:rsidR="005826E0" w:rsidRPr="007557C4">
        <w:rPr>
          <w:rStyle w:val="eop"/>
          <w:rFonts w:ascii="Arial" w:hAnsi="Arial" w:cs="Arial"/>
          <w:sz w:val="22"/>
          <w:szCs w:val="22"/>
        </w:rPr>
        <w:t>(IOAs)</w:t>
      </w:r>
      <w:r w:rsidR="00F919FD" w:rsidRPr="007557C4">
        <w:rPr>
          <w:rStyle w:val="eop"/>
          <w:rFonts w:ascii="Arial" w:hAnsi="Arial" w:cs="Arial"/>
          <w:sz w:val="22"/>
          <w:szCs w:val="22"/>
        </w:rPr>
        <w:t xml:space="preserve">, including </w:t>
      </w:r>
      <w:r w:rsidR="00FE3356" w:rsidRPr="007557C4">
        <w:rPr>
          <w:rStyle w:val="eop"/>
          <w:rFonts w:ascii="Arial" w:hAnsi="Arial" w:cs="Arial"/>
          <w:sz w:val="22"/>
          <w:szCs w:val="22"/>
        </w:rPr>
        <w:t>Unusual Login Attempts</w:t>
      </w:r>
      <w:r w:rsidR="00F919FD" w:rsidRPr="007557C4">
        <w:rPr>
          <w:rStyle w:val="eop"/>
          <w:rFonts w:ascii="Arial" w:hAnsi="Arial" w:cs="Arial"/>
          <w:sz w:val="22"/>
          <w:szCs w:val="22"/>
        </w:rPr>
        <w:t xml:space="preserve"> and </w:t>
      </w:r>
      <w:r w:rsidR="00F37013" w:rsidRPr="007557C4">
        <w:rPr>
          <w:rStyle w:val="eop"/>
          <w:rFonts w:ascii="Arial" w:hAnsi="Arial" w:cs="Arial"/>
          <w:sz w:val="22"/>
          <w:szCs w:val="22"/>
        </w:rPr>
        <w:t>Suspicious File Downloads</w:t>
      </w:r>
      <w:r>
        <w:rPr>
          <w:rStyle w:val="eop"/>
          <w:rFonts w:ascii="Arial" w:hAnsi="Arial" w:cs="Arial"/>
          <w:sz w:val="22"/>
          <w:szCs w:val="22"/>
        </w:rPr>
        <w:t>;</w:t>
      </w:r>
    </w:p>
    <w:p w14:paraId="61B97AFD" w14:textId="30D8A5DE" w:rsidR="00F919FD" w:rsidRPr="00F41340" w:rsidRDefault="00697B6F" w:rsidP="00011C3A">
      <w:pPr>
        <w:numPr>
          <w:ilvl w:val="0"/>
          <w:numId w:val="16"/>
        </w:numPr>
        <w:spacing w:before="100" w:beforeAutospacing="1" w:after="100" w:afterAutospacing="1" w:line="360" w:lineRule="auto"/>
        <w:rPr>
          <w:rStyle w:val="eop"/>
          <w:rFonts w:ascii="Arial" w:hAnsi="Arial" w:cs="Arial"/>
          <w:lang w:val="en-GB" w:eastAsia="zh-CN"/>
        </w:rPr>
      </w:pPr>
      <w:r w:rsidRPr="00697B6F">
        <w:rPr>
          <w:rStyle w:val="eop"/>
          <w:rFonts w:ascii="Arial" w:hAnsi="Arial" w:cs="Arial"/>
          <w:lang w:val="en-GB" w:eastAsia="zh-CN"/>
        </w:rPr>
        <w:t>Perform necessary analysis with PwC’s tools, including but not limited to d</w:t>
      </w:r>
      <w:r w:rsidR="00F919FD" w:rsidRPr="00697B6F">
        <w:rPr>
          <w:rStyle w:val="eop"/>
          <w:rFonts w:ascii="Arial" w:hAnsi="Arial" w:cs="Arial"/>
          <w:lang w:val="en-GB" w:eastAsia="zh-CN"/>
        </w:rPr>
        <w:t xml:space="preserve">igital </w:t>
      </w:r>
      <w:r w:rsidRPr="00697B6F">
        <w:rPr>
          <w:rStyle w:val="eop"/>
          <w:rFonts w:ascii="Arial" w:hAnsi="Arial" w:cs="Arial"/>
          <w:lang w:val="en-GB" w:eastAsia="zh-CN"/>
        </w:rPr>
        <w:t>f</w:t>
      </w:r>
      <w:r w:rsidR="00F919FD" w:rsidRPr="00697B6F">
        <w:rPr>
          <w:rStyle w:val="eop"/>
          <w:rFonts w:ascii="Arial" w:hAnsi="Arial" w:cs="Arial"/>
          <w:lang w:val="en-GB" w:eastAsia="zh-CN"/>
        </w:rPr>
        <w:t xml:space="preserve">ootprint </w:t>
      </w:r>
      <w:r w:rsidRPr="00697B6F">
        <w:rPr>
          <w:rStyle w:val="eop"/>
          <w:rFonts w:ascii="Arial" w:hAnsi="Arial" w:cs="Arial"/>
          <w:lang w:val="en-GB" w:eastAsia="zh-CN"/>
        </w:rPr>
        <w:t>i</w:t>
      </w:r>
      <w:r w:rsidR="00F919FD" w:rsidRPr="00697B6F">
        <w:rPr>
          <w:rStyle w:val="eop"/>
          <w:rFonts w:ascii="Arial" w:hAnsi="Arial" w:cs="Arial"/>
          <w:lang w:val="en-GB" w:eastAsia="zh-CN"/>
        </w:rPr>
        <w:t>ntelligence</w:t>
      </w:r>
      <w:r w:rsidRPr="00697B6F">
        <w:rPr>
          <w:rStyle w:val="eop"/>
          <w:rFonts w:ascii="Arial" w:hAnsi="Arial" w:cs="Arial"/>
          <w:lang w:val="en-GB" w:eastAsia="zh-CN"/>
        </w:rPr>
        <w:t xml:space="preserve">, </w:t>
      </w:r>
      <w:r>
        <w:rPr>
          <w:rStyle w:val="eop"/>
          <w:rFonts w:ascii="Arial" w:hAnsi="Arial" w:cs="Arial"/>
          <w:lang w:val="en-GB" w:eastAsia="zh-CN"/>
        </w:rPr>
        <w:t>d</w:t>
      </w:r>
      <w:r w:rsidR="00F919FD" w:rsidRPr="00697B6F">
        <w:rPr>
          <w:rStyle w:val="eop"/>
          <w:rFonts w:ascii="Arial" w:hAnsi="Arial" w:cs="Arial"/>
          <w:lang w:val="en-GB" w:eastAsia="zh-CN"/>
        </w:rPr>
        <w:t xml:space="preserve">ark </w:t>
      </w:r>
      <w:r>
        <w:rPr>
          <w:rStyle w:val="eop"/>
          <w:rFonts w:ascii="Arial" w:hAnsi="Arial" w:cs="Arial"/>
          <w:lang w:val="en-GB" w:eastAsia="zh-CN"/>
        </w:rPr>
        <w:t>w</w:t>
      </w:r>
      <w:r w:rsidR="00F919FD" w:rsidRPr="00697B6F">
        <w:rPr>
          <w:rStyle w:val="eop"/>
          <w:rFonts w:ascii="Arial" w:hAnsi="Arial" w:cs="Arial"/>
          <w:lang w:val="en-GB" w:eastAsia="zh-CN"/>
        </w:rPr>
        <w:t xml:space="preserve">eb </w:t>
      </w:r>
      <w:r>
        <w:rPr>
          <w:rStyle w:val="eop"/>
          <w:rFonts w:ascii="Arial" w:hAnsi="Arial" w:cs="Arial"/>
          <w:lang w:val="en-GB" w:eastAsia="zh-CN"/>
        </w:rPr>
        <w:t>s</w:t>
      </w:r>
      <w:r w:rsidR="00F919FD" w:rsidRPr="00697B6F">
        <w:rPr>
          <w:rStyle w:val="eop"/>
          <w:rFonts w:ascii="Arial" w:hAnsi="Arial" w:cs="Arial"/>
          <w:lang w:val="en-GB" w:eastAsia="zh-CN"/>
        </w:rPr>
        <w:t>earch</w:t>
      </w:r>
      <w:r>
        <w:rPr>
          <w:rStyle w:val="eop"/>
          <w:rFonts w:ascii="Arial" w:hAnsi="Arial" w:cs="Arial"/>
          <w:lang w:val="en-GB" w:eastAsia="zh-CN"/>
        </w:rPr>
        <w:t>, leak sites;</w:t>
      </w:r>
    </w:p>
    <w:p w14:paraId="7450B937" w14:textId="20EA3B01" w:rsidR="009F15C4" w:rsidRPr="007557C4" w:rsidRDefault="00F919FD" w:rsidP="00011C3A">
      <w:pPr>
        <w:numPr>
          <w:ilvl w:val="0"/>
          <w:numId w:val="16"/>
        </w:numPr>
        <w:spacing w:before="100" w:beforeAutospacing="1" w:after="100" w:afterAutospacing="1" w:line="360" w:lineRule="auto"/>
        <w:rPr>
          <w:rStyle w:val="eop"/>
          <w:rFonts w:ascii="Arial" w:eastAsia="Times New Roman" w:hAnsi="Arial" w:cs="Arial"/>
          <w:lang w:val="en-GB" w:eastAsia="zh-CN"/>
        </w:rPr>
      </w:pPr>
      <w:r w:rsidRPr="00F41340">
        <w:rPr>
          <w:rStyle w:val="eop"/>
          <w:rFonts w:ascii="Arial" w:hAnsi="Arial" w:cs="Arial"/>
          <w:lang w:val="en-GB" w:eastAsia="zh-CN"/>
        </w:rPr>
        <w:t xml:space="preserve">Set up proactive dark web monitoring of </w:t>
      </w:r>
      <w:r w:rsidR="00697B6F">
        <w:rPr>
          <w:rStyle w:val="eop"/>
          <w:rFonts w:ascii="Arial" w:hAnsi="Arial" w:cs="Arial"/>
          <w:lang w:val="en-GB" w:eastAsia="zh-CN"/>
        </w:rPr>
        <w:t>the relevant context keywords.</w:t>
      </w:r>
    </w:p>
    <w:p w14:paraId="695E55D6" w14:textId="77777777" w:rsidR="00602087" w:rsidRPr="007557C4" w:rsidRDefault="00602087" w:rsidP="001B2DEC">
      <w:pPr>
        <w:pStyle w:val="paragraph"/>
        <w:spacing w:before="0" w:beforeAutospacing="0" w:after="0" w:afterAutospacing="0"/>
        <w:textAlignment w:val="baseline"/>
        <w:rPr>
          <w:rStyle w:val="eop"/>
        </w:rPr>
      </w:pPr>
    </w:p>
    <w:p w14:paraId="26457247" w14:textId="77777777" w:rsidR="00CE576F" w:rsidRPr="00D003F3" w:rsidRDefault="00CE576F" w:rsidP="00CE576F">
      <w:pPr>
        <w:pStyle w:val="paragraph"/>
        <w:spacing w:before="0" w:beforeAutospacing="0" w:after="0" w:afterAutospacing="0"/>
        <w:ind w:left="1080"/>
        <w:textAlignment w:val="baseline"/>
        <w:rPr>
          <w:rFonts w:ascii="Arial" w:hAnsi="Arial" w:cs="Arial"/>
          <w:sz w:val="22"/>
          <w:szCs w:val="22"/>
        </w:rPr>
      </w:pPr>
    </w:p>
    <w:p w14:paraId="57FAD005" w14:textId="0F227ADA" w:rsidR="003447D6" w:rsidRPr="00D772B3" w:rsidRDefault="00BF3925" w:rsidP="00E52154">
      <w:pPr>
        <w:pStyle w:val="Heading2"/>
        <w:rPr>
          <w:rFonts w:cstheme="majorHAnsi"/>
          <w:sz w:val="28"/>
          <w:szCs w:val="28"/>
          <w:lang w:val="en-GB"/>
        </w:rPr>
      </w:pPr>
      <w:bookmarkStart w:id="74" w:name="_Toc229758708"/>
      <w:r w:rsidRPr="00D772B3">
        <w:rPr>
          <w:rFonts w:cstheme="majorHAnsi"/>
          <w:sz w:val="28"/>
          <w:szCs w:val="28"/>
          <w:lang w:val="en-GB"/>
        </w:rPr>
        <w:t>4</w:t>
      </w:r>
      <w:r w:rsidR="00037EA1" w:rsidRPr="00D772B3">
        <w:rPr>
          <w:rFonts w:cstheme="majorHAnsi"/>
          <w:sz w:val="28"/>
          <w:szCs w:val="28"/>
          <w:lang w:val="en-GB"/>
        </w:rPr>
        <w:t xml:space="preserve">.3) </w:t>
      </w:r>
      <w:r w:rsidR="003447D6" w:rsidRPr="00D772B3">
        <w:rPr>
          <w:rFonts w:cstheme="majorHAnsi"/>
          <w:sz w:val="28"/>
          <w:szCs w:val="28"/>
          <w:lang w:val="en-GB"/>
        </w:rPr>
        <w:t>Reporting Phase</w:t>
      </w:r>
      <w:bookmarkEnd w:id="74"/>
    </w:p>
    <w:p w14:paraId="1B2BBB42" w14:textId="77777777" w:rsidR="00CE576F" w:rsidRPr="00D003F3" w:rsidRDefault="00CE576F" w:rsidP="00CE576F">
      <w:pPr>
        <w:rPr>
          <w:rFonts w:ascii="Arial" w:hAnsi="Arial" w:cs="Arial"/>
          <w:lang w:val="en-GB"/>
        </w:rPr>
      </w:pPr>
    </w:p>
    <w:p w14:paraId="7DD27C66" w14:textId="42FD69A0" w:rsidR="001C469D" w:rsidRPr="007557C4" w:rsidRDefault="001C469D" w:rsidP="000C0D51">
      <w:pPr>
        <w:pStyle w:val="Heading3"/>
        <w:spacing w:line="360" w:lineRule="auto"/>
        <w:rPr>
          <w:u w:val="single"/>
          <w:lang w:val="en-GB"/>
        </w:rPr>
      </w:pPr>
      <w:bookmarkStart w:id="75" w:name="_Toc229758709"/>
      <w:r w:rsidRPr="007557C4">
        <w:rPr>
          <w:color w:val="000000" w:themeColor="text1"/>
          <w:u w:val="single"/>
          <w:lang w:val="en-GB"/>
        </w:rPr>
        <w:t xml:space="preserve">4.3.1) </w:t>
      </w:r>
      <w:r w:rsidR="00C56100">
        <w:rPr>
          <w:color w:val="000000" w:themeColor="text1"/>
          <w:u w:val="single"/>
          <w:lang w:val="en-GB"/>
        </w:rPr>
        <w:t xml:space="preserve">Contribute </w:t>
      </w:r>
      <w:r w:rsidRPr="007557C4">
        <w:rPr>
          <w:color w:val="000000" w:themeColor="text1"/>
          <w:u w:val="single"/>
          <w:lang w:val="en-GB"/>
        </w:rPr>
        <w:t>Threat Intelligence Perspective in IR Report</w:t>
      </w:r>
      <w:bookmarkEnd w:id="75"/>
    </w:p>
    <w:p w14:paraId="0EFB4081" w14:textId="77777777" w:rsidR="001C469D" w:rsidRPr="00C82ED4" w:rsidRDefault="001C469D" w:rsidP="003951E2">
      <w:p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The following sections outline how the TI team collaborates with the IR team and contributes to the IR report:</w:t>
      </w:r>
    </w:p>
    <w:p w14:paraId="57E65A9F" w14:textId="77777777" w:rsidR="001C469D" w:rsidRPr="00C82ED4" w:rsidRDefault="001C469D" w:rsidP="00011C3A">
      <w:pPr>
        <w:pStyle w:val="ListParagraph"/>
        <w:numPr>
          <w:ilvl w:val="0"/>
          <w:numId w:val="18"/>
        </w:num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Executive Summary</w:t>
      </w:r>
    </w:p>
    <w:p w14:paraId="3B2F63B9" w14:textId="77777777" w:rsidR="001C469D" w:rsidRPr="00C82ED4" w:rsidRDefault="001C469D" w:rsidP="00011C3A">
      <w:pPr>
        <w:pStyle w:val="ListParagraph"/>
        <w:numPr>
          <w:ilvl w:val="0"/>
          <w:numId w:val="18"/>
        </w:num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Key Facts (e.g., purpose of the attack, tools used)</w:t>
      </w:r>
    </w:p>
    <w:p w14:paraId="24118182" w14:textId="36603F27" w:rsidR="001C469D" w:rsidRPr="00C82ED4" w:rsidRDefault="001C469D" w:rsidP="00011C3A">
      <w:pPr>
        <w:pStyle w:val="ListParagraph"/>
        <w:numPr>
          <w:ilvl w:val="0"/>
          <w:numId w:val="18"/>
        </w:num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 xml:space="preserve">Recommendations </w:t>
      </w:r>
      <w:r w:rsidR="00757280">
        <w:rPr>
          <w:rStyle w:val="eop"/>
          <w:rFonts w:ascii="Arial" w:eastAsia="Times New Roman" w:hAnsi="Arial" w:cs="Arial"/>
          <w:lang w:eastAsia="zh-CN"/>
        </w:rPr>
        <w:t>/ Lessons Learnt</w:t>
      </w:r>
    </w:p>
    <w:p w14:paraId="4EA20EC6" w14:textId="69227547" w:rsidR="001C469D" w:rsidRPr="00C82ED4" w:rsidRDefault="001C469D" w:rsidP="00011C3A">
      <w:pPr>
        <w:pStyle w:val="ListParagraph"/>
        <w:numPr>
          <w:ilvl w:val="0"/>
          <w:numId w:val="18"/>
        </w:num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 xml:space="preserve">Sharing </w:t>
      </w:r>
      <w:r w:rsidR="00757280">
        <w:rPr>
          <w:rStyle w:val="eop"/>
          <w:rFonts w:ascii="Arial" w:eastAsia="Times New Roman" w:hAnsi="Arial" w:cs="Arial"/>
          <w:lang w:eastAsia="zh-CN"/>
        </w:rPr>
        <w:t xml:space="preserve">a list of artefacts associated e.g. list of </w:t>
      </w:r>
      <w:r w:rsidRPr="00C82ED4">
        <w:rPr>
          <w:rStyle w:val="eop"/>
          <w:rFonts w:ascii="Arial" w:eastAsia="Times New Roman" w:hAnsi="Arial" w:cs="Arial"/>
          <w:lang w:eastAsia="zh-CN"/>
        </w:rPr>
        <w:t>Indicators of Compromise (IoC)</w:t>
      </w:r>
    </w:p>
    <w:p w14:paraId="3C472A50" w14:textId="77777777" w:rsidR="00757280" w:rsidRDefault="001C469D" w:rsidP="00011C3A">
      <w:pPr>
        <w:pStyle w:val="ListParagraph"/>
        <w:numPr>
          <w:ilvl w:val="0"/>
          <w:numId w:val="18"/>
        </w:num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 xml:space="preserve">Forensic artifacts in the appendices of the IR report, </w:t>
      </w:r>
      <w:r w:rsidR="00757280">
        <w:rPr>
          <w:rStyle w:val="eop"/>
          <w:rFonts w:ascii="Arial" w:eastAsia="Times New Roman" w:hAnsi="Arial" w:cs="Arial"/>
          <w:lang w:eastAsia="zh-CN"/>
        </w:rPr>
        <w:t>including details such as:</w:t>
      </w:r>
    </w:p>
    <w:p w14:paraId="3FA6AA97" w14:textId="77777777" w:rsidR="00757280" w:rsidRDefault="00757280" w:rsidP="00011C3A">
      <w:pPr>
        <w:pStyle w:val="ListParagraph"/>
        <w:numPr>
          <w:ilvl w:val="1"/>
          <w:numId w:val="19"/>
        </w:numPr>
        <w:spacing w:line="360" w:lineRule="auto"/>
        <w:rPr>
          <w:rStyle w:val="eop"/>
          <w:rFonts w:ascii="Arial" w:eastAsia="Times New Roman" w:hAnsi="Arial" w:cs="Arial"/>
          <w:lang w:eastAsia="zh-CN"/>
        </w:rPr>
      </w:pPr>
      <w:r>
        <w:rPr>
          <w:rStyle w:val="eop"/>
          <w:rFonts w:ascii="Arial" w:eastAsia="Times New Roman" w:hAnsi="Arial" w:cs="Arial"/>
          <w:lang w:eastAsia="zh-CN"/>
        </w:rPr>
        <w:t>Tool name</w:t>
      </w:r>
    </w:p>
    <w:p w14:paraId="2D827CB9" w14:textId="2FB846E4" w:rsidR="00757280" w:rsidRDefault="00757280" w:rsidP="00011C3A">
      <w:pPr>
        <w:pStyle w:val="ListParagraph"/>
        <w:numPr>
          <w:ilvl w:val="1"/>
          <w:numId w:val="19"/>
        </w:numPr>
        <w:spacing w:line="360" w:lineRule="auto"/>
        <w:rPr>
          <w:rStyle w:val="eop"/>
          <w:rFonts w:ascii="Arial" w:eastAsia="Times New Roman" w:hAnsi="Arial" w:cs="Arial"/>
          <w:lang w:eastAsia="zh-CN"/>
        </w:rPr>
      </w:pPr>
      <w:r>
        <w:rPr>
          <w:rStyle w:val="eop"/>
          <w:rFonts w:ascii="Arial" w:eastAsia="Times New Roman" w:hAnsi="Arial" w:cs="Arial"/>
          <w:lang w:eastAsia="zh-CN"/>
        </w:rPr>
        <w:t>Description / Purpose</w:t>
      </w:r>
    </w:p>
    <w:p w14:paraId="3DAF86EA" w14:textId="77777777" w:rsidR="00757280" w:rsidRDefault="00757280" w:rsidP="00011C3A">
      <w:pPr>
        <w:pStyle w:val="ListParagraph"/>
        <w:numPr>
          <w:ilvl w:val="1"/>
          <w:numId w:val="19"/>
        </w:numPr>
        <w:spacing w:line="360" w:lineRule="auto"/>
        <w:rPr>
          <w:rStyle w:val="eop"/>
          <w:rFonts w:ascii="Arial" w:eastAsia="Times New Roman" w:hAnsi="Arial" w:cs="Arial"/>
          <w:lang w:eastAsia="zh-CN"/>
        </w:rPr>
      </w:pPr>
      <w:r>
        <w:rPr>
          <w:rStyle w:val="eop"/>
          <w:rFonts w:ascii="Arial" w:eastAsia="Times New Roman" w:hAnsi="Arial" w:cs="Arial"/>
          <w:lang w:eastAsia="zh-CN"/>
        </w:rPr>
        <w:t>Observations</w:t>
      </w:r>
    </w:p>
    <w:p w14:paraId="1C5A8E97" w14:textId="10F8FD8B" w:rsidR="004A704B" w:rsidRPr="00356395" w:rsidRDefault="001C469D" w:rsidP="00011C3A">
      <w:pPr>
        <w:pStyle w:val="ListParagraph"/>
        <w:numPr>
          <w:ilvl w:val="1"/>
          <w:numId w:val="19"/>
        </w:numPr>
        <w:spacing w:line="360" w:lineRule="auto"/>
        <w:rPr>
          <w:rFonts w:ascii="Arial" w:eastAsia="Times New Roman" w:hAnsi="Arial" w:cs="Arial"/>
          <w:lang w:eastAsia="zh-CN"/>
        </w:rPr>
      </w:pPr>
      <w:r w:rsidRPr="00C82ED4">
        <w:rPr>
          <w:rStyle w:val="eop"/>
          <w:rFonts w:ascii="Arial" w:eastAsia="Times New Roman" w:hAnsi="Arial" w:cs="Arial"/>
          <w:lang w:eastAsia="zh-CN"/>
        </w:rPr>
        <w:t>MITRE</w:t>
      </w:r>
    </w:p>
    <w:p w14:paraId="1510EE6F" w14:textId="0AFA22F0" w:rsidR="001C469D" w:rsidRPr="007557C4" w:rsidRDefault="001C469D" w:rsidP="000C0D51">
      <w:pPr>
        <w:pStyle w:val="Heading3"/>
        <w:spacing w:line="360" w:lineRule="auto"/>
        <w:rPr>
          <w:color w:val="000000" w:themeColor="text1"/>
          <w:u w:val="single"/>
          <w:lang w:val="en-GB"/>
        </w:rPr>
      </w:pPr>
      <w:bookmarkStart w:id="76" w:name="_Toc229758710"/>
      <w:r w:rsidRPr="007557C4">
        <w:rPr>
          <w:color w:val="000000" w:themeColor="text1"/>
          <w:u w:val="single"/>
          <w:lang w:val="en-GB"/>
        </w:rPr>
        <w:t>4.3.2) Ongoing Monitoring</w:t>
      </w:r>
      <w:r w:rsidR="00E650C1">
        <w:rPr>
          <w:color w:val="000000" w:themeColor="text1"/>
          <w:u w:val="single"/>
          <w:lang w:val="en-GB"/>
        </w:rPr>
        <w:t xml:space="preserve"> of Threat Actors</w:t>
      </w:r>
      <w:bookmarkEnd w:id="76"/>
    </w:p>
    <w:p w14:paraId="4597C6C8" w14:textId="08189E65" w:rsidR="001C469D" w:rsidRPr="00C82ED4" w:rsidRDefault="004A704B" w:rsidP="004C5EA7">
      <w:pPr>
        <w:spacing w:line="360" w:lineRule="auto"/>
        <w:rPr>
          <w:rStyle w:val="eop"/>
          <w:rFonts w:ascii="Arial" w:eastAsia="Times New Roman" w:hAnsi="Arial" w:cs="Arial"/>
          <w:lang w:eastAsia="zh-CN"/>
        </w:rPr>
      </w:pPr>
      <w:r w:rsidRPr="00C82ED4">
        <w:rPr>
          <w:rStyle w:val="eop"/>
          <w:rFonts w:ascii="Arial" w:eastAsia="Times New Roman" w:hAnsi="Arial" w:cs="Arial"/>
          <w:lang w:eastAsia="zh-CN"/>
        </w:rPr>
        <w:t xml:space="preserve">The </w:t>
      </w:r>
      <w:r w:rsidR="00C82ED4">
        <w:rPr>
          <w:rStyle w:val="eop"/>
          <w:rFonts w:ascii="Arial" w:eastAsia="Times New Roman" w:hAnsi="Arial" w:cs="Arial"/>
          <w:lang w:eastAsia="zh-CN"/>
        </w:rPr>
        <w:t xml:space="preserve">PwC </w:t>
      </w:r>
      <w:r w:rsidR="00866C51" w:rsidRPr="00C82ED4">
        <w:rPr>
          <w:rStyle w:val="eop"/>
          <w:rFonts w:ascii="Arial" w:eastAsia="Times New Roman" w:hAnsi="Arial" w:cs="Arial"/>
          <w:lang w:eastAsia="zh-CN"/>
        </w:rPr>
        <w:t>T</w:t>
      </w:r>
      <w:r w:rsidR="00C82ED4">
        <w:rPr>
          <w:rStyle w:val="eop"/>
          <w:rFonts w:ascii="Arial" w:eastAsia="Times New Roman" w:hAnsi="Arial" w:cs="Arial"/>
          <w:lang w:eastAsia="zh-CN"/>
        </w:rPr>
        <w:t>hreat Intelligence</w:t>
      </w:r>
      <w:r w:rsidR="00866C51" w:rsidRPr="00C82ED4">
        <w:rPr>
          <w:rStyle w:val="eop"/>
          <w:rFonts w:ascii="Arial" w:eastAsia="Times New Roman" w:hAnsi="Arial" w:cs="Arial"/>
          <w:lang w:eastAsia="zh-CN"/>
        </w:rPr>
        <w:t xml:space="preserve"> team will</w:t>
      </w:r>
      <w:r w:rsidRPr="00C82ED4">
        <w:rPr>
          <w:rStyle w:val="eop"/>
          <w:rFonts w:ascii="Arial" w:eastAsia="Times New Roman" w:hAnsi="Arial" w:cs="Arial"/>
          <w:lang w:eastAsia="zh-CN"/>
        </w:rPr>
        <w:t xml:space="preserve"> engage in</w:t>
      </w:r>
      <w:r w:rsidR="00866C51" w:rsidRPr="00C82ED4">
        <w:rPr>
          <w:rStyle w:val="eop"/>
          <w:rFonts w:ascii="Arial" w:eastAsia="Times New Roman" w:hAnsi="Arial" w:cs="Arial"/>
          <w:lang w:eastAsia="zh-CN"/>
        </w:rPr>
        <w:t xml:space="preserve"> c</w:t>
      </w:r>
      <w:r w:rsidR="001C469D" w:rsidRPr="00C82ED4">
        <w:rPr>
          <w:rStyle w:val="eop"/>
          <w:rFonts w:ascii="Arial" w:eastAsia="Times New Roman" w:hAnsi="Arial" w:cs="Arial"/>
          <w:lang w:eastAsia="zh-CN"/>
        </w:rPr>
        <w:t>ontinuous monitoring of Threat Actors, including events, timing</w:t>
      </w:r>
      <w:r w:rsidRPr="00C82ED4">
        <w:rPr>
          <w:rStyle w:val="eop"/>
          <w:rFonts w:ascii="Arial" w:eastAsia="Times New Roman" w:hAnsi="Arial" w:cs="Arial"/>
          <w:lang w:eastAsia="zh-CN"/>
        </w:rPr>
        <w:t>s</w:t>
      </w:r>
      <w:r w:rsidR="001C469D" w:rsidRPr="00C82ED4">
        <w:rPr>
          <w:rStyle w:val="eop"/>
          <w:rFonts w:ascii="Arial" w:eastAsia="Times New Roman" w:hAnsi="Arial" w:cs="Arial"/>
          <w:lang w:eastAsia="zh-CN"/>
        </w:rPr>
        <w:t xml:space="preserve">, </w:t>
      </w:r>
      <w:r w:rsidRPr="00C82ED4">
        <w:rPr>
          <w:rStyle w:val="eop"/>
          <w:rFonts w:ascii="Arial" w:eastAsia="Times New Roman" w:hAnsi="Arial" w:cs="Arial"/>
          <w:lang w:eastAsia="zh-CN"/>
        </w:rPr>
        <w:t xml:space="preserve">and </w:t>
      </w:r>
      <w:r w:rsidR="001C469D" w:rsidRPr="00C82ED4">
        <w:rPr>
          <w:rStyle w:val="eop"/>
          <w:rFonts w:ascii="Arial" w:eastAsia="Times New Roman" w:hAnsi="Arial" w:cs="Arial"/>
          <w:lang w:eastAsia="zh-CN"/>
        </w:rPr>
        <w:t>types of malicious actions taken</w:t>
      </w:r>
      <w:r w:rsidR="00172527" w:rsidRPr="00C82ED4">
        <w:rPr>
          <w:rStyle w:val="eop"/>
          <w:rFonts w:ascii="Arial" w:eastAsia="Times New Roman" w:hAnsi="Arial" w:cs="Arial"/>
          <w:lang w:eastAsia="zh-CN"/>
        </w:rPr>
        <w:t xml:space="preserve"> (e.g., Unauthorized</w:t>
      </w:r>
      <w:r w:rsidR="001C469D" w:rsidRPr="00C82ED4">
        <w:rPr>
          <w:rStyle w:val="eop"/>
          <w:rFonts w:ascii="Arial" w:eastAsia="Times New Roman" w:hAnsi="Arial" w:cs="Arial"/>
          <w:lang w:eastAsia="zh-CN"/>
        </w:rPr>
        <w:t xml:space="preserve"> </w:t>
      </w:r>
      <w:r w:rsidR="00172527" w:rsidRPr="00C82ED4">
        <w:rPr>
          <w:rStyle w:val="eop"/>
          <w:rFonts w:ascii="Arial" w:eastAsia="Times New Roman" w:hAnsi="Arial" w:cs="Arial"/>
          <w:lang w:eastAsia="zh-CN"/>
        </w:rPr>
        <w:t>sale of HKMA data</w:t>
      </w:r>
      <w:r w:rsidR="001C469D" w:rsidRPr="00C82ED4">
        <w:rPr>
          <w:rStyle w:val="eop"/>
          <w:rFonts w:ascii="Arial" w:eastAsia="Times New Roman" w:hAnsi="Arial" w:cs="Arial"/>
          <w:lang w:eastAsia="zh-CN"/>
        </w:rPr>
        <w:t>.</w:t>
      </w:r>
      <w:r w:rsidR="00172527" w:rsidRPr="00C82ED4">
        <w:rPr>
          <w:rStyle w:val="eop"/>
          <w:rFonts w:ascii="Arial" w:eastAsia="Times New Roman" w:hAnsi="Arial" w:cs="Arial"/>
          <w:lang w:eastAsia="zh-CN"/>
        </w:rPr>
        <w:t>)</w:t>
      </w:r>
    </w:p>
    <w:p w14:paraId="32DEDFBF" w14:textId="77777777" w:rsidR="003447D6" w:rsidRPr="001C469D" w:rsidRDefault="003447D6" w:rsidP="004C5EA7">
      <w:pPr>
        <w:spacing w:line="360" w:lineRule="auto"/>
        <w:rPr>
          <w:rFonts w:ascii="Arial" w:hAnsi="Arial" w:cs="Arial"/>
          <w:lang w:val="en-GB"/>
        </w:rPr>
      </w:pPr>
    </w:p>
    <w:p w14:paraId="2444B778" w14:textId="77777777" w:rsidR="001B2DEC" w:rsidRDefault="001B2DEC" w:rsidP="008E1DD8">
      <w:pPr>
        <w:rPr>
          <w:rFonts w:ascii="Arial" w:hAnsi="Arial" w:cs="Arial"/>
          <w:lang w:val="en-GB"/>
        </w:rPr>
      </w:pPr>
    </w:p>
    <w:p w14:paraId="59D6284F" w14:textId="77777777" w:rsidR="001B2DEC" w:rsidRDefault="001B2DEC" w:rsidP="008E1DD8">
      <w:pPr>
        <w:rPr>
          <w:rFonts w:ascii="Arial" w:hAnsi="Arial" w:cs="Arial"/>
          <w:lang w:val="en-GB"/>
        </w:rPr>
      </w:pPr>
    </w:p>
    <w:p w14:paraId="1D95AD63" w14:textId="77777777" w:rsidR="001B2DEC" w:rsidRDefault="001B2DEC" w:rsidP="008E1DD8">
      <w:pPr>
        <w:rPr>
          <w:rFonts w:ascii="Arial" w:hAnsi="Arial" w:cs="Arial"/>
          <w:lang w:val="en-GB"/>
        </w:rPr>
      </w:pPr>
    </w:p>
    <w:p w14:paraId="5D07E8CD" w14:textId="77777777" w:rsidR="001B2DEC" w:rsidRDefault="001B2DEC" w:rsidP="008E1DD8">
      <w:pPr>
        <w:rPr>
          <w:rFonts w:ascii="Arial" w:hAnsi="Arial" w:cs="Arial"/>
          <w:lang w:val="en-GB"/>
        </w:rPr>
      </w:pPr>
    </w:p>
    <w:p w14:paraId="6E185E13" w14:textId="77777777" w:rsidR="001B2DEC" w:rsidRDefault="001B2DEC" w:rsidP="008E1DD8">
      <w:pPr>
        <w:rPr>
          <w:rFonts w:ascii="Arial" w:hAnsi="Arial" w:cs="Arial"/>
          <w:lang w:val="en-GB"/>
        </w:rPr>
      </w:pPr>
    </w:p>
    <w:p w14:paraId="55F5F594" w14:textId="77777777" w:rsidR="001B2DEC" w:rsidRDefault="001B2DEC" w:rsidP="008E1DD8">
      <w:pPr>
        <w:rPr>
          <w:rFonts w:ascii="Arial" w:hAnsi="Arial" w:cs="Arial"/>
          <w:lang w:val="en-GB"/>
        </w:rPr>
      </w:pPr>
    </w:p>
    <w:p w14:paraId="0A1F45E3" w14:textId="77777777" w:rsidR="001B2DEC" w:rsidRDefault="001B2DEC" w:rsidP="008E1DD8">
      <w:pPr>
        <w:rPr>
          <w:rFonts w:ascii="Arial" w:hAnsi="Arial" w:cs="Arial"/>
          <w:lang w:val="en-GB"/>
        </w:rPr>
      </w:pPr>
    </w:p>
    <w:p w14:paraId="7E5C32B7" w14:textId="77777777" w:rsidR="00556E88" w:rsidRDefault="00556E88" w:rsidP="008E1DD8">
      <w:pPr>
        <w:rPr>
          <w:rFonts w:ascii="Arial" w:hAnsi="Arial" w:cs="Arial"/>
          <w:lang w:val="en-GB"/>
        </w:rPr>
      </w:pPr>
    </w:p>
    <w:p w14:paraId="0BCD048A" w14:textId="77777777" w:rsidR="00556E88" w:rsidRDefault="00556E88" w:rsidP="008E1DD8">
      <w:pPr>
        <w:rPr>
          <w:rFonts w:ascii="Arial" w:hAnsi="Arial" w:cs="Arial"/>
          <w:lang w:val="en-GB"/>
        </w:rPr>
      </w:pPr>
    </w:p>
    <w:p w14:paraId="06A1C265" w14:textId="77777777" w:rsidR="00022865" w:rsidRDefault="00022865" w:rsidP="008E1DD8">
      <w:pPr>
        <w:rPr>
          <w:rFonts w:ascii="Arial" w:hAnsi="Arial" w:cs="Arial"/>
          <w:lang w:val="en-GB"/>
        </w:rPr>
      </w:pPr>
    </w:p>
    <w:p w14:paraId="2803A7E4" w14:textId="77777777" w:rsidR="00022865" w:rsidRDefault="00022865" w:rsidP="008E1DD8">
      <w:pPr>
        <w:rPr>
          <w:rFonts w:ascii="Arial" w:hAnsi="Arial" w:cs="Arial"/>
          <w:lang w:val="en-GB"/>
        </w:rPr>
      </w:pPr>
    </w:p>
    <w:p w14:paraId="2AABB3ED" w14:textId="77777777" w:rsidR="00022865" w:rsidRDefault="00022865" w:rsidP="008E1DD8">
      <w:pPr>
        <w:rPr>
          <w:rFonts w:ascii="Arial" w:hAnsi="Arial" w:cs="Arial"/>
          <w:lang w:val="en-GB"/>
        </w:rPr>
      </w:pPr>
    </w:p>
    <w:p w14:paraId="77FA9A37" w14:textId="77777777" w:rsidR="00022865" w:rsidRDefault="00022865" w:rsidP="008E1DD8">
      <w:pPr>
        <w:rPr>
          <w:rFonts w:ascii="Arial" w:hAnsi="Arial" w:cs="Arial"/>
          <w:lang w:val="en-GB"/>
        </w:rPr>
      </w:pPr>
    </w:p>
    <w:p w14:paraId="32D99669" w14:textId="77777777" w:rsidR="00022865" w:rsidRDefault="00022865" w:rsidP="008E1DD8">
      <w:pPr>
        <w:rPr>
          <w:rFonts w:ascii="Arial" w:hAnsi="Arial" w:cs="Arial"/>
          <w:lang w:val="en-GB"/>
        </w:rPr>
      </w:pPr>
    </w:p>
    <w:p w14:paraId="2C532737" w14:textId="77777777" w:rsidR="00022865" w:rsidRDefault="00022865" w:rsidP="008E1DD8">
      <w:pPr>
        <w:rPr>
          <w:rFonts w:ascii="Arial" w:hAnsi="Arial" w:cs="Arial"/>
          <w:lang w:val="en-GB"/>
        </w:rPr>
      </w:pPr>
    </w:p>
    <w:p w14:paraId="5843DE49" w14:textId="77777777" w:rsidR="00022865" w:rsidRDefault="00022865" w:rsidP="008E1DD8">
      <w:pPr>
        <w:rPr>
          <w:rFonts w:ascii="Arial" w:hAnsi="Arial" w:cs="Arial"/>
          <w:lang w:val="en-GB"/>
        </w:rPr>
      </w:pPr>
    </w:p>
    <w:p w14:paraId="076B4E42" w14:textId="77777777" w:rsidR="00022865" w:rsidRDefault="00022865" w:rsidP="008E1DD8">
      <w:pPr>
        <w:rPr>
          <w:rFonts w:ascii="Arial" w:hAnsi="Arial" w:cs="Arial"/>
          <w:lang w:val="en-GB"/>
        </w:rPr>
      </w:pPr>
    </w:p>
    <w:p w14:paraId="0499CA3D" w14:textId="77777777" w:rsidR="00556E88" w:rsidRDefault="00556E88" w:rsidP="008E1DD8">
      <w:pPr>
        <w:rPr>
          <w:rFonts w:ascii="Arial" w:hAnsi="Arial" w:cs="Arial"/>
          <w:lang w:val="en-GB"/>
        </w:rPr>
      </w:pPr>
    </w:p>
    <w:p w14:paraId="0CE2D3C3" w14:textId="77777777" w:rsidR="00556E88" w:rsidRDefault="00556E88" w:rsidP="008E1DD8">
      <w:pPr>
        <w:rPr>
          <w:rFonts w:ascii="Arial" w:hAnsi="Arial" w:cs="Arial"/>
          <w:lang w:val="en-GB"/>
        </w:rPr>
      </w:pPr>
    </w:p>
    <w:p w14:paraId="328B03FD" w14:textId="77777777" w:rsidR="00556E88" w:rsidRDefault="00556E88" w:rsidP="008E1DD8">
      <w:pPr>
        <w:rPr>
          <w:rFonts w:ascii="Arial" w:hAnsi="Arial" w:cs="Arial"/>
          <w:lang w:val="en-GB"/>
        </w:rPr>
      </w:pPr>
    </w:p>
    <w:p w14:paraId="104827B0" w14:textId="77777777" w:rsidR="00556E88" w:rsidRDefault="00556E88" w:rsidP="008E1DD8">
      <w:pPr>
        <w:rPr>
          <w:rFonts w:ascii="Arial" w:hAnsi="Arial" w:cs="Arial"/>
          <w:lang w:val="en-GB"/>
        </w:rPr>
      </w:pPr>
    </w:p>
    <w:p w14:paraId="6C4A31E7" w14:textId="77777777" w:rsidR="00556E88" w:rsidRDefault="00556E88" w:rsidP="008E1DD8">
      <w:pPr>
        <w:rPr>
          <w:rFonts w:ascii="Arial" w:hAnsi="Arial" w:cs="Arial"/>
          <w:lang w:val="en-GB"/>
        </w:rPr>
      </w:pPr>
    </w:p>
    <w:p w14:paraId="1C618A41" w14:textId="77777777" w:rsidR="0039633C" w:rsidRDefault="0039633C" w:rsidP="008E1DD8">
      <w:pPr>
        <w:rPr>
          <w:rFonts w:ascii="Arial" w:hAnsi="Arial" w:cs="Arial"/>
          <w:lang w:val="en-GB"/>
        </w:rPr>
      </w:pPr>
    </w:p>
    <w:p w14:paraId="1F82145F" w14:textId="77777777" w:rsidR="00556E88" w:rsidRDefault="00556E88" w:rsidP="008E1DD8">
      <w:pPr>
        <w:rPr>
          <w:rFonts w:ascii="Arial" w:hAnsi="Arial" w:cs="Arial"/>
          <w:lang w:val="en-GB"/>
        </w:rPr>
      </w:pPr>
    </w:p>
    <w:p w14:paraId="6F6CA4BA" w14:textId="70EDC348" w:rsidR="001B2DEC" w:rsidRDefault="001B2DEC" w:rsidP="001B2DEC">
      <w:pPr>
        <w:pStyle w:val="Heading1"/>
        <w:rPr>
          <w:lang w:val="en-GB"/>
        </w:rPr>
      </w:pPr>
      <w:bookmarkStart w:id="77" w:name="_Toc229758711"/>
      <w:r>
        <w:rPr>
          <w:lang w:val="en-GB"/>
        </w:rPr>
        <w:t>Appendix</w:t>
      </w:r>
      <w:bookmarkEnd w:id="77"/>
      <w:r>
        <w:rPr>
          <w:lang w:val="en-GB"/>
        </w:rPr>
        <w:t xml:space="preserve"> </w:t>
      </w:r>
    </w:p>
    <w:p w14:paraId="41399E43" w14:textId="77777777" w:rsidR="00556E88" w:rsidRPr="00556E88" w:rsidRDefault="00556E88" w:rsidP="00556E88">
      <w:pPr>
        <w:rPr>
          <w:lang w:val="en-GB"/>
        </w:rPr>
      </w:pPr>
    </w:p>
    <w:p w14:paraId="5707886E" w14:textId="217701DC" w:rsidR="001B2DEC" w:rsidRPr="00556E88" w:rsidRDefault="00556E88" w:rsidP="00C82ED4">
      <w:pPr>
        <w:pStyle w:val="Heading2"/>
        <w:spacing w:line="360" w:lineRule="auto"/>
      </w:pPr>
      <w:bookmarkStart w:id="78" w:name="_Toc229758712"/>
      <w:r w:rsidRPr="00556E88">
        <w:rPr>
          <w:rStyle w:val="normaltextrun"/>
        </w:rPr>
        <w:t>TI Investigation Tools</w:t>
      </w:r>
      <w:bookmarkEnd w:id="78"/>
    </w:p>
    <w:p w14:paraId="25FBD0EC" w14:textId="77777777" w:rsidR="00556E88" w:rsidRPr="00D003F3" w:rsidRDefault="00556E88" w:rsidP="00556E88">
      <w:pPr>
        <w:pStyle w:val="paragraph"/>
        <w:spacing w:before="0" w:beforeAutospacing="0" w:after="0" w:afterAutospacing="0"/>
        <w:textAlignment w:val="baseline"/>
        <w:rPr>
          <w:rStyle w:val="eop"/>
          <w:rFonts w:ascii="Arial" w:hAnsi="Arial" w:cs="Arial"/>
          <w:sz w:val="22"/>
          <w:szCs w:val="22"/>
        </w:rPr>
      </w:pPr>
      <w:r w:rsidRPr="00D003F3">
        <w:rPr>
          <w:rStyle w:val="normaltextrun"/>
          <w:rFonts w:ascii="Arial" w:hAnsi="Arial" w:cs="Arial"/>
          <w:sz w:val="22"/>
          <w:szCs w:val="22"/>
          <w:lang w:val="en-US"/>
        </w:rPr>
        <w:t>Tools that may be leveraged for PwC TI team to perform analysis include (but not limited to):</w:t>
      </w:r>
      <w:r w:rsidRPr="00D003F3">
        <w:rPr>
          <w:rStyle w:val="eop"/>
          <w:rFonts w:ascii="Arial" w:hAnsi="Arial" w:cs="Arial"/>
          <w:sz w:val="22"/>
          <w:szCs w:val="22"/>
        </w:rPr>
        <w:t> </w:t>
      </w:r>
    </w:p>
    <w:p w14:paraId="488AAF39" w14:textId="77777777" w:rsidR="00556E88" w:rsidRDefault="00556E88" w:rsidP="00556E88">
      <w:pPr>
        <w:pStyle w:val="paragraph"/>
        <w:spacing w:before="0" w:beforeAutospacing="0" w:after="0" w:afterAutospacing="0"/>
        <w:textAlignment w:val="baseline"/>
        <w:rPr>
          <w:rStyle w:val="eop"/>
          <w:rFonts w:ascii="Arial" w:hAnsi="Arial" w:cs="Arial"/>
          <w:sz w:val="22"/>
          <w:szCs w:val="22"/>
        </w:rPr>
      </w:pPr>
    </w:p>
    <w:tbl>
      <w:tblPr>
        <w:tblStyle w:val="TableGrid"/>
        <w:tblW w:w="0" w:type="auto"/>
        <w:tblLook w:val="04A0" w:firstRow="1" w:lastRow="0" w:firstColumn="1" w:lastColumn="0" w:noHBand="0" w:noVBand="1"/>
      </w:tblPr>
      <w:tblGrid>
        <w:gridCol w:w="3116"/>
        <w:gridCol w:w="3117"/>
        <w:gridCol w:w="3117"/>
      </w:tblGrid>
      <w:tr w:rsidR="00556E88" w14:paraId="499BF7C9" w14:textId="77777777" w:rsidTr="00332A95">
        <w:trPr>
          <w:trHeight w:val="354"/>
        </w:trPr>
        <w:tc>
          <w:tcPr>
            <w:tcW w:w="3116" w:type="dxa"/>
            <w:vAlign w:val="center"/>
          </w:tcPr>
          <w:p w14:paraId="0B70EE1C"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Type of Tools</w:t>
            </w:r>
          </w:p>
        </w:tc>
        <w:tc>
          <w:tcPr>
            <w:tcW w:w="3117" w:type="dxa"/>
            <w:vAlign w:val="center"/>
          </w:tcPr>
          <w:p w14:paraId="066B57D5"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Examples</w:t>
            </w:r>
          </w:p>
        </w:tc>
        <w:tc>
          <w:tcPr>
            <w:tcW w:w="3117" w:type="dxa"/>
            <w:vAlign w:val="center"/>
          </w:tcPr>
          <w:p w14:paraId="5F152792"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Usage</w:t>
            </w:r>
          </w:p>
        </w:tc>
      </w:tr>
      <w:tr w:rsidR="00556E88" w14:paraId="66E19394" w14:textId="77777777" w:rsidTr="00332A95">
        <w:trPr>
          <w:trHeight w:val="1267"/>
        </w:trPr>
        <w:tc>
          <w:tcPr>
            <w:tcW w:w="3116" w:type="dxa"/>
            <w:vAlign w:val="center"/>
          </w:tcPr>
          <w:p w14:paraId="7F7DBB7F"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Forensics</w:t>
            </w:r>
          </w:p>
        </w:tc>
        <w:tc>
          <w:tcPr>
            <w:tcW w:w="3117" w:type="dxa"/>
            <w:vAlign w:val="center"/>
          </w:tcPr>
          <w:p w14:paraId="158F0368"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Shodan.io, Censys.io, VirusTotal, U</w:t>
            </w:r>
            <w:r w:rsidRPr="00556E88">
              <w:rPr>
                <w:rStyle w:val="eop"/>
                <w:rFonts w:ascii="Arial" w:hAnsi="Arial" w:cs="Arial"/>
                <w:sz w:val="22"/>
                <w:szCs w:val="22"/>
              </w:rPr>
              <w:t xml:space="preserve">rlscan.io, </w:t>
            </w:r>
            <w:r>
              <w:rPr>
                <w:rStyle w:val="eop"/>
                <w:rFonts w:ascii="Arial" w:hAnsi="Arial" w:cs="Arial"/>
                <w:sz w:val="22"/>
                <w:szCs w:val="22"/>
              </w:rPr>
              <w:t>Pulsedive.com,</w:t>
            </w:r>
            <w:r w:rsidRPr="00556E88">
              <w:rPr>
                <w:rStyle w:val="eop"/>
                <w:rFonts w:ascii="Arial" w:hAnsi="Arial" w:cs="Arial"/>
                <w:sz w:val="22"/>
                <w:szCs w:val="22"/>
              </w:rPr>
              <w:t xml:space="preserve"> Whois</w:t>
            </w:r>
          </w:p>
        </w:tc>
        <w:tc>
          <w:tcPr>
            <w:tcW w:w="3117" w:type="dxa"/>
            <w:vAlign w:val="center"/>
          </w:tcPr>
          <w:p w14:paraId="2A826175" w14:textId="77777777" w:rsidR="00556E88" w:rsidRDefault="00556E88" w:rsidP="00332A95">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I</w:t>
            </w:r>
            <w:r w:rsidRPr="004F0245">
              <w:rPr>
                <w:rStyle w:val="eop"/>
                <w:rFonts w:ascii="Arial" w:hAnsi="Arial" w:cs="Arial"/>
                <w:sz w:val="22"/>
                <w:szCs w:val="22"/>
              </w:rPr>
              <w:t>dentify current and historical ports observed to be open, potential vulnerability, SSL certificates, etc</w:t>
            </w:r>
          </w:p>
        </w:tc>
      </w:tr>
      <w:tr w:rsidR="00556E88" w14:paraId="2BFFB89C" w14:textId="77777777" w:rsidTr="00332A95">
        <w:trPr>
          <w:trHeight w:val="1114"/>
        </w:trPr>
        <w:tc>
          <w:tcPr>
            <w:tcW w:w="3116" w:type="dxa"/>
            <w:vAlign w:val="center"/>
          </w:tcPr>
          <w:p w14:paraId="76E778F1"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Community-based</w:t>
            </w:r>
          </w:p>
        </w:tc>
        <w:tc>
          <w:tcPr>
            <w:tcW w:w="3117" w:type="dxa"/>
            <w:vAlign w:val="center"/>
          </w:tcPr>
          <w:p w14:paraId="2917B023"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Abuseipdb.com, VirusTotal</w:t>
            </w:r>
          </w:p>
        </w:tc>
        <w:tc>
          <w:tcPr>
            <w:tcW w:w="3117" w:type="dxa"/>
            <w:vAlign w:val="center"/>
          </w:tcPr>
          <w:p w14:paraId="0CCCE87D" w14:textId="77777777" w:rsidR="00556E88" w:rsidRDefault="00556E88" w:rsidP="00332A95">
            <w:pPr>
              <w:pStyle w:val="paragraph"/>
              <w:spacing w:before="0" w:beforeAutospacing="0" w:after="0" w:afterAutospacing="0"/>
              <w:textAlignment w:val="baseline"/>
              <w:rPr>
                <w:rStyle w:val="eop"/>
                <w:rFonts w:ascii="Arial" w:hAnsi="Arial" w:cs="Arial"/>
                <w:sz w:val="22"/>
                <w:szCs w:val="22"/>
              </w:rPr>
            </w:pPr>
            <w:r w:rsidRPr="00556E88">
              <w:rPr>
                <w:rStyle w:val="eop"/>
                <w:rFonts w:ascii="Arial" w:hAnsi="Arial" w:cs="Arial"/>
                <w:sz w:val="22"/>
                <w:szCs w:val="22"/>
              </w:rPr>
              <w:t>Ascertain if IP address or domain was reported as malicious</w:t>
            </w:r>
          </w:p>
        </w:tc>
      </w:tr>
      <w:tr w:rsidR="00556E88" w14:paraId="1D014C96" w14:textId="77777777" w:rsidTr="00332A95">
        <w:trPr>
          <w:trHeight w:val="1271"/>
        </w:trPr>
        <w:tc>
          <w:tcPr>
            <w:tcW w:w="3116" w:type="dxa"/>
            <w:vAlign w:val="center"/>
          </w:tcPr>
          <w:p w14:paraId="0C5A112A"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 xml:space="preserve">Dark Web </w:t>
            </w:r>
            <w:r w:rsidRPr="00556E88">
              <w:rPr>
                <w:rStyle w:val="eop"/>
                <w:rFonts w:ascii="Arial" w:hAnsi="Arial" w:cs="Arial"/>
                <w:sz w:val="22"/>
                <w:szCs w:val="22"/>
              </w:rPr>
              <w:t>Search Engine</w:t>
            </w:r>
          </w:p>
        </w:tc>
        <w:tc>
          <w:tcPr>
            <w:tcW w:w="3117" w:type="dxa"/>
            <w:vAlign w:val="center"/>
          </w:tcPr>
          <w:p w14:paraId="76513F96" w14:textId="77777777" w:rsidR="00556E88" w:rsidRDefault="00556E88" w:rsidP="00332A95">
            <w:pPr>
              <w:pStyle w:val="paragraph"/>
              <w:spacing w:before="0" w:beforeAutospacing="0" w:after="0" w:afterAutospacing="0"/>
              <w:jc w:val="center"/>
              <w:textAlignment w:val="baseline"/>
              <w:rPr>
                <w:rStyle w:val="eop"/>
                <w:rFonts w:ascii="Arial" w:hAnsi="Arial" w:cs="Arial"/>
                <w:sz w:val="22"/>
                <w:szCs w:val="22"/>
              </w:rPr>
            </w:pPr>
            <w:r>
              <w:rPr>
                <w:rStyle w:val="eop"/>
                <w:rFonts w:ascii="Arial" w:hAnsi="Arial" w:cs="Arial"/>
                <w:sz w:val="22"/>
                <w:szCs w:val="22"/>
              </w:rPr>
              <w:t>D</w:t>
            </w:r>
            <w:r w:rsidRPr="00556E88">
              <w:rPr>
                <w:rStyle w:val="eop"/>
                <w:rFonts w:ascii="Arial" w:hAnsi="Arial" w:cs="Arial"/>
                <w:sz w:val="22"/>
                <w:szCs w:val="22"/>
              </w:rPr>
              <w:t>uckduckgo, Torch, Ahmia</w:t>
            </w:r>
          </w:p>
        </w:tc>
        <w:tc>
          <w:tcPr>
            <w:tcW w:w="3117" w:type="dxa"/>
            <w:vAlign w:val="center"/>
          </w:tcPr>
          <w:p w14:paraId="26015AB3" w14:textId="77777777" w:rsidR="00556E88" w:rsidRDefault="00556E88" w:rsidP="00332A95">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Helps</w:t>
            </w:r>
            <w:r w:rsidRPr="00556E88">
              <w:rPr>
                <w:rStyle w:val="eop"/>
                <w:rFonts w:ascii="Arial" w:hAnsi="Arial" w:cs="Arial"/>
                <w:sz w:val="22"/>
                <w:szCs w:val="22"/>
              </w:rPr>
              <w:t xml:space="preserve"> find, understand, and deal with online threats that come from hidden parts of the internet</w:t>
            </w:r>
          </w:p>
        </w:tc>
      </w:tr>
    </w:tbl>
    <w:p w14:paraId="0F114E76" w14:textId="77777777" w:rsidR="00556E88" w:rsidRPr="00556E88" w:rsidRDefault="00556E88" w:rsidP="001B2DEC"/>
    <w:p w14:paraId="2EF0AE8C" w14:textId="1AED0187" w:rsidR="001B2DEC" w:rsidRPr="001B2DEC" w:rsidRDefault="002E2267" w:rsidP="00C82ED4">
      <w:pPr>
        <w:pStyle w:val="Heading2"/>
        <w:spacing w:line="360" w:lineRule="auto"/>
        <w:rPr>
          <w:lang w:val="en-GB"/>
        </w:rPr>
      </w:pPr>
      <w:bookmarkStart w:id="79" w:name="_Toc229758713"/>
      <w:r>
        <w:rPr>
          <w:lang w:val="en-GB"/>
        </w:rPr>
        <w:t>Other Sources</w:t>
      </w:r>
      <w:bookmarkEnd w:id="79"/>
    </w:p>
    <w:p w14:paraId="06DD1D10" w14:textId="49491C84" w:rsidR="001B2DEC" w:rsidRDefault="00EF3EE7" w:rsidP="00C82ED4">
      <w:pPr>
        <w:pStyle w:val="paragraph"/>
        <w:spacing w:before="0" w:beforeAutospacing="0" w:after="0" w:afterAutospacing="0" w:line="360" w:lineRule="auto"/>
        <w:textAlignment w:val="baseline"/>
        <w:rPr>
          <w:rStyle w:val="normaltextrun"/>
          <w:rFonts w:ascii="Arial" w:hAnsi="Arial" w:cs="Arial"/>
          <w:sz w:val="22"/>
          <w:szCs w:val="22"/>
          <w:lang w:val="en-US"/>
        </w:rPr>
      </w:pPr>
      <w:r w:rsidRPr="00EF3EE7">
        <w:rPr>
          <w:rStyle w:val="normaltextrun"/>
          <w:rFonts w:ascii="Arial" w:hAnsi="Arial" w:cs="Arial"/>
          <w:sz w:val="22"/>
          <w:szCs w:val="22"/>
          <w:lang w:val="en-US"/>
        </w:rPr>
        <w:t>The PwC Threat Intelligence Team may utilize various sources before and during the incident, including but not limited to the following:</w:t>
      </w:r>
    </w:p>
    <w:p w14:paraId="36CACD3D" w14:textId="77777777" w:rsidR="00EF3EE7" w:rsidRPr="001B2DEC" w:rsidRDefault="00EF3EE7" w:rsidP="001B2DEC">
      <w:pPr>
        <w:pStyle w:val="paragraph"/>
        <w:spacing w:before="0" w:beforeAutospacing="0" w:after="0" w:afterAutospacing="0"/>
        <w:textAlignment w:val="baseline"/>
        <w:rPr>
          <w:rFonts w:ascii="Arial" w:hAnsi="Arial" w:cs="Arial"/>
          <w:sz w:val="22"/>
          <w:szCs w:val="22"/>
          <w:lang w:val="en-US"/>
        </w:rPr>
      </w:pPr>
    </w:p>
    <w:p w14:paraId="081A0084"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eastAsia="新細明體" w:hAnsi="Arial" w:cs="Arial"/>
          <w:sz w:val="22"/>
          <w:szCs w:val="22"/>
        </w:rPr>
        <w:t>百度</w:t>
      </w:r>
      <w:r w:rsidRPr="00D003F3">
        <w:rPr>
          <w:rStyle w:val="normaltextrun"/>
          <w:rFonts w:ascii="Arial" w:hAnsi="Arial" w:cs="Arial"/>
          <w:sz w:val="22"/>
          <w:szCs w:val="22"/>
          <w:lang w:val="en-US"/>
        </w:rPr>
        <w:t>: www.baidu.com</w:t>
      </w:r>
      <w:r w:rsidRPr="00D003F3">
        <w:rPr>
          <w:rStyle w:val="eop"/>
          <w:rFonts w:ascii="Arial" w:hAnsi="Arial" w:cs="Arial"/>
          <w:sz w:val="22"/>
          <w:szCs w:val="22"/>
        </w:rPr>
        <w:t> </w:t>
      </w:r>
    </w:p>
    <w:p w14:paraId="689280BF"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eastAsia="新細明體" w:hAnsi="Arial" w:cs="Arial"/>
          <w:sz w:val="22"/>
          <w:szCs w:val="22"/>
        </w:rPr>
        <w:t>微步在线</w:t>
      </w:r>
      <w:r w:rsidRPr="00D003F3">
        <w:rPr>
          <w:rStyle w:val="normaltextrun"/>
          <w:rFonts w:ascii="Arial" w:hAnsi="Arial" w:cs="Arial"/>
          <w:sz w:val="22"/>
          <w:szCs w:val="22"/>
          <w:lang w:val="en-US"/>
        </w:rPr>
        <w:t>: x.threatbook.cn</w:t>
      </w:r>
      <w:r w:rsidRPr="00D003F3">
        <w:rPr>
          <w:rStyle w:val="eop"/>
          <w:rFonts w:ascii="Arial" w:hAnsi="Arial" w:cs="Arial"/>
          <w:sz w:val="22"/>
          <w:szCs w:val="22"/>
        </w:rPr>
        <w:t> </w:t>
      </w:r>
    </w:p>
    <w:p w14:paraId="57621373"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eastAsia="新細明體" w:hAnsi="Arial" w:cs="Arial"/>
          <w:sz w:val="22"/>
          <w:szCs w:val="22"/>
        </w:rPr>
        <w:t>腾讯哈勃</w:t>
      </w:r>
      <w:r w:rsidRPr="00D003F3">
        <w:rPr>
          <w:rStyle w:val="normaltextrun"/>
          <w:rFonts w:ascii="Arial" w:hAnsi="Arial" w:cs="Arial"/>
          <w:sz w:val="22"/>
          <w:szCs w:val="22"/>
          <w:lang w:val="en-US"/>
        </w:rPr>
        <w:t>: habo.qq.com</w:t>
      </w:r>
      <w:r w:rsidRPr="00D003F3">
        <w:rPr>
          <w:rStyle w:val="eop"/>
          <w:rFonts w:ascii="Arial" w:hAnsi="Arial" w:cs="Arial"/>
          <w:sz w:val="22"/>
          <w:szCs w:val="22"/>
        </w:rPr>
        <w:t> </w:t>
      </w:r>
    </w:p>
    <w:p w14:paraId="68910A7A"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spellingerror"/>
          <w:rFonts w:ascii="Arial" w:hAnsi="Arial" w:cs="Arial"/>
          <w:sz w:val="22"/>
          <w:szCs w:val="22"/>
          <w:lang w:val="en-US"/>
        </w:rPr>
        <w:t>Virscan</w:t>
      </w:r>
      <w:r w:rsidRPr="00D003F3">
        <w:rPr>
          <w:rStyle w:val="normaltextrun"/>
          <w:rFonts w:ascii="Arial" w:hAnsi="Arial" w:cs="Arial"/>
          <w:sz w:val="22"/>
          <w:szCs w:val="22"/>
          <w:lang w:val="en-US"/>
        </w:rPr>
        <w:t>: virusscan.jotti.org</w:t>
      </w:r>
      <w:r w:rsidRPr="00D003F3">
        <w:rPr>
          <w:rStyle w:val="eop"/>
          <w:rFonts w:ascii="Arial" w:hAnsi="Arial" w:cs="Arial"/>
          <w:sz w:val="22"/>
          <w:szCs w:val="22"/>
        </w:rPr>
        <w:t> </w:t>
      </w:r>
    </w:p>
    <w:p w14:paraId="1F4BD326"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spellingerror"/>
          <w:rFonts w:ascii="Arial" w:hAnsi="Arial" w:cs="Arial"/>
          <w:sz w:val="22"/>
          <w:szCs w:val="22"/>
          <w:lang w:val="en-US"/>
        </w:rPr>
        <w:t>Freebuf</w:t>
      </w:r>
      <w:r w:rsidRPr="00D003F3">
        <w:rPr>
          <w:rStyle w:val="normaltextrun"/>
          <w:rFonts w:ascii="Arial" w:hAnsi="Arial" w:cs="Arial"/>
          <w:sz w:val="22"/>
          <w:szCs w:val="22"/>
          <w:lang w:val="en-US"/>
        </w:rPr>
        <w:t>: www.freebuf.com</w:t>
      </w:r>
      <w:r w:rsidRPr="00D003F3">
        <w:rPr>
          <w:rStyle w:val="eop"/>
          <w:rFonts w:ascii="Arial" w:hAnsi="Arial" w:cs="Arial"/>
          <w:sz w:val="22"/>
          <w:szCs w:val="22"/>
        </w:rPr>
        <w:t> </w:t>
      </w:r>
    </w:p>
    <w:p w14:paraId="3AF010B4"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spellingerror"/>
          <w:rFonts w:ascii="Arial" w:hAnsi="Arial" w:cs="Arial"/>
          <w:sz w:val="22"/>
          <w:szCs w:val="22"/>
          <w:lang w:val="en-US"/>
        </w:rPr>
        <w:t>Jotti</w:t>
      </w:r>
      <w:r w:rsidRPr="00D003F3">
        <w:rPr>
          <w:rStyle w:val="normaltextrun"/>
          <w:rFonts w:ascii="Arial" w:hAnsi="Arial" w:cs="Arial"/>
          <w:sz w:val="22"/>
          <w:szCs w:val="22"/>
          <w:lang w:val="en-US"/>
        </w:rPr>
        <w:t>: virusscan.jotti.org</w:t>
      </w:r>
      <w:r w:rsidRPr="00D003F3">
        <w:rPr>
          <w:rStyle w:val="eop"/>
          <w:rFonts w:ascii="Arial" w:hAnsi="Arial" w:cs="Arial"/>
          <w:sz w:val="22"/>
          <w:szCs w:val="22"/>
        </w:rPr>
        <w:t> </w:t>
      </w:r>
    </w:p>
    <w:p w14:paraId="26BD9033"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spellingerror"/>
          <w:rFonts w:ascii="Arial" w:hAnsi="Arial" w:cs="Arial"/>
          <w:sz w:val="22"/>
          <w:szCs w:val="22"/>
          <w:lang w:val="en-US"/>
        </w:rPr>
        <w:t>Scandir</w:t>
      </w:r>
      <w:r w:rsidRPr="00D003F3">
        <w:rPr>
          <w:rStyle w:val="normaltextrun"/>
          <w:rFonts w:ascii="Arial" w:hAnsi="Arial" w:cs="Arial"/>
          <w:sz w:val="22"/>
          <w:szCs w:val="22"/>
          <w:lang w:val="en-US"/>
        </w:rPr>
        <w:t>: www.scandir.com</w:t>
      </w:r>
      <w:r w:rsidRPr="00D003F3">
        <w:rPr>
          <w:rStyle w:val="eop"/>
          <w:rFonts w:ascii="Arial" w:hAnsi="Arial" w:cs="Arial"/>
          <w:sz w:val="22"/>
          <w:szCs w:val="22"/>
        </w:rPr>
        <w:t> </w:t>
      </w:r>
    </w:p>
    <w:p w14:paraId="5151C0F4"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hAnsi="Arial" w:cs="Arial"/>
          <w:sz w:val="22"/>
          <w:szCs w:val="22"/>
          <w:lang w:val="en-US"/>
        </w:rPr>
        <w:t>Alexa</w:t>
      </w:r>
      <w:r w:rsidRPr="00D003F3">
        <w:rPr>
          <w:rStyle w:val="normaltextrun"/>
          <w:rFonts w:ascii="Arial" w:eastAsia="新細明體" w:hAnsi="Arial" w:cs="Arial"/>
          <w:sz w:val="22"/>
          <w:szCs w:val="22"/>
        </w:rPr>
        <w:t>排名</w:t>
      </w:r>
      <w:r w:rsidRPr="00D003F3">
        <w:rPr>
          <w:rStyle w:val="normaltextrun"/>
          <w:rFonts w:ascii="Arial" w:hAnsi="Arial" w:cs="Arial"/>
          <w:sz w:val="22"/>
          <w:szCs w:val="22"/>
          <w:lang w:val="en-US"/>
        </w:rPr>
        <w:t>: www.alexa.com</w:t>
      </w:r>
      <w:r w:rsidRPr="00D003F3">
        <w:rPr>
          <w:rStyle w:val="eop"/>
          <w:rFonts w:ascii="Arial" w:hAnsi="Arial" w:cs="Arial"/>
          <w:sz w:val="22"/>
          <w:szCs w:val="22"/>
        </w:rPr>
        <w:t> </w:t>
      </w:r>
    </w:p>
    <w:p w14:paraId="486434F8"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eastAsia="新細明體" w:hAnsi="Arial" w:cs="Arial"/>
          <w:sz w:val="22"/>
          <w:szCs w:val="22"/>
        </w:rPr>
        <w:t>备案查询</w:t>
      </w:r>
      <w:r w:rsidRPr="00D003F3">
        <w:rPr>
          <w:rStyle w:val="normaltextrun"/>
          <w:rFonts w:ascii="Arial" w:hAnsi="Arial" w:cs="Arial"/>
          <w:sz w:val="22"/>
          <w:szCs w:val="22"/>
          <w:lang w:val="en-US"/>
        </w:rPr>
        <w:t>: beian.cndns.com</w:t>
      </w:r>
      <w:r w:rsidRPr="00D003F3">
        <w:rPr>
          <w:rStyle w:val="eop"/>
          <w:rFonts w:ascii="Arial" w:hAnsi="Arial" w:cs="Arial"/>
          <w:sz w:val="22"/>
          <w:szCs w:val="22"/>
        </w:rPr>
        <w:t> </w:t>
      </w:r>
    </w:p>
    <w:p w14:paraId="4750F040"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eastAsia="新細明體" w:hAnsi="Arial" w:cs="Arial"/>
          <w:sz w:val="22"/>
          <w:szCs w:val="22"/>
        </w:rPr>
        <w:t>深信服安全中心</w:t>
      </w:r>
      <w:r w:rsidRPr="00D003F3">
        <w:rPr>
          <w:rStyle w:val="normaltextrun"/>
          <w:rFonts w:ascii="Arial" w:hAnsi="Arial" w:cs="Arial"/>
          <w:sz w:val="22"/>
          <w:szCs w:val="22"/>
          <w:lang w:val="en-US"/>
        </w:rPr>
        <w:t>: sec.sangfor.com.cn</w:t>
      </w:r>
      <w:r w:rsidRPr="00D003F3">
        <w:rPr>
          <w:rStyle w:val="eop"/>
          <w:rFonts w:ascii="Arial" w:hAnsi="Arial" w:cs="Arial"/>
          <w:sz w:val="22"/>
          <w:szCs w:val="22"/>
        </w:rPr>
        <w:t> </w:t>
      </w:r>
    </w:p>
    <w:p w14:paraId="071D9F25" w14:textId="77777777" w:rsidR="001B2DEC" w:rsidRPr="00D003F3" w:rsidRDefault="001B2DEC" w:rsidP="00011C3A">
      <w:pPr>
        <w:pStyle w:val="paragraph"/>
        <w:numPr>
          <w:ilvl w:val="0"/>
          <w:numId w:val="17"/>
        </w:numPr>
        <w:spacing w:before="0" w:beforeAutospacing="0" w:after="0" w:afterAutospacing="0"/>
        <w:textAlignment w:val="baseline"/>
        <w:rPr>
          <w:rFonts w:ascii="Arial" w:hAnsi="Arial" w:cs="Arial"/>
          <w:sz w:val="22"/>
          <w:szCs w:val="22"/>
        </w:rPr>
      </w:pPr>
      <w:r w:rsidRPr="00D003F3">
        <w:rPr>
          <w:rStyle w:val="normaltextrun"/>
          <w:rFonts w:ascii="Arial" w:eastAsia="新細明體" w:hAnsi="Arial" w:cs="Arial"/>
          <w:sz w:val="22"/>
          <w:szCs w:val="22"/>
        </w:rPr>
        <w:t>深信服威胁分析平台</w:t>
      </w:r>
      <w:r w:rsidRPr="00D003F3">
        <w:rPr>
          <w:rStyle w:val="normaltextrun"/>
          <w:rFonts w:ascii="Arial" w:hAnsi="Arial" w:cs="Arial"/>
          <w:sz w:val="22"/>
          <w:szCs w:val="22"/>
          <w:lang w:val="en-US"/>
        </w:rPr>
        <w:t>: wiki.sec.sangfor.com.cn</w:t>
      </w:r>
      <w:r w:rsidRPr="00D003F3">
        <w:rPr>
          <w:rStyle w:val="eop"/>
          <w:rFonts w:ascii="Arial" w:hAnsi="Arial" w:cs="Arial"/>
          <w:sz w:val="22"/>
          <w:szCs w:val="22"/>
        </w:rPr>
        <w:t> </w:t>
      </w:r>
    </w:p>
    <w:p w14:paraId="166F0465" w14:textId="77777777" w:rsidR="001B2DEC" w:rsidRPr="00D003F3" w:rsidRDefault="001B2DEC" w:rsidP="00011C3A">
      <w:pPr>
        <w:pStyle w:val="paragraph"/>
        <w:numPr>
          <w:ilvl w:val="0"/>
          <w:numId w:val="17"/>
        </w:numPr>
        <w:spacing w:before="0" w:beforeAutospacing="0" w:after="0" w:afterAutospacing="0"/>
        <w:textAlignment w:val="baseline"/>
        <w:rPr>
          <w:rStyle w:val="eop"/>
          <w:rFonts w:ascii="Arial" w:hAnsi="Arial" w:cs="Arial"/>
          <w:sz w:val="22"/>
          <w:szCs w:val="22"/>
        </w:rPr>
      </w:pPr>
      <w:r w:rsidRPr="00D003F3">
        <w:rPr>
          <w:rStyle w:val="normaltextrun"/>
          <w:rFonts w:ascii="Arial" w:eastAsia="新細明體" w:hAnsi="Arial" w:cs="Arial"/>
          <w:sz w:val="22"/>
          <w:szCs w:val="22"/>
        </w:rPr>
        <w:t>深信服</w:t>
      </w:r>
      <w:r w:rsidRPr="00D003F3">
        <w:rPr>
          <w:rStyle w:val="normaltextrun"/>
          <w:rFonts w:ascii="Arial" w:hAnsi="Arial" w:cs="Arial"/>
          <w:sz w:val="22"/>
          <w:szCs w:val="22"/>
          <w:lang w:val="en-US"/>
        </w:rPr>
        <w:t>EDR</w:t>
      </w:r>
      <w:r w:rsidRPr="00D003F3">
        <w:rPr>
          <w:rStyle w:val="normaltextrun"/>
          <w:rFonts w:ascii="Arial" w:eastAsia="新細明體" w:hAnsi="Arial" w:cs="Arial"/>
          <w:sz w:val="22"/>
          <w:szCs w:val="22"/>
        </w:rPr>
        <w:t>安全软件中心</w:t>
      </w:r>
      <w:r w:rsidRPr="00D003F3">
        <w:rPr>
          <w:rStyle w:val="normaltextrun"/>
          <w:rFonts w:ascii="Arial" w:hAnsi="Arial" w:cs="Arial"/>
          <w:sz w:val="22"/>
          <w:szCs w:val="22"/>
          <w:lang w:val="en-US"/>
        </w:rPr>
        <w:t>: edr.sangfor.com.cn</w:t>
      </w:r>
      <w:r w:rsidRPr="00D003F3">
        <w:rPr>
          <w:rStyle w:val="eop"/>
          <w:rFonts w:ascii="Arial" w:hAnsi="Arial" w:cs="Arial"/>
          <w:sz w:val="22"/>
          <w:szCs w:val="22"/>
        </w:rPr>
        <w:t> </w:t>
      </w:r>
    </w:p>
    <w:p w14:paraId="33A93CB6" w14:textId="77777777" w:rsidR="001B2DEC" w:rsidRDefault="001B2DEC" w:rsidP="008E1DD8">
      <w:pPr>
        <w:rPr>
          <w:rFonts w:ascii="Arial" w:hAnsi="Arial" w:cs="Arial"/>
          <w:lang w:val="en-GB"/>
        </w:rPr>
      </w:pPr>
    </w:p>
    <w:p w14:paraId="7663F96C" w14:textId="77777777" w:rsidR="00B5389F" w:rsidRPr="00F82F1B" w:rsidRDefault="00B5389F" w:rsidP="00B5389F">
      <w:pPr>
        <w:pStyle w:val="Heading3"/>
      </w:pPr>
      <w:bookmarkStart w:id="80" w:name="_Toc229758714"/>
      <w:r>
        <w:t>Incident</w:t>
      </w:r>
      <w:r w:rsidRPr="009A2482">
        <w:t xml:space="preserve"> Escalation for HKMA Evaluation</w:t>
      </w:r>
      <w:bookmarkEnd w:id="80"/>
    </w:p>
    <w:p w14:paraId="7464AD46" w14:textId="77777777" w:rsidR="00B5389F" w:rsidRDefault="00B5389F" w:rsidP="00B5389F">
      <w:pPr>
        <w:pStyle w:val="ListParagraph"/>
        <w:spacing w:line="276" w:lineRule="auto"/>
        <w:ind w:left="1440"/>
        <w:rPr>
          <w:rFonts w:ascii="Arial" w:hAnsi="Arial" w:cs="Arial"/>
        </w:rPr>
      </w:pPr>
    </w:p>
    <w:p w14:paraId="55585F2C" w14:textId="77777777" w:rsidR="00B5389F" w:rsidRDefault="00B5389F" w:rsidP="00011C3A">
      <w:pPr>
        <w:pStyle w:val="ListParagraph"/>
        <w:numPr>
          <w:ilvl w:val="0"/>
          <w:numId w:val="20"/>
        </w:numPr>
        <w:spacing w:line="276" w:lineRule="auto"/>
        <w:rPr>
          <w:rFonts w:ascii="Arial" w:hAnsi="Arial" w:cs="Arial"/>
        </w:rPr>
      </w:pPr>
      <w:r w:rsidRPr="00643BF6">
        <w:rPr>
          <w:rFonts w:ascii="Arial" w:hAnsi="Arial" w:cs="Arial"/>
        </w:rPr>
        <w:t>A</w:t>
      </w:r>
      <w:r>
        <w:rPr>
          <w:rFonts w:ascii="Arial" w:hAnsi="Arial" w:cs="Arial"/>
        </w:rPr>
        <w:t>ss</w:t>
      </w:r>
      <w:r w:rsidRPr="00643BF6">
        <w:rPr>
          <w:rFonts w:ascii="Arial" w:hAnsi="Arial" w:cs="Arial"/>
        </w:rPr>
        <w:t xml:space="preserve">essing the relevance of the incident against </w:t>
      </w:r>
      <w:r w:rsidRPr="00955B4F">
        <w:rPr>
          <w:rFonts w:ascii="Arial" w:hAnsi="Arial" w:cs="Arial"/>
        </w:rPr>
        <w:t xml:space="preserve">HKMA </w:t>
      </w:r>
      <w:r w:rsidRPr="00643BF6">
        <w:rPr>
          <w:rFonts w:ascii="Arial" w:hAnsi="Arial" w:cs="Arial"/>
        </w:rPr>
        <w:t xml:space="preserve">(e.g., Potential match with HKMA’s </w:t>
      </w:r>
      <w:r>
        <w:rPr>
          <w:rFonts w:ascii="Arial" w:hAnsi="Arial" w:cs="Arial"/>
        </w:rPr>
        <w:t xml:space="preserve">basic </w:t>
      </w:r>
      <w:r w:rsidRPr="00643BF6">
        <w:rPr>
          <w:rFonts w:ascii="Arial" w:hAnsi="Arial" w:cs="Arial"/>
        </w:rPr>
        <w:t>Inventory List</w:t>
      </w:r>
      <w:r>
        <w:rPr>
          <w:rFonts w:ascii="Arial" w:hAnsi="Arial" w:cs="Arial"/>
        </w:rPr>
        <w:t xml:space="preserve"> on technology</w:t>
      </w:r>
      <w:r w:rsidRPr="004F1489">
        <w:rPr>
          <w:rFonts w:ascii="Arial" w:hAnsi="Arial" w:cs="Arial"/>
        </w:rPr>
        <w:t>)</w:t>
      </w:r>
    </w:p>
    <w:p w14:paraId="3A4807DB" w14:textId="77777777" w:rsidR="00B5389F" w:rsidRDefault="00B5389F" w:rsidP="00B5389F">
      <w:pPr>
        <w:pStyle w:val="ListParagraph"/>
        <w:spacing w:line="276" w:lineRule="auto"/>
        <w:ind w:left="360"/>
        <w:rPr>
          <w:rFonts w:ascii="Arial" w:hAnsi="Arial" w:cs="Arial"/>
        </w:rPr>
      </w:pPr>
    </w:p>
    <w:p w14:paraId="78623379" w14:textId="77777777" w:rsidR="00B5389F" w:rsidRPr="002536C3" w:rsidRDefault="00B5389F" w:rsidP="00011C3A">
      <w:pPr>
        <w:pStyle w:val="ListParagraph"/>
        <w:numPr>
          <w:ilvl w:val="0"/>
          <w:numId w:val="20"/>
        </w:numPr>
        <w:spacing w:line="276" w:lineRule="auto"/>
        <w:rPr>
          <w:rFonts w:ascii="Arial" w:hAnsi="Arial" w:cs="Arial"/>
        </w:rPr>
      </w:pPr>
      <w:r w:rsidRPr="002536C3">
        <w:rPr>
          <w:rFonts w:ascii="Arial" w:hAnsi="Arial" w:cs="Arial"/>
        </w:rPr>
        <w:t>Assessing the relevance of the incident to Hong Kong</w:t>
      </w:r>
    </w:p>
    <w:p w14:paraId="6A5D9DC5" w14:textId="77777777" w:rsidR="00B5389F" w:rsidRPr="00BC19C9" w:rsidRDefault="00B5389F" w:rsidP="00B5389F">
      <w:pPr>
        <w:pStyle w:val="ListParagraph"/>
        <w:spacing w:line="276" w:lineRule="auto"/>
        <w:ind w:left="360"/>
        <w:rPr>
          <w:rFonts w:ascii="Arial" w:hAnsi="Arial" w:cs="Arial"/>
        </w:rPr>
      </w:pPr>
    </w:p>
    <w:p w14:paraId="247A6F4D" w14:textId="77777777" w:rsidR="00B5389F" w:rsidRPr="00BC19C9" w:rsidRDefault="00B5389F" w:rsidP="00011C3A">
      <w:pPr>
        <w:pStyle w:val="ListParagraph"/>
        <w:numPr>
          <w:ilvl w:val="0"/>
          <w:numId w:val="20"/>
        </w:numPr>
        <w:rPr>
          <w:rFonts w:ascii="Arial" w:hAnsi="Arial" w:cs="Arial"/>
        </w:rPr>
      </w:pPr>
      <w:r w:rsidRPr="008B5758">
        <w:rPr>
          <w:rFonts w:ascii="Arial" w:hAnsi="Arial" w:cs="Arial"/>
        </w:rPr>
        <w:t>Assessing the relevance of the incident with respect to whether the industry is typically recognized globally and/or locally as a critical infrastructure operator (e.g., Singapore Cyber Security Act may have a list of Essential Services</w:t>
      </w:r>
      <w:r>
        <w:rPr>
          <w:rStyle w:val="FootnoteReference"/>
          <w:rFonts w:ascii="Arial" w:hAnsi="Arial" w:cs="Arial"/>
        </w:rPr>
        <w:footnoteReference w:id="10"/>
      </w:r>
      <w:r w:rsidRPr="008B5758">
        <w:rPr>
          <w:rFonts w:ascii="Arial" w:hAnsi="Arial" w:cs="Arial"/>
        </w:rPr>
        <w:t>)</w:t>
      </w:r>
    </w:p>
    <w:p w14:paraId="080CA38F" w14:textId="77777777" w:rsidR="00B5389F" w:rsidRPr="00643BF6" w:rsidRDefault="00B5389F" w:rsidP="00B5389F">
      <w:pPr>
        <w:pStyle w:val="ListParagraph"/>
        <w:spacing w:line="276" w:lineRule="auto"/>
        <w:ind w:left="360"/>
        <w:rPr>
          <w:rFonts w:ascii="Arial" w:hAnsi="Arial" w:cs="Arial"/>
        </w:rPr>
      </w:pPr>
    </w:p>
    <w:p w14:paraId="67EB5C78" w14:textId="77777777" w:rsidR="00B5389F" w:rsidRDefault="00B5389F" w:rsidP="00011C3A">
      <w:pPr>
        <w:pStyle w:val="ListParagraph"/>
        <w:numPr>
          <w:ilvl w:val="0"/>
          <w:numId w:val="20"/>
        </w:numPr>
        <w:spacing w:line="276" w:lineRule="auto"/>
        <w:rPr>
          <w:rFonts w:ascii="Arial" w:hAnsi="Arial" w:cs="Arial"/>
        </w:rPr>
      </w:pPr>
      <w:r w:rsidRPr="00643BF6">
        <w:rPr>
          <w:rFonts w:ascii="Arial" w:hAnsi="Arial" w:cs="Arial"/>
        </w:rPr>
        <w:t xml:space="preserve">Assessing the relevance of the incident to </w:t>
      </w:r>
      <w:r w:rsidRPr="00C3504B">
        <w:rPr>
          <w:rFonts w:ascii="Arial" w:hAnsi="Arial" w:cs="Arial"/>
        </w:rPr>
        <w:t xml:space="preserve">specific industries that are relevant to HKMA </w:t>
      </w:r>
      <w:r w:rsidRPr="00643BF6">
        <w:rPr>
          <w:rFonts w:ascii="Arial" w:hAnsi="Arial" w:cs="Arial"/>
        </w:rPr>
        <w:t xml:space="preserve">(e.g., </w:t>
      </w:r>
      <w:r>
        <w:rPr>
          <w:rFonts w:ascii="Arial" w:hAnsi="Arial" w:cs="Arial"/>
        </w:rPr>
        <w:t>G</w:t>
      </w:r>
      <w:r w:rsidRPr="00643BF6">
        <w:rPr>
          <w:rFonts w:ascii="Arial" w:hAnsi="Arial" w:cs="Arial"/>
        </w:rPr>
        <w:t xml:space="preserve">lobal </w:t>
      </w:r>
      <w:r>
        <w:rPr>
          <w:rFonts w:ascii="Arial" w:hAnsi="Arial" w:cs="Arial"/>
        </w:rPr>
        <w:t>C</w:t>
      </w:r>
      <w:r w:rsidRPr="00643BF6">
        <w:rPr>
          <w:rFonts w:ascii="Arial" w:hAnsi="Arial" w:cs="Arial"/>
        </w:rPr>
        <w:t xml:space="preserve">entral </w:t>
      </w:r>
      <w:r>
        <w:rPr>
          <w:rFonts w:ascii="Arial" w:hAnsi="Arial" w:cs="Arial"/>
        </w:rPr>
        <w:t>B</w:t>
      </w:r>
      <w:r w:rsidRPr="00643BF6">
        <w:rPr>
          <w:rFonts w:ascii="Arial" w:hAnsi="Arial" w:cs="Arial"/>
        </w:rPr>
        <w:t xml:space="preserve">anks, </w:t>
      </w:r>
      <w:r>
        <w:rPr>
          <w:rFonts w:ascii="Arial" w:hAnsi="Arial" w:cs="Arial"/>
        </w:rPr>
        <w:t>Fin</w:t>
      </w:r>
      <w:r w:rsidRPr="00643BF6">
        <w:rPr>
          <w:rFonts w:ascii="Arial" w:hAnsi="Arial" w:cs="Arial"/>
        </w:rPr>
        <w:t xml:space="preserve">tech, </w:t>
      </w:r>
      <w:r>
        <w:rPr>
          <w:rFonts w:ascii="Arial" w:hAnsi="Arial" w:cs="Arial"/>
        </w:rPr>
        <w:t>F</w:t>
      </w:r>
      <w:r w:rsidRPr="00643BF6">
        <w:rPr>
          <w:rFonts w:ascii="Arial" w:hAnsi="Arial" w:cs="Arial"/>
        </w:rPr>
        <w:t xml:space="preserve">inancial </w:t>
      </w:r>
      <w:r>
        <w:rPr>
          <w:rFonts w:ascii="Arial" w:hAnsi="Arial" w:cs="Arial"/>
        </w:rPr>
        <w:t>S</w:t>
      </w:r>
      <w:r w:rsidRPr="00643BF6">
        <w:rPr>
          <w:rFonts w:ascii="Arial" w:hAnsi="Arial" w:cs="Arial"/>
        </w:rPr>
        <w:t xml:space="preserve">ervices, </w:t>
      </w:r>
      <w:r>
        <w:rPr>
          <w:rFonts w:ascii="Arial" w:hAnsi="Arial" w:cs="Arial"/>
        </w:rPr>
        <w:t>and P</w:t>
      </w:r>
      <w:r w:rsidRPr="00643BF6">
        <w:rPr>
          <w:rFonts w:ascii="Arial" w:hAnsi="Arial" w:cs="Arial"/>
        </w:rPr>
        <w:t xml:space="preserve">roperty </w:t>
      </w:r>
      <w:r>
        <w:rPr>
          <w:rFonts w:ascii="Arial" w:hAnsi="Arial" w:cs="Arial"/>
        </w:rPr>
        <w:t>D</w:t>
      </w:r>
      <w:r w:rsidRPr="00643BF6">
        <w:rPr>
          <w:rFonts w:ascii="Arial" w:hAnsi="Arial" w:cs="Arial"/>
        </w:rPr>
        <w:t>evelopment</w:t>
      </w:r>
      <w:r>
        <w:rPr>
          <w:rStyle w:val="FootnoteReference"/>
          <w:rFonts w:ascii="Arial" w:hAnsi="Arial" w:cs="Arial"/>
        </w:rPr>
        <w:footnoteReference w:id="11"/>
      </w:r>
      <w:r>
        <w:rPr>
          <w:rFonts w:ascii="Arial" w:hAnsi="Arial" w:cs="Arial"/>
        </w:rPr>
        <w:t>, etc.</w:t>
      </w:r>
      <w:r w:rsidRPr="00643BF6">
        <w:rPr>
          <w:rFonts w:ascii="Arial" w:hAnsi="Arial" w:cs="Arial"/>
        </w:rPr>
        <w:t>)</w:t>
      </w:r>
    </w:p>
    <w:p w14:paraId="4B475849" w14:textId="77777777" w:rsidR="00B5389F" w:rsidRPr="00643BF6" w:rsidRDefault="00B5389F" w:rsidP="00B5389F">
      <w:pPr>
        <w:pStyle w:val="ListParagraph"/>
        <w:spacing w:line="276" w:lineRule="auto"/>
        <w:ind w:left="360"/>
        <w:rPr>
          <w:rFonts w:ascii="Arial" w:hAnsi="Arial" w:cs="Arial"/>
        </w:rPr>
      </w:pPr>
    </w:p>
    <w:p w14:paraId="0B12C98E" w14:textId="77777777" w:rsidR="00B5389F" w:rsidRDefault="00B5389F" w:rsidP="00011C3A">
      <w:pPr>
        <w:pStyle w:val="ListParagraph"/>
        <w:numPr>
          <w:ilvl w:val="0"/>
          <w:numId w:val="20"/>
        </w:numPr>
        <w:spacing w:line="276" w:lineRule="auto"/>
        <w:rPr>
          <w:rFonts w:ascii="Arial" w:hAnsi="Arial" w:cs="Arial"/>
        </w:rPr>
      </w:pPr>
      <w:r w:rsidRPr="00643BF6">
        <w:rPr>
          <w:rFonts w:ascii="Arial" w:hAnsi="Arial" w:cs="Arial"/>
        </w:rPr>
        <w:t xml:space="preserve">If PwC cannot find any publicly available information regarding the incident or if the incident has not been publicly disclosed, PwC will provide the </w:t>
      </w:r>
      <w:r>
        <w:rPr>
          <w:rFonts w:ascii="Arial" w:hAnsi="Arial" w:cs="Arial"/>
        </w:rPr>
        <w:t>findings of their</w:t>
      </w:r>
      <w:r w:rsidRPr="00643BF6">
        <w:rPr>
          <w:rFonts w:ascii="Arial" w:hAnsi="Arial" w:cs="Arial"/>
        </w:rPr>
        <w:t xml:space="preserve"> analysis</w:t>
      </w:r>
      <w:r>
        <w:rPr>
          <w:rFonts w:ascii="Arial" w:hAnsi="Arial" w:cs="Arial"/>
        </w:rPr>
        <w:t xml:space="preserve"> (if any)</w:t>
      </w:r>
      <w:r w:rsidRPr="00643BF6">
        <w:rPr>
          <w:rFonts w:ascii="Arial" w:hAnsi="Arial" w:cs="Arial"/>
        </w:rPr>
        <w:t xml:space="preserve"> to HKMA</w:t>
      </w:r>
      <w:r>
        <w:rPr>
          <w:rFonts w:ascii="Arial" w:hAnsi="Arial" w:cs="Arial"/>
        </w:rPr>
        <w:t xml:space="preserve"> via email including </w:t>
      </w:r>
      <w:r w:rsidRPr="004D2CB4">
        <w:rPr>
          <w:rFonts w:ascii="Arial" w:hAnsi="Arial" w:cs="Arial"/>
        </w:rPr>
        <w:t>relevant case studies of incident experiences, where applicable</w:t>
      </w:r>
    </w:p>
    <w:p w14:paraId="6ACB08AD" w14:textId="77777777" w:rsidR="00B5389F" w:rsidRPr="008A31EB" w:rsidRDefault="00B5389F" w:rsidP="00B5389F">
      <w:pPr>
        <w:pStyle w:val="ListParagraph"/>
        <w:rPr>
          <w:rFonts w:ascii="Arial" w:hAnsi="Arial" w:cs="Arial"/>
        </w:rPr>
      </w:pPr>
    </w:p>
    <w:p w14:paraId="0A18C89E" w14:textId="77777777" w:rsidR="00B5389F" w:rsidRPr="008A31EB" w:rsidRDefault="00B5389F" w:rsidP="00B5389F">
      <w:pPr>
        <w:pStyle w:val="ListParagraph"/>
        <w:spacing w:line="276" w:lineRule="auto"/>
        <w:rPr>
          <w:rFonts w:ascii="Arial" w:hAnsi="Arial" w:cs="Arial"/>
        </w:rPr>
      </w:pPr>
    </w:p>
    <w:p w14:paraId="2DC376CF" w14:textId="681DF6DD" w:rsidR="00B5389F" w:rsidRPr="00B5389F" w:rsidRDefault="00B5389F" w:rsidP="00011C3A">
      <w:pPr>
        <w:pStyle w:val="ListParagraph"/>
        <w:numPr>
          <w:ilvl w:val="0"/>
          <w:numId w:val="20"/>
        </w:numPr>
        <w:spacing w:line="276" w:lineRule="auto"/>
        <w:rPr>
          <w:rFonts w:ascii="Arial" w:hAnsi="Arial" w:cs="Arial"/>
        </w:rPr>
      </w:pPr>
      <w:r w:rsidRPr="008A31EB">
        <w:rPr>
          <w:rFonts w:ascii="Arial" w:hAnsi="Arial" w:cs="Arial"/>
        </w:rPr>
        <w:t>HKMA provides the information on IOC to PwC TI / SOC on-site analyst for further investigation</w:t>
      </w:r>
    </w:p>
    <w:p w14:paraId="3EB1A6C9" w14:textId="77777777" w:rsidR="00B5389F" w:rsidRPr="008A31EB" w:rsidRDefault="00B5389F" w:rsidP="00B5389F">
      <w:pPr>
        <w:pStyle w:val="ListParagraph"/>
        <w:rPr>
          <w:rFonts w:ascii="Arial" w:hAnsi="Arial" w:cs="Arial"/>
        </w:rPr>
      </w:pPr>
    </w:p>
    <w:p w14:paraId="405840B7" w14:textId="77777777" w:rsidR="00B5389F" w:rsidRPr="008A31EB" w:rsidRDefault="00B5389F" w:rsidP="00011C3A">
      <w:pPr>
        <w:pStyle w:val="ListParagraph"/>
        <w:numPr>
          <w:ilvl w:val="0"/>
          <w:numId w:val="20"/>
        </w:numPr>
        <w:spacing w:line="276" w:lineRule="auto"/>
        <w:rPr>
          <w:rFonts w:ascii="Arial" w:hAnsi="Arial" w:cs="Arial"/>
        </w:rPr>
      </w:pPr>
      <w:r>
        <w:rPr>
          <w:rFonts w:ascii="Arial" w:hAnsi="Arial" w:cs="Arial"/>
        </w:rPr>
        <w:t>Upon r</w:t>
      </w:r>
      <w:r w:rsidRPr="00523E86">
        <w:rPr>
          <w:rFonts w:ascii="Arial" w:hAnsi="Arial" w:cs="Arial"/>
        </w:rPr>
        <w:t>equest by HKMA, PwC will provide a summary regarding publicly reported incidents based on their understanding from OSINT</w:t>
      </w:r>
      <w:bookmarkStart w:id="81" w:name="_Hlk173511360"/>
      <w:r>
        <w:rPr>
          <w:rFonts w:ascii="Arial" w:hAnsi="Arial" w:cs="Arial" w:hint="eastAsia"/>
          <w:lang w:eastAsia="zh-CN"/>
        </w:rPr>
        <w:t xml:space="preserve">, and the </w:t>
      </w:r>
      <w:r w:rsidRPr="008A31EB">
        <w:rPr>
          <w:rFonts w:ascii="Arial" w:hAnsi="Arial" w:cs="Arial"/>
        </w:rPr>
        <w:t>expected turnaround is as follows:</w:t>
      </w:r>
      <w:bookmarkEnd w:id="81"/>
    </w:p>
    <w:tbl>
      <w:tblPr>
        <w:tblStyle w:val="TableGrid"/>
        <w:tblpPr w:leftFromText="180" w:rightFromText="180" w:vertAnchor="text" w:horzAnchor="margin" w:tblpY="297"/>
        <w:tblW w:w="9375" w:type="dxa"/>
        <w:tblLook w:val="04A0" w:firstRow="1" w:lastRow="0" w:firstColumn="1" w:lastColumn="0" w:noHBand="0" w:noVBand="1"/>
      </w:tblPr>
      <w:tblGrid>
        <w:gridCol w:w="1769"/>
        <w:gridCol w:w="2475"/>
        <w:gridCol w:w="5131"/>
      </w:tblGrid>
      <w:tr w:rsidR="00B5389F" w14:paraId="76E3B00C" w14:textId="77777777">
        <w:trPr>
          <w:trHeight w:val="1253"/>
        </w:trPr>
        <w:tc>
          <w:tcPr>
            <w:tcW w:w="1769" w:type="dxa"/>
            <w:vAlign w:val="center"/>
          </w:tcPr>
          <w:p w14:paraId="14B78234" w14:textId="77777777" w:rsidR="00B5389F" w:rsidRPr="009B18A2" w:rsidRDefault="00B5389F">
            <w:pPr>
              <w:pStyle w:val="ListParagraph"/>
              <w:spacing w:line="276" w:lineRule="auto"/>
              <w:ind w:left="0"/>
              <w:jc w:val="center"/>
              <w:rPr>
                <w:rFonts w:ascii="Arial" w:hAnsi="Arial" w:cs="Arial"/>
              </w:rPr>
            </w:pPr>
            <w:bookmarkStart w:id="82" w:name="_Hlk173511350"/>
            <w:r w:rsidRPr="009B18A2">
              <w:rPr>
                <w:rFonts w:ascii="Arial" w:hAnsi="Arial" w:cs="Arial"/>
              </w:rPr>
              <w:t>Time</w:t>
            </w:r>
            <w:r>
              <w:rPr>
                <w:rFonts w:ascii="Arial" w:hAnsi="Arial" w:cs="Arial"/>
              </w:rPr>
              <w:t xml:space="preserve"> Range</w:t>
            </w:r>
          </w:p>
        </w:tc>
        <w:tc>
          <w:tcPr>
            <w:tcW w:w="2475" w:type="dxa"/>
            <w:vAlign w:val="center"/>
          </w:tcPr>
          <w:p w14:paraId="5F0AB092" w14:textId="77777777" w:rsidR="00B5389F" w:rsidRPr="009B18A2" w:rsidRDefault="00B5389F">
            <w:pPr>
              <w:pStyle w:val="ListParagraph"/>
              <w:spacing w:line="276" w:lineRule="auto"/>
              <w:ind w:left="0"/>
              <w:jc w:val="center"/>
              <w:rPr>
                <w:rFonts w:ascii="Arial" w:hAnsi="Arial" w:cs="Arial"/>
              </w:rPr>
            </w:pPr>
            <w:r w:rsidRPr="009B18A2">
              <w:rPr>
                <w:rFonts w:ascii="Arial" w:hAnsi="Arial" w:cs="Arial"/>
              </w:rPr>
              <w:t>Description</w:t>
            </w:r>
          </w:p>
        </w:tc>
        <w:tc>
          <w:tcPr>
            <w:tcW w:w="5131" w:type="dxa"/>
            <w:vAlign w:val="center"/>
          </w:tcPr>
          <w:p w14:paraId="3824CD45" w14:textId="77777777" w:rsidR="00B5389F" w:rsidRPr="009B18A2" w:rsidRDefault="00B5389F">
            <w:pPr>
              <w:pStyle w:val="ListParagraph"/>
              <w:spacing w:line="276" w:lineRule="auto"/>
              <w:ind w:left="0"/>
              <w:jc w:val="center"/>
              <w:rPr>
                <w:rFonts w:ascii="Arial" w:hAnsi="Arial" w:cs="Arial"/>
              </w:rPr>
            </w:pPr>
            <w:r w:rsidRPr="009B18A2">
              <w:rPr>
                <w:rFonts w:ascii="Arial" w:hAnsi="Arial" w:cs="Arial"/>
              </w:rPr>
              <w:t>Expected Turnaround</w:t>
            </w:r>
          </w:p>
        </w:tc>
      </w:tr>
      <w:tr w:rsidR="00B5389F" w14:paraId="544B8C70" w14:textId="77777777">
        <w:trPr>
          <w:trHeight w:val="1186"/>
        </w:trPr>
        <w:tc>
          <w:tcPr>
            <w:tcW w:w="1769" w:type="dxa"/>
            <w:vAlign w:val="center"/>
          </w:tcPr>
          <w:p w14:paraId="17E5B05A" w14:textId="77777777" w:rsidR="00B5389F" w:rsidRPr="009B18A2" w:rsidRDefault="00B5389F">
            <w:pPr>
              <w:pStyle w:val="ListParagraph"/>
              <w:spacing w:line="276" w:lineRule="auto"/>
              <w:ind w:left="0"/>
              <w:jc w:val="center"/>
              <w:rPr>
                <w:rFonts w:ascii="Arial" w:hAnsi="Arial" w:cs="Arial"/>
              </w:rPr>
            </w:pPr>
            <w:r w:rsidRPr="009B18A2">
              <w:rPr>
                <w:rFonts w:ascii="Arial" w:hAnsi="Arial" w:cs="Arial"/>
              </w:rPr>
              <w:t>During office hours</w:t>
            </w:r>
          </w:p>
        </w:tc>
        <w:tc>
          <w:tcPr>
            <w:tcW w:w="2475" w:type="dxa"/>
            <w:vAlign w:val="center"/>
          </w:tcPr>
          <w:p w14:paraId="61AB2710" w14:textId="77777777" w:rsidR="00B5389F" w:rsidRPr="009B18A2" w:rsidRDefault="00B5389F">
            <w:pPr>
              <w:pStyle w:val="ListParagraph"/>
              <w:spacing w:line="276" w:lineRule="auto"/>
              <w:ind w:left="0"/>
              <w:jc w:val="center"/>
              <w:rPr>
                <w:rFonts w:ascii="Arial" w:hAnsi="Arial" w:cs="Arial"/>
              </w:rPr>
            </w:pPr>
            <w:r w:rsidRPr="009B18A2">
              <w:rPr>
                <w:rFonts w:ascii="Arial" w:hAnsi="Arial" w:cs="Arial"/>
              </w:rPr>
              <w:t>Monday to Friday, 9 AM to 6 PM</w:t>
            </w:r>
          </w:p>
        </w:tc>
        <w:tc>
          <w:tcPr>
            <w:tcW w:w="5131" w:type="dxa"/>
            <w:vMerge w:val="restart"/>
            <w:vAlign w:val="center"/>
          </w:tcPr>
          <w:p w14:paraId="7E067DC1" w14:textId="77777777" w:rsidR="00B5389F" w:rsidRDefault="00B5389F">
            <w:pPr>
              <w:pStyle w:val="ListParagraph"/>
              <w:spacing w:line="276" w:lineRule="auto"/>
              <w:ind w:left="0"/>
              <w:rPr>
                <w:rFonts w:ascii="Arial" w:hAnsi="Arial" w:cs="Arial"/>
              </w:rPr>
            </w:pPr>
            <w:r>
              <w:rPr>
                <w:rFonts w:ascii="Arial" w:eastAsia="SimSun" w:hAnsi="Arial" w:cs="Arial" w:hint="eastAsia"/>
              </w:rPr>
              <w:t>1) PwC on-site analyst should a</w:t>
            </w:r>
            <w:r w:rsidRPr="009B18A2">
              <w:rPr>
                <w:rFonts w:ascii="Arial" w:hAnsi="Arial" w:cs="Arial"/>
              </w:rPr>
              <w:t xml:space="preserve">nalyze the request </w:t>
            </w:r>
            <w:r>
              <w:rPr>
                <w:rFonts w:ascii="Arial" w:hAnsi="Arial" w:cs="Arial"/>
              </w:rPr>
              <w:t xml:space="preserve">with the TI Team, </w:t>
            </w:r>
            <w:r w:rsidRPr="009B18A2">
              <w:rPr>
                <w:rFonts w:ascii="Arial" w:hAnsi="Arial" w:cs="Arial"/>
              </w:rPr>
              <w:t xml:space="preserve">provide a </w:t>
            </w:r>
            <w:r>
              <w:rPr>
                <w:rFonts w:ascii="Arial" w:hAnsi="Arial" w:cs="Arial"/>
              </w:rPr>
              <w:t xml:space="preserve">preliminary </w:t>
            </w:r>
            <w:r w:rsidRPr="009B18A2">
              <w:rPr>
                <w:rFonts w:ascii="Arial" w:hAnsi="Arial" w:cs="Arial"/>
              </w:rPr>
              <w:t>response</w:t>
            </w:r>
            <w:r>
              <w:rPr>
                <w:rFonts w:ascii="Arial" w:hAnsi="Arial" w:cs="Arial"/>
              </w:rPr>
              <w:t xml:space="preserve"> </w:t>
            </w:r>
            <w:r w:rsidRPr="000A76A2">
              <w:rPr>
                <w:rFonts w:ascii="Arial" w:hAnsi="Arial" w:cs="Arial"/>
                <w:u w:val="single"/>
              </w:rPr>
              <w:t>within a business day</w:t>
            </w:r>
            <w:r>
              <w:rPr>
                <w:rFonts w:ascii="Arial" w:hAnsi="Arial" w:cs="Arial"/>
              </w:rPr>
              <w:t xml:space="preserve"> upon HKMA’s request.</w:t>
            </w:r>
          </w:p>
          <w:p w14:paraId="5A13595C" w14:textId="77777777" w:rsidR="00B5389F" w:rsidRDefault="00B5389F">
            <w:pPr>
              <w:pStyle w:val="ListParagraph"/>
              <w:spacing w:line="276" w:lineRule="auto"/>
              <w:ind w:left="0"/>
              <w:rPr>
                <w:rFonts w:ascii="Arial" w:hAnsi="Arial" w:cs="Arial"/>
              </w:rPr>
            </w:pPr>
          </w:p>
          <w:p w14:paraId="33580F31" w14:textId="77777777" w:rsidR="00B5389F" w:rsidRPr="008A31EB" w:rsidRDefault="00B5389F">
            <w:pPr>
              <w:pStyle w:val="ListParagraph"/>
              <w:spacing w:line="276" w:lineRule="auto"/>
              <w:ind w:left="0"/>
              <w:rPr>
                <w:rFonts w:ascii="Arial" w:eastAsia="SimSun" w:hAnsi="Arial" w:cs="Arial"/>
              </w:rPr>
            </w:pPr>
            <w:r>
              <w:rPr>
                <w:rFonts w:ascii="Arial" w:eastAsia="SimSun" w:hAnsi="Arial" w:cs="Arial" w:hint="eastAsia"/>
              </w:rPr>
              <w:t xml:space="preserve">2) </w:t>
            </w:r>
            <w:r>
              <w:rPr>
                <w:rFonts w:ascii="Arial" w:hAnsi="Arial" w:cs="Arial"/>
              </w:rPr>
              <w:t>Provide timely updates on HKMA’s request, if necessary.</w:t>
            </w:r>
          </w:p>
        </w:tc>
      </w:tr>
      <w:tr w:rsidR="00B5389F" w14:paraId="4AE9B825" w14:textId="77777777">
        <w:trPr>
          <w:trHeight w:val="1151"/>
        </w:trPr>
        <w:tc>
          <w:tcPr>
            <w:tcW w:w="1769" w:type="dxa"/>
            <w:vAlign w:val="center"/>
          </w:tcPr>
          <w:p w14:paraId="71578305" w14:textId="77777777" w:rsidR="00B5389F" w:rsidRPr="009B18A2" w:rsidRDefault="00B5389F">
            <w:pPr>
              <w:pStyle w:val="ListParagraph"/>
              <w:spacing w:line="276" w:lineRule="auto"/>
              <w:ind w:left="0"/>
              <w:jc w:val="center"/>
              <w:rPr>
                <w:rFonts w:ascii="Arial" w:hAnsi="Arial" w:cs="Arial"/>
              </w:rPr>
            </w:pPr>
            <w:r w:rsidRPr="009B18A2">
              <w:rPr>
                <w:rFonts w:ascii="Arial" w:hAnsi="Arial" w:cs="Arial"/>
              </w:rPr>
              <w:t>During non-office hours</w:t>
            </w:r>
          </w:p>
        </w:tc>
        <w:tc>
          <w:tcPr>
            <w:tcW w:w="2475" w:type="dxa"/>
            <w:vAlign w:val="center"/>
          </w:tcPr>
          <w:p w14:paraId="454A4AF5" w14:textId="77777777" w:rsidR="00B5389F" w:rsidRPr="009B18A2" w:rsidRDefault="00B5389F">
            <w:pPr>
              <w:pStyle w:val="ListParagraph"/>
              <w:spacing w:line="276" w:lineRule="auto"/>
              <w:ind w:left="0"/>
              <w:jc w:val="center"/>
              <w:rPr>
                <w:rFonts w:ascii="Arial" w:hAnsi="Arial" w:cs="Arial"/>
              </w:rPr>
            </w:pPr>
            <w:r w:rsidRPr="009B18A2">
              <w:rPr>
                <w:rFonts w:ascii="Arial" w:hAnsi="Arial" w:cs="Arial"/>
              </w:rPr>
              <w:t>The time outside of office hours</w:t>
            </w:r>
          </w:p>
        </w:tc>
        <w:tc>
          <w:tcPr>
            <w:tcW w:w="5131" w:type="dxa"/>
            <w:vMerge/>
          </w:tcPr>
          <w:p w14:paraId="4E2A6176" w14:textId="77777777" w:rsidR="00B5389F" w:rsidRPr="009B18A2" w:rsidRDefault="00B5389F">
            <w:pPr>
              <w:pStyle w:val="ListParagraph"/>
              <w:spacing w:line="276" w:lineRule="auto"/>
              <w:ind w:left="0"/>
              <w:rPr>
                <w:rFonts w:ascii="Arial" w:hAnsi="Arial" w:cs="Arial"/>
              </w:rPr>
            </w:pPr>
          </w:p>
        </w:tc>
      </w:tr>
    </w:tbl>
    <w:p w14:paraId="034A39D6" w14:textId="77777777" w:rsidR="00B5389F" w:rsidRDefault="00B5389F" w:rsidP="00B5389F">
      <w:pPr>
        <w:pStyle w:val="ListParagraph"/>
        <w:spacing w:line="276" w:lineRule="auto"/>
        <w:ind w:left="0"/>
        <w:rPr>
          <w:rFonts w:ascii="Arial" w:hAnsi="Arial" w:cs="Arial"/>
        </w:rPr>
      </w:pPr>
    </w:p>
    <w:p w14:paraId="51998AC7" w14:textId="77777777" w:rsidR="00B5389F" w:rsidRDefault="00B5389F" w:rsidP="00B5389F">
      <w:pPr>
        <w:spacing w:line="360" w:lineRule="auto"/>
        <w:rPr>
          <w:rFonts w:ascii="Arial" w:hAnsi="Arial" w:cs="Arial"/>
          <w:b/>
          <w:bCs/>
          <w:lang w:eastAsia="zh-CN"/>
        </w:rPr>
      </w:pPr>
    </w:p>
    <w:p w14:paraId="0A6DCB71" w14:textId="77777777" w:rsidR="00B5389F" w:rsidRDefault="00B5389F" w:rsidP="00B5389F">
      <w:pPr>
        <w:spacing w:line="360" w:lineRule="auto"/>
        <w:rPr>
          <w:rFonts w:ascii="Arial" w:hAnsi="Arial" w:cs="Arial"/>
          <w:lang w:eastAsia="zh-CN"/>
        </w:rPr>
      </w:pPr>
      <w:r w:rsidRPr="008A31EB">
        <w:rPr>
          <w:rFonts w:ascii="Arial" w:hAnsi="Arial" w:cs="Arial"/>
          <w:b/>
          <w:bCs/>
          <w:lang w:eastAsia="zh-CN"/>
        </w:rPr>
        <w:t>NOTE</w:t>
      </w:r>
      <w:r w:rsidRPr="008A31EB">
        <w:rPr>
          <w:rFonts w:ascii="Arial" w:hAnsi="Arial" w:cs="Arial"/>
          <w:lang w:eastAsia="zh-CN"/>
        </w:rPr>
        <w:t>: At times where HKMA make</w:t>
      </w:r>
      <w:r>
        <w:rPr>
          <w:rFonts w:ascii="Arial" w:hAnsi="Arial" w:cs="Arial" w:hint="eastAsia"/>
          <w:lang w:eastAsia="zh-CN"/>
        </w:rPr>
        <w:t>s</w:t>
      </w:r>
      <w:r w:rsidRPr="008A31EB">
        <w:rPr>
          <w:rFonts w:ascii="Arial" w:hAnsi="Arial" w:cs="Arial"/>
          <w:lang w:eastAsia="zh-CN"/>
        </w:rPr>
        <w:t xml:space="preserve"> </w:t>
      </w:r>
      <w:r w:rsidRPr="008A31EB">
        <w:rPr>
          <w:rFonts w:ascii="Arial" w:hAnsi="Arial" w:cs="Arial"/>
          <w:u w:val="single"/>
          <w:lang w:eastAsia="zh-CN"/>
        </w:rPr>
        <w:t>urgent requests</w:t>
      </w:r>
      <w:r w:rsidRPr="008A31EB">
        <w:rPr>
          <w:rFonts w:ascii="Arial" w:hAnsi="Arial" w:cs="Arial"/>
          <w:lang w:eastAsia="zh-CN"/>
        </w:rPr>
        <w:t xml:space="preserve"> for specific TI, PwC will </w:t>
      </w:r>
      <w:r>
        <w:rPr>
          <w:rFonts w:ascii="Arial" w:hAnsi="Arial" w:cs="Arial" w:hint="eastAsia"/>
          <w:lang w:eastAsia="zh-CN"/>
        </w:rPr>
        <w:t>initially</w:t>
      </w:r>
      <w:r w:rsidRPr="008A31EB">
        <w:rPr>
          <w:rFonts w:ascii="Arial" w:hAnsi="Arial" w:cs="Arial"/>
          <w:lang w:eastAsia="zh-CN"/>
        </w:rPr>
        <w:t xml:space="preserve"> agree the associated turnaround time with HKMA on a case-by-case basis. </w:t>
      </w:r>
    </w:p>
    <w:p w14:paraId="31225BAF" w14:textId="77777777" w:rsidR="00B5389F" w:rsidRPr="008A31EB" w:rsidRDefault="00B5389F" w:rsidP="00B5389F">
      <w:pPr>
        <w:spacing w:line="360" w:lineRule="auto"/>
        <w:rPr>
          <w:rFonts w:ascii="Arial" w:hAnsi="Arial" w:cs="Arial"/>
          <w:lang w:eastAsia="zh-CN"/>
        </w:rPr>
      </w:pPr>
      <w:r w:rsidRPr="008A31EB">
        <w:rPr>
          <w:rFonts w:ascii="Arial" w:hAnsi="Arial" w:cs="Arial"/>
          <w:lang w:eastAsia="zh-CN"/>
        </w:rPr>
        <w:t>In such a scenario, the following are the steps required:</w:t>
      </w:r>
    </w:p>
    <w:p w14:paraId="0E2413CE" w14:textId="77777777" w:rsidR="00B5389F" w:rsidRPr="008A31EB" w:rsidRDefault="00B5389F" w:rsidP="00B5389F">
      <w:pPr>
        <w:spacing w:line="360" w:lineRule="auto"/>
        <w:ind w:left="720"/>
        <w:rPr>
          <w:rFonts w:ascii="Arial" w:hAnsi="Arial" w:cs="Arial"/>
          <w:lang w:eastAsia="zh-CN"/>
        </w:rPr>
      </w:pPr>
      <w:r>
        <w:rPr>
          <w:rFonts w:ascii="Arial" w:hAnsi="Arial" w:cs="Arial" w:hint="eastAsia"/>
          <w:lang w:eastAsia="zh-CN"/>
        </w:rPr>
        <w:t>1</w:t>
      </w:r>
      <w:r w:rsidRPr="008A31EB">
        <w:rPr>
          <w:rFonts w:ascii="Arial" w:hAnsi="Arial" w:cs="Arial"/>
          <w:lang w:eastAsia="zh-CN"/>
        </w:rPr>
        <w:t>) PwC TI / SOC</w:t>
      </w:r>
      <w:r>
        <w:rPr>
          <w:rFonts w:ascii="Arial" w:hAnsi="Arial" w:cs="Arial" w:hint="eastAsia"/>
          <w:lang w:eastAsia="zh-CN"/>
        </w:rPr>
        <w:t xml:space="preserve"> on-site</w:t>
      </w:r>
      <w:r w:rsidRPr="008A31EB">
        <w:rPr>
          <w:rFonts w:ascii="Arial" w:hAnsi="Arial" w:cs="Arial"/>
          <w:lang w:eastAsia="zh-CN"/>
        </w:rPr>
        <w:t xml:space="preserve"> analyst should immediately inform the Cyber Threat Operations Leads (Jason Lee, Michael Ching) about the request.</w:t>
      </w:r>
    </w:p>
    <w:p w14:paraId="19188767" w14:textId="77777777" w:rsidR="00B5389F" w:rsidRDefault="00B5389F" w:rsidP="00B5389F">
      <w:pPr>
        <w:spacing w:line="360" w:lineRule="auto"/>
        <w:ind w:left="720"/>
        <w:rPr>
          <w:rFonts w:ascii="Arial" w:hAnsi="Arial" w:cs="Arial"/>
          <w:lang w:eastAsia="zh-CN"/>
        </w:rPr>
      </w:pPr>
      <w:r>
        <w:rPr>
          <w:rFonts w:ascii="Arial" w:hAnsi="Arial" w:cs="Arial" w:hint="eastAsia"/>
          <w:lang w:eastAsia="zh-CN"/>
        </w:rPr>
        <w:t>2</w:t>
      </w:r>
      <w:r w:rsidRPr="008A31EB">
        <w:rPr>
          <w:rFonts w:ascii="Arial" w:hAnsi="Arial" w:cs="Arial"/>
          <w:lang w:eastAsia="zh-CN"/>
        </w:rPr>
        <w:t xml:space="preserve">) </w:t>
      </w:r>
      <w:r>
        <w:rPr>
          <w:rFonts w:ascii="Arial" w:hAnsi="Arial" w:cs="Arial" w:hint="eastAsia"/>
          <w:lang w:eastAsia="zh-CN"/>
        </w:rPr>
        <w:t>A</w:t>
      </w:r>
      <w:r w:rsidRPr="008A31EB">
        <w:rPr>
          <w:rFonts w:ascii="Arial" w:hAnsi="Arial" w:cs="Arial"/>
          <w:lang w:eastAsia="zh-CN"/>
        </w:rPr>
        <w:t>nalyze the request with the TI Team, provide a preliminary response with the agreed SLA upon HKMA’s request</w:t>
      </w:r>
      <w:r>
        <w:rPr>
          <w:rFonts w:ascii="Arial" w:hAnsi="Arial" w:cs="Arial" w:hint="eastAsia"/>
          <w:lang w:eastAsia="zh-CN"/>
        </w:rPr>
        <w:t>.</w:t>
      </w:r>
    </w:p>
    <w:bookmarkEnd w:id="82"/>
    <w:p w14:paraId="4546D4D4" w14:textId="12796EFF" w:rsidR="001D1599" w:rsidRDefault="001D1599" w:rsidP="008E1DD8">
      <w:pPr>
        <w:rPr>
          <w:rFonts w:ascii="Arial" w:hAnsi="Arial" w:cs="Arial"/>
        </w:rPr>
      </w:pPr>
    </w:p>
    <w:p w14:paraId="7AB8303A" w14:textId="77777777" w:rsidR="001D1599" w:rsidRDefault="001D1599" w:rsidP="008E1DD8">
      <w:pPr>
        <w:rPr>
          <w:rFonts w:ascii="Arial" w:hAnsi="Arial" w:cs="Arial"/>
        </w:rPr>
      </w:pPr>
    </w:p>
    <w:p w14:paraId="72C1E4CB" w14:textId="57C7CC84" w:rsidR="001F02D9" w:rsidRDefault="001F02D9" w:rsidP="001F02D9">
      <w:pPr>
        <w:pStyle w:val="Heading4"/>
        <w:rPr>
          <w:i w:val="0"/>
          <w:color w:val="auto"/>
          <w:u w:val="single"/>
        </w:rPr>
      </w:pPr>
      <w:r>
        <w:rPr>
          <w:i w:val="0"/>
          <w:color w:val="auto"/>
          <w:u w:val="single"/>
        </w:rPr>
        <w:t>F</w:t>
      </w:r>
      <w:r w:rsidRPr="00807171">
        <w:rPr>
          <w:i w:val="0"/>
          <w:color w:val="auto"/>
          <w:u w:val="single"/>
        </w:rPr>
        <w:t>inding the Names of HKMA System Owners</w:t>
      </w:r>
    </w:p>
    <w:p w14:paraId="13732C3F" w14:textId="77777777" w:rsidR="001F02D9" w:rsidRPr="00713A42" w:rsidRDefault="001F02D9" w:rsidP="001F02D9"/>
    <w:p w14:paraId="447520F6" w14:textId="77777777" w:rsidR="001F02D9" w:rsidRPr="005668B7" w:rsidRDefault="001F02D9" w:rsidP="001F02D9"/>
    <w:p w14:paraId="5C7E606C" w14:textId="77777777" w:rsidR="001F02D9" w:rsidRPr="005A100C" w:rsidRDefault="001F02D9" w:rsidP="001F02D9">
      <w:pPr>
        <w:spacing w:line="360" w:lineRule="auto"/>
        <w:rPr>
          <w:rFonts w:ascii="Arial" w:hAnsi="Arial" w:cs="Arial"/>
        </w:rPr>
      </w:pPr>
      <w:r w:rsidRPr="005A100C">
        <w:rPr>
          <w:rFonts w:ascii="Arial" w:hAnsi="Arial" w:cs="Arial"/>
        </w:rPr>
        <w:t xml:space="preserve">To identify relevant HKMA staff members to notify and locate the names of system owners within HKMA, TI on-site analysts should: </w:t>
      </w:r>
    </w:p>
    <w:p w14:paraId="7745EE04" w14:textId="77777777" w:rsidR="001F02D9" w:rsidRPr="005A100C" w:rsidRDefault="001F02D9" w:rsidP="001F02D9">
      <w:pPr>
        <w:spacing w:line="360" w:lineRule="auto"/>
        <w:rPr>
          <w:rFonts w:ascii="Arial" w:hAnsi="Arial" w:cs="Arial"/>
        </w:rPr>
      </w:pPr>
      <w:r>
        <w:rPr>
          <w:rFonts w:ascii="Arial" w:hAnsi="Arial" w:cs="Arial"/>
        </w:rPr>
        <w:t>a</w:t>
      </w:r>
      <w:r w:rsidRPr="005A100C">
        <w:rPr>
          <w:rFonts w:ascii="Arial" w:hAnsi="Arial" w:cs="Arial"/>
        </w:rPr>
        <w:t>)</w:t>
      </w:r>
      <w:r>
        <w:rPr>
          <w:rFonts w:ascii="Arial" w:hAnsi="Arial" w:cs="Arial"/>
        </w:rPr>
        <w:t xml:space="preserve">  </w:t>
      </w:r>
      <w:r w:rsidRPr="005A100C">
        <w:rPr>
          <w:rFonts w:ascii="Arial" w:hAnsi="Arial" w:cs="Arial"/>
        </w:rPr>
        <w:t xml:space="preserve"> Access the HKMA authorized computer</w:t>
      </w:r>
    </w:p>
    <w:p w14:paraId="50C9070A" w14:textId="77777777" w:rsidR="001F02D9" w:rsidRPr="005A100C" w:rsidRDefault="001F02D9" w:rsidP="001F02D9">
      <w:pPr>
        <w:spacing w:line="360" w:lineRule="auto"/>
        <w:rPr>
          <w:rFonts w:ascii="Arial" w:hAnsi="Arial" w:cs="Arial"/>
        </w:rPr>
      </w:pPr>
      <w:r>
        <w:rPr>
          <w:rFonts w:ascii="Arial" w:hAnsi="Arial" w:cs="Arial"/>
        </w:rPr>
        <w:t>b</w:t>
      </w:r>
      <w:r w:rsidRPr="005A100C">
        <w:rPr>
          <w:rFonts w:ascii="Arial" w:hAnsi="Arial" w:cs="Arial"/>
        </w:rPr>
        <w:t xml:space="preserve">) </w:t>
      </w:r>
      <w:r>
        <w:rPr>
          <w:rFonts w:ascii="Arial" w:hAnsi="Arial" w:cs="Arial"/>
        </w:rPr>
        <w:t xml:space="preserve">  </w:t>
      </w:r>
      <w:r w:rsidRPr="005A100C">
        <w:rPr>
          <w:rFonts w:ascii="Arial" w:hAnsi="Arial" w:cs="Arial"/>
        </w:rPr>
        <w:t>Open the USO Client application.</w:t>
      </w:r>
    </w:p>
    <w:p w14:paraId="4B1FE093" w14:textId="77777777" w:rsidR="001F02D9" w:rsidRPr="005A100C" w:rsidRDefault="001F02D9" w:rsidP="001F02D9">
      <w:pPr>
        <w:spacing w:line="360" w:lineRule="auto"/>
        <w:rPr>
          <w:rFonts w:ascii="Arial" w:hAnsi="Arial" w:cs="Arial"/>
        </w:rPr>
      </w:pPr>
      <w:r>
        <w:rPr>
          <w:rFonts w:ascii="Arial" w:hAnsi="Arial" w:cs="Arial"/>
        </w:rPr>
        <w:t>c</w:t>
      </w:r>
      <w:r w:rsidRPr="005A100C">
        <w:rPr>
          <w:rFonts w:ascii="Arial" w:hAnsi="Arial" w:cs="Arial"/>
        </w:rPr>
        <w:t xml:space="preserve">) </w:t>
      </w:r>
      <w:r>
        <w:rPr>
          <w:rFonts w:ascii="Arial" w:hAnsi="Arial" w:cs="Arial"/>
        </w:rPr>
        <w:t xml:space="preserve">  </w:t>
      </w:r>
      <w:r w:rsidRPr="005A100C">
        <w:rPr>
          <w:rFonts w:ascii="Arial" w:hAnsi="Arial" w:cs="Arial"/>
        </w:rPr>
        <w:t>Launch Lotus Notes 9 on HKMA computer.</w:t>
      </w:r>
    </w:p>
    <w:p w14:paraId="20F74E5B" w14:textId="77777777" w:rsidR="001F02D9" w:rsidRPr="005A100C" w:rsidRDefault="001F02D9" w:rsidP="001F02D9">
      <w:pPr>
        <w:spacing w:line="360" w:lineRule="auto"/>
        <w:rPr>
          <w:rFonts w:ascii="Arial" w:hAnsi="Arial" w:cs="Arial"/>
        </w:rPr>
      </w:pPr>
      <w:r>
        <w:rPr>
          <w:rFonts w:ascii="Arial" w:hAnsi="Arial" w:cs="Arial"/>
        </w:rPr>
        <w:t>d</w:t>
      </w:r>
      <w:r w:rsidRPr="005A100C">
        <w:rPr>
          <w:rFonts w:ascii="Arial" w:hAnsi="Arial" w:cs="Arial"/>
        </w:rPr>
        <w:t xml:space="preserve">) </w:t>
      </w:r>
      <w:r>
        <w:rPr>
          <w:rFonts w:ascii="Arial" w:hAnsi="Arial" w:cs="Arial"/>
        </w:rPr>
        <w:t xml:space="preserve">  </w:t>
      </w:r>
      <w:r w:rsidRPr="005A100C">
        <w:rPr>
          <w:rFonts w:ascii="Arial" w:hAnsi="Arial" w:cs="Arial"/>
        </w:rPr>
        <w:t xml:space="preserve">Within Lotus Notes, navigate to the "HKMA Phone List" section. </w:t>
      </w:r>
    </w:p>
    <w:p w14:paraId="4A85C290" w14:textId="77777777" w:rsidR="001F02D9" w:rsidRPr="005A100C" w:rsidRDefault="001F02D9" w:rsidP="001F02D9">
      <w:pPr>
        <w:spacing w:line="360" w:lineRule="auto"/>
        <w:rPr>
          <w:rFonts w:ascii="Arial" w:hAnsi="Arial" w:cs="Arial"/>
        </w:rPr>
      </w:pPr>
      <w:r>
        <w:rPr>
          <w:rFonts w:ascii="Arial" w:hAnsi="Arial" w:cs="Arial"/>
        </w:rPr>
        <w:t>e</w:t>
      </w:r>
      <w:r w:rsidRPr="005A100C">
        <w:rPr>
          <w:rFonts w:ascii="Arial" w:hAnsi="Arial" w:cs="Arial"/>
        </w:rPr>
        <w:t>)</w:t>
      </w:r>
      <w:r>
        <w:rPr>
          <w:rFonts w:ascii="Arial" w:hAnsi="Arial" w:cs="Arial"/>
        </w:rPr>
        <w:t xml:space="preserve">  </w:t>
      </w:r>
      <w:r w:rsidRPr="005A100C">
        <w:rPr>
          <w:rFonts w:ascii="Arial" w:hAnsi="Arial" w:cs="Arial"/>
        </w:rPr>
        <w:t xml:space="preserve"> Perform keyword search using relevant keywords such as "AD(IT)" for the Information Technology Associate Director.</w:t>
      </w:r>
    </w:p>
    <w:p w14:paraId="0885EF6C" w14:textId="77777777" w:rsidR="001F02D9" w:rsidRDefault="001F02D9" w:rsidP="001F02D9">
      <w:pPr>
        <w:spacing w:line="360" w:lineRule="auto"/>
        <w:rPr>
          <w:rFonts w:ascii="Arial" w:hAnsi="Arial" w:cs="Arial"/>
        </w:rPr>
      </w:pPr>
      <w:r w:rsidRPr="005A100C">
        <w:rPr>
          <w:rFonts w:ascii="Arial" w:hAnsi="Arial" w:cs="Arial"/>
        </w:rPr>
        <w:t xml:space="preserve">6) </w:t>
      </w:r>
      <w:r>
        <w:rPr>
          <w:rFonts w:ascii="Arial" w:hAnsi="Arial" w:cs="Arial"/>
        </w:rPr>
        <w:t xml:space="preserve">  </w:t>
      </w:r>
      <w:r w:rsidRPr="005A100C">
        <w:rPr>
          <w:rFonts w:ascii="Arial" w:hAnsi="Arial" w:cs="Arial"/>
        </w:rPr>
        <w:t xml:space="preserve">If uncertain about the specific roles or unable to find the relevant system owner, contact </w:t>
      </w:r>
      <w:r>
        <w:rPr>
          <w:rFonts w:ascii="Arial" w:hAnsi="Arial" w:cs="Arial"/>
        </w:rPr>
        <w:t>AD(IT)(ITS)3</w:t>
      </w:r>
      <w:r w:rsidRPr="005A100C">
        <w:rPr>
          <w:rFonts w:ascii="Arial" w:hAnsi="Arial" w:cs="Arial"/>
        </w:rPr>
        <w:t xml:space="preserve"> for further assistance.</w:t>
      </w:r>
    </w:p>
    <w:p w14:paraId="3D8422B6" w14:textId="77777777" w:rsidR="001F02D9" w:rsidRDefault="001F02D9" w:rsidP="008E1DD8">
      <w:pPr>
        <w:rPr>
          <w:rFonts w:ascii="Arial" w:hAnsi="Arial" w:cs="Arial"/>
        </w:rPr>
      </w:pPr>
    </w:p>
    <w:p w14:paraId="5488B2E6" w14:textId="6D7335C6" w:rsidR="001D1599" w:rsidRDefault="001D1599" w:rsidP="008E1DD8">
      <w:pPr>
        <w:rPr>
          <w:rFonts w:ascii="Arial" w:hAnsi="Arial" w:cs="Arial"/>
        </w:rPr>
      </w:pPr>
    </w:p>
    <w:p w14:paraId="6BC39AFF" w14:textId="77777777" w:rsidR="00E52049" w:rsidRDefault="00E52049" w:rsidP="008E1DD8">
      <w:pPr>
        <w:rPr>
          <w:rFonts w:ascii="Arial" w:hAnsi="Arial" w:cs="Arial"/>
        </w:rPr>
      </w:pPr>
    </w:p>
    <w:p w14:paraId="00E3BF83" w14:textId="77777777" w:rsidR="00E52049" w:rsidRDefault="00E52049" w:rsidP="008E1DD8">
      <w:pPr>
        <w:rPr>
          <w:rFonts w:ascii="Arial" w:hAnsi="Arial" w:cs="Arial"/>
        </w:rPr>
      </w:pPr>
    </w:p>
    <w:p w14:paraId="1820EE4B" w14:textId="77777777" w:rsidR="00E52049" w:rsidRDefault="00E52049" w:rsidP="008E1DD8">
      <w:pPr>
        <w:rPr>
          <w:rFonts w:ascii="Arial" w:hAnsi="Arial" w:cs="Arial"/>
        </w:rPr>
      </w:pPr>
    </w:p>
    <w:p w14:paraId="576FB1D2" w14:textId="77777777" w:rsidR="00E52049" w:rsidRDefault="00E52049" w:rsidP="008E1DD8">
      <w:pPr>
        <w:rPr>
          <w:rFonts w:ascii="Arial" w:hAnsi="Arial" w:cs="Arial"/>
        </w:rPr>
      </w:pPr>
    </w:p>
    <w:p w14:paraId="3CDB6273" w14:textId="77777777" w:rsidR="00E52049" w:rsidRDefault="00E52049" w:rsidP="008E1DD8">
      <w:pPr>
        <w:rPr>
          <w:rFonts w:ascii="Arial" w:hAnsi="Arial" w:cs="Arial"/>
        </w:rPr>
      </w:pPr>
    </w:p>
    <w:p w14:paraId="494B97C3" w14:textId="77777777" w:rsidR="00E52049" w:rsidRDefault="00E52049" w:rsidP="008E1DD8">
      <w:pPr>
        <w:rPr>
          <w:rFonts w:ascii="Arial" w:hAnsi="Arial" w:cs="Arial"/>
        </w:rPr>
      </w:pPr>
    </w:p>
    <w:p w14:paraId="6FE30B84" w14:textId="77777777" w:rsidR="0085523D" w:rsidRDefault="0085523D" w:rsidP="008E1DD8">
      <w:pPr>
        <w:rPr>
          <w:rFonts w:ascii="Arial" w:hAnsi="Arial" w:cs="Arial"/>
        </w:rPr>
        <w:sectPr w:rsidR="0085523D" w:rsidSect="00164C70">
          <w:pgSz w:w="12240" w:h="15840"/>
          <w:pgMar w:top="1440" w:right="1440" w:bottom="1440" w:left="1440" w:header="397" w:footer="720" w:gutter="0"/>
          <w:cols w:space="720"/>
          <w:docGrid w:linePitch="360"/>
        </w:sectPr>
      </w:pPr>
      <w:bookmarkStart w:id="83" w:name="_Define_Threat_Severity"/>
      <w:bookmarkStart w:id="84" w:name="_Threat_Classification_Matrix"/>
      <w:bookmarkEnd w:id="83"/>
      <w:bookmarkEnd w:id="84"/>
    </w:p>
    <w:tbl>
      <w:tblPr>
        <w:tblpPr w:leftFromText="180" w:rightFromText="180" w:vertAnchor="page" w:horzAnchor="margin" w:tblpXSpec="center" w:tblpY="1464"/>
        <w:tblW w:w="17284" w:type="dxa"/>
        <w:tblLayout w:type="fixed"/>
        <w:tblLook w:val="04A0" w:firstRow="1" w:lastRow="0" w:firstColumn="1" w:lastColumn="0" w:noHBand="0" w:noVBand="1"/>
      </w:tblPr>
      <w:tblGrid>
        <w:gridCol w:w="1130"/>
        <w:gridCol w:w="1008"/>
        <w:gridCol w:w="268"/>
        <w:gridCol w:w="749"/>
        <w:gridCol w:w="1130"/>
        <w:gridCol w:w="1140"/>
        <w:gridCol w:w="1282"/>
        <w:gridCol w:w="1281"/>
        <w:gridCol w:w="1216"/>
        <w:gridCol w:w="1276"/>
        <w:gridCol w:w="1276"/>
        <w:gridCol w:w="1275"/>
        <w:gridCol w:w="1134"/>
        <w:gridCol w:w="3119"/>
      </w:tblGrid>
      <w:tr w:rsidR="0085523D" w:rsidRPr="00BF15E0" w14:paraId="22C6BDD6" w14:textId="77777777" w:rsidTr="00B200E4">
        <w:trPr>
          <w:trHeight w:val="187"/>
        </w:trPr>
        <w:tc>
          <w:tcPr>
            <w:tcW w:w="1130" w:type="dxa"/>
            <w:vMerge w:val="restart"/>
            <w:tcBorders>
              <w:top w:val="single" w:sz="8" w:space="0" w:color="auto"/>
              <w:left w:val="single" w:sz="8" w:space="0" w:color="auto"/>
              <w:right w:val="single" w:sz="4" w:space="0" w:color="auto"/>
            </w:tcBorders>
            <w:shd w:val="clear" w:color="000000" w:fill="5B9BD5"/>
            <w:noWrap/>
            <w:vAlign w:val="center"/>
            <w:hideMark/>
          </w:tcPr>
          <w:p w14:paraId="4C79597E"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r w:rsidRPr="00BF15E0">
              <w:rPr>
                <w:rFonts w:ascii="Calibri" w:eastAsia="Times New Roman" w:hAnsi="Calibri" w:cs="Calibri"/>
                <w:b/>
                <w:bCs/>
                <w:color w:val="FFFFFF" w:themeColor="background1"/>
                <w:sz w:val="18"/>
                <w:szCs w:val="18"/>
                <w:lang w:eastAsia="zh-CN"/>
              </w:rPr>
              <w:t>Content of SOP</w:t>
            </w:r>
          </w:p>
        </w:tc>
        <w:tc>
          <w:tcPr>
            <w:tcW w:w="1276" w:type="dxa"/>
            <w:gridSpan w:val="2"/>
            <w:tcBorders>
              <w:top w:val="single" w:sz="4" w:space="0" w:color="auto"/>
              <w:left w:val="single" w:sz="4" w:space="0" w:color="auto"/>
              <w:right w:val="single" w:sz="4" w:space="0" w:color="auto"/>
            </w:tcBorders>
            <w:shd w:val="clear" w:color="000000" w:fill="5B9BD5"/>
          </w:tcPr>
          <w:p w14:paraId="666B26F0"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p>
        </w:tc>
        <w:tc>
          <w:tcPr>
            <w:tcW w:w="10625" w:type="dxa"/>
            <w:gridSpan w:val="9"/>
            <w:tcBorders>
              <w:top w:val="single" w:sz="4" w:space="0" w:color="auto"/>
              <w:left w:val="single" w:sz="4" w:space="0" w:color="auto"/>
              <w:right w:val="single" w:sz="4" w:space="0" w:color="auto"/>
            </w:tcBorders>
            <w:shd w:val="clear" w:color="000000" w:fill="5B9BD5"/>
          </w:tcPr>
          <w:p w14:paraId="37C1C22B" w14:textId="408C92DC" w:rsidR="0085523D" w:rsidRPr="00A84B8B"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r w:rsidRPr="00BF15E0">
              <w:rPr>
                <w:rFonts w:ascii="Calibri" w:eastAsia="Times New Roman" w:hAnsi="Calibri" w:cs="Calibri"/>
                <w:b/>
                <w:bCs/>
                <w:color w:val="FFFFFF" w:themeColor="background1"/>
                <w:sz w:val="18"/>
                <w:szCs w:val="18"/>
                <w:lang w:val="en-GB" w:eastAsia="zh-CN"/>
              </w:rPr>
              <w:t xml:space="preserve">PwC </w:t>
            </w:r>
            <w:r>
              <w:rPr>
                <w:rFonts w:ascii="Calibri" w:eastAsia="Times New Roman" w:hAnsi="Calibri" w:cs="Calibri"/>
                <w:b/>
                <w:bCs/>
                <w:color w:val="FFFFFF" w:themeColor="background1"/>
                <w:sz w:val="18"/>
                <w:szCs w:val="18"/>
                <w:lang w:val="en-GB" w:eastAsia="zh-CN"/>
              </w:rPr>
              <w:t>follow up action on Version Control</w:t>
            </w:r>
          </w:p>
        </w:tc>
        <w:tc>
          <w:tcPr>
            <w:tcW w:w="1134" w:type="dxa"/>
            <w:vMerge w:val="restart"/>
            <w:tcBorders>
              <w:top w:val="single" w:sz="8" w:space="0" w:color="auto"/>
              <w:left w:val="single" w:sz="4" w:space="0" w:color="auto"/>
              <w:bottom w:val="single" w:sz="8" w:space="0" w:color="auto"/>
              <w:right w:val="single" w:sz="8" w:space="0" w:color="auto"/>
            </w:tcBorders>
            <w:shd w:val="clear" w:color="000000" w:fill="5B9BD5"/>
            <w:vAlign w:val="center"/>
            <w:hideMark/>
          </w:tcPr>
          <w:p w14:paraId="1F42C490"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r w:rsidRPr="00A84B8B">
              <w:rPr>
                <w:rFonts w:ascii="Calibri" w:eastAsia="Times New Roman" w:hAnsi="Calibri" w:cs="Calibri"/>
                <w:b/>
                <w:bCs/>
                <w:color w:val="FFFFFF" w:themeColor="background1"/>
                <w:sz w:val="18"/>
                <w:szCs w:val="18"/>
                <w:lang w:val="en-GB" w:eastAsia="zh-CN"/>
              </w:rPr>
              <w:t>SOP Trial Run</w:t>
            </w:r>
          </w:p>
        </w:tc>
        <w:tc>
          <w:tcPr>
            <w:tcW w:w="3119" w:type="dxa"/>
            <w:vMerge w:val="restart"/>
            <w:tcBorders>
              <w:top w:val="single" w:sz="8" w:space="0" w:color="auto"/>
              <w:left w:val="nil"/>
              <w:right w:val="single" w:sz="8" w:space="0" w:color="auto"/>
            </w:tcBorders>
            <w:shd w:val="clear" w:color="000000" w:fill="5B9BD5"/>
            <w:vAlign w:val="center"/>
          </w:tcPr>
          <w:p w14:paraId="5F7B9317" w14:textId="77777777" w:rsidR="0085523D" w:rsidRPr="00DA41BD"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r>
              <w:rPr>
                <w:rFonts w:ascii="Calibri" w:eastAsia="Times New Roman" w:hAnsi="Calibri" w:cs="Calibri"/>
                <w:b/>
                <w:bCs/>
                <w:color w:val="FFFFFF" w:themeColor="background1"/>
                <w:sz w:val="18"/>
                <w:szCs w:val="18"/>
                <w:lang w:val="en-GB" w:eastAsia="zh-CN"/>
              </w:rPr>
              <w:t>Lesson Learnt (Since Last Modification)</w:t>
            </w:r>
          </w:p>
        </w:tc>
      </w:tr>
      <w:tr w:rsidR="0085523D" w:rsidRPr="00BF15E0" w14:paraId="05EFAC7D" w14:textId="77777777" w:rsidTr="00B200E4">
        <w:trPr>
          <w:trHeight w:val="187"/>
        </w:trPr>
        <w:tc>
          <w:tcPr>
            <w:tcW w:w="1130" w:type="dxa"/>
            <w:vMerge/>
            <w:tcBorders>
              <w:left w:val="single" w:sz="8" w:space="0" w:color="auto"/>
              <w:bottom w:val="single" w:sz="8" w:space="0" w:color="auto"/>
              <w:right w:val="single" w:sz="4" w:space="0" w:color="auto"/>
            </w:tcBorders>
            <w:shd w:val="clear" w:color="000000" w:fill="5B9BD5"/>
            <w:noWrap/>
            <w:vAlign w:val="center"/>
          </w:tcPr>
          <w:p w14:paraId="3D6D8479"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eastAsia="zh-CN"/>
              </w:rPr>
            </w:pPr>
          </w:p>
        </w:tc>
        <w:tc>
          <w:tcPr>
            <w:tcW w:w="1008" w:type="dxa"/>
            <w:tcBorders>
              <w:top w:val="single" w:sz="4" w:space="0" w:color="auto"/>
              <w:left w:val="single" w:sz="4" w:space="0" w:color="auto"/>
              <w:bottom w:val="single" w:sz="4" w:space="0" w:color="auto"/>
              <w:right w:val="single" w:sz="4" w:space="0" w:color="auto"/>
            </w:tcBorders>
            <w:shd w:val="clear" w:color="000000" w:fill="5B9BD5"/>
            <w:vAlign w:val="center"/>
          </w:tcPr>
          <w:p w14:paraId="2D7FE59B"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r>
              <w:rPr>
                <w:rFonts w:ascii="Calibri" w:eastAsia="Times New Roman" w:hAnsi="Calibri" w:cs="Calibri"/>
                <w:b/>
                <w:bCs/>
                <w:color w:val="FFFFFF" w:themeColor="background1"/>
                <w:sz w:val="18"/>
                <w:szCs w:val="18"/>
                <w:lang w:val="en-GB" w:eastAsia="zh-CN"/>
              </w:rPr>
              <w:t>2 June</w:t>
            </w:r>
          </w:p>
        </w:tc>
        <w:tc>
          <w:tcPr>
            <w:tcW w:w="1017" w:type="dxa"/>
            <w:gridSpan w:val="2"/>
            <w:tcBorders>
              <w:top w:val="single" w:sz="4" w:space="0" w:color="auto"/>
              <w:left w:val="single" w:sz="4" w:space="0" w:color="auto"/>
              <w:bottom w:val="single" w:sz="4" w:space="0" w:color="auto"/>
              <w:right w:val="single" w:sz="4" w:space="0" w:color="auto"/>
            </w:tcBorders>
            <w:shd w:val="clear" w:color="000000" w:fill="5B9BD5"/>
            <w:vAlign w:val="center"/>
          </w:tcPr>
          <w:p w14:paraId="1E98485F" w14:textId="77777777" w:rsidR="0085523D" w:rsidRPr="00DD61DB"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 Aug</w:t>
            </w:r>
          </w:p>
        </w:tc>
        <w:tc>
          <w:tcPr>
            <w:tcW w:w="1130" w:type="dxa"/>
            <w:tcBorders>
              <w:top w:val="single" w:sz="4" w:space="0" w:color="auto"/>
              <w:left w:val="single" w:sz="4" w:space="0" w:color="auto"/>
              <w:bottom w:val="single" w:sz="4" w:space="0" w:color="auto"/>
              <w:right w:val="single" w:sz="4" w:space="0" w:color="auto"/>
            </w:tcBorders>
            <w:shd w:val="clear" w:color="000000" w:fill="5B9BD5"/>
            <w:vAlign w:val="center"/>
          </w:tcPr>
          <w:p w14:paraId="531D2EEA" w14:textId="77777777" w:rsidR="0085523D" w:rsidRPr="00DD61DB"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25 Sep</w:t>
            </w:r>
          </w:p>
        </w:tc>
        <w:tc>
          <w:tcPr>
            <w:tcW w:w="1140" w:type="dxa"/>
            <w:tcBorders>
              <w:top w:val="single" w:sz="4" w:space="0" w:color="auto"/>
              <w:left w:val="single" w:sz="4" w:space="0" w:color="auto"/>
              <w:bottom w:val="single" w:sz="4" w:space="0" w:color="auto"/>
              <w:right w:val="single" w:sz="4" w:space="0" w:color="auto"/>
            </w:tcBorders>
            <w:shd w:val="clear" w:color="000000" w:fill="5B9BD5"/>
            <w:vAlign w:val="center"/>
          </w:tcPr>
          <w:p w14:paraId="219DAF03" w14:textId="77777777" w:rsidR="0085523D"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5 Nov</w:t>
            </w:r>
          </w:p>
        </w:tc>
        <w:tc>
          <w:tcPr>
            <w:tcW w:w="1282" w:type="dxa"/>
            <w:tcBorders>
              <w:top w:val="single" w:sz="4" w:space="0" w:color="auto"/>
              <w:left w:val="single" w:sz="4" w:space="0" w:color="auto"/>
              <w:bottom w:val="single" w:sz="4" w:space="0" w:color="auto"/>
              <w:right w:val="single" w:sz="4" w:space="0" w:color="auto"/>
            </w:tcBorders>
            <w:shd w:val="clear" w:color="000000" w:fill="5B9BD5"/>
            <w:vAlign w:val="center"/>
          </w:tcPr>
          <w:p w14:paraId="394FBE10" w14:textId="77777777" w:rsidR="0085523D"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27 Nov</w:t>
            </w:r>
          </w:p>
        </w:tc>
        <w:tc>
          <w:tcPr>
            <w:tcW w:w="1281" w:type="dxa"/>
            <w:tcBorders>
              <w:top w:val="single" w:sz="4" w:space="0" w:color="auto"/>
              <w:left w:val="single" w:sz="4" w:space="0" w:color="auto"/>
              <w:bottom w:val="single" w:sz="4" w:space="0" w:color="auto"/>
              <w:right w:val="single" w:sz="4" w:space="0" w:color="auto"/>
            </w:tcBorders>
            <w:shd w:val="clear" w:color="000000" w:fill="5B9BD5"/>
            <w:vAlign w:val="center"/>
          </w:tcPr>
          <w:p w14:paraId="433B3997"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20 Dec</w:t>
            </w:r>
          </w:p>
        </w:tc>
        <w:tc>
          <w:tcPr>
            <w:tcW w:w="1216" w:type="dxa"/>
            <w:tcBorders>
              <w:top w:val="single" w:sz="4" w:space="0" w:color="auto"/>
              <w:left w:val="single" w:sz="4" w:space="0" w:color="auto"/>
              <w:bottom w:val="single" w:sz="4" w:space="0" w:color="auto"/>
              <w:right w:val="single" w:sz="4" w:space="0" w:color="auto"/>
            </w:tcBorders>
            <w:shd w:val="clear" w:color="000000" w:fill="5B9BD5"/>
          </w:tcPr>
          <w:p w14:paraId="521D1E29" w14:textId="77777777" w:rsidR="0085523D"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21 Jan</w:t>
            </w:r>
          </w:p>
        </w:tc>
        <w:tc>
          <w:tcPr>
            <w:tcW w:w="1276" w:type="dxa"/>
            <w:tcBorders>
              <w:top w:val="single" w:sz="4" w:space="0" w:color="auto"/>
              <w:left w:val="single" w:sz="4" w:space="0" w:color="auto"/>
              <w:bottom w:val="single" w:sz="4" w:space="0" w:color="auto"/>
              <w:right w:val="single" w:sz="4" w:space="0" w:color="auto"/>
            </w:tcBorders>
            <w:shd w:val="clear" w:color="000000" w:fill="5B9BD5"/>
          </w:tcPr>
          <w:p w14:paraId="421AEF99" w14:textId="77777777" w:rsidR="0085523D"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24 Feb</w:t>
            </w:r>
          </w:p>
        </w:tc>
        <w:tc>
          <w:tcPr>
            <w:tcW w:w="1276" w:type="dxa"/>
            <w:tcBorders>
              <w:top w:val="single" w:sz="4" w:space="0" w:color="auto"/>
              <w:left w:val="single" w:sz="4" w:space="0" w:color="auto"/>
              <w:bottom w:val="single" w:sz="4" w:space="0" w:color="auto"/>
              <w:right w:val="single" w:sz="4" w:space="0" w:color="auto"/>
            </w:tcBorders>
            <w:shd w:val="clear" w:color="000000" w:fill="5B9BD5"/>
          </w:tcPr>
          <w:p w14:paraId="1E669F38"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26 Mar</w:t>
            </w:r>
          </w:p>
        </w:tc>
        <w:tc>
          <w:tcPr>
            <w:tcW w:w="1275" w:type="dxa"/>
            <w:tcBorders>
              <w:top w:val="single" w:sz="4" w:space="0" w:color="auto"/>
              <w:left w:val="single" w:sz="4" w:space="0" w:color="auto"/>
              <w:bottom w:val="single" w:sz="8" w:space="0" w:color="auto"/>
              <w:right w:val="single" w:sz="4" w:space="0" w:color="auto"/>
            </w:tcBorders>
            <w:shd w:val="clear" w:color="auto" w:fill="5B9BD5" w:themeFill="accent5"/>
          </w:tcPr>
          <w:p w14:paraId="61F6EAA1"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eastAsia="zh-CN"/>
              </w:rPr>
            </w:pPr>
            <w:r>
              <w:rPr>
                <w:rFonts w:ascii="Calibri" w:eastAsia="Times New Roman" w:hAnsi="Calibri" w:cs="Calibri"/>
                <w:b/>
                <w:bCs/>
                <w:color w:val="FFFFFF" w:themeColor="background1"/>
                <w:sz w:val="18"/>
                <w:szCs w:val="18"/>
                <w:lang w:eastAsia="zh-CN"/>
              </w:rPr>
              <w:t>31 Jul</w:t>
            </w:r>
          </w:p>
        </w:tc>
        <w:tc>
          <w:tcPr>
            <w:tcW w:w="1134" w:type="dxa"/>
            <w:vMerge/>
            <w:tcBorders>
              <w:left w:val="single" w:sz="4" w:space="0" w:color="auto"/>
              <w:bottom w:val="single" w:sz="8" w:space="0" w:color="auto"/>
              <w:right w:val="single" w:sz="8" w:space="0" w:color="auto"/>
            </w:tcBorders>
            <w:shd w:val="clear" w:color="000000" w:fill="5B9BD5"/>
            <w:vAlign w:val="center"/>
          </w:tcPr>
          <w:p w14:paraId="589400AC" w14:textId="77777777" w:rsidR="0085523D" w:rsidRPr="00BF15E0" w:rsidRDefault="0085523D" w:rsidP="00B200E4">
            <w:pPr>
              <w:spacing w:after="0" w:line="240" w:lineRule="auto"/>
              <w:jc w:val="center"/>
              <w:rPr>
                <w:rFonts w:ascii="Calibri" w:eastAsia="Times New Roman" w:hAnsi="Calibri" w:cs="Calibri"/>
                <w:b/>
                <w:bCs/>
                <w:color w:val="FFFFFF" w:themeColor="background1"/>
                <w:sz w:val="18"/>
                <w:szCs w:val="18"/>
                <w:lang w:eastAsia="zh-CN"/>
              </w:rPr>
            </w:pPr>
          </w:p>
        </w:tc>
        <w:tc>
          <w:tcPr>
            <w:tcW w:w="3119" w:type="dxa"/>
            <w:vMerge/>
            <w:tcBorders>
              <w:left w:val="nil"/>
              <w:bottom w:val="single" w:sz="8" w:space="0" w:color="auto"/>
              <w:right w:val="single" w:sz="8" w:space="0" w:color="auto"/>
            </w:tcBorders>
            <w:shd w:val="clear" w:color="000000" w:fill="5B9BD5"/>
            <w:vAlign w:val="center"/>
          </w:tcPr>
          <w:p w14:paraId="40EAACB0" w14:textId="77777777" w:rsidR="0085523D" w:rsidRPr="00DA41BD" w:rsidRDefault="0085523D" w:rsidP="00B200E4">
            <w:pPr>
              <w:spacing w:after="0" w:line="240" w:lineRule="auto"/>
              <w:jc w:val="center"/>
              <w:rPr>
                <w:rFonts w:ascii="Calibri" w:eastAsia="Times New Roman" w:hAnsi="Calibri" w:cs="Calibri"/>
                <w:b/>
                <w:bCs/>
                <w:color w:val="FFFFFF" w:themeColor="background1"/>
                <w:sz w:val="18"/>
                <w:szCs w:val="18"/>
                <w:lang w:val="en-GB" w:eastAsia="zh-CN"/>
              </w:rPr>
            </w:pPr>
          </w:p>
        </w:tc>
      </w:tr>
      <w:tr w:rsidR="0085523D" w:rsidRPr="00BF15E0" w14:paraId="71F0DD9D" w14:textId="77777777" w:rsidTr="00B200E4">
        <w:trPr>
          <w:trHeight w:val="3044"/>
        </w:trPr>
        <w:tc>
          <w:tcPr>
            <w:tcW w:w="1130" w:type="dxa"/>
            <w:tcBorders>
              <w:top w:val="single" w:sz="4" w:space="0" w:color="auto"/>
              <w:left w:val="single" w:sz="8" w:space="0" w:color="auto"/>
              <w:bottom w:val="single" w:sz="8" w:space="0" w:color="auto"/>
              <w:right w:val="single" w:sz="4" w:space="0" w:color="auto"/>
            </w:tcBorders>
            <w:noWrap/>
            <w:vAlign w:val="center"/>
            <w:hideMark/>
          </w:tcPr>
          <w:p w14:paraId="56B8F500" w14:textId="77777777" w:rsidR="0085523D" w:rsidRPr="00BF15E0" w:rsidRDefault="0085523D" w:rsidP="00B200E4">
            <w:pPr>
              <w:spacing w:after="0" w:line="240" w:lineRule="auto"/>
              <w:jc w:val="center"/>
              <w:rPr>
                <w:rFonts w:ascii="Calibri" w:eastAsia="Times New Roman" w:hAnsi="Calibri" w:cs="Calibri"/>
                <w:color w:val="000000"/>
                <w:sz w:val="16"/>
                <w:szCs w:val="16"/>
                <w:lang w:val="en-GB" w:eastAsia="zh-CN"/>
              </w:rPr>
            </w:pPr>
            <w:r w:rsidRPr="00BF15E0">
              <w:rPr>
                <w:rFonts w:ascii="Calibri" w:eastAsia="Times New Roman" w:hAnsi="Calibri" w:cs="Calibri"/>
                <w:color w:val="000000"/>
                <w:sz w:val="16"/>
                <w:szCs w:val="16"/>
                <w:lang w:eastAsia="zh-CN"/>
              </w:rPr>
              <w:t>Cyber Threat Operations (CTO)</w:t>
            </w:r>
          </w:p>
        </w:tc>
        <w:tc>
          <w:tcPr>
            <w:tcW w:w="10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09BE6AE"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1</w:t>
            </w:r>
            <w:r w:rsidRPr="002217D9">
              <w:rPr>
                <w:rFonts w:ascii="Calibri" w:eastAsia="Times New Roman" w:hAnsi="Calibri" w:cs="Calibri"/>
                <w:color w:val="000000"/>
                <w:sz w:val="14"/>
                <w:szCs w:val="14"/>
                <w:vertAlign w:val="superscript"/>
                <w:lang w:eastAsia="zh-CN"/>
              </w:rPr>
              <w:t>st</w:t>
            </w:r>
            <w:r w:rsidRPr="002217D9">
              <w:rPr>
                <w:rFonts w:ascii="Calibri" w:eastAsia="Times New Roman" w:hAnsi="Calibri" w:cs="Calibri"/>
                <w:color w:val="000000"/>
                <w:sz w:val="14"/>
                <w:szCs w:val="14"/>
                <w:lang w:eastAsia="zh-CN"/>
              </w:rPr>
              <w:t xml:space="preserve"> Draft</w:t>
            </w:r>
          </w:p>
        </w:tc>
        <w:tc>
          <w:tcPr>
            <w:tcW w:w="1017"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7ED6758"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2</w:t>
            </w:r>
            <w:r w:rsidRPr="002217D9">
              <w:rPr>
                <w:rFonts w:ascii="Calibri" w:eastAsia="Times New Roman" w:hAnsi="Calibri" w:cs="Calibri"/>
                <w:color w:val="000000"/>
                <w:sz w:val="14"/>
                <w:szCs w:val="14"/>
                <w:vertAlign w:val="superscript"/>
                <w:lang w:eastAsia="zh-CN"/>
              </w:rPr>
              <w:t>nd</w:t>
            </w:r>
            <w:r w:rsidRPr="002217D9">
              <w:rPr>
                <w:rFonts w:ascii="Calibri" w:eastAsia="Times New Roman" w:hAnsi="Calibri" w:cs="Calibri"/>
                <w:color w:val="000000"/>
                <w:sz w:val="14"/>
                <w:szCs w:val="14"/>
                <w:lang w:eastAsia="zh-CN"/>
              </w:rPr>
              <w:t xml:space="preserve"> Draft</w:t>
            </w:r>
          </w:p>
        </w:tc>
        <w:tc>
          <w:tcPr>
            <w:tcW w:w="113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9A27567"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3</w:t>
            </w:r>
            <w:r w:rsidRPr="002217D9">
              <w:rPr>
                <w:rFonts w:ascii="Calibri" w:eastAsia="Times New Roman" w:hAnsi="Calibri" w:cs="Calibri"/>
                <w:color w:val="000000"/>
                <w:sz w:val="14"/>
                <w:szCs w:val="14"/>
                <w:vertAlign w:val="superscript"/>
                <w:lang w:eastAsia="zh-CN"/>
              </w:rPr>
              <w:t>rd</w:t>
            </w:r>
            <w:r w:rsidRPr="002217D9">
              <w:rPr>
                <w:rFonts w:ascii="Calibri" w:eastAsia="Times New Roman" w:hAnsi="Calibri" w:cs="Calibri"/>
                <w:color w:val="000000"/>
                <w:sz w:val="14"/>
                <w:szCs w:val="14"/>
                <w:lang w:eastAsia="zh-CN"/>
              </w:rPr>
              <w:t xml:space="preserve"> Draft</w:t>
            </w:r>
          </w:p>
        </w:tc>
        <w:tc>
          <w:tcPr>
            <w:tcW w:w="11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87EF9D6"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8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6A4365AD"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1</w:t>
            </w:r>
            <w:r w:rsidRPr="002217D9">
              <w:rPr>
                <w:rFonts w:ascii="Calibri" w:eastAsia="Times New Roman" w:hAnsi="Calibri" w:cs="Calibri"/>
                <w:color w:val="000000"/>
                <w:sz w:val="14"/>
                <w:szCs w:val="14"/>
                <w:vertAlign w:val="superscript"/>
                <w:lang w:eastAsia="zh-CN"/>
              </w:rPr>
              <w:t>st</w:t>
            </w:r>
            <w:r w:rsidRPr="002217D9">
              <w:rPr>
                <w:rFonts w:ascii="Calibri" w:eastAsia="Times New Roman" w:hAnsi="Calibri" w:cs="Calibri"/>
                <w:color w:val="000000"/>
                <w:sz w:val="14"/>
                <w:szCs w:val="14"/>
                <w:lang w:eastAsia="zh-CN"/>
              </w:rPr>
              <w:t xml:space="preserve"> Modification of </w:t>
            </w: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6A07D02"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sidRPr="002217D9">
              <w:rPr>
                <w:rFonts w:ascii="Calibri" w:eastAsia="Times New Roman" w:hAnsi="Calibri" w:cs="Calibri"/>
                <w:color w:val="000000"/>
                <w:sz w:val="14"/>
                <w:szCs w:val="14"/>
                <w:lang w:eastAsia="zh-CN"/>
              </w:rPr>
              <w:t>2</w:t>
            </w:r>
            <w:r w:rsidRPr="002217D9">
              <w:rPr>
                <w:rFonts w:ascii="Calibri" w:eastAsia="Times New Roman" w:hAnsi="Calibri" w:cs="Calibri"/>
                <w:color w:val="000000"/>
                <w:sz w:val="14"/>
                <w:szCs w:val="14"/>
                <w:vertAlign w:val="superscript"/>
                <w:lang w:eastAsia="zh-CN"/>
              </w:rPr>
              <w:t>nd</w:t>
            </w:r>
            <w:r w:rsidRPr="002217D9">
              <w:rPr>
                <w:rFonts w:ascii="Calibri" w:eastAsia="Times New Roman" w:hAnsi="Calibri" w:cs="Calibri"/>
                <w:color w:val="000000"/>
                <w:sz w:val="14"/>
                <w:szCs w:val="14"/>
                <w:lang w:eastAsia="zh-CN"/>
              </w:rPr>
              <w:t xml:space="preserve"> Modification of </w:t>
            </w: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1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5E8836D"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3</w:t>
            </w:r>
            <w:r w:rsidRPr="002217D9">
              <w:rPr>
                <w:rFonts w:ascii="Calibri" w:eastAsia="Times New Roman" w:hAnsi="Calibri" w:cs="Calibri"/>
                <w:color w:val="000000"/>
                <w:sz w:val="14"/>
                <w:szCs w:val="14"/>
                <w:vertAlign w:val="superscript"/>
                <w:lang w:eastAsia="zh-CN"/>
              </w:rPr>
              <w:t>rd</w:t>
            </w:r>
            <w:r w:rsidRPr="002217D9">
              <w:rPr>
                <w:rFonts w:ascii="Calibri" w:eastAsia="Times New Roman" w:hAnsi="Calibri" w:cs="Calibri"/>
                <w:color w:val="000000"/>
                <w:sz w:val="14"/>
                <w:szCs w:val="14"/>
                <w:lang w:eastAsia="zh-CN"/>
              </w:rPr>
              <w:t xml:space="preserve"> Modification of </w:t>
            </w: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406D44D" w14:textId="77777777" w:rsidR="0085523D" w:rsidRDefault="0085523D" w:rsidP="00B200E4">
            <w:pPr>
              <w:spacing w:after="0" w:line="240" w:lineRule="auto"/>
              <w:jc w:val="center"/>
              <w:rPr>
                <w:rFonts w:ascii="Calibri" w:eastAsia="Times New Roman" w:hAnsi="Calibri" w:cs="Calibri"/>
                <w:color w:val="000000"/>
                <w:sz w:val="14"/>
                <w:szCs w:val="14"/>
                <w:lang w:eastAsia="zh-CN"/>
              </w:rPr>
            </w:pPr>
            <w:r>
              <w:rPr>
                <w:rFonts w:ascii="Calibri" w:eastAsia="Times New Roman" w:hAnsi="Calibri" w:cs="Calibri"/>
                <w:color w:val="000000"/>
                <w:sz w:val="14"/>
                <w:szCs w:val="14"/>
                <w:lang w:eastAsia="zh-CN"/>
              </w:rPr>
              <w:t>Latest</w:t>
            </w:r>
            <w:r w:rsidRPr="002217D9">
              <w:rPr>
                <w:rFonts w:ascii="Calibri" w:eastAsia="Times New Roman" w:hAnsi="Calibri" w:cs="Calibri"/>
                <w:color w:val="000000"/>
                <w:sz w:val="14"/>
                <w:szCs w:val="14"/>
                <w:lang w:eastAsia="zh-CN"/>
              </w:rPr>
              <w:t xml:space="preserve"> Endorsement</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50B5070"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Pr>
                <w:rFonts w:ascii="Calibri" w:eastAsia="Times New Roman" w:hAnsi="Calibri" w:cs="Calibri"/>
                <w:color w:val="000000"/>
                <w:sz w:val="14"/>
                <w:szCs w:val="14"/>
                <w:lang w:eastAsia="zh-CN"/>
              </w:rPr>
              <w:t>1</w:t>
            </w:r>
            <w:r w:rsidRPr="00D2253B">
              <w:rPr>
                <w:rFonts w:ascii="Calibri" w:eastAsia="Times New Roman" w:hAnsi="Calibri" w:cs="Calibri"/>
                <w:color w:val="000000"/>
                <w:sz w:val="14"/>
                <w:szCs w:val="14"/>
                <w:vertAlign w:val="superscript"/>
                <w:lang w:eastAsia="zh-CN"/>
              </w:rPr>
              <w:t>st</w:t>
            </w:r>
            <w:r>
              <w:rPr>
                <w:rFonts w:ascii="Calibri" w:eastAsia="Times New Roman" w:hAnsi="Calibri" w:cs="Calibri"/>
                <w:color w:val="000000"/>
                <w:sz w:val="14"/>
                <w:szCs w:val="14"/>
                <w:lang w:eastAsia="zh-CN"/>
              </w:rPr>
              <w:t xml:space="preserve"> </w:t>
            </w:r>
            <w:r w:rsidRPr="002217D9">
              <w:rPr>
                <w:rFonts w:ascii="Calibri" w:eastAsia="Times New Roman" w:hAnsi="Calibri" w:cs="Calibri"/>
                <w:color w:val="000000"/>
                <w:sz w:val="14"/>
                <w:szCs w:val="14"/>
                <w:lang w:eastAsia="zh-CN"/>
              </w:rPr>
              <w:t xml:space="preserve">Modification of </w:t>
            </w:r>
            <w:r>
              <w:rPr>
                <w:rFonts w:ascii="Calibri" w:eastAsia="Times New Roman" w:hAnsi="Calibri" w:cs="Calibri"/>
                <w:color w:val="000000"/>
                <w:sz w:val="14"/>
                <w:szCs w:val="14"/>
                <w:lang w:eastAsia="zh-CN"/>
              </w:rPr>
              <w:t xml:space="preserve">Latest </w:t>
            </w:r>
            <w:r w:rsidRPr="002217D9">
              <w:rPr>
                <w:rFonts w:ascii="Calibri" w:eastAsia="Times New Roman" w:hAnsi="Calibri" w:cs="Calibri"/>
                <w:color w:val="000000"/>
                <w:sz w:val="14"/>
                <w:szCs w:val="14"/>
                <w:lang w:eastAsia="zh-CN"/>
              </w:rPr>
              <w:t>Endorsement</w:t>
            </w:r>
          </w:p>
        </w:tc>
        <w:tc>
          <w:tcPr>
            <w:tcW w:w="1275" w:type="dxa"/>
            <w:tcBorders>
              <w:top w:val="nil"/>
              <w:left w:val="single" w:sz="4" w:space="0" w:color="auto"/>
              <w:bottom w:val="single" w:sz="8" w:space="0" w:color="000000"/>
              <w:right w:val="single" w:sz="4" w:space="0" w:color="auto"/>
            </w:tcBorders>
            <w:shd w:val="clear" w:color="auto" w:fill="F7CAAC" w:themeFill="accent2" w:themeFillTint="66"/>
            <w:vAlign w:val="center"/>
          </w:tcPr>
          <w:p w14:paraId="6E199095" w14:textId="77777777" w:rsidR="0085523D" w:rsidRDefault="0085523D" w:rsidP="00B200E4">
            <w:pPr>
              <w:spacing w:after="0" w:line="240" w:lineRule="auto"/>
              <w:jc w:val="center"/>
              <w:rPr>
                <w:rFonts w:ascii="Calibri" w:eastAsia="Times New Roman" w:hAnsi="Calibri" w:cs="Calibri"/>
                <w:sz w:val="16"/>
                <w:szCs w:val="16"/>
                <w:lang w:eastAsia="zh-CN"/>
              </w:rPr>
            </w:pPr>
            <w:r>
              <w:rPr>
                <w:rFonts w:ascii="Calibri" w:eastAsia="Times New Roman" w:hAnsi="Calibri" w:cs="Calibri"/>
                <w:color w:val="000000"/>
                <w:sz w:val="14"/>
                <w:szCs w:val="14"/>
                <w:lang w:eastAsia="zh-CN"/>
              </w:rPr>
              <w:t>2</w:t>
            </w:r>
            <w:r w:rsidRPr="00220127">
              <w:rPr>
                <w:rFonts w:ascii="Calibri" w:eastAsia="Times New Roman" w:hAnsi="Calibri" w:cs="Calibri"/>
                <w:color w:val="000000"/>
                <w:sz w:val="14"/>
                <w:szCs w:val="14"/>
                <w:vertAlign w:val="superscript"/>
                <w:lang w:eastAsia="zh-CN"/>
              </w:rPr>
              <w:t>nd</w:t>
            </w:r>
            <w:r>
              <w:rPr>
                <w:rFonts w:ascii="Calibri" w:eastAsia="Times New Roman" w:hAnsi="Calibri" w:cs="Calibri"/>
                <w:color w:val="000000"/>
                <w:sz w:val="14"/>
                <w:szCs w:val="14"/>
                <w:lang w:eastAsia="zh-CN"/>
              </w:rPr>
              <w:t xml:space="preserve">  </w:t>
            </w:r>
            <w:r w:rsidRPr="002217D9">
              <w:rPr>
                <w:rFonts w:ascii="Calibri" w:eastAsia="Times New Roman" w:hAnsi="Calibri" w:cs="Calibri"/>
                <w:color w:val="000000"/>
                <w:sz w:val="14"/>
                <w:szCs w:val="14"/>
                <w:lang w:eastAsia="zh-CN"/>
              </w:rPr>
              <w:t xml:space="preserve">Modification of </w:t>
            </w:r>
            <w:r>
              <w:rPr>
                <w:rFonts w:ascii="Calibri" w:eastAsia="Times New Roman" w:hAnsi="Calibri" w:cs="Calibri"/>
                <w:color w:val="000000"/>
                <w:sz w:val="14"/>
                <w:szCs w:val="14"/>
                <w:lang w:eastAsia="zh-CN"/>
              </w:rPr>
              <w:t xml:space="preserve">Latest </w:t>
            </w:r>
            <w:r w:rsidRPr="002217D9">
              <w:rPr>
                <w:rFonts w:ascii="Calibri" w:eastAsia="Times New Roman" w:hAnsi="Calibri" w:cs="Calibri"/>
                <w:color w:val="000000"/>
                <w:sz w:val="14"/>
                <w:szCs w:val="14"/>
                <w:lang w:eastAsia="zh-CN"/>
              </w:rPr>
              <w:t>Endorsement</w:t>
            </w:r>
          </w:p>
        </w:tc>
        <w:tc>
          <w:tcPr>
            <w:tcW w:w="1134" w:type="dxa"/>
            <w:tcBorders>
              <w:top w:val="nil"/>
              <w:left w:val="single" w:sz="4" w:space="0" w:color="auto"/>
              <w:bottom w:val="single" w:sz="8" w:space="0" w:color="000000"/>
              <w:right w:val="single" w:sz="8" w:space="0" w:color="auto"/>
            </w:tcBorders>
            <w:vAlign w:val="center"/>
            <w:hideMark/>
          </w:tcPr>
          <w:p w14:paraId="65CC914C" w14:textId="77777777" w:rsidR="0085523D" w:rsidRPr="006474DB" w:rsidRDefault="0085523D" w:rsidP="00B200E4">
            <w:pPr>
              <w:spacing w:after="0" w:line="240" w:lineRule="auto"/>
              <w:jc w:val="center"/>
              <w:rPr>
                <w:rFonts w:ascii="Calibri" w:eastAsia="Times New Roman" w:hAnsi="Calibri" w:cs="Calibri"/>
                <w:sz w:val="16"/>
                <w:szCs w:val="16"/>
                <w:lang w:val="en-GB" w:eastAsia="zh-CN"/>
              </w:rPr>
            </w:pPr>
            <w:r>
              <w:rPr>
                <w:rFonts w:ascii="Calibri" w:eastAsia="Times New Roman" w:hAnsi="Calibri" w:cs="Calibri"/>
                <w:sz w:val="16"/>
                <w:szCs w:val="16"/>
                <w:lang w:eastAsia="zh-CN"/>
              </w:rPr>
              <w:t>Since 2 June 2024</w:t>
            </w:r>
          </w:p>
        </w:tc>
        <w:tc>
          <w:tcPr>
            <w:tcW w:w="3119" w:type="dxa"/>
            <w:tcBorders>
              <w:top w:val="nil"/>
              <w:left w:val="single" w:sz="8" w:space="0" w:color="auto"/>
              <w:bottom w:val="single" w:sz="8" w:space="0" w:color="auto"/>
              <w:right w:val="single" w:sz="8" w:space="0" w:color="auto"/>
            </w:tcBorders>
            <w:vAlign w:val="center"/>
          </w:tcPr>
          <w:p w14:paraId="73EF0379" w14:textId="77777777" w:rsidR="0085523D" w:rsidRPr="003807F5" w:rsidRDefault="0085523D" w:rsidP="00B200E4">
            <w:pPr>
              <w:spacing w:after="0" w:line="240" w:lineRule="auto"/>
              <w:rPr>
                <w:rFonts w:ascii="Calibri" w:eastAsia="Times New Roman" w:hAnsi="Calibri" w:cs="Calibri"/>
                <w:sz w:val="14"/>
                <w:szCs w:val="14"/>
                <w:lang w:val="en-GB" w:eastAsia="zh-CN"/>
              </w:rPr>
            </w:pPr>
            <w:r w:rsidRPr="00140EBA">
              <w:rPr>
                <w:rFonts w:ascii="Calibri" w:eastAsia="Times New Roman" w:hAnsi="Calibri" w:cs="Calibri"/>
                <w:sz w:val="14"/>
                <w:szCs w:val="14"/>
                <w:lang w:eastAsia="zh-CN"/>
              </w:rPr>
              <w:t>1)</w:t>
            </w:r>
            <w:r>
              <w:rPr>
                <w:rFonts w:ascii="Calibri" w:eastAsia="Times New Roman" w:hAnsi="Calibri" w:cs="Calibri"/>
                <w:sz w:val="14"/>
                <w:szCs w:val="14"/>
                <w:lang w:eastAsia="zh-CN"/>
              </w:rPr>
              <w:t xml:space="preserve">  </w:t>
            </w:r>
            <w:r w:rsidRPr="00140EBA">
              <w:rPr>
                <w:sz w:val="14"/>
                <w:szCs w:val="14"/>
              </w:rPr>
              <w:t xml:space="preserve"> </w:t>
            </w:r>
            <w:r w:rsidRPr="003807F5">
              <w:rPr>
                <w:rFonts w:ascii="Calibri" w:eastAsia="Times New Roman" w:hAnsi="Calibri" w:cs="Calibri"/>
                <w:sz w:val="14"/>
                <w:szCs w:val="14"/>
                <w:lang w:val="en-GB" w:eastAsia="zh-CN"/>
              </w:rPr>
              <w:t>CVE Notification Email Delivery</w:t>
            </w:r>
          </w:p>
          <w:p w14:paraId="33652441" w14:textId="77777777" w:rsidR="0085523D" w:rsidRPr="003807F5" w:rsidRDefault="0085523D" w:rsidP="00B200E4">
            <w:pPr>
              <w:spacing w:after="0" w:line="240" w:lineRule="auto"/>
              <w:rPr>
                <w:rFonts w:ascii="Calibri" w:eastAsia="Times New Roman" w:hAnsi="Calibri" w:cs="Calibri"/>
                <w:sz w:val="14"/>
                <w:szCs w:val="14"/>
                <w:lang w:val="en-GB" w:eastAsia="zh-CN"/>
              </w:rPr>
            </w:pPr>
            <w:r w:rsidRPr="003807F5">
              <w:rPr>
                <w:rFonts w:ascii="Calibri" w:eastAsia="Times New Roman" w:hAnsi="Calibri" w:cs="Calibri"/>
                <w:sz w:val="14"/>
                <w:szCs w:val="14"/>
                <w:lang w:val="en-GB" w:eastAsia="zh-CN"/>
              </w:rPr>
              <w:t>-</w:t>
            </w:r>
            <w:r>
              <w:rPr>
                <w:rFonts w:ascii="Calibri" w:eastAsia="Times New Roman" w:hAnsi="Calibri" w:cs="Calibri"/>
                <w:sz w:val="14"/>
                <w:szCs w:val="14"/>
                <w:lang w:val="en-GB" w:eastAsia="zh-CN"/>
              </w:rPr>
              <w:t xml:space="preserve"> As requested by AD(IT)(ITS)3, </w:t>
            </w:r>
            <w:r w:rsidRPr="003807F5">
              <w:rPr>
                <w:rFonts w:ascii="Calibri" w:eastAsia="Times New Roman" w:hAnsi="Calibri" w:cs="Calibri"/>
                <w:sz w:val="14"/>
                <w:szCs w:val="14"/>
                <w:lang w:val="en-GB" w:eastAsia="zh-CN"/>
              </w:rPr>
              <w:t>Include all IT, FMI, HKDPB Associate Directors (ADs) in CVE notification emails</w:t>
            </w:r>
            <w:r>
              <w:rPr>
                <w:rFonts w:ascii="Calibri" w:eastAsia="Times New Roman" w:hAnsi="Calibri" w:cs="Calibri"/>
                <w:sz w:val="14"/>
                <w:szCs w:val="14"/>
                <w:lang w:val="en-GB" w:eastAsia="zh-CN"/>
              </w:rPr>
              <w:t xml:space="preserve"> could </w:t>
            </w:r>
            <w:r w:rsidRPr="00652E73">
              <w:rPr>
                <w:rFonts w:ascii="Calibri" w:eastAsia="Times New Roman" w:hAnsi="Calibri" w:cs="Calibri"/>
                <w:sz w:val="14"/>
                <w:szCs w:val="14"/>
                <w:lang w:val="en-GB" w:eastAsia="zh-CN"/>
              </w:rPr>
              <w:t>enhanc</w:t>
            </w:r>
            <w:r>
              <w:rPr>
                <w:rFonts w:ascii="Calibri" w:eastAsia="Times New Roman" w:hAnsi="Calibri" w:cs="Calibri"/>
                <w:sz w:val="14"/>
                <w:szCs w:val="14"/>
                <w:lang w:val="en-GB" w:eastAsia="zh-CN"/>
              </w:rPr>
              <w:t xml:space="preserve">e overall </w:t>
            </w:r>
            <w:r w:rsidRPr="00652E73">
              <w:rPr>
                <w:rFonts w:ascii="Calibri" w:eastAsia="Times New Roman" w:hAnsi="Calibri" w:cs="Calibri"/>
                <w:sz w:val="14"/>
                <w:szCs w:val="14"/>
                <w:lang w:val="en-GB" w:eastAsia="zh-CN"/>
              </w:rPr>
              <w:t>situational awareness</w:t>
            </w:r>
            <w:r>
              <w:rPr>
                <w:rFonts w:ascii="Calibri" w:eastAsia="Times New Roman" w:hAnsi="Calibri" w:cs="Calibri"/>
                <w:sz w:val="14"/>
                <w:szCs w:val="14"/>
                <w:lang w:val="en-GB" w:eastAsia="zh-CN"/>
              </w:rPr>
              <w:t>.</w:t>
            </w:r>
          </w:p>
          <w:p w14:paraId="4A2CAFA6" w14:textId="77777777" w:rsidR="0085523D" w:rsidRDefault="0085523D" w:rsidP="00B200E4">
            <w:pPr>
              <w:spacing w:after="0" w:line="240" w:lineRule="auto"/>
              <w:rPr>
                <w:rFonts w:ascii="Calibri" w:eastAsia="Times New Roman" w:hAnsi="Calibri" w:cs="Calibri"/>
                <w:sz w:val="14"/>
                <w:szCs w:val="14"/>
                <w:lang w:val="en-GB" w:eastAsia="zh-CN"/>
              </w:rPr>
            </w:pPr>
          </w:p>
          <w:p w14:paraId="2F5B4B92" w14:textId="77777777" w:rsidR="0085523D" w:rsidRPr="003807F5" w:rsidRDefault="0085523D" w:rsidP="00B200E4">
            <w:pPr>
              <w:spacing w:after="0" w:line="240" w:lineRule="auto"/>
              <w:rPr>
                <w:rFonts w:ascii="Calibri" w:eastAsia="Times New Roman" w:hAnsi="Calibri" w:cs="Calibri"/>
                <w:sz w:val="14"/>
                <w:szCs w:val="14"/>
                <w:lang w:val="en-GB" w:eastAsia="zh-CN"/>
              </w:rPr>
            </w:pPr>
            <w:r>
              <w:rPr>
                <w:rFonts w:ascii="Calibri" w:eastAsia="Times New Roman" w:hAnsi="Calibri" w:cs="Calibri"/>
                <w:sz w:val="14"/>
                <w:szCs w:val="14"/>
                <w:lang w:val="en-GB" w:eastAsia="zh-CN"/>
              </w:rPr>
              <w:t xml:space="preserve">2)   </w:t>
            </w:r>
            <w:r w:rsidRPr="003807F5">
              <w:rPr>
                <w:rFonts w:ascii="Calibri" w:eastAsia="Times New Roman" w:hAnsi="Calibri" w:cs="Calibri"/>
                <w:sz w:val="14"/>
                <w:szCs w:val="14"/>
                <w:lang w:val="en-GB" w:eastAsia="zh-CN"/>
              </w:rPr>
              <w:t>Follow-up actions required by users if affected by CVE</w:t>
            </w:r>
          </w:p>
          <w:p w14:paraId="5C6EF8D4" w14:textId="77777777" w:rsidR="0085523D" w:rsidRPr="003807F5" w:rsidRDefault="0085523D" w:rsidP="00B200E4">
            <w:pPr>
              <w:spacing w:after="0" w:line="240" w:lineRule="auto"/>
              <w:rPr>
                <w:rFonts w:ascii="Calibri" w:eastAsia="Times New Roman" w:hAnsi="Calibri" w:cs="Calibri"/>
                <w:sz w:val="14"/>
                <w:szCs w:val="14"/>
                <w:lang w:val="en-GB" w:eastAsia="zh-CN"/>
              </w:rPr>
            </w:pPr>
            <w:r w:rsidRPr="003807F5">
              <w:rPr>
                <w:rFonts w:ascii="Calibri" w:eastAsia="Times New Roman" w:hAnsi="Calibri" w:cs="Calibri"/>
                <w:sz w:val="14"/>
                <w:szCs w:val="14"/>
                <w:lang w:val="en-GB" w:eastAsia="zh-CN"/>
              </w:rPr>
              <w:t>-</w:t>
            </w:r>
            <w:r>
              <w:rPr>
                <w:rFonts w:ascii="Calibri" w:eastAsia="Times New Roman" w:hAnsi="Calibri" w:cs="Calibri"/>
                <w:sz w:val="14"/>
                <w:szCs w:val="14"/>
                <w:lang w:val="en-GB" w:eastAsia="zh-CN"/>
              </w:rPr>
              <w:t xml:space="preserve"> Enhance and </w:t>
            </w:r>
            <w:r w:rsidRPr="003807F5">
              <w:rPr>
                <w:rFonts w:ascii="Calibri" w:eastAsia="Times New Roman" w:hAnsi="Calibri" w:cs="Calibri"/>
                <w:sz w:val="14"/>
                <w:szCs w:val="14"/>
                <w:lang w:val="en-GB" w:eastAsia="zh-CN"/>
              </w:rPr>
              <w:t>Include a Summary Table in CVE notification email for System Owner to fill in / provide the following information:</w:t>
            </w:r>
          </w:p>
          <w:p w14:paraId="284CC039" w14:textId="77777777" w:rsidR="0085523D" w:rsidRPr="003807F5" w:rsidRDefault="0085523D" w:rsidP="00B200E4">
            <w:pPr>
              <w:pStyle w:val="ListParagraph"/>
              <w:numPr>
                <w:ilvl w:val="0"/>
                <w:numId w:val="46"/>
              </w:numPr>
              <w:spacing w:after="0" w:line="240" w:lineRule="auto"/>
              <w:rPr>
                <w:rFonts w:ascii="Calibri" w:eastAsia="Times New Roman" w:hAnsi="Calibri" w:cs="Calibri"/>
                <w:sz w:val="14"/>
                <w:szCs w:val="14"/>
                <w:lang w:val="en-GB" w:eastAsia="zh-CN"/>
              </w:rPr>
            </w:pPr>
            <w:r w:rsidRPr="003807F5">
              <w:rPr>
                <w:rFonts w:ascii="Calibri" w:eastAsia="Times New Roman" w:hAnsi="Calibri" w:cs="Calibri"/>
                <w:sz w:val="14"/>
                <w:szCs w:val="14"/>
                <w:lang w:val="en-GB" w:eastAsia="zh-CN"/>
              </w:rPr>
              <w:t>Internet Facing (Yes / No)</w:t>
            </w:r>
          </w:p>
          <w:p w14:paraId="23771111" w14:textId="77777777" w:rsidR="0085523D" w:rsidRPr="003807F5" w:rsidRDefault="0085523D" w:rsidP="00B200E4">
            <w:pPr>
              <w:pStyle w:val="ListParagraph"/>
              <w:numPr>
                <w:ilvl w:val="0"/>
                <w:numId w:val="46"/>
              </w:numPr>
              <w:spacing w:after="0" w:line="240" w:lineRule="auto"/>
              <w:rPr>
                <w:rFonts w:ascii="Calibri" w:eastAsia="Times New Roman" w:hAnsi="Calibri" w:cs="Calibri"/>
                <w:sz w:val="14"/>
                <w:szCs w:val="14"/>
                <w:lang w:val="en-GB" w:eastAsia="zh-CN"/>
              </w:rPr>
            </w:pPr>
            <w:r w:rsidRPr="003807F5">
              <w:rPr>
                <w:rFonts w:ascii="Calibri" w:eastAsia="Times New Roman" w:hAnsi="Calibri" w:cs="Calibri"/>
                <w:sz w:val="14"/>
                <w:szCs w:val="14"/>
                <w:lang w:val="en-GB" w:eastAsia="zh-CN"/>
              </w:rPr>
              <w:t>Affected System / Server IP(s)</w:t>
            </w:r>
          </w:p>
          <w:p w14:paraId="29D68228" w14:textId="77777777" w:rsidR="0085523D" w:rsidRPr="003807F5" w:rsidRDefault="0085523D" w:rsidP="00B200E4">
            <w:pPr>
              <w:pStyle w:val="ListParagraph"/>
              <w:numPr>
                <w:ilvl w:val="0"/>
                <w:numId w:val="46"/>
              </w:numPr>
              <w:spacing w:after="0" w:line="240" w:lineRule="auto"/>
              <w:rPr>
                <w:rFonts w:ascii="Calibri" w:eastAsia="Times New Roman" w:hAnsi="Calibri" w:cs="Calibri"/>
                <w:sz w:val="14"/>
                <w:szCs w:val="14"/>
                <w:lang w:val="en-GB" w:eastAsia="zh-CN"/>
              </w:rPr>
            </w:pPr>
            <w:r w:rsidRPr="003807F5">
              <w:rPr>
                <w:rFonts w:ascii="Calibri" w:eastAsia="Times New Roman" w:hAnsi="Calibri" w:cs="Calibri"/>
                <w:sz w:val="14"/>
                <w:szCs w:val="14"/>
                <w:lang w:val="en-GB" w:eastAsia="zh-CN"/>
              </w:rPr>
              <w:t>Target Solution Apply / Patch Date</w:t>
            </w:r>
          </w:p>
          <w:p w14:paraId="254C0F3A" w14:textId="77777777" w:rsidR="0085523D" w:rsidRPr="00140EBA" w:rsidRDefault="0085523D" w:rsidP="00B200E4">
            <w:pPr>
              <w:spacing w:after="0" w:line="240" w:lineRule="auto"/>
              <w:rPr>
                <w:rFonts w:ascii="Calibri" w:eastAsia="Times New Roman" w:hAnsi="Calibri" w:cs="Calibri"/>
                <w:sz w:val="14"/>
                <w:szCs w:val="14"/>
                <w:lang w:val="en-GB" w:eastAsia="zh-CN"/>
              </w:rPr>
            </w:pPr>
            <w:r>
              <w:rPr>
                <w:rFonts w:ascii="Calibri" w:eastAsia="Times New Roman" w:hAnsi="Calibri" w:cs="Calibri"/>
                <w:sz w:val="14"/>
                <w:szCs w:val="14"/>
                <w:lang w:val="en-GB" w:eastAsia="zh-CN"/>
              </w:rPr>
              <w:t xml:space="preserve">- Such measures could </w:t>
            </w:r>
            <w:r w:rsidRPr="0047189F">
              <w:rPr>
                <w:rFonts w:ascii="Calibri" w:eastAsia="Times New Roman" w:hAnsi="Calibri" w:cs="Calibri"/>
                <w:sz w:val="14"/>
                <w:szCs w:val="14"/>
                <w:lang w:val="en-GB" w:eastAsia="zh-CN"/>
              </w:rPr>
              <w:t>mak</w:t>
            </w:r>
            <w:r>
              <w:rPr>
                <w:rFonts w:ascii="Calibri" w:eastAsia="Times New Roman" w:hAnsi="Calibri" w:cs="Calibri"/>
                <w:sz w:val="14"/>
                <w:szCs w:val="14"/>
                <w:lang w:val="en-GB" w:eastAsia="zh-CN"/>
              </w:rPr>
              <w:t>e</w:t>
            </w:r>
            <w:r w:rsidRPr="0047189F">
              <w:rPr>
                <w:rFonts w:ascii="Calibri" w:eastAsia="Times New Roman" w:hAnsi="Calibri" w:cs="Calibri"/>
                <w:sz w:val="14"/>
                <w:szCs w:val="14"/>
                <w:lang w:val="en-GB" w:eastAsia="zh-CN"/>
              </w:rPr>
              <w:t xml:space="preserve"> it easier to track which systems are affected and who is responsible for remediation</w:t>
            </w:r>
            <w:r>
              <w:rPr>
                <w:rFonts w:ascii="Calibri" w:eastAsia="Times New Roman" w:hAnsi="Calibri" w:cs="Calibri"/>
                <w:sz w:val="14"/>
                <w:szCs w:val="14"/>
                <w:lang w:val="en-GB" w:eastAsia="zh-CN"/>
              </w:rPr>
              <w:t>, enhance robust visibility.</w:t>
            </w:r>
          </w:p>
        </w:tc>
      </w:tr>
      <w:tr w:rsidR="0085523D" w:rsidRPr="00BF15E0" w14:paraId="3E72D8D9" w14:textId="77777777" w:rsidTr="00B200E4">
        <w:trPr>
          <w:trHeight w:val="1812"/>
        </w:trPr>
        <w:tc>
          <w:tcPr>
            <w:tcW w:w="1130" w:type="dxa"/>
            <w:tcBorders>
              <w:top w:val="nil"/>
              <w:left w:val="single" w:sz="8" w:space="0" w:color="auto"/>
              <w:bottom w:val="single" w:sz="8" w:space="0" w:color="auto"/>
              <w:right w:val="single" w:sz="4" w:space="0" w:color="auto"/>
            </w:tcBorders>
            <w:noWrap/>
            <w:vAlign w:val="center"/>
            <w:hideMark/>
          </w:tcPr>
          <w:p w14:paraId="4072BD0E" w14:textId="77777777" w:rsidR="0085523D" w:rsidRPr="00BF15E0" w:rsidRDefault="0085523D" w:rsidP="00B200E4">
            <w:pPr>
              <w:spacing w:after="0" w:line="240" w:lineRule="auto"/>
              <w:jc w:val="center"/>
              <w:rPr>
                <w:rFonts w:ascii="Calibri" w:eastAsia="Times New Roman" w:hAnsi="Calibri" w:cs="Calibri"/>
                <w:color w:val="000000"/>
                <w:sz w:val="16"/>
                <w:szCs w:val="16"/>
                <w:lang w:val="en-GB" w:eastAsia="zh-CN"/>
              </w:rPr>
            </w:pPr>
            <w:r w:rsidRPr="00BF15E0">
              <w:rPr>
                <w:rFonts w:ascii="Calibri" w:eastAsia="Times New Roman" w:hAnsi="Calibri" w:cs="Calibri"/>
                <w:color w:val="000000"/>
                <w:sz w:val="16"/>
                <w:szCs w:val="16"/>
                <w:lang w:eastAsia="zh-CN"/>
              </w:rPr>
              <w:t>Threat Hunting</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CBA705"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Not yet released</w:t>
            </w:r>
          </w:p>
        </w:tc>
        <w:tc>
          <w:tcPr>
            <w:tcW w:w="1017"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BD311A0" w14:textId="77777777" w:rsidR="0085523D" w:rsidRPr="002217D9" w:rsidRDefault="0085523D" w:rsidP="00B200E4">
            <w:pPr>
              <w:spacing w:after="0" w:line="240" w:lineRule="auto"/>
              <w:jc w:val="center"/>
              <w:rPr>
                <w:rFonts w:ascii="Calibri" w:eastAsia="Times New Roman" w:hAnsi="Calibri" w:cs="Calibri"/>
                <w:sz w:val="14"/>
                <w:szCs w:val="14"/>
                <w:lang w:val="en-GB" w:eastAsia="zh-CN"/>
              </w:rPr>
            </w:pPr>
            <w:r w:rsidRPr="002217D9">
              <w:rPr>
                <w:rFonts w:ascii="Calibri" w:eastAsia="Times New Roman" w:hAnsi="Calibri" w:cs="Calibri"/>
                <w:sz w:val="14"/>
                <w:szCs w:val="14"/>
                <w:lang w:val="en-GB" w:eastAsia="zh-CN"/>
              </w:rPr>
              <w:t>1</w:t>
            </w:r>
            <w:r w:rsidRPr="002217D9">
              <w:rPr>
                <w:rFonts w:ascii="Calibri" w:eastAsia="Times New Roman" w:hAnsi="Calibri" w:cs="Calibri"/>
                <w:sz w:val="14"/>
                <w:szCs w:val="14"/>
                <w:vertAlign w:val="superscript"/>
                <w:lang w:val="en-GB" w:eastAsia="zh-CN"/>
              </w:rPr>
              <w:t>st</w:t>
            </w:r>
            <w:r w:rsidRPr="002217D9">
              <w:rPr>
                <w:rFonts w:ascii="Calibri" w:eastAsia="Times New Roman" w:hAnsi="Calibri" w:cs="Calibri"/>
                <w:sz w:val="14"/>
                <w:szCs w:val="14"/>
                <w:lang w:val="en-GB" w:eastAsia="zh-CN"/>
              </w:rPr>
              <w:t xml:space="preserve"> Draft</w:t>
            </w:r>
          </w:p>
        </w:tc>
        <w:tc>
          <w:tcPr>
            <w:tcW w:w="11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582AC6" w14:textId="77777777" w:rsidR="0085523D" w:rsidRPr="002217D9" w:rsidRDefault="0085523D" w:rsidP="00B200E4">
            <w:pPr>
              <w:spacing w:after="0" w:line="240" w:lineRule="auto"/>
              <w:jc w:val="center"/>
              <w:rPr>
                <w:rFonts w:ascii="Calibri" w:eastAsia="Times New Roman" w:hAnsi="Calibri" w:cs="Calibri"/>
                <w:sz w:val="14"/>
                <w:szCs w:val="14"/>
                <w:lang w:val="en-GB" w:eastAsia="zh-CN"/>
              </w:rPr>
            </w:pPr>
            <w:r w:rsidRPr="002217D9">
              <w:rPr>
                <w:rFonts w:ascii="Calibri" w:eastAsia="Times New Roman" w:hAnsi="Calibri" w:cs="Calibri"/>
                <w:color w:val="000000"/>
                <w:sz w:val="14"/>
                <w:szCs w:val="14"/>
                <w:lang w:eastAsia="zh-CN"/>
              </w:rPr>
              <w:t>No Modification</w:t>
            </w:r>
          </w:p>
        </w:tc>
        <w:tc>
          <w:tcPr>
            <w:tcW w:w="11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06DCD51"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8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F6A58BD"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 Modification</w:t>
            </w:r>
          </w:p>
        </w:tc>
        <w:tc>
          <w:tcPr>
            <w:tcW w:w="128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DDB5355"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 Modification</w:t>
            </w:r>
          </w:p>
        </w:tc>
        <w:tc>
          <w:tcPr>
            <w:tcW w:w="121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218A358"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1</w:t>
            </w:r>
            <w:r w:rsidRPr="002217D9">
              <w:rPr>
                <w:rFonts w:ascii="Calibri" w:eastAsia="Times New Roman" w:hAnsi="Calibri" w:cs="Calibri"/>
                <w:color w:val="000000"/>
                <w:sz w:val="14"/>
                <w:szCs w:val="14"/>
                <w:vertAlign w:val="superscript"/>
                <w:lang w:eastAsia="zh-CN"/>
              </w:rPr>
              <w:t>st</w:t>
            </w:r>
            <w:r w:rsidRPr="002217D9">
              <w:rPr>
                <w:rFonts w:ascii="Calibri" w:eastAsia="Times New Roman" w:hAnsi="Calibri" w:cs="Calibri"/>
                <w:color w:val="000000"/>
                <w:sz w:val="14"/>
                <w:szCs w:val="14"/>
                <w:lang w:eastAsia="zh-CN"/>
              </w:rPr>
              <w:t xml:space="preserve"> Modification of </w:t>
            </w: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7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63F3B0B" w14:textId="77777777" w:rsidR="0085523D" w:rsidRDefault="0085523D" w:rsidP="00B200E4">
            <w:pPr>
              <w:spacing w:after="0" w:line="240" w:lineRule="auto"/>
              <w:jc w:val="center"/>
              <w:rPr>
                <w:rFonts w:ascii="Calibri" w:eastAsia="Times New Roman" w:hAnsi="Calibri" w:cs="Calibri"/>
                <w:color w:val="000000"/>
                <w:sz w:val="14"/>
                <w:szCs w:val="14"/>
                <w:lang w:eastAsia="zh-CN"/>
              </w:rPr>
            </w:pPr>
            <w:r>
              <w:rPr>
                <w:rFonts w:ascii="Calibri" w:eastAsia="Times New Roman" w:hAnsi="Calibri" w:cs="Calibri"/>
                <w:color w:val="000000"/>
                <w:sz w:val="14"/>
                <w:szCs w:val="14"/>
                <w:lang w:eastAsia="zh-CN"/>
              </w:rPr>
              <w:t>Latest</w:t>
            </w:r>
            <w:r w:rsidRPr="002217D9">
              <w:rPr>
                <w:rFonts w:ascii="Calibri" w:eastAsia="Times New Roman" w:hAnsi="Calibri" w:cs="Calibri"/>
                <w:color w:val="000000"/>
                <w:sz w:val="14"/>
                <w:szCs w:val="14"/>
                <w:lang w:eastAsia="zh-CN"/>
              </w:rPr>
              <w:t xml:space="preserve"> Endorsement</w:t>
            </w:r>
          </w:p>
        </w:tc>
        <w:tc>
          <w:tcPr>
            <w:tcW w:w="1276"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2C8C0D5"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Pr>
                <w:rFonts w:ascii="Calibri" w:eastAsia="Times New Roman" w:hAnsi="Calibri" w:cs="Calibri"/>
                <w:color w:val="000000"/>
                <w:sz w:val="14"/>
                <w:szCs w:val="14"/>
                <w:lang w:eastAsia="zh-CN"/>
              </w:rPr>
              <w:t>1</w:t>
            </w:r>
            <w:r w:rsidRPr="00D2253B">
              <w:rPr>
                <w:rFonts w:ascii="Calibri" w:eastAsia="Times New Roman" w:hAnsi="Calibri" w:cs="Calibri"/>
                <w:color w:val="000000"/>
                <w:sz w:val="14"/>
                <w:szCs w:val="14"/>
                <w:vertAlign w:val="superscript"/>
                <w:lang w:eastAsia="zh-CN"/>
              </w:rPr>
              <w:t>st</w:t>
            </w:r>
            <w:r>
              <w:rPr>
                <w:rFonts w:ascii="Calibri" w:eastAsia="Times New Roman" w:hAnsi="Calibri" w:cs="Calibri"/>
                <w:color w:val="000000"/>
                <w:sz w:val="14"/>
                <w:szCs w:val="14"/>
                <w:lang w:eastAsia="zh-CN"/>
              </w:rPr>
              <w:t xml:space="preserve"> </w:t>
            </w:r>
            <w:r w:rsidRPr="002217D9">
              <w:rPr>
                <w:rFonts w:ascii="Calibri" w:eastAsia="Times New Roman" w:hAnsi="Calibri" w:cs="Calibri"/>
                <w:color w:val="000000"/>
                <w:sz w:val="14"/>
                <w:szCs w:val="14"/>
                <w:lang w:eastAsia="zh-CN"/>
              </w:rPr>
              <w:t xml:space="preserve">Modification of </w:t>
            </w:r>
            <w:r>
              <w:rPr>
                <w:rFonts w:ascii="Calibri" w:eastAsia="Times New Roman" w:hAnsi="Calibri" w:cs="Calibri"/>
                <w:color w:val="000000"/>
                <w:sz w:val="14"/>
                <w:szCs w:val="14"/>
                <w:lang w:eastAsia="zh-CN"/>
              </w:rPr>
              <w:t>Latest</w:t>
            </w:r>
            <w:r w:rsidRPr="002217D9">
              <w:rPr>
                <w:rFonts w:ascii="Calibri" w:eastAsia="Times New Roman" w:hAnsi="Calibri" w:cs="Calibri"/>
                <w:color w:val="000000"/>
                <w:sz w:val="14"/>
                <w:szCs w:val="14"/>
                <w:lang w:eastAsia="zh-CN"/>
              </w:rPr>
              <w:t xml:space="preserve"> Endorsement</w:t>
            </w:r>
          </w:p>
        </w:tc>
        <w:tc>
          <w:tcPr>
            <w:tcW w:w="1275" w:type="dxa"/>
            <w:tcBorders>
              <w:top w:val="nil"/>
              <w:left w:val="single" w:sz="4" w:space="0" w:color="auto"/>
              <w:bottom w:val="single" w:sz="8" w:space="0" w:color="000000"/>
              <w:right w:val="single" w:sz="4" w:space="0" w:color="auto"/>
            </w:tcBorders>
            <w:shd w:val="clear" w:color="auto" w:fill="D9E2F3" w:themeFill="accent1" w:themeFillTint="33"/>
            <w:vAlign w:val="center"/>
          </w:tcPr>
          <w:p w14:paraId="3A9A68D2" w14:textId="77777777" w:rsidR="0085523D" w:rsidRDefault="0085523D" w:rsidP="00B200E4">
            <w:pPr>
              <w:spacing w:after="0" w:line="240" w:lineRule="auto"/>
              <w:jc w:val="center"/>
              <w:rPr>
                <w:rFonts w:ascii="Calibri" w:eastAsia="Times New Roman" w:hAnsi="Calibri" w:cs="Calibri"/>
                <w:sz w:val="16"/>
                <w:szCs w:val="16"/>
                <w:lang w:eastAsia="zh-CN"/>
              </w:rPr>
            </w:pPr>
            <w:r w:rsidRPr="002217D9">
              <w:rPr>
                <w:rFonts w:ascii="Calibri" w:eastAsia="Times New Roman" w:hAnsi="Calibri" w:cs="Calibri"/>
                <w:color w:val="000000"/>
                <w:sz w:val="14"/>
                <w:szCs w:val="14"/>
                <w:lang w:eastAsia="zh-CN"/>
              </w:rPr>
              <w:t>No Modification</w:t>
            </w:r>
          </w:p>
        </w:tc>
        <w:tc>
          <w:tcPr>
            <w:tcW w:w="1134" w:type="dxa"/>
            <w:tcBorders>
              <w:top w:val="nil"/>
              <w:left w:val="single" w:sz="4" w:space="0" w:color="auto"/>
              <w:bottom w:val="single" w:sz="8" w:space="0" w:color="000000"/>
              <w:right w:val="single" w:sz="8" w:space="0" w:color="auto"/>
            </w:tcBorders>
            <w:vAlign w:val="center"/>
            <w:hideMark/>
          </w:tcPr>
          <w:p w14:paraId="50B41808" w14:textId="77777777" w:rsidR="0085523D" w:rsidRPr="00C56FB0" w:rsidRDefault="0085523D" w:rsidP="00B200E4">
            <w:pPr>
              <w:spacing w:after="0" w:line="240" w:lineRule="auto"/>
              <w:jc w:val="center"/>
              <w:rPr>
                <w:rFonts w:ascii="Calibri" w:eastAsia="Times New Roman" w:hAnsi="Calibri" w:cs="Calibri"/>
                <w:sz w:val="16"/>
                <w:szCs w:val="16"/>
                <w:lang w:eastAsia="zh-CN"/>
              </w:rPr>
            </w:pPr>
            <w:r>
              <w:rPr>
                <w:rFonts w:ascii="Calibri" w:eastAsia="Times New Roman" w:hAnsi="Calibri" w:cs="Calibri"/>
                <w:sz w:val="16"/>
                <w:szCs w:val="16"/>
                <w:lang w:eastAsia="zh-CN"/>
              </w:rPr>
              <w:t xml:space="preserve">Since </w:t>
            </w:r>
            <w:r w:rsidRPr="00C56FB0">
              <w:rPr>
                <w:rFonts w:ascii="Calibri" w:eastAsia="Times New Roman" w:hAnsi="Calibri" w:cs="Calibri"/>
                <w:sz w:val="16"/>
                <w:szCs w:val="16"/>
                <w:lang w:eastAsia="zh-CN"/>
              </w:rPr>
              <w:t>2 Aug</w:t>
            </w:r>
            <w:r>
              <w:rPr>
                <w:rFonts w:ascii="Calibri" w:eastAsia="Times New Roman" w:hAnsi="Calibri" w:cs="Calibri"/>
                <w:sz w:val="16"/>
                <w:szCs w:val="16"/>
                <w:lang w:eastAsia="zh-CN"/>
              </w:rPr>
              <w:t xml:space="preserve"> 2024</w:t>
            </w:r>
          </w:p>
        </w:tc>
        <w:tc>
          <w:tcPr>
            <w:tcW w:w="3119" w:type="dxa"/>
            <w:tcBorders>
              <w:top w:val="single" w:sz="8" w:space="0" w:color="auto"/>
              <w:left w:val="single" w:sz="8" w:space="0" w:color="auto"/>
              <w:bottom w:val="single" w:sz="8" w:space="0" w:color="auto"/>
              <w:right w:val="single" w:sz="8" w:space="0" w:color="auto"/>
            </w:tcBorders>
            <w:vAlign w:val="center"/>
          </w:tcPr>
          <w:p w14:paraId="280AB948" w14:textId="77777777" w:rsidR="0085523D" w:rsidRPr="00BC326B" w:rsidRDefault="0085523D" w:rsidP="00B200E4">
            <w:pPr>
              <w:spacing w:after="0" w:line="240" w:lineRule="auto"/>
              <w:rPr>
                <w:rFonts w:ascii="Calibri" w:eastAsia="Times New Roman" w:hAnsi="Calibri" w:cs="Calibri"/>
                <w:sz w:val="14"/>
                <w:szCs w:val="14"/>
                <w:lang w:eastAsia="zh-CN"/>
              </w:rPr>
            </w:pPr>
            <w:r>
              <w:rPr>
                <w:rFonts w:ascii="Calibri" w:eastAsia="Times New Roman" w:hAnsi="Calibri" w:cs="Calibri"/>
                <w:sz w:val="14"/>
                <w:szCs w:val="14"/>
                <w:lang w:eastAsia="zh-CN"/>
              </w:rPr>
              <w:t>Nil</w:t>
            </w:r>
          </w:p>
        </w:tc>
      </w:tr>
      <w:tr w:rsidR="0085523D" w:rsidRPr="00BF15E0" w14:paraId="4FC93826" w14:textId="77777777" w:rsidTr="00B200E4">
        <w:trPr>
          <w:trHeight w:val="504"/>
        </w:trPr>
        <w:tc>
          <w:tcPr>
            <w:tcW w:w="1130" w:type="dxa"/>
            <w:tcBorders>
              <w:top w:val="nil"/>
              <w:left w:val="single" w:sz="8" w:space="0" w:color="auto"/>
              <w:bottom w:val="single" w:sz="8" w:space="0" w:color="auto"/>
              <w:right w:val="single" w:sz="4" w:space="0" w:color="auto"/>
            </w:tcBorders>
            <w:noWrap/>
            <w:vAlign w:val="center"/>
            <w:hideMark/>
          </w:tcPr>
          <w:p w14:paraId="56F5C091" w14:textId="77777777" w:rsidR="0085523D" w:rsidRPr="00BF15E0" w:rsidRDefault="0085523D" w:rsidP="00B200E4">
            <w:pPr>
              <w:spacing w:after="0" w:line="240" w:lineRule="auto"/>
              <w:jc w:val="center"/>
              <w:rPr>
                <w:rFonts w:ascii="Calibri" w:eastAsia="Times New Roman" w:hAnsi="Calibri" w:cs="Calibri"/>
                <w:color w:val="000000"/>
                <w:sz w:val="16"/>
                <w:szCs w:val="16"/>
                <w:lang w:val="en-GB" w:eastAsia="zh-CN"/>
              </w:rPr>
            </w:pPr>
            <w:r w:rsidRPr="00BF15E0">
              <w:rPr>
                <w:rFonts w:ascii="Calibri" w:eastAsia="Times New Roman" w:hAnsi="Calibri" w:cs="Calibri"/>
                <w:color w:val="000000"/>
                <w:sz w:val="16"/>
                <w:szCs w:val="16"/>
                <w:lang w:eastAsia="zh-CN"/>
              </w:rPr>
              <w:t>Security Operations Centre (SOC)</w:t>
            </w:r>
          </w:p>
        </w:tc>
        <w:tc>
          <w:tcPr>
            <w:tcW w:w="1008"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2CE95C4F"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1</w:t>
            </w:r>
            <w:r w:rsidRPr="002217D9">
              <w:rPr>
                <w:rFonts w:ascii="Calibri" w:eastAsia="Times New Roman" w:hAnsi="Calibri" w:cs="Calibri"/>
                <w:color w:val="000000"/>
                <w:sz w:val="14"/>
                <w:szCs w:val="14"/>
                <w:vertAlign w:val="superscript"/>
                <w:lang w:eastAsia="zh-CN"/>
              </w:rPr>
              <w:t>st</w:t>
            </w:r>
            <w:r w:rsidRPr="002217D9">
              <w:rPr>
                <w:rFonts w:ascii="Calibri" w:eastAsia="Times New Roman" w:hAnsi="Calibri" w:cs="Calibri"/>
                <w:color w:val="000000"/>
                <w:sz w:val="14"/>
                <w:szCs w:val="14"/>
                <w:lang w:eastAsia="zh-CN"/>
              </w:rPr>
              <w:t xml:space="preserve"> Draft</w:t>
            </w:r>
          </w:p>
        </w:tc>
        <w:tc>
          <w:tcPr>
            <w:tcW w:w="1017"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F87102E" w14:textId="77777777" w:rsidR="0085523D" w:rsidRPr="002217D9" w:rsidRDefault="0085523D" w:rsidP="00B200E4">
            <w:pPr>
              <w:spacing w:after="0" w:line="240" w:lineRule="auto"/>
              <w:jc w:val="center"/>
              <w:rPr>
                <w:rFonts w:ascii="Calibri" w:eastAsia="Times New Roman" w:hAnsi="Calibri" w:cs="Calibri"/>
                <w:sz w:val="14"/>
                <w:szCs w:val="14"/>
                <w:lang w:val="en-GB" w:eastAsia="zh-CN"/>
              </w:rPr>
            </w:pPr>
            <w:r w:rsidRPr="002217D9">
              <w:rPr>
                <w:rFonts w:ascii="Calibri" w:eastAsia="Times New Roman" w:hAnsi="Calibri" w:cs="Calibri"/>
                <w:color w:val="000000"/>
                <w:sz w:val="14"/>
                <w:szCs w:val="14"/>
                <w:lang w:eastAsia="zh-CN"/>
              </w:rPr>
              <w:t>2</w:t>
            </w:r>
            <w:r w:rsidRPr="002217D9">
              <w:rPr>
                <w:rFonts w:ascii="Calibri" w:eastAsia="Times New Roman" w:hAnsi="Calibri" w:cs="Calibri"/>
                <w:color w:val="000000"/>
                <w:sz w:val="14"/>
                <w:szCs w:val="14"/>
                <w:vertAlign w:val="superscript"/>
                <w:lang w:eastAsia="zh-CN"/>
              </w:rPr>
              <w:t>nd</w:t>
            </w:r>
            <w:r w:rsidRPr="002217D9">
              <w:rPr>
                <w:rFonts w:ascii="Calibri" w:eastAsia="Times New Roman" w:hAnsi="Calibri" w:cs="Calibri"/>
                <w:color w:val="000000"/>
                <w:sz w:val="14"/>
                <w:szCs w:val="14"/>
                <w:lang w:eastAsia="zh-CN"/>
              </w:rPr>
              <w:t xml:space="preserve"> Draft</w:t>
            </w:r>
          </w:p>
        </w:tc>
        <w:tc>
          <w:tcPr>
            <w:tcW w:w="11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846125" w14:textId="77777777" w:rsidR="0085523D" w:rsidRPr="002217D9" w:rsidRDefault="0085523D" w:rsidP="00B200E4">
            <w:pPr>
              <w:spacing w:after="0" w:line="240" w:lineRule="auto"/>
              <w:jc w:val="center"/>
              <w:rPr>
                <w:rFonts w:ascii="Calibri" w:eastAsia="Times New Roman" w:hAnsi="Calibri" w:cs="Calibri"/>
                <w:sz w:val="14"/>
                <w:szCs w:val="14"/>
                <w:lang w:val="en-GB" w:eastAsia="zh-CN"/>
              </w:rPr>
            </w:pPr>
            <w:r w:rsidRPr="002217D9">
              <w:rPr>
                <w:rFonts w:ascii="Calibri" w:eastAsia="Times New Roman" w:hAnsi="Calibri" w:cs="Calibri"/>
                <w:color w:val="000000"/>
                <w:sz w:val="14"/>
                <w:szCs w:val="14"/>
                <w:lang w:eastAsia="zh-CN"/>
              </w:rPr>
              <w:t>No Modification</w:t>
            </w:r>
          </w:p>
        </w:tc>
        <w:tc>
          <w:tcPr>
            <w:tcW w:w="11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08F9744"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8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AAE8D8"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 Modification</w:t>
            </w:r>
          </w:p>
        </w:tc>
        <w:tc>
          <w:tcPr>
            <w:tcW w:w="128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2AB3517B"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sidRPr="002217D9">
              <w:rPr>
                <w:rFonts w:ascii="Calibri" w:eastAsia="Times New Roman" w:hAnsi="Calibri" w:cs="Calibri"/>
                <w:color w:val="000000"/>
                <w:sz w:val="14"/>
                <w:szCs w:val="14"/>
                <w:lang w:eastAsia="zh-CN"/>
              </w:rPr>
              <w:t>1</w:t>
            </w:r>
            <w:r w:rsidRPr="002217D9">
              <w:rPr>
                <w:rFonts w:ascii="Calibri" w:eastAsia="Times New Roman" w:hAnsi="Calibri" w:cs="Calibri"/>
                <w:color w:val="000000"/>
                <w:sz w:val="14"/>
                <w:szCs w:val="14"/>
                <w:vertAlign w:val="superscript"/>
                <w:lang w:eastAsia="zh-CN"/>
              </w:rPr>
              <w:t>st</w:t>
            </w:r>
            <w:r w:rsidRPr="002217D9">
              <w:rPr>
                <w:rFonts w:ascii="Calibri" w:eastAsia="Times New Roman" w:hAnsi="Calibri" w:cs="Calibri"/>
                <w:color w:val="000000"/>
                <w:sz w:val="14"/>
                <w:szCs w:val="14"/>
                <w:lang w:eastAsia="zh-CN"/>
              </w:rPr>
              <w:t xml:space="preserve"> Modification of </w:t>
            </w: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1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C499933"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2</w:t>
            </w:r>
            <w:r w:rsidRPr="002217D9">
              <w:rPr>
                <w:rFonts w:ascii="Calibri" w:eastAsia="Times New Roman" w:hAnsi="Calibri" w:cs="Calibri"/>
                <w:color w:val="000000"/>
                <w:sz w:val="14"/>
                <w:szCs w:val="14"/>
                <w:vertAlign w:val="superscript"/>
                <w:lang w:eastAsia="zh-CN"/>
              </w:rPr>
              <w:t>nd</w:t>
            </w:r>
            <w:r w:rsidRPr="002217D9">
              <w:rPr>
                <w:rFonts w:ascii="Calibri" w:eastAsia="Times New Roman" w:hAnsi="Calibri" w:cs="Calibri"/>
                <w:color w:val="000000"/>
                <w:sz w:val="14"/>
                <w:szCs w:val="14"/>
                <w:lang w:eastAsia="zh-CN"/>
              </w:rPr>
              <w:t xml:space="preserve"> Modification of </w:t>
            </w: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E87183C"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 Modification</w:t>
            </w:r>
          </w:p>
        </w:tc>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FB9A66A"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sidRPr="002217D9">
              <w:rPr>
                <w:rFonts w:ascii="Calibri" w:eastAsia="Times New Roman" w:hAnsi="Calibri" w:cs="Calibri"/>
                <w:color w:val="000000"/>
                <w:sz w:val="14"/>
                <w:szCs w:val="14"/>
                <w:lang w:eastAsia="zh-CN"/>
              </w:rPr>
              <w:t>No Modification</w:t>
            </w:r>
          </w:p>
        </w:tc>
        <w:tc>
          <w:tcPr>
            <w:tcW w:w="1275" w:type="dxa"/>
            <w:tcBorders>
              <w:top w:val="nil"/>
              <w:left w:val="single" w:sz="4" w:space="0" w:color="auto"/>
              <w:bottom w:val="single" w:sz="8" w:space="0" w:color="000000"/>
              <w:right w:val="single" w:sz="4" w:space="0" w:color="auto"/>
            </w:tcBorders>
            <w:shd w:val="clear" w:color="auto" w:fill="D9E2F3" w:themeFill="accent1" w:themeFillTint="33"/>
            <w:vAlign w:val="center"/>
          </w:tcPr>
          <w:p w14:paraId="20320AA6" w14:textId="77777777" w:rsidR="0085523D" w:rsidRDefault="0085523D" w:rsidP="00B200E4">
            <w:pPr>
              <w:spacing w:after="0" w:line="240" w:lineRule="auto"/>
              <w:jc w:val="center"/>
              <w:rPr>
                <w:rFonts w:ascii="Calibri" w:eastAsia="Times New Roman" w:hAnsi="Calibri" w:cs="Calibri"/>
                <w:sz w:val="16"/>
                <w:szCs w:val="16"/>
                <w:lang w:eastAsia="zh-CN"/>
              </w:rPr>
            </w:pPr>
            <w:r w:rsidRPr="002217D9">
              <w:rPr>
                <w:rFonts w:ascii="Calibri" w:eastAsia="Times New Roman" w:hAnsi="Calibri" w:cs="Calibri"/>
                <w:color w:val="000000"/>
                <w:sz w:val="14"/>
                <w:szCs w:val="14"/>
                <w:lang w:eastAsia="zh-CN"/>
              </w:rPr>
              <w:t>No Modification</w:t>
            </w:r>
          </w:p>
        </w:tc>
        <w:tc>
          <w:tcPr>
            <w:tcW w:w="1134" w:type="dxa"/>
            <w:tcBorders>
              <w:top w:val="nil"/>
              <w:left w:val="single" w:sz="4" w:space="0" w:color="auto"/>
              <w:bottom w:val="single" w:sz="8" w:space="0" w:color="000000"/>
              <w:right w:val="single" w:sz="8" w:space="0" w:color="auto"/>
            </w:tcBorders>
            <w:vAlign w:val="center"/>
            <w:hideMark/>
          </w:tcPr>
          <w:p w14:paraId="3ACF497D" w14:textId="77777777" w:rsidR="0085523D" w:rsidRPr="00C56FB0" w:rsidRDefault="0085523D" w:rsidP="00B200E4">
            <w:pPr>
              <w:spacing w:after="0" w:line="240" w:lineRule="auto"/>
              <w:jc w:val="center"/>
              <w:rPr>
                <w:rFonts w:ascii="Calibri" w:eastAsia="Times New Roman" w:hAnsi="Calibri" w:cs="Calibri"/>
                <w:sz w:val="16"/>
                <w:szCs w:val="16"/>
                <w:lang w:eastAsia="zh-CN"/>
              </w:rPr>
            </w:pPr>
            <w:r>
              <w:rPr>
                <w:rFonts w:ascii="Calibri" w:eastAsia="Times New Roman" w:hAnsi="Calibri" w:cs="Calibri"/>
                <w:sz w:val="16"/>
                <w:szCs w:val="16"/>
                <w:lang w:eastAsia="zh-CN"/>
              </w:rPr>
              <w:t xml:space="preserve">Since </w:t>
            </w:r>
            <w:r w:rsidRPr="00C56FB0">
              <w:rPr>
                <w:rFonts w:ascii="Calibri" w:eastAsia="Times New Roman" w:hAnsi="Calibri" w:cs="Calibri"/>
                <w:sz w:val="16"/>
                <w:szCs w:val="16"/>
                <w:lang w:eastAsia="zh-CN"/>
              </w:rPr>
              <w:t>2 June</w:t>
            </w:r>
            <w:r>
              <w:rPr>
                <w:rFonts w:ascii="Calibri" w:eastAsia="Times New Roman" w:hAnsi="Calibri" w:cs="Calibri"/>
                <w:sz w:val="16"/>
                <w:szCs w:val="16"/>
                <w:lang w:eastAsia="zh-CN"/>
              </w:rPr>
              <w:t xml:space="preserve"> 2024</w:t>
            </w:r>
          </w:p>
        </w:tc>
        <w:tc>
          <w:tcPr>
            <w:tcW w:w="3119" w:type="dxa"/>
            <w:tcBorders>
              <w:top w:val="single" w:sz="8" w:space="0" w:color="auto"/>
              <w:left w:val="single" w:sz="8" w:space="0" w:color="auto"/>
              <w:bottom w:val="single" w:sz="8" w:space="0" w:color="auto"/>
              <w:right w:val="single" w:sz="8" w:space="0" w:color="auto"/>
            </w:tcBorders>
            <w:vAlign w:val="center"/>
          </w:tcPr>
          <w:p w14:paraId="3D430951" w14:textId="77777777" w:rsidR="0085523D" w:rsidRPr="00140EBA" w:rsidRDefault="0085523D" w:rsidP="00B200E4">
            <w:pPr>
              <w:spacing w:after="0" w:line="240" w:lineRule="auto"/>
              <w:rPr>
                <w:rFonts w:ascii="Calibri" w:eastAsia="Times New Roman" w:hAnsi="Calibri" w:cs="Calibri"/>
                <w:sz w:val="14"/>
                <w:szCs w:val="14"/>
                <w:lang w:eastAsia="zh-CN"/>
              </w:rPr>
            </w:pPr>
            <w:r>
              <w:rPr>
                <w:rFonts w:ascii="Calibri" w:eastAsia="Times New Roman" w:hAnsi="Calibri" w:cs="Calibri"/>
                <w:sz w:val="14"/>
                <w:szCs w:val="14"/>
                <w:lang w:eastAsia="zh-CN"/>
              </w:rPr>
              <w:t>Nil</w:t>
            </w:r>
          </w:p>
        </w:tc>
      </w:tr>
      <w:tr w:rsidR="0085523D" w:rsidRPr="00BF15E0" w14:paraId="5CC335F6" w14:textId="77777777" w:rsidTr="00B200E4">
        <w:trPr>
          <w:trHeight w:val="495"/>
        </w:trPr>
        <w:tc>
          <w:tcPr>
            <w:tcW w:w="1130" w:type="dxa"/>
            <w:tcBorders>
              <w:top w:val="nil"/>
              <w:left w:val="single" w:sz="8" w:space="0" w:color="auto"/>
              <w:bottom w:val="single" w:sz="8" w:space="0" w:color="auto"/>
              <w:right w:val="single" w:sz="4" w:space="0" w:color="auto"/>
            </w:tcBorders>
            <w:noWrap/>
            <w:vAlign w:val="center"/>
            <w:hideMark/>
          </w:tcPr>
          <w:p w14:paraId="757BEDD5" w14:textId="77777777" w:rsidR="0085523D" w:rsidRPr="00BF15E0" w:rsidRDefault="0085523D" w:rsidP="00B200E4">
            <w:pPr>
              <w:spacing w:after="0" w:line="240" w:lineRule="auto"/>
              <w:jc w:val="center"/>
              <w:rPr>
                <w:rFonts w:ascii="Calibri" w:eastAsia="Times New Roman" w:hAnsi="Calibri" w:cs="Calibri"/>
                <w:color w:val="000000"/>
                <w:sz w:val="16"/>
                <w:szCs w:val="16"/>
                <w:lang w:val="en-GB" w:eastAsia="zh-CN"/>
              </w:rPr>
            </w:pPr>
            <w:r w:rsidRPr="00BF15E0">
              <w:rPr>
                <w:rFonts w:ascii="Calibri" w:eastAsia="Times New Roman" w:hAnsi="Calibri" w:cs="Calibri"/>
                <w:color w:val="000000"/>
                <w:sz w:val="16"/>
                <w:szCs w:val="16"/>
                <w:lang w:eastAsia="zh-CN"/>
              </w:rPr>
              <w:t>Incident Response (IR)</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5FF107"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Not yet released</w:t>
            </w:r>
          </w:p>
        </w:tc>
        <w:tc>
          <w:tcPr>
            <w:tcW w:w="1017"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31AE5BB5" w14:textId="77777777" w:rsidR="0085523D" w:rsidRPr="002217D9" w:rsidRDefault="0085523D" w:rsidP="00B200E4">
            <w:pPr>
              <w:spacing w:after="0" w:line="240" w:lineRule="auto"/>
              <w:jc w:val="center"/>
              <w:rPr>
                <w:rFonts w:ascii="Calibri" w:eastAsia="Times New Roman" w:hAnsi="Calibri" w:cs="Calibri"/>
                <w:color w:val="000000"/>
                <w:sz w:val="14"/>
                <w:szCs w:val="14"/>
                <w:lang w:val="en-GB" w:eastAsia="zh-CN"/>
              </w:rPr>
            </w:pPr>
            <w:r w:rsidRPr="002217D9">
              <w:rPr>
                <w:rFonts w:ascii="Calibri" w:eastAsia="Times New Roman" w:hAnsi="Calibri" w:cs="Calibri"/>
                <w:sz w:val="14"/>
                <w:szCs w:val="14"/>
                <w:lang w:val="en-GB" w:eastAsia="zh-CN"/>
              </w:rPr>
              <w:t>1</w:t>
            </w:r>
            <w:r w:rsidRPr="002217D9">
              <w:rPr>
                <w:rFonts w:ascii="Calibri" w:eastAsia="Times New Roman" w:hAnsi="Calibri" w:cs="Calibri"/>
                <w:sz w:val="14"/>
                <w:szCs w:val="14"/>
                <w:vertAlign w:val="superscript"/>
                <w:lang w:val="en-GB" w:eastAsia="zh-CN"/>
              </w:rPr>
              <w:t>st</w:t>
            </w:r>
            <w:r w:rsidRPr="002217D9">
              <w:rPr>
                <w:rFonts w:ascii="Calibri" w:eastAsia="Times New Roman" w:hAnsi="Calibri" w:cs="Calibri"/>
                <w:sz w:val="14"/>
                <w:szCs w:val="14"/>
                <w:lang w:val="en-GB" w:eastAsia="zh-CN"/>
              </w:rPr>
              <w:t xml:space="preserve"> Draft</w:t>
            </w:r>
          </w:p>
        </w:tc>
        <w:tc>
          <w:tcPr>
            <w:tcW w:w="113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900F125" w14:textId="77777777" w:rsidR="0085523D" w:rsidRPr="002217D9" w:rsidRDefault="0085523D" w:rsidP="00B200E4">
            <w:pPr>
              <w:spacing w:after="0" w:line="240" w:lineRule="auto"/>
              <w:jc w:val="center"/>
              <w:rPr>
                <w:rFonts w:ascii="Calibri" w:eastAsia="Times New Roman" w:hAnsi="Calibri" w:cs="Calibri"/>
                <w:color w:val="000000"/>
                <w:sz w:val="14"/>
                <w:szCs w:val="14"/>
                <w:lang w:val="en-GB" w:eastAsia="zh-CN"/>
              </w:rPr>
            </w:pPr>
            <w:r w:rsidRPr="002217D9">
              <w:rPr>
                <w:rFonts w:ascii="Calibri" w:eastAsia="Times New Roman" w:hAnsi="Calibri" w:cs="Calibri"/>
                <w:color w:val="000000"/>
                <w:sz w:val="14"/>
                <w:szCs w:val="14"/>
                <w:lang w:eastAsia="zh-CN"/>
              </w:rPr>
              <w:t>No Modification</w:t>
            </w:r>
          </w:p>
        </w:tc>
        <w:tc>
          <w:tcPr>
            <w:tcW w:w="114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42FC960"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Pr>
                <w:rFonts w:ascii="Calibri" w:eastAsia="Times New Roman" w:hAnsi="Calibri" w:cs="Calibri"/>
                <w:color w:val="000000"/>
                <w:sz w:val="14"/>
                <w:szCs w:val="14"/>
                <w:lang w:eastAsia="zh-CN"/>
              </w:rPr>
              <w:t>First</w:t>
            </w:r>
            <w:r w:rsidRPr="002217D9">
              <w:rPr>
                <w:rFonts w:ascii="Calibri" w:eastAsia="Times New Roman" w:hAnsi="Calibri" w:cs="Calibri"/>
                <w:color w:val="000000"/>
                <w:sz w:val="14"/>
                <w:szCs w:val="14"/>
                <w:lang w:eastAsia="zh-CN"/>
              </w:rPr>
              <w:t xml:space="preserve"> Endorsement</w:t>
            </w:r>
          </w:p>
        </w:tc>
        <w:tc>
          <w:tcPr>
            <w:tcW w:w="128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84D0C71"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 Modification</w:t>
            </w:r>
          </w:p>
        </w:tc>
        <w:tc>
          <w:tcPr>
            <w:tcW w:w="1281"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EE31719"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sidRPr="002217D9">
              <w:rPr>
                <w:rFonts w:ascii="Calibri" w:eastAsia="Times New Roman" w:hAnsi="Calibri" w:cs="Calibri"/>
                <w:color w:val="000000"/>
                <w:sz w:val="14"/>
                <w:szCs w:val="14"/>
                <w:lang w:eastAsia="zh-CN"/>
              </w:rPr>
              <w:t>No Modification</w:t>
            </w:r>
          </w:p>
        </w:tc>
        <w:tc>
          <w:tcPr>
            <w:tcW w:w="121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FA284B"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 Modification</w:t>
            </w:r>
          </w:p>
        </w:tc>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FE8BC28" w14:textId="77777777" w:rsidR="0085523D" w:rsidRPr="002217D9" w:rsidRDefault="0085523D" w:rsidP="00B200E4">
            <w:pPr>
              <w:spacing w:after="0" w:line="240" w:lineRule="auto"/>
              <w:jc w:val="center"/>
              <w:rPr>
                <w:rFonts w:ascii="Calibri" w:eastAsia="Times New Roman" w:hAnsi="Calibri" w:cs="Calibri"/>
                <w:color w:val="000000"/>
                <w:sz w:val="14"/>
                <w:szCs w:val="14"/>
                <w:lang w:eastAsia="zh-CN"/>
              </w:rPr>
            </w:pPr>
            <w:r w:rsidRPr="002217D9">
              <w:rPr>
                <w:rFonts w:ascii="Calibri" w:eastAsia="Times New Roman" w:hAnsi="Calibri" w:cs="Calibri"/>
                <w:color w:val="000000"/>
                <w:sz w:val="14"/>
                <w:szCs w:val="14"/>
                <w:lang w:eastAsia="zh-CN"/>
              </w:rPr>
              <w:t>No</w:t>
            </w:r>
            <w:r>
              <w:rPr>
                <w:rFonts w:ascii="Calibri" w:eastAsia="Times New Roman" w:hAnsi="Calibri" w:cs="Calibri"/>
                <w:color w:val="000000"/>
                <w:sz w:val="14"/>
                <w:szCs w:val="14"/>
                <w:lang w:eastAsia="zh-CN"/>
              </w:rPr>
              <w:t xml:space="preserve"> </w:t>
            </w:r>
            <w:r w:rsidRPr="002217D9">
              <w:rPr>
                <w:rFonts w:ascii="Calibri" w:eastAsia="Times New Roman" w:hAnsi="Calibri" w:cs="Calibri"/>
                <w:color w:val="000000"/>
                <w:sz w:val="14"/>
                <w:szCs w:val="14"/>
                <w:lang w:eastAsia="zh-CN"/>
              </w:rPr>
              <w:t>Modification</w:t>
            </w:r>
          </w:p>
        </w:tc>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E872E7B" w14:textId="77777777" w:rsidR="0085523D" w:rsidRPr="002217D9" w:rsidRDefault="0085523D" w:rsidP="00B200E4">
            <w:pPr>
              <w:spacing w:after="0" w:line="240" w:lineRule="auto"/>
              <w:jc w:val="center"/>
              <w:rPr>
                <w:rFonts w:ascii="Calibri" w:eastAsia="Times New Roman" w:hAnsi="Calibri" w:cs="Calibri"/>
                <w:sz w:val="14"/>
                <w:szCs w:val="14"/>
                <w:lang w:eastAsia="zh-CN"/>
              </w:rPr>
            </w:pPr>
            <w:r w:rsidRPr="002217D9">
              <w:rPr>
                <w:rFonts w:ascii="Calibri" w:eastAsia="Times New Roman" w:hAnsi="Calibri" w:cs="Calibri"/>
                <w:color w:val="000000"/>
                <w:sz w:val="14"/>
                <w:szCs w:val="14"/>
                <w:lang w:eastAsia="zh-CN"/>
              </w:rPr>
              <w:t>No</w:t>
            </w:r>
            <w:r>
              <w:rPr>
                <w:rFonts w:ascii="Calibri" w:eastAsia="Times New Roman" w:hAnsi="Calibri" w:cs="Calibri"/>
                <w:color w:val="000000"/>
                <w:sz w:val="14"/>
                <w:szCs w:val="14"/>
                <w:lang w:eastAsia="zh-CN"/>
              </w:rPr>
              <w:t xml:space="preserve"> </w:t>
            </w:r>
            <w:r w:rsidRPr="002217D9">
              <w:rPr>
                <w:rFonts w:ascii="Calibri" w:eastAsia="Times New Roman" w:hAnsi="Calibri" w:cs="Calibri"/>
                <w:color w:val="000000"/>
                <w:sz w:val="14"/>
                <w:szCs w:val="14"/>
                <w:lang w:eastAsia="zh-CN"/>
              </w:rPr>
              <w:t>Modification</w:t>
            </w:r>
          </w:p>
        </w:tc>
        <w:tc>
          <w:tcPr>
            <w:tcW w:w="1275" w:type="dxa"/>
            <w:tcBorders>
              <w:top w:val="nil"/>
              <w:left w:val="single" w:sz="4" w:space="0" w:color="auto"/>
              <w:bottom w:val="single" w:sz="8" w:space="0" w:color="000000"/>
              <w:right w:val="single" w:sz="4" w:space="0" w:color="auto"/>
            </w:tcBorders>
            <w:shd w:val="clear" w:color="auto" w:fill="D9E2F3" w:themeFill="accent1" w:themeFillTint="33"/>
            <w:vAlign w:val="center"/>
          </w:tcPr>
          <w:p w14:paraId="230F30BA" w14:textId="77777777" w:rsidR="0085523D" w:rsidRDefault="0085523D" w:rsidP="00B200E4">
            <w:pPr>
              <w:spacing w:after="0" w:line="240" w:lineRule="auto"/>
              <w:jc w:val="center"/>
              <w:rPr>
                <w:rFonts w:ascii="Calibri" w:eastAsia="Times New Roman" w:hAnsi="Calibri" w:cs="Calibri"/>
                <w:sz w:val="16"/>
                <w:szCs w:val="16"/>
                <w:lang w:eastAsia="zh-CN"/>
              </w:rPr>
            </w:pPr>
            <w:r w:rsidRPr="002217D9">
              <w:rPr>
                <w:rFonts w:ascii="Calibri" w:eastAsia="Times New Roman" w:hAnsi="Calibri" w:cs="Calibri"/>
                <w:color w:val="000000"/>
                <w:sz w:val="14"/>
                <w:szCs w:val="14"/>
                <w:lang w:eastAsia="zh-CN"/>
              </w:rPr>
              <w:t>No Modification</w:t>
            </w:r>
          </w:p>
        </w:tc>
        <w:tc>
          <w:tcPr>
            <w:tcW w:w="1134" w:type="dxa"/>
            <w:tcBorders>
              <w:top w:val="nil"/>
              <w:left w:val="single" w:sz="4" w:space="0" w:color="auto"/>
              <w:bottom w:val="single" w:sz="8" w:space="0" w:color="000000"/>
              <w:right w:val="single" w:sz="8" w:space="0" w:color="auto"/>
            </w:tcBorders>
            <w:vAlign w:val="center"/>
            <w:hideMark/>
          </w:tcPr>
          <w:p w14:paraId="18CD15C8" w14:textId="77777777" w:rsidR="0085523D" w:rsidRPr="00C56FB0" w:rsidRDefault="0085523D" w:rsidP="00B200E4">
            <w:pPr>
              <w:spacing w:after="0" w:line="240" w:lineRule="auto"/>
              <w:jc w:val="center"/>
              <w:rPr>
                <w:rFonts w:ascii="Calibri" w:eastAsia="Times New Roman" w:hAnsi="Calibri" w:cs="Calibri"/>
                <w:sz w:val="16"/>
                <w:szCs w:val="16"/>
                <w:lang w:eastAsia="zh-CN"/>
              </w:rPr>
            </w:pPr>
            <w:r>
              <w:rPr>
                <w:rFonts w:ascii="Calibri" w:eastAsia="Times New Roman" w:hAnsi="Calibri" w:cs="Calibri"/>
                <w:sz w:val="16"/>
                <w:szCs w:val="16"/>
                <w:lang w:eastAsia="zh-CN"/>
              </w:rPr>
              <w:t xml:space="preserve">Since </w:t>
            </w:r>
            <w:r w:rsidRPr="00C56FB0">
              <w:rPr>
                <w:rFonts w:ascii="Calibri" w:eastAsia="Times New Roman" w:hAnsi="Calibri" w:cs="Calibri"/>
                <w:sz w:val="16"/>
                <w:szCs w:val="16"/>
                <w:lang w:eastAsia="zh-CN"/>
              </w:rPr>
              <w:t>2 Aug</w:t>
            </w:r>
            <w:r>
              <w:rPr>
                <w:rFonts w:ascii="Calibri" w:eastAsia="Times New Roman" w:hAnsi="Calibri" w:cs="Calibri"/>
                <w:sz w:val="16"/>
                <w:szCs w:val="16"/>
                <w:lang w:eastAsia="zh-CN"/>
              </w:rPr>
              <w:t xml:space="preserve"> 2024</w:t>
            </w:r>
            <w:r w:rsidRPr="002703CB">
              <w:rPr>
                <w:rFonts w:ascii="Calibri" w:eastAsia="Times New Roman" w:hAnsi="Calibri" w:cs="Calibri"/>
                <w:sz w:val="16"/>
                <w:szCs w:val="16"/>
                <w:vertAlign w:val="superscript"/>
                <w:lang w:eastAsia="zh-CN"/>
              </w:rPr>
              <w:t>1</w:t>
            </w:r>
          </w:p>
        </w:tc>
        <w:tc>
          <w:tcPr>
            <w:tcW w:w="3119" w:type="dxa"/>
            <w:tcBorders>
              <w:top w:val="single" w:sz="8" w:space="0" w:color="auto"/>
              <w:left w:val="single" w:sz="8" w:space="0" w:color="auto"/>
              <w:bottom w:val="single" w:sz="8" w:space="0" w:color="000000"/>
              <w:right w:val="single" w:sz="8" w:space="0" w:color="auto"/>
            </w:tcBorders>
            <w:vAlign w:val="center"/>
          </w:tcPr>
          <w:p w14:paraId="0EC954B4" w14:textId="77777777" w:rsidR="0085523D" w:rsidRPr="00140EBA" w:rsidRDefault="0085523D" w:rsidP="00B200E4">
            <w:pPr>
              <w:spacing w:after="0" w:line="240" w:lineRule="auto"/>
              <w:rPr>
                <w:rFonts w:ascii="Calibri" w:eastAsia="Times New Roman" w:hAnsi="Calibri" w:cs="Calibri"/>
                <w:sz w:val="14"/>
                <w:szCs w:val="14"/>
                <w:lang w:eastAsia="zh-CN"/>
              </w:rPr>
            </w:pPr>
            <w:r w:rsidRPr="00140EBA">
              <w:rPr>
                <w:rFonts w:ascii="Calibri" w:eastAsia="Times New Roman" w:hAnsi="Calibri" w:cs="Calibri"/>
                <w:sz w:val="14"/>
                <w:szCs w:val="14"/>
                <w:lang w:eastAsia="zh-CN"/>
              </w:rPr>
              <w:t>Nil</w:t>
            </w:r>
          </w:p>
        </w:tc>
      </w:tr>
    </w:tbl>
    <w:tbl>
      <w:tblPr>
        <w:tblStyle w:val="TableGrid"/>
        <w:tblW w:w="0" w:type="auto"/>
        <w:tblInd w:w="-1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1"/>
      </w:tblGrid>
      <w:tr w:rsidR="0085523D" w14:paraId="3369EDBA" w14:textId="77777777" w:rsidTr="00B200E4">
        <w:trPr>
          <w:trHeight w:val="243"/>
        </w:trPr>
        <w:tc>
          <w:tcPr>
            <w:tcW w:w="4051" w:type="dxa"/>
          </w:tcPr>
          <w:p w14:paraId="47F9FD87" w14:textId="77777777" w:rsidR="0085523D" w:rsidRDefault="0085523D" w:rsidP="00B200E4">
            <w:pPr>
              <w:rPr>
                <w:rFonts w:ascii="Calibri" w:eastAsia="Times New Roman" w:hAnsi="Calibri" w:cs="Calibri"/>
                <w:color w:val="000000"/>
                <w:sz w:val="16"/>
                <w:szCs w:val="16"/>
              </w:rPr>
            </w:pPr>
          </w:p>
          <w:p w14:paraId="5C7FF1BE" w14:textId="77777777" w:rsidR="0085523D" w:rsidRDefault="0085523D" w:rsidP="00B200E4">
            <w:pPr>
              <w:rPr>
                <w:rFonts w:ascii="Calibri" w:eastAsia="Times New Roman" w:hAnsi="Calibri" w:cs="Calibri"/>
                <w:color w:val="000000"/>
                <w:sz w:val="16"/>
                <w:szCs w:val="16"/>
              </w:rPr>
            </w:pPr>
            <w:r>
              <w:rPr>
                <w:rFonts w:ascii="Calibri" w:eastAsia="Times New Roman" w:hAnsi="Calibri" w:cs="Calibri"/>
                <w:color w:val="000000"/>
                <w:sz w:val="16"/>
                <w:szCs w:val="16"/>
              </w:rPr>
              <w:t>Legend</w:t>
            </w:r>
          </w:p>
        </w:tc>
      </w:tr>
      <w:tr w:rsidR="0085523D" w14:paraId="6601002A" w14:textId="77777777" w:rsidTr="00B200E4">
        <w:trPr>
          <w:trHeight w:val="243"/>
        </w:trPr>
        <w:tc>
          <w:tcPr>
            <w:tcW w:w="4051" w:type="dxa"/>
          </w:tcPr>
          <w:p w14:paraId="01D1BB09" w14:textId="77777777" w:rsidR="0085523D" w:rsidRDefault="0085523D" w:rsidP="00B200E4">
            <w:pPr>
              <w:rPr>
                <w:rFonts w:ascii="Calibri" w:eastAsia="Times New Roman" w:hAnsi="Calibri" w:cs="Calibri"/>
                <w:color w:val="000000"/>
                <w:sz w:val="16"/>
                <w:szCs w:val="16"/>
              </w:rPr>
            </w:pPr>
            <w:r>
              <w:rPr>
                <w:rFonts w:ascii="Calibri" w:eastAsia="Times New Roman" w:hAnsi="Calibri" w:cs="Calibri"/>
                <w:noProof/>
                <w:color w:val="000000"/>
                <w:sz w:val="16"/>
                <w:szCs w:val="16"/>
              </w:rPr>
              <mc:AlternateContent>
                <mc:Choice Requires="wps">
                  <w:drawing>
                    <wp:anchor distT="0" distB="0" distL="114300" distR="114300" simplePos="0" relativeHeight="251699229" behindDoc="0" locked="0" layoutInCell="1" allowOverlap="1" wp14:anchorId="149006CF" wp14:editId="7461FFC6">
                      <wp:simplePos x="0" y="0"/>
                      <wp:positionH relativeFrom="column">
                        <wp:posOffset>3401</wp:posOffset>
                      </wp:positionH>
                      <wp:positionV relativeFrom="paragraph">
                        <wp:posOffset>28923</wp:posOffset>
                      </wp:positionV>
                      <wp:extent cx="156576" cy="87682"/>
                      <wp:effectExtent l="0" t="0" r="0" b="7620"/>
                      <wp:wrapNone/>
                      <wp:docPr id="1829481037" name="Rectangle 1"/>
                      <wp:cNvGraphicFramePr/>
                      <a:graphic xmlns:a="http://schemas.openxmlformats.org/drawingml/2006/main">
                        <a:graphicData uri="http://schemas.microsoft.com/office/word/2010/wordprocessingShape">
                          <wps:wsp>
                            <wps:cNvSpPr/>
                            <wps:spPr>
                              <a:xfrm>
                                <a:off x="0" y="0"/>
                                <a:ext cx="156576" cy="87682"/>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BF246" id="Rectangle 1" o:spid="_x0000_s1026" style="position:absolute;margin-left:.25pt;margin-top:2.3pt;width:12.35pt;height:6.9pt;z-index:251699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9eYjgIAAJsFAAAOAAAAZHJzL2Uyb0RvYy54bWysVE1v2zAMvQ/YfxB0Xx0HSdoFcYqgRYcB&#10;XVusHXpWZKkWIIuapMTJfv0oyXGytthhWA6OxI9H8onk4nLXarIVziswFS3PRpQIw6FW5qWiP55u&#10;Pl1Q4gMzNdNgREX3wtPL5ccPi87OxRga0LVwBEGMn3e2ok0Idl4UnjeiZf4MrDColOBaFvDqXora&#10;sQ7RW12MR6NZ0YGrrQMuvEfpdVbSZcKXUvBwL6UXgeiKYm4hfV36ruO3WC7Y/MUx2yjep8H+IYuW&#10;KYNBB6hrFhjZOPUGqlXcgQcZzji0BUipuEg1YDXl6FU1jw2zItWC5Hg70OT/Hyy/2z7aB4c0dNbP&#10;PR5jFTvp2viP+ZFdIms/kCV2gXAUltPZ9HxGCUfVxfnsYhy5LI6+1vnwRUBL4qGiDp8iMcS2tz5k&#10;04NJDOVBq/pGaZ0u8fnFlXZky/DhGOfChFly15v2G9RZPhnhLz8hivGhs3h2EGM2qZEiUsrtjyDa&#10;xFAGYtCcT5QURx7SKey1iHbafBeSqBorH6dEBuTTHMusalgtsric9im+ySUBRmSJ8QfsHuC9+sue&#10;4N4+uorU4YPz6G+J5RIHjxQZTBicW2XAvQegwxA52x9IytREltZQ7x8ccZDny1t+o/DVb5kPD8zh&#10;QOHo4ZII9/iRGrqKQn+ipAH36z15tMc+Ry0lHQ5oRf3PDXOCEv3V4AR8LieTONHpMpmej/HiTjXr&#10;U43ZtFeArVTiOrI8HaN90IejdNA+4y5ZxaioYoZj7Iry4A6Xq5AXB24jLlarZIZTbFm4NY+WR/DI&#10;auzqp90zc7Zv/YAjcweHYWbzVxOQbaOngdUmgFRpPI689nzjBkhN3G+ruGJO78nquFOXvwEAAP//&#10;AwBQSwMEFAAGAAgAAAAhAOf2tk3aAAAABAEAAA8AAABkcnMvZG93bnJldi54bWxMjkFLw0AQhe+C&#10;/2EZwZvdGNoaYjZFKyIepNgKvU6z0ySYnY3ZbRr/veNJj4/38d5XrCbXqZGG0Ho2cDtLQBFX3rZc&#10;G/jYPd9koEJEtth5JgPfFGBVXl4UmFt/5ncat7FWMsIhRwNNjH2udagachhmvieW7ugHh1HiUGs7&#10;4FnGXafTJFlqhy3LQ4M9rRuqPrcnZ6DaffHjW3akcLdO3P7ldfOk96Mx11fTwz2oSFP8g+FXX9Sh&#10;FKeDP7ENqjOwEM7AfAlKynSRgjoIlM1Bl4X+L1/+AAAA//8DAFBLAQItABQABgAIAAAAIQC2gziS&#10;/gAAAOEBAAATAAAAAAAAAAAAAAAAAAAAAABbQ29udGVudF9UeXBlc10ueG1sUEsBAi0AFAAGAAgA&#10;AAAhADj9If/WAAAAlAEAAAsAAAAAAAAAAAAAAAAALwEAAF9yZWxzLy5yZWxzUEsBAi0AFAAGAAgA&#10;AAAhAGf315iOAgAAmwUAAA4AAAAAAAAAAAAAAAAALgIAAGRycy9lMm9Eb2MueG1sUEsBAi0AFAAG&#10;AAgAAAAhAOf2tk3aAAAABAEAAA8AAAAAAAAAAAAAAAAA6AQAAGRycy9kb3ducmV2LnhtbFBLBQYA&#10;AAAABAAEAPMAAADvBQAAAAA=&#10;" fillcolor="#c5e0b3 [1305]" stroked="f" strokeweight="1pt"/>
                  </w:pict>
                </mc:Fallback>
              </mc:AlternateContent>
            </w:r>
            <w:r>
              <w:rPr>
                <w:rFonts w:ascii="Calibri" w:eastAsia="Times New Roman" w:hAnsi="Calibri" w:cs="Calibri"/>
                <w:color w:val="000000"/>
                <w:sz w:val="16"/>
                <w:szCs w:val="16"/>
              </w:rPr>
              <w:t xml:space="preserve">        </w:t>
            </w:r>
            <w:r w:rsidRPr="00495297">
              <w:rPr>
                <w:rFonts w:ascii="Calibri" w:eastAsia="Times New Roman" w:hAnsi="Calibri" w:cs="Calibri"/>
                <w:color w:val="000000"/>
                <w:sz w:val="16"/>
                <w:szCs w:val="16"/>
              </w:rPr>
              <w:t>Reviewed</w:t>
            </w:r>
            <w:r>
              <w:rPr>
                <w:rFonts w:ascii="Calibri" w:eastAsia="Times New Roman" w:hAnsi="Calibri" w:cs="Calibri"/>
                <w:color w:val="000000"/>
                <w:sz w:val="16"/>
                <w:szCs w:val="16"/>
              </w:rPr>
              <w:t xml:space="preserve"> by HKMA</w:t>
            </w:r>
          </w:p>
        </w:tc>
      </w:tr>
      <w:tr w:rsidR="0085523D" w14:paraId="1F31B765" w14:textId="77777777" w:rsidTr="00B200E4">
        <w:trPr>
          <w:trHeight w:val="232"/>
        </w:trPr>
        <w:tc>
          <w:tcPr>
            <w:tcW w:w="4051" w:type="dxa"/>
          </w:tcPr>
          <w:p w14:paraId="4F70386E" w14:textId="77777777" w:rsidR="0085523D" w:rsidRDefault="0085523D" w:rsidP="00B200E4">
            <w:pPr>
              <w:rPr>
                <w:rFonts w:ascii="Calibri" w:eastAsia="Times New Roman" w:hAnsi="Calibri" w:cs="Calibri"/>
                <w:color w:val="000000"/>
                <w:sz w:val="16"/>
                <w:szCs w:val="16"/>
              </w:rPr>
            </w:pPr>
            <w:r>
              <w:rPr>
                <w:rFonts w:ascii="Calibri" w:eastAsia="Times New Roman" w:hAnsi="Calibri" w:cs="Calibri"/>
                <w:noProof/>
                <w:color w:val="000000"/>
                <w:sz w:val="16"/>
                <w:szCs w:val="16"/>
              </w:rPr>
              <mc:AlternateContent>
                <mc:Choice Requires="wps">
                  <w:drawing>
                    <wp:anchor distT="0" distB="0" distL="114300" distR="114300" simplePos="0" relativeHeight="251700253" behindDoc="0" locked="0" layoutInCell="1" allowOverlap="1" wp14:anchorId="6E9E4131" wp14:editId="4837F527">
                      <wp:simplePos x="0" y="0"/>
                      <wp:positionH relativeFrom="column">
                        <wp:posOffset>0</wp:posOffset>
                      </wp:positionH>
                      <wp:positionV relativeFrom="paragraph">
                        <wp:posOffset>5715</wp:posOffset>
                      </wp:positionV>
                      <wp:extent cx="156576" cy="87682"/>
                      <wp:effectExtent l="0" t="0" r="0" b="7620"/>
                      <wp:wrapNone/>
                      <wp:docPr id="1290264065" name="Rectangle 1"/>
                      <wp:cNvGraphicFramePr/>
                      <a:graphic xmlns:a="http://schemas.openxmlformats.org/drawingml/2006/main">
                        <a:graphicData uri="http://schemas.microsoft.com/office/word/2010/wordprocessingShape">
                          <wps:wsp>
                            <wps:cNvSpPr/>
                            <wps:spPr>
                              <a:xfrm>
                                <a:off x="0" y="0"/>
                                <a:ext cx="156576" cy="87682"/>
                              </a:xfrm>
                              <a:prstGeom prst="rect">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B5A0E" id="Rectangle 1" o:spid="_x0000_s1026" style="position:absolute;margin-left:0;margin-top:.45pt;width:12.35pt;height:6.9pt;z-index:251700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UjgIAAJsFAAAOAAAAZHJzL2Uyb0RvYy54bWysVE1v2zAMvQ/YfxB0Xx0HSdoFcYqgRYcB&#10;XVusHXpWZKkWIIuapMTJfv0oyXGytthhWA6OxI9H8onk4nLXarIVziswFS3PRpQIw6FW5qWiP55u&#10;Pl1Q4gMzNdNgREX3wtPL5ccPi87OxRga0LVwBEGMn3e2ok0Idl4UnjeiZf4MrDColOBaFvDqXora&#10;sQ7RW12MR6NZ0YGrrQMuvEfpdVbSZcKXUvBwL6UXgeiKYm4hfV36ruO3WC7Y/MUx2yjep8H+IYuW&#10;KYNBB6hrFhjZOPUGqlXcgQcZzji0BUipuEg1YDXl6FU1jw2zItWC5Hg70OT/Hyy/2z7aB4c0dNbP&#10;PR5jFTvp2viP+ZFdIms/kCV2gXAUltPZ9HxGCUfVxfnsYhy5LI6+1vnwRUBL4qGiDp8iMcS2tz5k&#10;04NJDOVBq/pGaZ0u8fnFlXZky/DhGOfChHFy15v2G9RZPhnhLz8hivGhs3h2EGM2qZEiUsrtjyDa&#10;xFAGYtCcT5QURx7SKey1iHbafBeSqBorz4kMyKc5lilH37BaZHE57VN8k0sCjMgS4w/YPcB79Zc9&#10;wb19dBWpwwfnUY7+N+fBI0UGEwbnVhlw7wHoMETO9geSMjWRpTXU+wdHHOT58pbfKHz1W+bDA3M4&#10;UDh6uCTCPX6khq6i0J8oacD9ek8e7bHPUUtJhwNaUf9zw5ygRH81OAGfy8kkTnS6TKbnY7y4U836&#10;VGM27RVgK5W4jixPx2gf9OEoHbTPuEtWMSqqmOEYu6I8uMPlKuTFgduIi9UqmeEUWxZuzaPlETyy&#10;Grv6affMnO1bP+DI3MFhmNn81QRk2+hpYLUJIFUajyOvPd+4AVIT99sqrpjTe7I67tTlbwAAAP//&#10;AwBQSwMEFAAGAAgAAAAhAP2pUNzcAAAAAwEAAA8AAABkcnMvZG93bnJldi54bWxMj8FOwzAQRO9I&#10;/IO1SFwQdaiglBCnqoBSpMKhhQu3bbwkgXhtxW4b/p7lBKfRakYzb4vZ4Dq1pz62ng1cjDJQxJW3&#10;LdcG3l4X51NQMSFb7DyTgW+KMCuPjwrMrT/wmvabVCsp4ZijgSalkGsdq4YcxpEPxOJ9+N5hkrOv&#10;te3xIOWu0+Msm2iHLctCg4HuGqq+NjtnIKzfJ4uzMF9d4ePD8/TFfa6elvfGnJ4M81tQiYb0F4Zf&#10;fEGHUpi2fsc2qs6APJIM3IASb3x5DWorGVFdFvo/e/kDAAD//wMAUEsBAi0AFAAGAAgAAAAhALaD&#10;OJL+AAAA4QEAABMAAAAAAAAAAAAAAAAAAAAAAFtDb250ZW50X1R5cGVzXS54bWxQSwECLQAUAAYA&#10;CAAAACEAOP0h/9YAAACUAQAACwAAAAAAAAAAAAAAAAAvAQAAX3JlbHMvLnJlbHNQSwECLQAUAAYA&#10;CAAAACEAfvs0VI4CAACbBQAADgAAAAAAAAAAAAAAAAAuAgAAZHJzL2Uyb0RvYy54bWxQSwECLQAU&#10;AAYACAAAACEA/alQ3NwAAAADAQAADwAAAAAAAAAAAAAAAADoBAAAZHJzL2Rvd25yZXYueG1sUEsF&#10;BgAAAAAEAAQA8wAAAPEFAAAAAA==&#10;" fillcolor="#f7caac [1301]" stroked="f" strokeweight="1pt"/>
                  </w:pict>
                </mc:Fallback>
              </mc:AlternateContent>
            </w:r>
            <w:r>
              <w:rPr>
                <w:rFonts w:ascii="Calibri" w:eastAsia="Times New Roman" w:hAnsi="Calibri" w:cs="Calibri"/>
                <w:color w:val="000000"/>
                <w:sz w:val="16"/>
                <w:szCs w:val="16"/>
              </w:rPr>
              <w:t xml:space="preserve">        Not yet reviewed by HKMA</w:t>
            </w:r>
          </w:p>
        </w:tc>
      </w:tr>
      <w:tr w:rsidR="0085523D" w14:paraId="514E4DD6" w14:textId="77777777" w:rsidTr="00B200E4">
        <w:trPr>
          <w:trHeight w:val="243"/>
        </w:trPr>
        <w:tc>
          <w:tcPr>
            <w:tcW w:w="4051" w:type="dxa"/>
          </w:tcPr>
          <w:p w14:paraId="51555297" w14:textId="77777777" w:rsidR="0085523D" w:rsidRDefault="0085523D" w:rsidP="00B200E4">
            <w:pPr>
              <w:rPr>
                <w:rFonts w:ascii="Calibri" w:eastAsia="Times New Roman" w:hAnsi="Calibri" w:cs="Calibri"/>
                <w:color w:val="000000"/>
                <w:sz w:val="16"/>
                <w:szCs w:val="16"/>
              </w:rPr>
            </w:pPr>
            <w:r>
              <w:rPr>
                <w:rFonts w:ascii="Calibri" w:eastAsia="Times New Roman" w:hAnsi="Calibri" w:cs="Calibri"/>
                <w:noProof/>
                <w:color w:val="000000"/>
                <w:sz w:val="16"/>
                <w:szCs w:val="16"/>
              </w:rPr>
              <mc:AlternateContent>
                <mc:Choice Requires="wps">
                  <w:drawing>
                    <wp:anchor distT="0" distB="0" distL="114300" distR="114300" simplePos="0" relativeHeight="251701277" behindDoc="0" locked="0" layoutInCell="1" allowOverlap="1" wp14:anchorId="25C4B8DA" wp14:editId="06F45B51">
                      <wp:simplePos x="0" y="0"/>
                      <wp:positionH relativeFrom="column">
                        <wp:posOffset>0</wp:posOffset>
                      </wp:positionH>
                      <wp:positionV relativeFrom="paragraph">
                        <wp:posOffset>0</wp:posOffset>
                      </wp:positionV>
                      <wp:extent cx="156576" cy="87682"/>
                      <wp:effectExtent l="0" t="0" r="0" b="7620"/>
                      <wp:wrapNone/>
                      <wp:docPr id="1080716035" name="Rectangle 1"/>
                      <wp:cNvGraphicFramePr/>
                      <a:graphic xmlns:a="http://schemas.openxmlformats.org/drawingml/2006/main">
                        <a:graphicData uri="http://schemas.microsoft.com/office/word/2010/wordprocessingShape">
                          <wps:wsp>
                            <wps:cNvSpPr/>
                            <wps:spPr>
                              <a:xfrm>
                                <a:off x="0" y="0"/>
                                <a:ext cx="156576" cy="87682"/>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7A948" id="Rectangle 1" o:spid="_x0000_s1026" style="position:absolute;margin-left:0;margin-top:0;width:12.35pt;height:6.9pt;z-index:251701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A3LhgIAAIAFAAAOAAAAZHJzL2Uyb0RvYy54bWysVMFu2zAMvQ/YPwi6r7aDJM2COkWQosOA&#10;ri3aDj0rshQbkEVNUuJkXz9Kcpy263YYdrFFkXwkn0heXO5bRXbCugZ0SYuznBKhOVSN3pT0+9P1&#10;pxklzjNdMQValPQgHL1cfPxw0Zm5GEENqhKWIIh2886UtPbezLPM8Vq0zJ2BERqVEmzLPIp2k1WW&#10;dYjeqmyU59OsA1sZC1w4h7dXSUkXEV9Kwf2dlE54okqKufn4tfG7Dt9sccHmG8tM3fA+DfYPWbSs&#10;0Rh0gLpinpGtbX6DahtuwYH0ZxzaDKRsuIg1YDVF/qaax5oZEWtBcpwZaHL/D5bf7h7NvUUaOuPm&#10;Do+hir20bfhjfmQfyToMZIm9Jxwvi8l0cj6lhKNqdj6djQKX2cnXWOe/CGhJOJTU4lNEhtjuxvlk&#10;ejQJoRyoprpulIpCeH6xUpbsGD7celNEV7Vtv0GV7maTPI/PhyFjtwTzmMArJKUDnoaAnIKGm+xU&#10;bDz5gxLBTukHIUlTYXmjGHFATkEZ50L7lIyrWSXSdfHHXCJgQJYYf8DuAV4XecROWfb2wVXENh6c&#10;878llpwHjxgZtB+c20aDfQ9AYVV95GR/JClRE1haQ3W4t8RCGiJn+HWDT3vDnL9nFqcG5ws3gb/D&#10;j1TQlRT6EyU12J/v3Qd7bGbUUtLhFJbU/dgyKyhRXzW2+ediPA5jG4Xx5HyEgn2pWb/U6G27AuyX&#10;AneO4fEY7L06HqWF9hkXxjJERRXTHGOXlHt7FFY+bQdcOVwsl9EMR9Uwf6MfDQ/ggdXQuk/7Z2ZN&#10;398e5+IWjhPL5m/aPNkGTw3LrQfZxBk48drzjWMem7hfSWGPvJSj1WlxLn4BAAD//wMAUEsDBBQA&#10;BgAIAAAAIQBQvsW52QAAAAMBAAAPAAAAZHJzL2Rvd25yZXYueG1sTI9BS8QwEIXvgv8hjODNTV1F&#10;S226qKAXUXDXg3ubbWIbbCYlme7Wf+/oRS8Phvd475t6NYdB7V3KPpKB80UBylEbrafOwNvm4awE&#10;lRnJ4hDJGfhyGVbN8VGNlY0HenX7NXdKSihXaKBnHiutc9u7gHkRR0fifcQUkOVMnbYJD1IeBr0s&#10;iisd0JMs9Di6+961n+spGPDP3WP5kp74Dv20wS1v3yOPxpyezLc3oNjN/BeGH3xBh0aYdnEim9Vg&#10;QB7hXxVveXkNaieZixJ0U+v/7M03AAAA//8DAFBLAQItABQABgAIAAAAIQC2gziS/gAAAOEBAAAT&#10;AAAAAAAAAAAAAAAAAAAAAABbQ29udGVudF9UeXBlc10ueG1sUEsBAi0AFAAGAAgAAAAhADj9If/W&#10;AAAAlAEAAAsAAAAAAAAAAAAAAAAALwEAAF9yZWxzLy5yZWxzUEsBAi0AFAAGAAgAAAAhAGQwDcuG&#10;AgAAgAUAAA4AAAAAAAAAAAAAAAAALgIAAGRycy9lMm9Eb2MueG1sUEsBAi0AFAAGAAgAAAAhAFC+&#10;xbnZAAAAAwEAAA8AAAAAAAAAAAAAAAAA4AQAAGRycy9kb3ducmV2LnhtbFBLBQYAAAAABAAEAPMA&#10;AADmBQAAAAA=&#10;" fillcolor="#d8d8d8 [2732]" stroked="f" strokeweight="1pt"/>
                  </w:pict>
                </mc:Fallback>
              </mc:AlternateContent>
            </w:r>
            <w:r>
              <w:rPr>
                <w:rFonts w:ascii="Calibri" w:eastAsia="Times New Roman" w:hAnsi="Calibri" w:cs="Calibri"/>
                <w:color w:val="000000"/>
                <w:sz w:val="16"/>
                <w:szCs w:val="16"/>
              </w:rPr>
              <w:t xml:space="preserve">        Not yet released</w:t>
            </w:r>
          </w:p>
        </w:tc>
      </w:tr>
      <w:tr w:rsidR="0085523D" w14:paraId="3D5C5D4B" w14:textId="77777777" w:rsidTr="00B200E4">
        <w:trPr>
          <w:trHeight w:val="243"/>
        </w:trPr>
        <w:tc>
          <w:tcPr>
            <w:tcW w:w="4051" w:type="dxa"/>
          </w:tcPr>
          <w:p w14:paraId="440CE28F" w14:textId="77777777" w:rsidR="0085523D" w:rsidRDefault="0085523D" w:rsidP="00B200E4">
            <w:pPr>
              <w:rPr>
                <w:rFonts w:ascii="Calibri" w:eastAsia="Times New Roman" w:hAnsi="Calibri" w:cs="Calibri"/>
                <w:noProof/>
                <w:color w:val="000000"/>
                <w:sz w:val="16"/>
                <w:szCs w:val="16"/>
              </w:rPr>
            </w:pPr>
            <w:r w:rsidRPr="00F027EE">
              <w:rPr>
                <w:rFonts w:ascii="Calibri" w:eastAsia="Times New Roman" w:hAnsi="Calibri" w:cs="Calibri"/>
                <w:noProof/>
                <w:color w:val="002060"/>
                <w:sz w:val="16"/>
                <w:szCs w:val="16"/>
              </w:rPr>
              <mc:AlternateContent>
                <mc:Choice Requires="wps">
                  <w:drawing>
                    <wp:anchor distT="0" distB="0" distL="114300" distR="114300" simplePos="0" relativeHeight="251702301" behindDoc="0" locked="0" layoutInCell="1" allowOverlap="1" wp14:anchorId="675FD6EA" wp14:editId="62C4BA74">
                      <wp:simplePos x="0" y="0"/>
                      <wp:positionH relativeFrom="column">
                        <wp:posOffset>0</wp:posOffset>
                      </wp:positionH>
                      <wp:positionV relativeFrom="paragraph">
                        <wp:posOffset>0</wp:posOffset>
                      </wp:positionV>
                      <wp:extent cx="156576" cy="87682"/>
                      <wp:effectExtent l="0" t="0" r="0" b="7620"/>
                      <wp:wrapNone/>
                      <wp:docPr id="1759172333" name="Rectangle 1"/>
                      <wp:cNvGraphicFramePr/>
                      <a:graphic xmlns:a="http://schemas.openxmlformats.org/drawingml/2006/main">
                        <a:graphicData uri="http://schemas.microsoft.com/office/word/2010/wordprocessingShape">
                          <wps:wsp>
                            <wps:cNvSpPr/>
                            <wps:spPr>
                              <a:xfrm>
                                <a:off x="0" y="0"/>
                                <a:ext cx="156576" cy="87682"/>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302B2" id="Rectangle 1" o:spid="_x0000_s1026" style="position:absolute;margin-left:0;margin-top:0;width:12.35pt;height:6.9pt;z-index:251702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MrQjAIAAJsFAAAOAAAAZHJzL2Uyb0RvYy54bWysVN9P2zAQfp+0/8Hy+0hT0dJVpKgCMU1i&#10;gICJZ9exiSXH59lu0+6v39lOU0bZHqa9JPb9+O7u892dX2xbTTbCeQWmouXJiBJhONTKvFT0+9P1&#10;pxklPjBTMw1GVHQnPL1YfPxw3tm5GEMDuhaOIIjx885WtAnBzovC80a0zJ+AFQaVElzLAl7dS1E7&#10;1iF6q4vxaDQtOnC1dcCF9yi9ykq6SPhSCh7upPQiEF1RzC2kr0vfVfwWi3M2f3HMNor3abB/yKJl&#10;ymDQAeqKBUbWTh1BtYo78CDDCYe2ACkVF6kGrKYcvanmsWFWpFqQHG8Hmvz/g+W3m0d775CGzvq5&#10;x2OsYitdG/+YH9kmsnYDWWIbCEdhOZlOzqaUcFTNzqazceSyOPha58MXAS2Jh4o6fIrEENvc+JBN&#10;9yYxlAet6muldbrE5xeX2pENw4djnAsTyuSu1+03qLMcG2DUPyGK8aGzeLYXYzapkSJSyu23INrE&#10;UAZi0JxPlBQHHtIp7LSIdto8CElUjZWPUyID8nGOvmG1yOJy0qd4lEsCjMgS4w/Yucg/YOcse/vo&#10;KlKHD86jvyWWnQePFBlMGJxbZcC9B6CR+T5ytt+TlKmJLK2g3t074iDPl7f8WuGr3zAf7pnDgcLR&#10;wyUR7vAjNXQVhf5ESQPu53vyaI99jlpKOhzQivofa+YEJfqrwQn4XJ6exolOl9PJ2Rgv7rVm9Vpj&#10;1u0lYCuVuI4sT8doH/T+KB20z7hLljEqqpjhGLuiPLj95TLkxYHbiIvlMpnhFFsWbsyj5RE8shq7&#10;+mn7zJztWz/gyNzCfpjZ/M0EZNvoaWC5DiBVGo8Drz3fuAFSE/fbKq6Y1/dkddipi18AAAD//wMA&#10;UEsDBBQABgAIAAAAIQAETYCX2wAAAAMBAAAPAAAAZHJzL2Rvd25yZXYueG1sTI9BS8QwEIXvgv8h&#10;jODNTV1FS226iLCCiyDbdWG9pc3YVpNJabJt/feOXvTyYHiP977JV7OzYsQhdJ4UXC4SEEi1Nx01&#10;Cl5364sURIiajLaeUMEXBlgVpye5zoyfaItjGRvBJRQyraCNsc+kDHWLToeF75HYe/eD05HPoZFm&#10;0BOXOyuXSXIjne6IF1rd40OL9Wd5dAp2Zfh43LwN+3HzVL0cktQ+T+VaqfOz+f4ORMQ5/oXhB5/R&#10;oWCmyh/JBGEV8CPxV9lbXt+CqDhzlYIscvmfvfgGAAD//wMAUEsBAi0AFAAGAAgAAAAhALaDOJL+&#10;AAAA4QEAABMAAAAAAAAAAAAAAAAAAAAAAFtDb250ZW50X1R5cGVzXS54bWxQSwECLQAUAAYACAAA&#10;ACEAOP0h/9YAAACUAQAACwAAAAAAAAAAAAAAAAAvAQAAX3JlbHMvLnJlbHNQSwECLQAUAAYACAAA&#10;ACEAoejK0IwCAACbBQAADgAAAAAAAAAAAAAAAAAuAgAAZHJzL2Uyb0RvYy54bWxQSwECLQAUAAYA&#10;CAAAACEABE2Al9sAAAADAQAADwAAAAAAAAAAAAAAAADmBAAAZHJzL2Rvd25yZXYueG1sUEsFBgAA&#10;AAAEAAQA8wAAAO4FAAAAAA==&#10;" fillcolor="#d9e2f3 [660]" stroked="f" strokeweight="1pt"/>
                  </w:pict>
                </mc:Fallback>
              </mc:AlternateContent>
            </w:r>
            <w:r>
              <w:rPr>
                <w:rFonts w:ascii="Calibri" w:eastAsia="Times New Roman" w:hAnsi="Calibri" w:cs="Calibri"/>
                <w:color w:val="000000"/>
                <w:sz w:val="16"/>
                <w:szCs w:val="16"/>
              </w:rPr>
              <w:t xml:space="preserve">        No Modification compared with previous version</w:t>
            </w:r>
          </w:p>
        </w:tc>
      </w:tr>
      <w:tr w:rsidR="0085523D" w14:paraId="64A5F078" w14:textId="77777777" w:rsidTr="00B200E4">
        <w:trPr>
          <w:trHeight w:val="73"/>
        </w:trPr>
        <w:tc>
          <w:tcPr>
            <w:tcW w:w="4051" w:type="dxa"/>
          </w:tcPr>
          <w:p w14:paraId="1B73DBD1" w14:textId="77777777" w:rsidR="0085523D" w:rsidRDefault="0085523D" w:rsidP="00B200E4">
            <w:pPr>
              <w:rPr>
                <w:rFonts w:ascii="Calibri" w:eastAsia="Times New Roman" w:hAnsi="Calibri" w:cs="Calibri"/>
                <w:noProof/>
                <w:color w:val="000000"/>
                <w:sz w:val="16"/>
                <w:szCs w:val="16"/>
              </w:rPr>
            </w:pPr>
          </w:p>
          <w:p w14:paraId="46C4A509" w14:textId="77777777" w:rsidR="0085523D" w:rsidRDefault="0085523D" w:rsidP="00B200E4">
            <w:pPr>
              <w:rPr>
                <w:rFonts w:ascii="Calibri" w:eastAsia="Times New Roman" w:hAnsi="Calibri" w:cs="Calibri"/>
                <w:noProof/>
                <w:color w:val="000000"/>
                <w:sz w:val="16"/>
                <w:szCs w:val="16"/>
              </w:rPr>
            </w:pPr>
            <w:r>
              <w:rPr>
                <w:rFonts w:ascii="Calibri" w:eastAsia="Times New Roman" w:hAnsi="Calibri" w:cs="Calibri"/>
                <w:noProof/>
                <w:color w:val="000000"/>
                <w:sz w:val="16"/>
                <w:szCs w:val="16"/>
              </w:rPr>
              <w:t>Footnote</w:t>
            </w:r>
          </w:p>
          <w:p w14:paraId="00FC2862" w14:textId="77777777" w:rsidR="0085523D" w:rsidRDefault="0085523D" w:rsidP="00B200E4">
            <w:pPr>
              <w:rPr>
                <w:rFonts w:ascii="Calibri" w:eastAsia="Times New Roman" w:hAnsi="Calibri" w:cs="Calibri"/>
                <w:noProof/>
                <w:color w:val="000000"/>
                <w:sz w:val="16"/>
                <w:szCs w:val="16"/>
              </w:rPr>
            </w:pPr>
            <w:r w:rsidRPr="002703CB">
              <w:rPr>
                <w:rFonts w:ascii="Calibri" w:eastAsia="Times New Roman" w:hAnsi="Calibri" w:cs="Calibri"/>
                <w:noProof/>
                <w:color w:val="000000"/>
                <w:sz w:val="16"/>
                <w:szCs w:val="16"/>
                <w:vertAlign w:val="superscript"/>
              </w:rPr>
              <w:t>1</w:t>
            </w:r>
            <w:r>
              <w:rPr>
                <w:rFonts w:ascii="Calibri" w:eastAsia="Times New Roman" w:hAnsi="Calibri" w:cs="Calibri"/>
                <w:noProof/>
                <w:color w:val="000000"/>
                <w:sz w:val="16"/>
                <w:szCs w:val="16"/>
                <w:vertAlign w:val="superscript"/>
              </w:rPr>
              <w:t xml:space="preserve"> </w:t>
            </w:r>
            <w:r w:rsidRPr="00247819">
              <w:rPr>
                <w:rFonts w:ascii="Calibri" w:eastAsia="Times New Roman" w:hAnsi="Calibri" w:cs="Calibri"/>
                <w:noProof/>
                <w:color w:val="000000"/>
                <w:sz w:val="16"/>
                <w:szCs w:val="16"/>
              </w:rPr>
              <w:t>Not yet Triggered</w:t>
            </w:r>
          </w:p>
        </w:tc>
      </w:tr>
    </w:tbl>
    <w:p w14:paraId="79220CD4" w14:textId="0C1BA9F1" w:rsidR="0085523D" w:rsidRPr="0085523D" w:rsidRDefault="0085523D" w:rsidP="008E1DD8">
      <w:pPr>
        <w:rPr>
          <w:rFonts w:ascii="Arial" w:hAnsi="Arial" w:cs="Arial"/>
          <w:b/>
          <w:bCs/>
        </w:rPr>
        <w:sectPr w:rsidR="0085523D" w:rsidRPr="0085523D" w:rsidSect="0085523D">
          <w:pgSz w:w="19613" w:h="12440"/>
          <w:pgMar w:top="1440" w:right="1440" w:bottom="1440" w:left="1440" w:header="397" w:footer="720" w:gutter="0"/>
          <w:cols w:space="720"/>
          <w:docGrid w:linePitch="360"/>
        </w:sectPr>
      </w:pPr>
      <w:r w:rsidRPr="00783075">
        <w:rPr>
          <w:rFonts w:ascii="Arial" w:hAnsi="Arial" w:cs="Arial"/>
          <w:b/>
          <w:bCs/>
          <w:noProof/>
          <w:sz w:val="24"/>
          <w:szCs w:val="24"/>
          <w:u w:val="single"/>
          <w:lang w:eastAsia="zh-CN"/>
        </w:rPr>
        <mc:AlternateContent>
          <mc:Choice Requires="wps">
            <w:drawing>
              <wp:anchor distT="45720" distB="45720" distL="114300" distR="114300" simplePos="0" relativeHeight="251703325" behindDoc="0" locked="0" layoutInCell="1" allowOverlap="1" wp14:anchorId="0DBCCDCE" wp14:editId="228002CC">
                <wp:simplePos x="0" y="0"/>
                <wp:positionH relativeFrom="page">
                  <wp:posOffset>697215</wp:posOffset>
                </wp:positionH>
                <wp:positionV relativeFrom="paragraph">
                  <wp:posOffset>-5670875</wp:posOffset>
                </wp:positionV>
                <wp:extent cx="4015740" cy="273050"/>
                <wp:effectExtent l="0" t="0" r="0" b="0"/>
                <wp:wrapNone/>
                <wp:docPr id="1865723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5740" cy="273050"/>
                        </a:xfrm>
                        <a:prstGeom prst="rect">
                          <a:avLst/>
                        </a:prstGeom>
                        <a:noFill/>
                        <a:ln w="9525">
                          <a:noFill/>
                          <a:miter lim="800000"/>
                          <a:headEnd/>
                          <a:tailEnd/>
                        </a:ln>
                      </wps:spPr>
                      <wps:txbx>
                        <w:txbxContent>
                          <w:p w14:paraId="357E61C4" w14:textId="78F9A05C" w:rsidR="0085523D" w:rsidRPr="0007658A" w:rsidRDefault="0085523D" w:rsidP="0085523D">
                            <w:pPr>
                              <w:rPr>
                                <w:b/>
                                <w:bCs/>
                                <w:u w:val="single"/>
                              </w:rPr>
                            </w:pPr>
                            <w:r>
                              <w:rPr>
                                <w:b/>
                                <w:bCs/>
                                <w:u w:val="single"/>
                                <w:lang w:eastAsia="zh-CN"/>
                              </w:rPr>
                              <w:t xml:space="preserve">Estimated </w:t>
                            </w:r>
                            <w:r w:rsidRPr="0007658A">
                              <w:rPr>
                                <w:rFonts w:hint="eastAsia"/>
                                <w:b/>
                                <w:bCs/>
                                <w:u w:val="single"/>
                                <w:lang w:eastAsia="zh-CN"/>
                              </w:rPr>
                              <w:t>TI SOP Progress</w:t>
                            </w:r>
                            <w:r w:rsidRPr="0007658A">
                              <w:rPr>
                                <w:b/>
                                <w:bCs/>
                                <w:u w:val="single"/>
                                <w:lang w:eastAsia="zh-CN"/>
                              </w:rPr>
                              <w:t xml:space="preserve"> </w:t>
                            </w:r>
                            <w:r w:rsidRPr="0007658A">
                              <w:rPr>
                                <w:b/>
                                <w:bCs/>
                                <w:u w:val="single"/>
                              </w:rPr>
                              <w:t xml:space="preserve">(snapshot </w:t>
                            </w:r>
                            <w:r>
                              <w:rPr>
                                <w:b/>
                                <w:bCs/>
                                <w:u w:val="single"/>
                              </w:rPr>
                              <w:t>since</w:t>
                            </w:r>
                            <w:r w:rsidRPr="0007658A">
                              <w:rPr>
                                <w:b/>
                                <w:bCs/>
                                <w:u w:val="single"/>
                              </w:rPr>
                              <w:t xml:space="preserve"> </w:t>
                            </w:r>
                            <w:r>
                              <w:rPr>
                                <w:b/>
                                <w:bCs/>
                                <w:u w:val="single"/>
                              </w:rPr>
                              <w:t xml:space="preserve">28 July </w:t>
                            </w:r>
                            <w:r w:rsidRPr="0007658A">
                              <w:rPr>
                                <w:b/>
                                <w:bCs/>
                                <w:u w:val="single"/>
                              </w:rPr>
                              <w:t>202</w:t>
                            </w:r>
                            <w:r>
                              <w:rPr>
                                <w:b/>
                                <w:bCs/>
                                <w:u w:val="single"/>
                              </w:rPr>
                              <w:t>5</w:t>
                            </w:r>
                            <w:r w:rsidRPr="0007658A">
                              <w:rPr>
                                <w:b/>
                                <w:bCs/>
                                <w:u w:val="singl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CCDCE" id="_x0000_s1050" type="#_x0000_t202" style="position:absolute;margin-left:54.9pt;margin-top:-446.55pt;width:316.2pt;height:21.5pt;z-index:25170332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5c/AEAANUDAAAOAAAAZHJzL2Uyb0RvYy54bWysU9tu2zAMfR+wfxD0vtjJkqU14hRduw4D&#10;ugvQ7gMYWY6FSaImKbGzry8lp2mwvg3zg0CK5iHPIbW6Goxme+mDQlvz6aTkTFqBjbLbmv98vHt3&#10;wVmIYBvQaGXNDzLwq/XbN6veVXKGHepGekYgNlS9q3kXo6uKIohOGggTdNJSsEVvIJLrt0XjoSd0&#10;o4tZWX4oevSN8yhkCHR7Owb5OuO3rRTxe9sGGZmuOfUW8+nzuUlnsV5BtfXgOiWObcA/dGFAWSp6&#10;grqFCGzn1Ssoo4THgG2cCDQFtq0SMnMgNtPyLzYPHTiZuZA4wZ1kCv8PVnzbP7gfnsXhIw40wEwi&#10;uHsUvwKzeNOB3cpr77HvJDRUeJokK3oXqmNqkjpUIYFs+q/Y0JBhFzEDDa03SRXiyQidBnA4iS6H&#10;yARdzsvpYjmnkKDYbPm+XOSpFFA9Zzsf4meJhiWj5p6GmtFhfx9i6gaq519SMYt3Sus8WG1ZX/PL&#10;xWyRE84iRkXaO61MzS/K9I2bkEh+sk1OjqD0aFMBbY+sE9GRchw2A1MNNT1PyUmFDTYH0sHjuGf0&#10;Lsjo0P/hrKcdq3n4vQMvOdNfLGl5OZ0n4jE788VyRo4/j2zOI2AFQdU8cjaaNzEv8sj5mjRvVZbj&#10;pZNjz7Q7WaXjnqflPPfzXy+vcf0EAAD//wMAUEsDBBQABgAIAAAAIQA/+CrF4AAAAA0BAAAPAAAA&#10;ZHJzL2Rvd25yZXYueG1sTI/BTsMwEETvSPyDtUjcWjuhpU2IUyEQV1ALReLmxtskIl5HsduEv2d7&#10;guPsjGbeFpvJdeKMQ2g9aUjmCgRS5W1LtYaP95fZGkSIhqzpPKGGHwywKa+vCpNbP9IWz7tYCy6h&#10;kBsNTYx9LmWoGnQmzH2PxN7RD85ElkMt7WBGLnedTJW6l860xAuN6fGpwep7d3Ia9q/Hr8+Fequf&#10;3bIf/aQkuUxqfXszPT6AiDjFvzBc8BkdSmY6+BPZIDrWKmP0qGG2zu4SEBxZLdIUxOFyWqoEZFnI&#10;/1+UvwAAAP//AwBQSwECLQAUAAYACAAAACEAtoM4kv4AAADhAQAAEwAAAAAAAAAAAAAAAAAAAAAA&#10;W0NvbnRlbnRfVHlwZXNdLnhtbFBLAQItABQABgAIAAAAIQA4/SH/1gAAAJQBAAALAAAAAAAAAAAA&#10;AAAAAC8BAABfcmVscy8ucmVsc1BLAQItABQABgAIAAAAIQBF7e5c/AEAANUDAAAOAAAAAAAAAAAA&#10;AAAAAC4CAABkcnMvZTJvRG9jLnhtbFBLAQItABQABgAIAAAAIQA/+CrF4AAAAA0BAAAPAAAAAAAA&#10;AAAAAAAAAFYEAABkcnMvZG93bnJldi54bWxQSwUGAAAAAAQABADzAAAAYwUAAAAA&#10;" filled="f" stroked="f">
                <v:textbox>
                  <w:txbxContent>
                    <w:p w14:paraId="357E61C4" w14:textId="78F9A05C" w:rsidR="0085523D" w:rsidRPr="0007658A" w:rsidRDefault="0085523D" w:rsidP="0085523D">
                      <w:pPr>
                        <w:rPr>
                          <w:b/>
                          <w:bCs/>
                          <w:u w:val="single"/>
                        </w:rPr>
                      </w:pPr>
                      <w:r>
                        <w:rPr>
                          <w:b/>
                          <w:bCs/>
                          <w:u w:val="single"/>
                          <w:lang w:eastAsia="zh-CN"/>
                        </w:rPr>
                        <w:t xml:space="preserve">Estimated </w:t>
                      </w:r>
                      <w:r w:rsidRPr="0007658A">
                        <w:rPr>
                          <w:rFonts w:hint="eastAsia"/>
                          <w:b/>
                          <w:bCs/>
                          <w:u w:val="single"/>
                          <w:lang w:eastAsia="zh-CN"/>
                        </w:rPr>
                        <w:t>TI SOP Progress</w:t>
                      </w:r>
                      <w:r w:rsidRPr="0007658A">
                        <w:rPr>
                          <w:b/>
                          <w:bCs/>
                          <w:u w:val="single"/>
                          <w:lang w:eastAsia="zh-CN"/>
                        </w:rPr>
                        <w:t xml:space="preserve"> </w:t>
                      </w:r>
                      <w:r w:rsidRPr="0007658A">
                        <w:rPr>
                          <w:b/>
                          <w:bCs/>
                          <w:u w:val="single"/>
                        </w:rPr>
                        <w:t xml:space="preserve">(snapshot </w:t>
                      </w:r>
                      <w:r>
                        <w:rPr>
                          <w:b/>
                          <w:bCs/>
                          <w:u w:val="single"/>
                        </w:rPr>
                        <w:t>since</w:t>
                      </w:r>
                      <w:r w:rsidRPr="0007658A">
                        <w:rPr>
                          <w:b/>
                          <w:bCs/>
                          <w:u w:val="single"/>
                        </w:rPr>
                        <w:t xml:space="preserve"> </w:t>
                      </w:r>
                      <w:r>
                        <w:rPr>
                          <w:b/>
                          <w:bCs/>
                          <w:u w:val="single"/>
                        </w:rPr>
                        <w:t xml:space="preserve">28 July </w:t>
                      </w:r>
                      <w:r w:rsidRPr="0007658A">
                        <w:rPr>
                          <w:b/>
                          <w:bCs/>
                          <w:u w:val="single"/>
                        </w:rPr>
                        <w:t>202</w:t>
                      </w:r>
                      <w:r>
                        <w:rPr>
                          <w:b/>
                          <w:bCs/>
                          <w:u w:val="single"/>
                        </w:rPr>
                        <w:t>5</w:t>
                      </w:r>
                      <w:r w:rsidRPr="0007658A">
                        <w:rPr>
                          <w:b/>
                          <w:bCs/>
                          <w:u w:val="single"/>
                        </w:rPr>
                        <w:t>)</w:t>
                      </w:r>
                    </w:p>
                  </w:txbxContent>
                </v:textbox>
                <w10:wrap anchorx="page"/>
              </v:shape>
            </w:pict>
          </mc:Fallback>
        </mc:AlternateContent>
      </w:r>
    </w:p>
    <w:p w14:paraId="45EA4888" w14:textId="77777777" w:rsidR="009E12EE" w:rsidRPr="00AD25C4" w:rsidRDefault="009E12EE" w:rsidP="009E12EE">
      <w:pPr>
        <w:pStyle w:val="Heading2"/>
        <w:spacing w:line="360" w:lineRule="auto"/>
        <w:rPr>
          <w:lang w:val="en-GB"/>
        </w:rPr>
      </w:pPr>
      <w:bookmarkStart w:id="85" w:name="_Toc229758715"/>
      <w:bookmarkStart w:id="86" w:name="_Toc229758716"/>
      <w:r>
        <w:rPr>
          <w:lang w:val="en-GB"/>
        </w:rPr>
        <w:t xml:space="preserve">Define </w:t>
      </w:r>
      <w:r w:rsidRPr="00E52049">
        <w:rPr>
          <w:lang w:val="en-GB"/>
        </w:rPr>
        <w:t>Threat</w:t>
      </w:r>
      <w:r>
        <w:rPr>
          <w:lang w:val="en-GB"/>
        </w:rPr>
        <w:t xml:space="preserve"> Severity</w:t>
      </w:r>
      <w:r w:rsidRPr="00E52049">
        <w:rPr>
          <w:lang w:val="en-GB"/>
        </w:rPr>
        <w:t xml:space="preserve"> </w:t>
      </w:r>
      <w:r>
        <w:rPr>
          <w:lang w:val="en-GB"/>
        </w:rPr>
        <w:t>(Purposed by PwC; Not Adopted by HKMA)</w:t>
      </w:r>
      <w:bookmarkEnd w:id="85"/>
    </w:p>
    <w:p w14:paraId="47ED6921" w14:textId="77777777" w:rsidR="009E12EE" w:rsidRPr="00C53BE6" w:rsidRDefault="009E12EE" w:rsidP="009E12EE">
      <w:pPr>
        <w:spacing w:line="360" w:lineRule="auto"/>
        <w:rPr>
          <w:rFonts w:ascii="Arial" w:hAnsi="Arial" w:cs="Arial"/>
          <w:lang w:eastAsia="zh-CN"/>
        </w:rPr>
      </w:pPr>
      <w:r w:rsidRPr="00C53BE6">
        <w:rPr>
          <w:rFonts w:ascii="Arial" w:hAnsi="Arial" w:cs="Arial"/>
          <w:lang w:eastAsia="zh-CN"/>
        </w:rPr>
        <w:t>The following criteria should be considered to determine the threat severity:</w:t>
      </w:r>
    </w:p>
    <w:p w14:paraId="79E6DF5E" w14:textId="77777777" w:rsidR="009E12EE" w:rsidRPr="00C53BE6" w:rsidRDefault="009E12EE" w:rsidP="009E12EE">
      <w:pPr>
        <w:pStyle w:val="ListParagraph"/>
        <w:numPr>
          <w:ilvl w:val="0"/>
          <w:numId w:val="22"/>
        </w:numPr>
        <w:spacing w:line="360" w:lineRule="auto"/>
        <w:rPr>
          <w:rFonts w:ascii="Arial" w:hAnsi="Arial" w:cs="Arial"/>
        </w:rPr>
      </w:pPr>
      <w:r w:rsidRPr="00C53BE6">
        <w:rPr>
          <w:rFonts w:ascii="Arial" w:hAnsi="Arial" w:cs="Arial"/>
        </w:rPr>
        <w:t>Internet Facing System</w:t>
      </w:r>
    </w:p>
    <w:p w14:paraId="291404D2" w14:textId="77777777" w:rsidR="009E12EE" w:rsidRPr="00C53BE6" w:rsidRDefault="009E12EE" w:rsidP="009E12EE">
      <w:pPr>
        <w:pStyle w:val="ListParagraph"/>
        <w:numPr>
          <w:ilvl w:val="0"/>
          <w:numId w:val="22"/>
        </w:numPr>
        <w:spacing w:line="360" w:lineRule="auto"/>
        <w:rPr>
          <w:rFonts w:ascii="Arial" w:hAnsi="Arial" w:cs="Arial"/>
        </w:rPr>
      </w:pPr>
      <w:r w:rsidRPr="00C53BE6">
        <w:rPr>
          <w:rFonts w:ascii="Arial" w:hAnsi="Arial" w:cs="Arial"/>
        </w:rPr>
        <w:t>CvSS v3 Impact Score</w:t>
      </w:r>
    </w:p>
    <w:p w14:paraId="0009C6E2" w14:textId="77777777" w:rsidR="009E12EE" w:rsidRPr="00C53BE6" w:rsidRDefault="009E12EE" w:rsidP="009E12EE">
      <w:pPr>
        <w:pStyle w:val="ListParagraph"/>
        <w:numPr>
          <w:ilvl w:val="0"/>
          <w:numId w:val="8"/>
        </w:numPr>
        <w:spacing w:line="360" w:lineRule="auto"/>
        <w:rPr>
          <w:rFonts w:ascii="Arial" w:hAnsi="Arial" w:cs="Arial"/>
        </w:rPr>
      </w:pPr>
      <w:r w:rsidRPr="00C53BE6">
        <w:rPr>
          <w:rFonts w:ascii="Arial" w:hAnsi="Arial" w:cs="Arial"/>
        </w:rPr>
        <w:t>*PwC Client Product Coverage (Known use by various SOC client)</w:t>
      </w:r>
    </w:p>
    <w:p w14:paraId="121F705F" w14:textId="77777777" w:rsidR="009E12EE" w:rsidRPr="00C53BE6" w:rsidRDefault="009E12EE" w:rsidP="009E12EE">
      <w:pPr>
        <w:pStyle w:val="ListParagraph"/>
        <w:numPr>
          <w:ilvl w:val="0"/>
          <w:numId w:val="22"/>
        </w:numPr>
        <w:spacing w:line="360" w:lineRule="auto"/>
        <w:rPr>
          <w:rFonts w:ascii="Arial" w:hAnsi="Arial" w:cs="Arial"/>
        </w:rPr>
      </w:pPr>
      <w:r w:rsidRPr="00C53BE6">
        <w:rPr>
          <w:rFonts w:ascii="Arial" w:hAnsi="Arial" w:cs="Arial"/>
        </w:rPr>
        <w:t>Exploited in the Wild</w:t>
      </w:r>
    </w:p>
    <w:p w14:paraId="5B269CB1" w14:textId="77777777" w:rsidR="009E12EE" w:rsidRPr="00C53BE6" w:rsidRDefault="009E12EE" w:rsidP="009E12EE">
      <w:pPr>
        <w:spacing w:line="360" w:lineRule="auto"/>
        <w:rPr>
          <w:rFonts w:ascii="Arial" w:hAnsi="Arial" w:cs="Arial"/>
        </w:rPr>
      </w:pPr>
      <w:r w:rsidRPr="00C53BE6">
        <w:rPr>
          <w:rFonts w:ascii="Arial" w:hAnsi="Arial" w:cs="Arial"/>
        </w:rPr>
        <w:t>*It is a proprietary source by PwC</w:t>
      </w:r>
    </w:p>
    <w:p w14:paraId="735611ED" w14:textId="77777777" w:rsidR="009E12EE" w:rsidRPr="0063691E" w:rsidRDefault="009E12EE" w:rsidP="009E12EE">
      <w:pPr>
        <w:spacing w:line="360" w:lineRule="auto"/>
        <w:rPr>
          <w:rFonts w:ascii="Arial" w:hAnsi="Arial" w:cs="Arial"/>
          <w:i/>
          <w:iCs/>
          <w:sz w:val="20"/>
          <w:szCs w:val="20"/>
          <w:lang w:eastAsia="zh-CN"/>
        </w:rPr>
      </w:pPr>
      <w:r w:rsidRPr="008517C7">
        <w:rPr>
          <w:rFonts w:ascii="Arial" w:hAnsi="Arial" w:cs="Arial"/>
          <w:i/>
          <w:iCs/>
          <w:sz w:val="20"/>
          <w:szCs w:val="20"/>
          <w:lang w:eastAsia="zh-CN"/>
        </w:rPr>
        <w:t>NOTE: At times where HKMA make</w:t>
      </w:r>
      <w:r w:rsidRPr="008517C7">
        <w:rPr>
          <w:rFonts w:ascii="Arial" w:hAnsi="Arial" w:cs="Arial" w:hint="eastAsia"/>
          <w:i/>
          <w:iCs/>
          <w:sz w:val="20"/>
          <w:szCs w:val="20"/>
          <w:lang w:eastAsia="zh-CN"/>
        </w:rPr>
        <w:t>s</w:t>
      </w:r>
      <w:r w:rsidRPr="008517C7">
        <w:rPr>
          <w:rFonts w:ascii="Arial" w:hAnsi="Arial" w:cs="Arial"/>
          <w:i/>
          <w:iCs/>
          <w:sz w:val="20"/>
          <w:szCs w:val="20"/>
          <w:lang w:eastAsia="zh-CN"/>
        </w:rPr>
        <w:t xml:space="preserve"> </w:t>
      </w:r>
      <w:r w:rsidRPr="008517C7">
        <w:rPr>
          <w:rFonts w:ascii="Arial" w:hAnsi="Arial" w:cs="Arial"/>
          <w:i/>
          <w:iCs/>
          <w:sz w:val="20"/>
          <w:szCs w:val="20"/>
          <w:u w:val="single"/>
          <w:lang w:eastAsia="zh-CN"/>
        </w:rPr>
        <w:t xml:space="preserve">manual override of </w:t>
      </w:r>
      <w:r w:rsidRPr="008517C7">
        <w:rPr>
          <w:rFonts w:ascii="Arial" w:hAnsi="Arial" w:cs="Arial"/>
          <w:i/>
          <w:iCs/>
          <w:sz w:val="20"/>
          <w:szCs w:val="20"/>
          <w:lang w:eastAsia="zh-CN"/>
        </w:rPr>
        <w:t xml:space="preserve">Final Severity Level for specific TI, PwC will </w:t>
      </w:r>
      <w:r w:rsidRPr="008517C7">
        <w:rPr>
          <w:rFonts w:ascii="Arial" w:hAnsi="Arial" w:cs="Arial" w:hint="eastAsia"/>
          <w:i/>
          <w:iCs/>
          <w:sz w:val="20"/>
          <w:szCs w:val="20"/>
          <w:lang w:eastAsia="zh-CN"/>
        </w:rPr>
        <w:t>initially</w:t>
      </w:r>
      <w:r w:rsidRPr="008517C7">
        <w:rPr>
          <w:rFonts w:ascii="Arial" w:hAnsi="Arial" w:cs="Arial"/>
          <w:i/>
          <w:iCs/>
          <w:sz w:val="20"/>
          <w:szCs w:val="20"/>
          <w:lang w:eastAsia="zh-CN"/>
        </w:rPr>
        <w:t xml:space="preserve"> agree on the associated Final Severity Level with HKMA on a case-by-case basis. </w:t>
      </w:r>
    </w:p>
    <w:p w14:paraId="1B816FD4" w14:textId="3CB9BAAC" w:rsidR="009E12EE" w:rsidRPr="00E52049" w:rsidRDefault="009E12EE" w:rsidP="009E12EE">
      <w:pPr>
        <w:pStyle w:val="Heading2"/>
        <w:spacing w:line="360" w:lineRule="auto"/>
        <w:rPr>
          <w:lang w:val="en-GB"/>
        </w:rPr>
      </w:pPr>
      <w:r w:rsidRPr="00E52049">
        <w:rPr>
          <w:lang w:val="en-GB"/>
        </w:rPr>
        <w:t xml:space="preserve">Threat </w:t>
      </w:r>
      <w:r>
        <w:rPr>
          <w:lang w:val="en-GB"/>
        </w:rPr>
        <w:t>Severity</w:t>
      </w:r>
      <w:r w:rsidRPr="00E52049">
        <w:rPr>
          <w:lang w:val="en-GB"/>
        </w:rPr>
        <w:t xml:space="preserve"> Matrix</w:t>
      </w:r>
      <w:r>
        <w:rPr>
          <w:lang w:val="en-GB"/>
        </w:rPr>
        <w:t xml:space="preserve"> (Purposed by PwC; Not Adopted by HKMA)</w:t>
      </w:r>
      <w:bookmarkEnd w:id="86"/>
    </w:p>
    <w:tbl>
      <w:tblPr>
        <w:tblW w:w="9430" w:type="dxa"/>
        <w:tblLook w:val="04A0" w:firstRow="1" w:lastRow="0" w:firstColumn="1" w:lastColumn="0" w:noHBand="0" w:noVBand="1"/>
      </w:tblPr>
      <w:tblGrid>
        <w:gridCol w:w="2115"/>
        <w:gridCol w:w="2091"/>
        <w:gridCol w:w="1614"/>
        <w:gridCol w:w="1614"/>
        <w:gridCol w:w="1996"/>
      </w:tblGrid>
      <w:tr w:rsidR="009E12EE" w:rsidRPr="007049CF" w14:paraId="141BDAF6" w14:textId="77777777" w:rsidTr="00B200E4">
        <w:trPr>
          <w:trHeight w:val="572"/>
        </w:trPr>
        <w:tc>
          <w:tcPr>
            <w:tcW w:w="2115" w:type="dxa"/>
            <w:tcBorders>
              <w:top w:val="single" w:sz="4" w:space="0" w:color="auto"/>
              <w:left w:val="single" w:sz="4" w:space="0" w:color="auto"/>
              <w:bottom w:val="single" w:sz="4" w:space="0" w:color="auto"/>
              <w:right w:val="single" w:sz="4" w:space="0" w:color="auto"/>
            </w:tcBorders>
            <w:hideMark/>
          </w:tcPr>
          <w:p w14:paraId="4FABC80B" w14:textId="77777777" w:rsidR="009E12EE" w:rsidRPr="00314860" w:rsidRDefault="009E12EE" w:rsidP="00B200E4">
            <w:pPr>
              <w:spacing w:after="0" w:line="240" w:lineRule="auto"/>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System Type</w:t>
            </w:r>
          </w:p>
        </w:tc>
        <w:tc>
          <w:tcPr>
            <w:tcW w:w="2091" w:type="dxa"/>
            <w:tcBorders>
              <w:top w:val="single" w:sz="4" w:space="0" w:color="auto"/>
              <w:left w:val="nil"/>
              <w:bottom w:val="single" w:sz="4" w:space="0" w:color="auto"/>
              <w:right w:val="single" w:sz="4" w:space="0" w:color="auto"/>
            </w:tcBorders>
            <w:vAlign w:val="center"/>
            <w:hideMark/>
          </w:tcPr>
          <w:p w14:paraId="0C263866" w14:textId="77777777" w:rsidR="009E12EE" w:rsidRPr="00314860" w:rsidRDefault="009E12EE" w:rsidP="00B200E4">
            <w:pPr>
              <w:spacing w:after="0" w:line="240" w:lineRule="auto"/>
              <w:jc w:val="center"/>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CVSS V3 Impact Score</w:t>
            </w:r>
          </w:p>
        </w:tc>
        <w:tc>
          <w:tcPr>
            <w:tcW w:w="1614" w:type="dxa"/>
            <w:tcBorders>
              <w:top w:val="single" w:sz="4" w:space="0" w:color="auto"/>
              <w:left w:val="nil"/>
              <w:bottom w:val="single" w:sz="4" w:space="0" w:color="auto"/>
              <w:right w:val="single" w:sz="4" w:space="0" w:color="auto"/>
            </w:tcBorders>
            <w:vAlign w:val="center"/>
            <w:hideMark/>
          </w:tcPr>
          <w:p w14:paraId="314E51D6" w14:textId="77777777" w:rsidR="009E12EE" w:rsidRPr="00314860" w:rsidRDefault="009E12EE" w:rsidP="00B200E4">
            <w:pPr>
              <w:spacing w:after="0" w:line="240" w:lineRule="auto"/>
              <w:jc w:val="center"/>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PwC Client Product Coverage</w:t>
            </w:r>
          </w:p>
        </w:tc>
        <w:tc>
          <w:tcPr>
            <w:tcW w:w="1614" w:type="dxa"/>
            <w:tcBorders>
              <w:top w:val="single" w:sz="4" w:space="0" w:color="auto"/>
              <w:left w:val="nil"/>
              <w:bottom w:val="single" w:sz="4" w:space="0" w:color="auto"/>
              <w:right w:val="single" w:sz="4" w:space="0" w:color="auto"/>
            </w:tcBorders>
            <w:vAlign w:val="center"/>
            <w:hideMark/>
          </w:tcPr>
          <w:p w14:paraId="24A63BBC" w14:textId="77777777" w:rsidR="009E12EE" w:rsidRPr="00314860" w:rsidRDefault="009E12EE" w:rsidP="00B200E4">
            <w:pPr>
              <w:spacing w:after="0" w:line="240" w:lineRule="auto"/>
              <w:jc w:val="center"/>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Exploited in the Wild</w:t>
            </w:r>
          </w:p>
        </w:tc>
        <w:tc>
          <w:tcPr>
            <w:tcW w:w="1993" w:type="dxa"/>
            <w:tcBorders>
              <w:top w:val="single" w:sz="4" w:space="0" w:color="auto"/>
              <w:left w:val="nil"/>
              <w:bottom w:val="single" w:sz="4" w:space="0" w:color="auto"/>
              <w:right w:val="single" w:sz="4" w:space="0" w:color="auto"/>
            </w:tcBorders>
            <w:vAlign w:val="center"/>
            <w:hideMark/>
          </w:tcPr>
          <w:p w14:paraId="184E6F98" w14:textId="77777777" w:rsidR="009E12EE" w:rsidRPr="00314860" w:rsidRDefault="009E12EE" w:rsidP="00B200E4">
            <w:pPr>
              <w:spacing w:after="0" w:line="240" w:lineRule="auto"/>
              <w:jc w:val="center"/>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Final Severity Level</w:t>
            </w:r>
          </w:p>
        </w:tc>
      </w:tr>
      <w:tr w:rsidR="009E12EE" w:rsidRPr="007049CF" w14:paraId="1CE4C3F8" w14:textId="77777777" w:rsidTr="00B200E4">
        <w:trPr>
          <w:trHeight w:val="572"/>
        </w:trPr>
        <w:tc>
          <w:tcPr>
            <w:tcW w:w="2115" w:type="dxa"/>
            <w:tcBorders>
              <w:top w:val="nil"/>
              <w:left w:val="single" w:sz="4" w:space="0" w:color="auto"/>
              <w:bottom w:val="single" w:sz="4" w:space="0" w:color="auto"/>
              <w:right w:val="single" w:sz="4" w:space="0" w:color="auto"/>
            </w:tcBorders>
            <w:vAlign w:val="center"/>
            <w:hideMark/>
          </w:tcPr>
          <w:p w14:paraId="0BABC073" w14:textId="77777777" w:rsidR="009E12EE" w:rsidRPr="00314860" w:rsidRDefault="009E12EE" w:rsidP="00B200E4">
            <w:pPr>
              <w:spacing w:after="0" w:line="240" w:lineRule="auto"/>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 xml:space="preserve">Internet Facing System </w:t>
            </w:r>
          </w:p>
        </w:tc>
        <w:tc>
          <w:tcPr>
            <w:tcW w:w="7314" w:type="dxa"/>
            <w:gridSpan w:val="4"/>
            <w:tcBorders>
              <w:top w:val="single" w:sz="4" w:space="0" w:color="auto"/>
              <w:left w:val="nil"/>
              <w:bottom w:val="single" w:sz="4" w:space="0" w:color="auto"/>
              <w:right w:val="single" w:sz="4" w:space="0" w:color="000000"/>
            </w:tcBorders>
            <w:noWrap/>
            <w:vAlign w:val="center"/>
            <w:hideMark/>
          </w:tcPr>
          <w:p w14:paraId="5702AE4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r>
      <w:tr w:rsidR="009E12EE" w:rsidRPr="007049CF" w14:paraId="677EA884"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0F3EC355"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75D85D3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087D99F9"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55888A8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nil"/>
              <w:left w:val="nil"/>
              <w:bottom w:val="single" w:sz="4" w:space="0" w:color="auto"/>
              <w:right w:val="single" w:sz="4" w:space="0" w:color="auto"/>
            </w:tcBorders>
            <w:shd w:val="clear" w:color="000000" w:fill="BFBFBF"/>
            <w:noWrap/>
            <w:vAlign w:val="bottom"/>
            <w:hideMark/>
          </w:tcPr>
          <w:p w14:paraId="7237F35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Critical</w:t>
            </w:r>
          </w:p>
        </w:tc>
      </w:tr>
      <w:tr w:rsidR="009E12EE" w:rsidRPr="007049CF" w14:paraId="5D6FA182"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0113C96B"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6F22ABD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20274A20"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1E5365C0"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0732C1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High</w:t>
            </w:r>
          </w:p>
        </w:tc>
      </w:tr>
      <w:tr w:rsidR="009E12EE" w:rsidRPr="007049CF" w14:paraId="1F1324B3"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1E93DDAF"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9AC3F45"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5003F27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427A76A2"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F25FAC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34C416BD"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3C73B0AF"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3D4DF24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725388C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09B3C42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50785E3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4AE770A6"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61A91C90"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FB99A3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7E5E7BB5"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09BCCA6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AAD06B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High</w:t>
            </w:r>
          </w:p>
        </w:tc>
      </w:tr>
      <w:tr w:rsidR="009E12EE" w:rsidRPr="007049CF" w14:paraId="42913CAF"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2BD965CD"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4E23269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358D374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058E0A9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bottom"/>
            <w:hideMark/>
          </w:tcPr>
          <w:p w14:paraId="35380E8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63ACAD5F"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58D1ECE6"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087A1FE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5026AD6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76D7CD2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4FE6C8A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294D9923"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7283F544"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4B653726"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050199F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297CD840"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580CD3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7EDC359E" w14:textId="77777777" w:rsidTr="00B200E4">
        <w:trPr>
          <w:trHeight w:val="286"/>
        </w:trPr>
        <w:tc>
          <w:tcPr>
            <w:tcW w:w="9430" w:type="dxa"/>
            <w:gridSpan w:val="5"/>
            <w:tcBorders>
              <w:top w:val="single" w:sz="4" w:space="0" w:color="auto"/>
              <w:left w:val="single" w:sz="4" w:space="0" w:color="auto"/>
              <w:bottom w:val="single" w:sz="4" w:space="0" w:color="auto"/>
              <w:right w:val="single" w:sz="4" w:space="0" w:color="000000"/>
            </w:tcBorders>
            <w:noWrap/>
            <w:vAlign w:val="bottom"/>
            <w:hideMark/>
          </w:tcPr>
          <w:p w14:paraId="20F8AB9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r>
      <w:tr w:rsidR="009E12EE" w:rsidRPr="007049CF" w14:paraId="37EE836C"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6101E635"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0E96A2E"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359B21E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1B7087C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716274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High</w:t>
            </w:r>
          </w:p>
        </w:tc>
      </w:tr>
      <w:tr w:rsidR="009E12EE" w:rsidRPr="007049CF" w14:paraId="57585B60"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5434A6E4"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02F35EC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4D88E6D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180CB66E"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bottom"/>
            <w:hideMark/>
          </w:tcPr>
          <w:p w14:paraId="3ABF48C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3553D6C4"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73B66496"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373DD23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59B66E6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46B6713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022E26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289D987E"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6C62FF22"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CE2A4B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0DD54FD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4B653C7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5CD1B5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6F84903B"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40EFD7BD"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4C344FD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0DE6DCD2"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6CB21A3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7A5679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High</w:t>
            </w:r>
          </w:p>
        </w:tc>
      </w:tr>
      <w:tr w:rsidR="009E12EE" w:rsidRPr="007049CF" w14:paraId="398D24E9"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4B9E08FD"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08CBBEE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0B68955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46350AA2"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BE5CA4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088BE179"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76CDDDE0"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52C5D56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0A98DA8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2503A45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7C55649"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6FA36936"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7955A636"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65D65BD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6B8EAC4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5B75450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CE671A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6D3B8DDA" w14:textId="77777777" w:rsidTr="00B200E4">
        <w:trPr>
          <w:trHeight w:val="572"/>
        </w:trPr>
        <w:tc>
          <w:tcPr>
            <w:tcW w:w="2115" w:type="dxa"/>
            <w:tcBorders>
              <w:top w:val="nil"/>
              <w:left w:val="single" w:sz="4" w:space="0" w:color="auto"/>
              <w:bottom w:val="single" w:sz="4" w:space="0" w:color="auto"/>
              <w:right w:val="single" w:sz="4" w:space="0" w:color="auto"/>
            </w:tcBorders>
            <w:vAlign w:val="center"/>
            <w:hideMark/>
          </w:tcPr>
          <w:p w14:paraId="6B083061" w14:textId="77777777" w:rsidR="009E12EE" w:rsidRPr="00314860" w:rsidRDefault="009E12EE" w:rsidP="00B200E4">
            <w:pPr>
              <w:spacing w:after="0" w:line="240" w:lineRule="auto"/>
              <w:rPr>
                <w:rFonts w:ascii="Calibri" w:eastAsia="Times New Roman" w:hAnsi="Calibri" w:cs="Calibri"/>
                <w:b/>
                <w:bCs/>
                <w:color w:val="000000"/>
                <w:lang w:val="en-GB" w:eastAsia="zh-CN"/>
              </w:rPr>
            </w:pPr>
            <w:r w:rsidRPr="00314860">
              <w:rPr>
                <w:rFonts w:ascii="Calibri" w:eastAsia="Times New Roman" w:hAnsi="Calibri" w:cs="Calibri"/>
                <w:b/>
                <w:bCs/>
                <w:color w:val="000000"/>
                <w:lang w:val="en-GB" w:eastAsia="zh-CN"/>
              </w:rPr>
              <w:t>Non-Internet Facing System</w:t>
            </w:r>
          </w:p>
        </w:tc>
        <w:tc>
          <w:tcPr>
            <w:tcW w:w="7314" w:type="dxa"/>
            <w:gridSpan w:val="4"/>
            <w:tcBorders>
              <w:top w:val="single" w:sz="4" w:space="0" w:color="auto"/>
              <w:left w:val="nil"/>
              <w:bottom w:val="single" w:sz="4" w:space="0" w:color="auto"/>
              <w:right w:val="single" w:sz="4" w:space="0" w:color="000000"/>
            </w:tcBorders>
            <w:noWrap/>
            <w:vAlign w:val="center"/>
            <w:hideMark/>
          </w:tcPr>
          <w:p w14:paraId="3434EB8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r>
      <w:tr w:rsidR="009E12EE" w:rsidRPr="007049CF" w14:paraId="3E739F22"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20BDC3CE"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B0D86F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41004086"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41B8196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bottom"/>
            <w:hideMark/>
          </w:tcPr>
          <w:p w14:paraId="4EB2DA75"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1E546B49"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74ACB304"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05C8E3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19C8FE9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4EDBD78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2E8F6E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71AB5698"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27A49CEC"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7124D58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2D21C842"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040C68D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B1DCF6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41F3270E"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552608DE"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F2F0C09"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3AED718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422889E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2840330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6425558F"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282E19CE"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0BA0C5E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31D444F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3766BE1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B96D2E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6A14F822"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07503BF9"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C197DF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6901997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7D6A0B7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846401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2FA527EC"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41802B62"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6D0D322E"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2E4AF7E9"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0D15806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CEB082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49E3A72F"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6DF95B74"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12365F5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4AF52DC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614" w:type="dxa"/>
            <w:tcBorders>
              <w:top w:val="nil"/>
              <w:left w:val="nil"/>
              <w:bottom w:val="single" w:sz="4" w:space="0" w:color="auto"/>
              <w:right w:val="single" w:sz="4" w:space="0" w:color="auto"/>
            </w:tcBorders>
            <w:noWrap/>
            <w:vAlign w:val="bottom"/>
            <w:hideMark/>
          </w:tcPr>
          <w:p w14:paraId="3AE91D1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C0D6B8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16E5B7AE" w14:textId="77777777" w:rsidTr="00B200E4">
        <w:trPr>
          <w:trHeight w:val="286"/>
        </w:trPr>
        <w:tc>
          <w:tcPr>
            <w:tcW w:w="9430" w:type="dxa"/>
            <w:gridSpan w:val="5"/>
            <w:tcBorders>
              <w:top w:val="single" w:sz="4" w:space="0" w:color="auto"/>
              <w:left w:val="single" w:sz="4" w:space="0" w:color="auto"/>
              <w:bottom w:val="single" w:sz="4" w:space="0" w:color="auto"/>
              <w:right w:val="single" w:sz="4" w:space="0" w:color="000000"/>
            </w:tcBorders>
            <w:noWrap/>
            <w:vAlign w:val="bottom"/>
            <w:hideMark/>
          </w:tcPr>
          <w:p w14:paraId="3D91A14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r>
      <w:tr w:rsidR="009E12EE" w:rsidRPr="007049CF" w14:paraId="477EE7C3"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05C4443D"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557A8A36"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5915205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1A86AAE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auto" w:fill="FFE599" w:themeFill="accent4" w:themeFillTint="66"/>
            <w:noWrap/>
            <w:vAlign w:val="bottom"/>
            <w:hideMark/>
          </w:tcPr>
          <w:p w14:paraId="3B5859E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436AAE93"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6A8DF7AF"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6363D83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086B193E"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0FB40FC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09CE1E3D"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41B81E1E"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6EB821E1"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28F8A4D5"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65D84F0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365C9C9B"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9F0B0B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76A7CE1F"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4F68433C"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6DE82292"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7D8329B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2BE3E989"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Yes</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182EC15"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4DAD94CB"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1E9B7C11"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4DF354F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9.0-10.0</w:t>
            </w:r>
          </w:p>
        </w:tc>
        <w:tc>
          <w:tcPr>
            <w:tcW w:w="1614" w:type="dxa"/>
            <w:tcBorders>
              <w:top w:val="nil"/>
              <w:left w:val="nil"/>
              <w:bottom w:val="single" w:sz="4" w:space="0" w:color="auto"/>
              <w:right w:val="single" w:sz="4" w:space="0" w:color="auto"/>
            </w:tcBorders>
            <w:noWrap/>
            <w:vAlign w:val="bottom"/>
            <w:hideMark/>
          </w:tcPr>
          <w:p w14:paraId="0B0E874F"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47698870"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36A4070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Medium</w:t>
            </w:r>
          </w:p>
        </w:tc>
      </w:tr>
      <w:tr w:rsidR="009E12EE" w:rsidRPr="007049CF" w14:paraId="0F43F419"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17320B03"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75DD2EB4"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7.0-8.9</w:t>
            </w:r>
          </w:p>
        </w:tc>
        <w:tc>
          <w:tcPr>
            <w:tcW w:w="1614" w:type="dxa"/>
            <w:tcBorders>
              <w:top w:val="nil"/>
              <w:left w:val="nil"/>
              <w:bottom w:val="single" w:sz="4" w:space="0" w:color="auto"/>
              <w:right w:val="single" w:sz="4" w:space="0" w:color="auto"/>
            </w:tcBorders>
            <w:noWrap/>
            <w:vAlign w:val="bottom"/>
            <w:hideMark/>
          </w:tcPr>
          <w:p w14:paraId="4155AD92"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0EF08F6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DB9782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4290C10F"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3CF81AD4"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152A164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4.0-6.9</w:t>
            </w:r>
          </w:p>
        </w:tc>
        <w:tc>
          <w:tcPr>
            <w:tcW w:w="1614" w:type="dxa"/>
            <w:tcBorders>
              <w:top w:val="nil"/>
              <w:left w:val="nil"/>
              <w:bottom w:val="single" w:sz="4" w:space="0" w:color="auto"/>
              <w:right w:val="single" w:sz="4" w:space="0" w:color="auto"/>
            </w:tcBorders>
            <w:noWrap/>
            <w:vAlign w:val="bottom"/>
            <w:hideMark/>
          </w:tcPr>
          <w:p w14:paraId="0AA469EC"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60803FF3"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322367A"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r w:rsidR="009E12EE" w:rsidRPr="007049CF" w14:paraId="0E5D1E42" w14:textId="77777777" w:rsidTr="00B200E4">
        <w:trPr>
          <w:trHeight w:val="286"/>
        </w:trPr>
        <w:tc>
          <w:tcPr>
            <w:tcW w:w="2115" w:type="dxa"/>
            <w:tcBorders>
              <w:top w:val="nil"/>
              <w:left w:val="single" w:sz="4" w:space="0" w:color="auto"/>
              <w:bottom w:val="single" w:sz="4" w:space="0" w:color="auto"/>
              <w:right w:val="single" w:sz="4" w:space="0" w:color="auto"/>
            </w:tcBorders>
            <w:vAlign w:val="bottom"/>
            <w:hideMark/>
          </w:tcPr>
          <w:p w14:paraId="464B3504" w14:textId="77777777" w:rsidR="009E12EE" w:rsidRPr="00314860" w:rsidRDefault="009E12EE" w:rsidP="00B200E4">
            <w:pPr>
              <w:spacing w:after="0" w:line="240" w:lineRule="auto"/>
              <w:jc w:val="right"/>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 </w:t>
            </w:r>
          </w:p>
        </w:tc>
        <w:tc>
          <w:tcPr>
            <w:tcW w:w="2091" w:type="dxa"/>
            <w:tcBorders>
              <w:top w:val="nil"/>
              <w:left w:val="nil"/>
              <w:bottom w:val="single" w:sz="4" w:space="0" w:color="auto"/>
              <w:right w:val="single" w:sz="4" w:space="0" w:color="auto"/>
            </w:tcBorders>
            <w:noWrap/>
            <w:vAlign w:val="bottom"/>
            <w:hideMark/>
          </w:tcPr>
          <w:p w14:paraId="4E3DA8C1"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0.1-3.9</w:t>
            </w:r>
          </w:p>
        </w:tc>
        <w:tc>
          <w:tcPr>
            <w:tcW w:w="1614" w:type="dxa"/>
            <w:tcBorders>
              <w:top w:val="nil"/>
              <w:left w:val="nil"/>
              <w:bottom w:val="single" w:sz="4" w:space="0" w:color="auto"/>
              <w:right w:val="single" w:sz="4" w:space="0" w:color="auto"/>
            </w:tcBorders>
            <w:noWrap/>
            <w:vAlign w:val="bottom"/>
            <w:hideMark/>
          </w:tcPr>
          <w:p w14:paraId="2E7FC6D6"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614" w:type="dxa"/>
            <w:tcBorders>
              <w:top w:val="nil"/>
              <w:left w:val="nil"/>
              <w:bottom w:val="single" w:sz="4" w:space="0" w:color="auto"/>
              <w:right w:val="single" w:sz="4" w:space="0" w:color="auto"/>
            </w:tcBorders>
            <w:noWrap/>
            <w:vAlign w:val="bottom"/>
            <w:hideMark/>
          </w:tcPr>
          <w:p w14:paraId="76FBC798"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No</w:t>
            </w:r>
          </w:p>
        </w:tc>
        <w:tc>
          <w:tcPr>
            <w:tcW w:w="1993"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42519D7" w14:textId="77777777" w:rsidR="009E12EE" w:rsidRPr="00314860" w:rsidRDefault="009E12EE" w:rsidP="00B200E4">
            <w:pPr>
              <w:spacing w:after="0" w:line="240" w:lineRule="auto"/>
              <w:jc w:val="center"/>
              <w:rPr>
                <w:rFonts w:ascii="Calibri" w:eastAsia="Times New Roman" w:hAnsi="Calibri" w:cs="Calibri"/>
                <w:color w:val="000000"/>
                <w:lang w:val="en-GB" w:eastAsia="zh-CN"/>
              </w:rPr>
            </w:pPr>
            <w:r w:rsidRPr="00314860">
              <w:rPr>
                <w:rFonts w:ascii="Calibri" w:eastAsia="Times New Roman" w:hAnsi="Calibri" w:cs="Calibri"/>
                <w:color w:val="000000"/>
                <w:lang w:val="en-GB" w:eastAsia="zh-CN"/>
              </w:rPr>
              <w:t>Low</w:t>
            </w:r>
          </w:p>
        </w:tc>
      </w:tr>
    </w:tbl>
    <w:p w14:paraId="07A8EF30" w14:textId="38127D35" w:rsidR="00697F57" w:rsidRPr="00697F57" w:rsidRDefault="009E12EE" w:rsidP="009E12EE">
      <w:pPr>
        <w:pStyle w:val="Caption"/>
        <w:jc w:val="center"/>
        <w:rPr>
          <w:rFonts w:ascii="Arial" w:hAnsi="Arial" w:cs="Arial"/>
        </w:rPr>
      </w:pPr>
      <w:r>
        <w:t xml:space="preserve">Figure </w:t>
      </w:r>
      <w:r>
        <w:fldChar w:fldCharType="begin"/>
      </w:r>
      <w:r>
        <w:instrText xml:space="preserve"> SEQ Figure \* ARABIC </w:instrText>
      </w:r>
      <w:r>
        <w:fldChar w:fldCharType="separate"/>
      </w:r>
      <w:r w:rsidR="00FD3270">
        <w:rPr>
          <w:noProof/>
        </w:rPr>
        <w:t>10</w:t>
      </w:r>
      <w:r>
        <w:fldChar w:fldCharType="end"/>
      </w:r>
      <w:r>
        <w:t xml:space="preserve">: </w:t>
      </w:r>
      <w:r w:rsidRPr="0024795A">
        <w:t>Threat</w:t>
      </w:r>
      <w:r>
        <w:t xml:space="preserve"> Severity</w:t>
      </w:r>
      <w:r w:rsidRPr="0024795A">
        <w:t xml:space="preserve"> Matrix</w:t>
      </w:r>
    </w:p>
    <w:sectPr w:rsidR="00697F57" w:rsidRPr="00697F57" w:rsidSect="00164C70">
      <w:pgSz w:w="12240" w:h="15840"/>
      <w:pgMar w:top="1440" w:right="1440" w:bottom="1440" w:left="1440" w:header="39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89A79" w14:textId="77777777" w:rsidR="00667279" w:rsidRDefault="00667279" w:rsidP="00207FA5">
      <w:pPr>
        <w:spacing w:after="0" w:line="240" w:lineRule="auto"/>
      </w:pPr>
      <w:r>
        <w:separator/>
      </w:r>
    </w:p>
  </w:endnote>
  <w:endnote w:type="continuationSeparator" w:id="0">
    <w:p w14:paraId="25631307" w14:textId="77777777" w:rsidR="00667279" w:rsidRDefault="00667279" w:rsidP="00207FA5">
      <w:pPr>
        <w:spacing w:after="0" w:line="240" w:lineRule="auto"/>
      </w:pPr>
      <w:r>
        <w:continuationSeparator/>
      </w:r>
    </w:p>
  </w:endnote>
  <w:endnote w:type="continuationNotice" w:id="1">
    <w:p w14:paraId="290F1D74" w14:textId="77777777" w:rsidR="00667279" w:rsidRDefault="006672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6917" w14:textId="77777777" w:rsidR="00667279" w:rsidRDefault="00667279" w:rsidP="00207FA5">
      <w:pPr>
        <w:spacing w:after="0" w:line="240" w:lineRule="auto"/>
      </w:pPr>
      <w:r>
        <w:separator/>
      </w:r>
    </w:p>
  </w:footnote>
  <w:footnote w:type="continuationSeparator" w:id="0">
    <w:p w14:paraId="1A03B925" w14:textId="77777777" w:rsidR="00667279" w:rsidRDefault="00667279" w:rsidP="00207FA5">
      <w:pPr>
        <w:spacing w:after="0" w:line="240" w:lineRule="auto"/>
      </w:pPr>
      <w:r>
        <w:continuationSeparator/>
      </w:r>
    </w:p>
  </w:footnote>
  <w:footnote w:type="continuationNotice" w:id="1">
    <w:p w14:paraId="5B79F98A" w14:textId="77777777" w:rsidR="00667279" w:rsidRDefault="00667279">
      <w:pPr>
        <w:spacing w:after="0" w:line="240" w:lineRule="auto"/>
      </w:pPr>
    </w:p>
  </w:footnote>
  <w:footnote w:id="2">
    <w:p w14:paraId="541327CE" w14:textId="311F5694" w:rsidR="00175D13" w:rsidRPr="00164C70" w:rsidRDefault="00175D13" w:rsidP="00175D13">
      <w:pPr>
        <w:pStyle w:val="FootnoteText"/>
        <w:rPr>
          <w:sz w:val="16"/>
          <w:szCs w:val="16"/>
        </w:rPr>
      </w:pPr>
      <w:r w:rsidRPr="00164C70">
        <w:rPr>
          <w:rStyle w:val="FootnoteReference"/>
          <w:sz w:val="16"/>
          <w:szCs w:val="16"/>
        </w:rPr>
        <w:footnoteRef/>
      </w:r>
      <w:r w:rsidRPr="00164C70">
        <w:rPr>
          <w:sz w:val="16"/>
          <w:szCs w:val="16"/>
        </w:rPr>
        <w:t xml:space="preserve"> The Government of the Hong Kong Special Administrative Region of the People’s Republic of China. (2024, April). Practice Guide for IT Security Threat Management. OGCIO. https://www.govcert.gov.hk/doc/PG_for_IT_Security_Threat_Management-v1.0_EN.pdf</w:t>
      </w:r>
    </w:p>
  </w:footnote>
  <w:footnote w:id="3">
    <w:p w14:paraId="584875B0" w14:textId="77777777" w:rsidR="00C24CD3" w:rsidRPr="00164C70" w:rsidRDefault="00C24CD3" w:rsidP="00C24CD3">
      <w:pPr>
        <w:pStyle w:val="FootnoteText"/>
        <w:rPr>
          <w:sz w:val="16"/>
          <w:szCs w:val="16"/>
        </w:rPr>
      </w:pPr>
      <w:r w:rsidRPr="00164C70">
        <w:rPr>
          <w:rStyle w:val="FootnoteReference"/>
          <w:sz w:val="16"/>
          <w:szCs w:val="16"/>
        </w:rPr>
        <w:footnoteRef/>
      </w:r>
      <w:r w:rsidRPr="00164C70">
        <w:rPr>
          <w:sz w:val="16"/>
          <w:szCs w:val="16"/>
        </w:rPr>
        <w:t xml:space="preserve"> The Government of the Hong Kong Special Administrative Region of the People’s Republic of China. (2024, April). Practice Guide for IT Security Threat Management. OGCIO. https://www.govcert.gov.hk/doc/PG_for_IT_Security_Threat_Management-v1.0_EN.pdf</w:t>
      </w:r>
    </w:p>
    <w:p w14:paraId="0329EC58" w14:textId="7C98BA45" w:rsidR="000D671E" w:rsidRPr="00164C70" w:rsidRDefault="000D671E">
      <w:pPr>
        <w:pStyle w:val="FootnoteText"/>
        <w:rPr>
          <w:sz w:val="16"/>
          <w:szCs w:val="16"/>
        </w:rPr>
      </w:pPr>
    </w:p>
  </w:footnote>
  <w:footnote w:id="4">
    <w:p w14:paraId="1B6E21F9" w14:textId="15BCA1A7" w:rsidR="00A30976" w:rsidRPr="00A30976" w:rsidRDefault="00A30976">
      <w:pPr>
        <w:pStyle w:val="FootnoteText"/>
        <w:rPr>
          <w:lang w:val="en-GB"/>
        </w:rPr>
      </w:pPr>
      <w:r>
        <w:rPr>
          <w:rStyle w:val="FootnoteReference"/>
        </w:rPr>
        <w:footnoteRef/>
      </w:r>
      <w:r>
        <w:t xml:space="preserve"> </w:t>
      </w:r>
      <w:r w:rsidRPr="00A30976">
        <w:rPr>
          <w:lang w:val="en-GB"/>
        </w:rPr>
        <w:t>https://confluence.intra.hkma.gov.hk/spaces/ITDPAR/pages/145562303/Technology+Stack+Reference</w:t>
      </w:r>
    </w:p>
  </w:footnote>
  <w:footnote w:id="5">
    <w:p w14:paraId="693DCFAB" w14:textId="621B8FA6" w:rsidR="001843A5" w:rsidRDefault="001843A5">
      <w:pPr>
        <w:pStyle w:val="FootnoteText"/>
      </w:pPr>
      <w:r>
        <w:rPr>
          <w:rStyle w:val="FootnoteReference"/>
        </w:rPr>
        <w:footnoteRef/>
      </w:r>
      <w:r>
        <w:t xml:space="preserve"> https:</w:t>
      </w:r>
      <w:r w:rsidR="007D3823">
        <w:t>//172.28.80.24</w:t>
      </w:r>
    </w:p>
  </w:footnote>
  <w:footnote w:id="6">
    <w:p w14:paraId="085738F9" w14:textId="77777777" w:rsidR="006F3874" w:rsidRDefault="006F3874" w:rsidP="006F3874">
      <w:pPr>
        <w:pStyle w:val="FootnoteText"/>
      </w:pPr>
      <w:r>
        <w:rPr>
          <w:rStyle w:val="FootnoteReference"/>
        </w:rPr>
        <w:footnoteRef/>
      </w:r>
      <w:r w:rsidRPr="00200DA2">
        <w:t>https://masp.hkma.gov.hk/sites/SOCFilingDB/Lists/SOC%20Filing%20Database/DispForm.aspx?ID=100&amp;Source=https%3A%2F%2Fmasp%2Ehkma%2Egov%2Ehk%2Fsites%2FSOCFilingDB%2FLists%2FSOC%2520Filing%2520Database%2FBy%2520Category%2Easpx%3Fweb%3D1&amp;ContentTypeId=</w:t>
      </w:r>
    </w:p>
  </w:footnote>
  <w:footnote w:id="7">
    <w:p w14:paraId="70DDBB43" w14:textId="77777777" w:rsidR="0081672C" w:rsidRPr="00164C70" w:rsidRDefault="0081672C" w:rsidP="0081672C">
      <w:pPr>
        <w:pStyle w:val="FootnoteText"/>
        <w:rPr>
          <w:sz w:val="16"/>
          <w:szCs w:val="16"/>
          <w:lang w:eastAsia="zh-CN"/>
        </w:rPr>
      </w:pPr>
      <w:r w:rsidRPr="00164C70">
        <w:rPr>
          <w:rStyle w:val="FootnoteReference"/>
          <w:sz w:val="16"/>
          <w:szCs w:val="16"/>
        </w:rPr>
        <w:footnoteRef/>
      </w:r>
      <w:r w:rsidRPr="00164C70">
        <w:rPr>
          <w:sz w:val="16"/>
          <w:szCs w:val="16"/>
        </w:rPr>
        <w:t xml:space="preserve"> Cybersecurity act. Default. (2024, June). https://www.csa.gov.sg/faq/cybersecurity-act</w:t>
      </w:r>
    </w:p>
  </w:footnote>
  <w:footnote w:id="8">
    <w:p w14:paraId="0565F6D9" w14:textId="77777777" w:rsidR="0081672C" w:rsidRPr="00164C70" w:rsidRDefault="0081672C" w:rsidP="0081672C">
      <w:pPr>
        <w:pStyle w:val="FootnoteText"/>
        <w:rPr>
          <w:sz w:val="16"/>
          <w:szCs w:val="16"/>
        </w:rPr>
      </w:pPr>
      <w:r w:rsidRPr="00164C70">
        <w:rPr>
          <w:rStyle w:val="FootnoteReference"/>
          <w:sz w:val="16"/>
          <w:szCs w:val="16"/>
        </w:rPr>
        <w:footnoteRef/>
      </w:r>
      <w:r w:rsidRPr="00164C70">
        <w:rPr>
          <w:sz w:val="16"/>
          <w:szCs w:val="16"/>
        </w:rPr>
        <w:t xml:space="preserve"> Hong Kong Monetary Authority (2024, June). Regulatory Resources. https://www.hkma.gov.hk/eng/regulatory-resources/regulatory-guides/by-subject-current/</w:t>
      </w:r>
    </w:p>
  </w:footnote>
  <w:footnote w:id="9">
    <w:p w14:paraId="47371299" w14:textId="637935DA" w:rsidR="00E451E2" w:rsidRDefault="00E451E2">
      <w:pPr>
        <w:pStyle w:val="FootnoteText"/>
      </w:pPr>
      <w:r>
        <w:rPr>
          <w:rStyle w:val="FootnoteReference"/>
        </w:rPr>
        <w:footnoteRef/>
      </w:r>
      <w:r>
        <w:rPr>
          <w:rFonts w:ascii="Arial" w:hAnsi="Arial" w:cs="Arial"/>
          <w:sz w:val="18"/>
          <w:szCs w:val="18"/>
        </w:rPr>
        <w:t xml:space="preserve"> </w:t>
      </w:r>
      <w:r w:rsidRPr="00E451E2">
        <w:rPr>
          <w:rFonts w:ascii="Arial" w:hAnsi="Arial" w:cs="Arial"/>
          <w:sz w:val="18"/>
          <w:szCs w:val="18"/>
        </w:rPr>
        <w:t>https://masp.hkma.gov.hk/sites/SOCFilingDB/Lists/SOC%20Filing20Database/By%20Category.aspx?web=1</w:t>
      </w:r>
    </w:p>
  </w:footnote>
  <w:footnote w:id="10">
    <w:p w14:paraId="5D0F2B6B" w14:textId="77777777" w:rsidR="00B5389F" w:rsidRPr="00164C70" w:rsidRDefault="00B5389F" w:rsidP="00B5389F">
      <w:pPr>
        <w:pStyle w:val="FootnoteText"/>
        <w:rPr>
          <w:sz w:val="16"/>
          <w:szCs w:val="16"/>
          <w:lang w:eastAsia="zh-CN"/>
        </w:rPr>
      </w:pPr>
      <w:r w:rsidRPr="00164C70">
        <w:rPr>
          <w:rStyle w:val="FootnoteReference"/>
          <w:sz w:val="16"/>
          <w:szCs w:val="16"/>
        </w:rPr>
        <w:footnoteRef/>
      </w:r>
      <w:r w:rsidRPr="00164C70">
        <w:rPr>
          <w:sz w:val="16"/>
          <w:szCs w:val="16"/>
        </w:rPr>
        <w:t xml:space="preserve"> Cybersecurity act. Default. (2024, June). https://www.csa.gov.sg/faq/cybersecurity-act</w:t>
      </w:r>
    </w:p>
  </w:footnote>
  <w:footnote w:id="11">
    <w:p w14:paraId="2A01A022" w14:textId="77777777" w:rsidR="00B5389F" w:rsidRPr="00164C70" w:rsidRDefault="00B5389F" w:rsidP="00B5389F">
      <w:pPr>
        <w:pStyle w:val="FootnoteText"/>
        <w:rPr>
          <w:sz w:val="16"/>
          <w:szCs w:val="16"/>
        </w:rPr>
      </w:pPr>
      <w:r w:rsidRPr="00164C70">
        <w:rPr>
          <w:rStyle w:val="FootnoteReference"/>
          <w:sz w:val="16"/>
          <w:szCs w:val="16"/>
        </w:rPr>
        <w:footnoteRef/>
      </w:r>
      <w:r w:rsidRPr="00164C70">
        <w:rPr>
          <w:sz w:val="16"/>
          <w:szCs w:val="16"/>
        </w:rPr>
        <w:t xml:space="preserve"> Hong Kong Monetary Authority (2024, June). Regulatory Resources. https://www.hkma.gov.hk/eng/regulatory-resources/regulatory-guides/by-subject-current/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E10B" w14:textId="77777777" w:rsidR="00164C70" w:rsidRDefault="00164C70">
    <w:pPr>
      <w:pStyle w:val="Header"/>
    </w:pPr>
  </w:p>
  <w:p w14:paraId="28D7E0D0" w14:textId="77777777" w:rsidR="00164C70" w:rsidRDefault="00164C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2CC5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60AF8"/>
    <w:multiLevelType w:val="hybridMultilevel"/>
    <w:tmpl w:val="0AD8537E"/>
    <w:lvl w:ilvl="0" w:tplc="08090019">
      <w:start w:val="1"/>
      <w:numFmt w:val="lowerLetter"/>
      <w:lvlText w:val="%1."/>
      <w:lvlJc w:val="left"/>
      <w:pPr>
        <w:ind w:left="295" w:hanging="360"/>
      </w:pPr>
    </w:lvl>
    <w:lvl w:ilvl="1" w:tplc="8A08F75C">
      <w:start w:val="1"/>
      <w:numFmt w:val="lowerRoman"/>
      <w:lvlText w:val="%2)"/>
      <w:lvlJc w:val="left"/>
      <w:pPr>
        <w:ind w:left="1375" w:hanging="720"/>
      </w:pPr>
      <w:rPr>
        <w:rFonts w:hint="default"/>
      </w:rPr>
    </w:lvl>
    <w:lvl w:ilvl="2" w:tplc="0809001B" w:tentative="1">
      <w:start w:val="1"/>
      <w:numFmt w:val="lowerRoman"/>
      <w:lvlText w:val="%3."/>
      <w:lvlJc w:val="right"/>
      <w:pPr>
        <w:ind w:left="1735" w:hanging="180"/>
      </w:pPr>
    </w:lvl>
    <w:lvl w:ilvl="3" w:tplc="0809000F" w:tentative="1">
      <w:start w:val="1"/>
      <w:numFmt w:val="decimal"/>
      <w:lvlText w:val="%4."/>
      <w:lvlJc w:val="left"/>
      <w:pPr>
        <w:ind w:left="2455" w:hanging="360"/>
      </w:pPr>
    </w:lvl>
    <w:lvl w:ilvl="4" w:tplc="08090019" w:tentative="1">
      <w:start w:val="1"/>
      <w:numFmt w:val="lowerLetter"/>
      <w:lvlText w:val="%5."/>
      <w:lvlJc w:val="left"/>
      <w:pPr>
        <w:ind w:left="3175" w:hanging="360"/>
      </w:pPr>
    </w:lvl>
    <w:lvl w:ilvl="5" w:tplc="0809001B" w:tentative="1">
      <w:start w:val="1"/>
      <w:numFmt w:val="lowerRoman"/>
      <w:lvlText w:val="%6."/>
      <w:lvlJc w:val="right"/>
      <w:pPr>
        <w:ind w:left="3895" w:hanging="180"/>
      </w:pPr>
    </w:lvl>
    <w:lvl w:ilvl="6" w:tplc="0809000F" w:tentative="1">
      <w:start w:val="1"/>
      <w:numFmt w:val="decimal"/>
      <w:lvlText w:val="%7."/>
      <w:lvlJc w:val="left"/>
      <w:pPr>
        <w:ind w:left="4615" w:hanging="360"/>
      </w:pPr>
    </w:lvl>
    <w:lvl w:ilvl="7" w:tplc="08090019" w:tentative="1">
      <w:start w:val="1"/>
      <w:numFmt w:val="lowerLetter"/>
      <w:lvlText w:val="%8."/>
      <w:lvlJc w:val="left"/>
      <w:pPr>
        <w:ind w:left="5335" w:hanging="360"/>
      </w:pPr>
    </w:lvl>
    <w:lvl w:ilvl="8" w:tplc="0809001B" w:tentative="1">
      <w:start w:val="1"/>
      <w:numFmt w:val="lowerRoman"/>
      <w:lvlText w:val="%9."/>
      <w:lvlJc w:val="right"/>
      <w:pPr>
        <w:ind w:left="6055" w:hanging="180"/>
      </w:pPr>
    </w:lvl>
  </w:abstractNum>
  <w:abstractNum w:abstractNumId="2" w15:restartNumberingAfterBreak="0">
    <w:nsid w:val="01153DF7"/>
    <w:multiLevelType w:val="multilevel"/>
    <w:tmpl w:val="EAFE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7BFF"/>
    <w:multiLevelType w:val="hybridMultilevel"/>
    <w:tmpl w:val="5DB695F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CDB7190"/>
    <w:multiLevelType w:val="hybridMultilevel"/>
    <w:tmpl w:val="A2B6CB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B6246B"/>
    <w:multiLevelType w:val="hybridMultilevel"/>
    <w:tmpl w:val="CD74741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FDA5B0E"/>
    <w:multiLevelType w:val="multilevel"/>
    <w:tmpl w:val="FAD4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32743"/>
    <w:multiLevelType w:val="multilevel"/>
    <w:tmpl w:val="EA986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430EE"/>
    <w:multiLevelType w:val="multilevel"/>
    <w:tmpl w:val="C72C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512FB"/>
    <w:multiLevelType w:val="multilevel"/>
    <w:tmpl w:val="D27ED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C347E"/>
    <w:multiLevelType w:val="hybridMultilevel"/>
    <w:tmpl w:val="A2B6CB8A"/>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5510F0"/>
    <w:multiLevelType w:val="hybridMultilevel"/>
    <w:tmpl w:val="17CE8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F9789D"/>
    <w:multiLevelType w:val="hybridMultilevel"/>
    <w:tmpl w:val="FC12C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2A5FE4"/>
    <w:multiLevelType w:val="hybridMultilevel"/>
    <w:tmpl w:val="D3FAD4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CC16121"/>
    <w:multiLevelType w:val="multilevel"/>
    <w:tmpl w:val="DC9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E291B"/>
    <w:multiLevelType w:val="hybridMultilevel"/>
    <w:tmpl w:val="6846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B33BA5"/>
    <w:multiLevelType w:val="hybridMultilevel"/>
    <w:tmpl w:val="E512A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051BC0"/>
    <w:multiLevelType w:val="hybridMultilevel"/>
    <w:tmpl w:val="9BAEF492"/>
    <w:lvl w:ilvl="0" w:tplc="E96A4B7E">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34129C"/>
    <w:multiLevelType w:val="hybridMultilevel"/>
    <w:tmpl w:val="4E0451BE"/>
    <w:lvl w:ilvl="0" w:tplc="08090011">
      <w:start w:val="1"/>
      <w:numFmt w:val="decimal"/>
      <w:lvlText w:val="%1)"/>
      <w:lvlJc w:val="left"/>
      <w:pPr>
        <w:ind w:left="1080" w:hanging="360"/>
      </w:pPr>
    </w:lvl>
    <w:lvl w:ilvl="1" w:tplc="FFFFFFFF">
      <w:numFmt w:val="bullet"/>
      <w:lvlText w:val="•"/>
      <w:lvlJc w:val="left"/>
      <w:pPr>
        <w:ind w:left="2160" w:hanging="720"/>
      </w:pPr>
      <w:rPr>
        <w:rFonts w:ascii="SimSun" w:eastAsia="SimSun" w:hAnsi="SimSun" w:cs="Arial" w:hint="eastAsi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60B3D1D"/>
    <w:multiLevelType w:val="hybridMultilevel"/>
    <w:tmpl w:val="87AC32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9463E5"/>
    <w:multiLevelType w:val="hybridMultilevel"/>
    <w:tmpl w:val="7FF8CABC"/>
    <w:lvl w:ilvl="0" w:tplc="0809001B">
      <w:start w:val="1"/>
      <w:numFmt w:val="lowerRoman"/>
      <w:lvlText w:val="%1."/>
      <w:lvlJc w:val="righ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BCC6A59"/>
    <w:multiLevelType w:val="multilevel"/>
    <w:tmpl w:val="6C3A5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0867DB"/>
    <w:multiLevelType w:val="hybridMultilevel"/>
    <w:tmpl w:val="F92CB0DE"/>
    <w:lvl w:ilvl="0" w:tplc="A118941A">
      <w:start w:val="1"/>
      <w:numFmt w:val="low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C6E287E"/>
    <w:multiLevelType w:val="hybridMultilevel"/>
    <w:tmpl w:val="38FEB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E024884"/>
    <w:multiLevelType w:val="multilevel"/>
    <w:tmpl w:val="4BF8F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B3FFB"/>
    <w:multiLevelType w:val="hybridMultilevel"/>
    <w:tmpl w:val="95487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23272FD"/>
    <w:multiLevelType w:val="multilevel"/>
    <w:tmpl w:val="56E06302"/>
    <w:lvl w:ilvl="0">
      <w:start w:val="2"/>
      <w:numFmt w:val="decimal"/>
      <w:lvlText w:val="%1."/>
      <w:lvlJc w:val="left"/>
      <w:pPr>
        <w:ind w:left="375" w:hanging="37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7" w15:restartNumberingAfterBreak="0">
    <w:nsid w:val="35A666A5"/>
    <w:multiLevelType w:val="multilevel"/>
    <w:tmpl w:val="46F48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31FA7"/>
    <w:multiLevelType w:val="hybridMultilevel"/>
    <w:tmpl w:val="80B627A6"/>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37A914A8"/>
    <w:multiLevelType w:val="multilevel"/>
    <w:tmpl w:val="655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B1449"/>
    <w:multiLevelType w:val="hybridMultilevel"/>
    <w:tmpl w:val="6C00B096"/>
    <w:lvl w:ilvl="0" w:tplc="FFCE0B36">
      <w:start w:val="1"/>
      <w:numFmt w:val="decimal"/>
      <w:lvlText w:val="%1."/>
      <w:lvlJc w:val="left"/>
      <w:pPr>
        <w:ind w:left="720" w:hanging="360"/>
      </w:pPr>
      <w:rPr>
        <w:rFonts w:ascii="Arial" w:eastAsia="SimSu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C3B56FB"/>
    <w:multiLevelType w:val="hybridMultilevel"/>
    <w:tmpl w:val="825ED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45BD34FE"/>
    <w:multiLevelType w:val="hybridMultilevel"/>
    <w:tmpl w:val="5A4689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7F40C0"/>
    <w:multiLevelType w:val="hybridMultilevel"/>
    <w:tmpl w:val="C040FAE8"/>
    <w:lvl w:ilvl="0" w:tplc="6C3CBE30">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7C663F"/>
    <w:multiLevelType w:val="hybridMultilevel"/>
    <w:tmpl w:val="DA046D1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D5456FF"/>
    <w:multiLevelType w:val="hybridMultilevel"/>
    <w:tmpl w:val="7416D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E584DA6"/>
    <w:multiLevelType w:val="hybridMultilevel"/>
    <w:tmpl w:val="51E2E120"/>
    <w:lvl w:ilvl="0" w:tplc="E96A4B7E">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EF30E87"/>
    <w:multiLevelType w:val="multilevel"/>
    <w:tmpl w:val="030E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2166CB"/>
    <w:multiLevelType w:val="hybridMultilevel"/>
    <w:tmpl w:val="84762352"/>
    <w:lvl w:ilvl="0" w:tplc="A118941A">
      <w:start w:val="1"/>
      <w:numFmt w:val="lowerLetter"/>
      <w:lvlText w:val="%1."/>
      <w:lvlJc w:val="left"/>
      <w:pPr>
        <w:ind w:left="720" w:hanging="360"/>
      </w:pPr>
      <w:rPr>
        <w:rFonts w:ascii="Arial" w:eastAsiaTheme="minorHAnsi"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F326C85"/>
    <w:multiLevelType w:val="hybridMultilevel"/>
    <w:tmpl w:val="E3D4D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5E600E"/>
    <w:multiLevelType w:val="hybridMultilevel"/>
    <w:tmpl w:val="713EC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AD4279"/>
    <w:multiLevelType w:val="hybridMultilevel"/>
    <w:tmpl w:val="D688B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4C374C2"/>
    <w:multiLevelType w:val="hybridMultilevel"/>
    <w:tmpl w:val="08447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8DF34D5"/>
    <w:multiLevelType w:val="hybridMultilevel"/>
    <w:tmpl w:val="7F8A5C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926576D"/>
    <w:multiLevelType w:val="multilevel"/>
    <w:tmpl w:val="6670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9A0388"/>
    <w:multiLevelType w:val="hybridMultilevel"/>
    <w:tmpl w:val="A1E67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BF107BE"/>
    <w:multiLevelType w:val="hybridMultilevel"/>
    <w:tmpl w:val="F16C51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CBF679E"/>
    <w:multiLevelType w:val="hybridMultilevel"/>
    <w:tmpl w:val="CF44EE7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D623571"/>
    <w:multiLevelType w:val="hybridMultilevel"/>
    <w:tmpl w:val="CCFEB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353C78"/>
    <w:multiLevelType w:val="hybridMultilevel"/>
    <w:tmpl w:val="43A21B3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4FF49EF"/>
    <w:multiLevelType w:val="hybridMultilevel"/>
    <w:tmpl w:val="2D28B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5A37959"/>
    <w:multiLevelType w:val="multilevel"/>
    <w:tmpl w:val="2064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156CDB"/>
    <w:multiLevelType w:val="hybridMultilevel"/>
    <w:tmpl w:val="C77095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81C5303"/>
    <w:multiLevelType w:val="hybridMultilevel"/>
    <w:tmpl w:val="17F2E7E4"/>
    <w:lvl w:ilvl="0" w:tplc="08090011">
      <w:start w:val="1"/>
      <w:numFmt w:val="decimal"/>
      <w:lvlText w:val="%1)"/>
      <w:lvlJc w:val="left"/>
      <w:pPr>
        <w:ind w:left="720" w:hanging="360"/>
      </w:pPr>
      <w:rPr>
        <w:rFonts w:hint="default"/>
      </w:rPr>
    </w:lvl>
    <w:lvl w:ilvl="1" w:tplc="0809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82A7146"/>
    <w:multiLevelType w:val="multilevel"/>
    <w:tmpl w:val="9388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B66CEC"/>
    <w:multiLevelType w:val="multilevel"/>
    <w:tmpl w:val="F1AA9FA2"/>
    <w:lvl w:ilvl="0">
      <w:start w:val="3"/>
      <w:numFmt w:val="decimal"/>
      <w:lvlText w:val="%1."/>
      <w:lvlJc w:val="left"/>
      <w:pPr>
        <w:ind w:left="375" w:hanging="375"/>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56" w15:restartNumberingAfterBreak="0">
    <w:nsid w:val="6BF97FD4"/>
    <w:multiLevelType w:val="multilevel"/>
    <w:tmpl w:val="8238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0B7B5D"/>
    <w:multiLevelType w:val="hybridMultilevel"/>
    <w:tmpl w:val="BAD287E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0694A18"/>
    <w:multiLevelType w:val="multilevel"/>
    <w:tmpl w:val="70527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726D8B"/>
    <w:multiLevelType w:val="hybridMultilevel"/>
    <w:tmpl w:val="6156B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39B5DC0"/>
    <w:multiLevelType w:val="hybridMultilevel"/>
    <w:tmpl w:val="FBFA4A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4CF077F"/>
    <w:multiLevelType w:val="hybridMultilevel"/>
    <w:tmpl w:val="7B7CD2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6DD44FD"/>
    <w:multiLevelType w:val="hybridMultilevel"/>
    <w:tmpl w:val="DDF6C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BA837F3"/>
    <w:multiLevelType w:val="hybridMultilevel"/>
    <w:tmpl w:val="C904120A"/>
    <w:lvl w:ilvl="0" w:tplc="C72A47CC">
      <w:start w:val="2"/>
      <w:numFmt w:val="bullet"/>
      <w:lvlText w:val="-"/>
      <w:lvlJc w:val="left"/>
      <w:pPr>
        <w:ind w:left="720" w:hanging="360"/>
      </w:pPr>
      <w:rPr>
        <w:rFonts w:ascii="Times New Roman" w:eastAsia="新細明體"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4" w15:restartNumberingAfterBreak="0">
    <w:nsid w:val="7FE955B0"/>
    <w:multiLevelType w:val="hybridMultilevel"/>
    <w:tmpl w:val="243694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95877375">
    <w:abstractNumId w:val="18"/>
  </w:num>
  <w:num w:numId="2" w16cid:durableId="1359353887">
    <w:abstractNumId w:val="26"/>
  </w:num>
  <w:num w:numId="3" w16cid:durableId="1053044484">
    <w:abstractNumId w:val="55"/>
  </w:num>
  <w:num w:numId="4" w16cid:durableId="551620039">
    <w:abstractNumId w:val="20"/>
  </w:num>
  <w:num w:numId="5" w16cid:durableId="798105019">
    <w:abstractNumId w:val="28"/>
  </w:num>
  <w:num w:numId="6" w16cid:durableId="822626623">
    <w:abstractNumId w:val="33"/>
  </w:num>
  <w:num w:numId="7" w16cid:durableId="87043674">
    <w:abstractNumId w:val="50"/>
  </w:num>
  <w:num w:numId="8" w16cid:durableId="1494371378">
    <w:abstractNumId w:val="34"/>
  </w:num>
  <w:num w:numId="9" w16cid:durableId="131094492">
    <w:abstractNumId w:val="10"/>
  </w:num>
  <w:num w:numId="10" w16cid:durableId="63573829">
    <w:abstractNumId w:val="1"/>
  </w:num>
  <w:num w:numId="11" w16cid:durableId="1020014987">
    <w:abstractNumId w:val="38"/>
  </w:num>
  <w:num w:numId="12" w16cid:durableId="8223262">
    <w:abstractNumId w:val="49"/>
  </w:num>
  <w:num w:numId="13" w16cid:durableId="638729922">
    <w:abstractNumId w:val="40"/>
  </w:num>
  <w:num w:numId="14" w16cid:durableId="1688095284">
    <w:abstractNumId w:val="47"/>
  </w:num>
  <w:num w:numId="15" w16cid:durableId="1515848884">
    <w:abstractNumId w:val="12"/>
  </w:num>
  <w:num w:numId="16" w16cid:durableId="1311789515">
    <w:abstractNumId w:val="22"/>
  </w:num>
  <w:num w:numId="17" w16cid:durableId="749813012">
    <w:abstractNumId w:val="59"/>
  </w:num>
  <w:num w:numId="18" w16cid:durableId="2092500576">
    <w:abstractNumId w:val="25"/>
  </w:num>
  <w:num w:numId="19" w16cid:durableId="1358657106">
    <w:abstractNumId w:val="61"/>
  </w:num>
  <w:num w:numId="20" w16cid:durableId="1695109958">
    <w:abstractNumId w:val="4"/>
  </w:num>
  <w:num w:numId="21" w16cid:durableId="1651979385">
    <w:abstractNumId w:val="30"/>
  </w:num>
  <w:num w:numId="22" w16cid:durableId="682052672">
    <w:abstractNumId w:val="52"/>
  </w:num>
  <w:num w:numId="23" w16cid:durableId="1530945542">
    <w:abstractNumId w:val="0"/>
  </w:num>
  <w:num w:numId="24" w16cid:durableId="1284917538">
    <w:abstractNumId w:val="41"/>
  </w:num>
  <w:num w:numId="25" w16cid:durableId="490871859">
    <w:abstractNumId w:val="62"/>
  </w:num>
  <w:num w:numId="26" w16cid:durableId="1537540591">
    <w:abstractNumId w:val="35"/>
  </w:num>
  <w:num w:numId="27" w16cid:durableId="533273702">
    <w:abstractNumId w:val="15"/>
  </w:num>
  <w:num w:numId="28" w16cid:durableId="1078749986">
    <w:abstractNumId w:val="51"/>
  </w:num>
  <w:num w:numId="29" w16cid:durableId="1260984684">
    <w:abstractNumId w:val="14"/>
  </w:num>
  <w:num w:numId="30" w16cid:durableId="1475684261">
    <w:abstractNumId w:val="11"/>
  </w:num>
  <w:num w:numId="31" w16cid:durableId="1062364969">
    <w:abstractNumId w:val="2"/>
  </w:num>
  <w:num w:numId="32" w16cid:durableId="1183783525">
    <w:abstractNumId w:val="2"/>
    <w:lvlOverride w:ilvl="1">
      <w:lvl w:ilvl="1">
        <w:numFmt w:val="bullet"/>
        <w:lvlText w:val=""/>
        <w:lvlJc w:val="left"/>
        <w:pPr>
          <w:tabs>
            <w:tab w:val="num" w:pos="1440"/>
          </w:tabs>
          <w:ind w:left="1440" w:hanging="360"/>
        </w:pPr>
        <w:rPr>
          <w:rFonts w:ascii="Symbol" w:hAnsi="Symbol" w:hint="default"/>
          <w:sz w:val="20"/>
        </w:rPr>
      </w:lvl>
    </w:lvlOverride>
  </w:num>
  <w:num w:numId="33" w16cid:durableId="1394044348">
    <w:abstractNumId w:val="2"/>
    <w:lvlOverride w:ilvl="1">
      <w:lvl w:ilvl="1">
        <w:numFmt w:val="bullet"/>
        <w:lvlText w:val=""/>
        <w:lvlJc w:val="left"/>
        <w:pPr>
          <w:tabs>
            <w:tab w:val="num" w:pos="1440"/>
          </w:tabs>
          <w:ind w:left="1440" w:hanging="360"/>
        </w:pPr>
        <w:rPr>
          <w:rFonts w:ascii="Symbol" w:hAnsi="Symbol" w:hint="default"/>
          <w:sz w:val="20"/>
        </w:rPr>
      </w:lvl>
    </w:lvlOverride>
  </w:num>
  <w:num w:numId="34" w16cid:durableId="1302610757">
    <w:abstractNumId w:val="57"/>
  </w:num>
  <w:num w:numId="35" w16cid:durableId="1666784570">
    <w:abstractNumId w:val="64"/>
  </w:num>
  <w:num w:numId="36" w16cid:durableId="1447197397">
    <w:abstractNumId w:val="3"/>
  </w:num>
  <w:num w:numId="37" w16cid:durableId="847519069">
    <w:abstractNumId w:val="58"/>
  </w:num>
  <w:num w:numId="38" w16cid:durableId="325322783">
    <w:abstractNumId w:val="58"/>
    <w:lvlOverride w:ilvl="1">
      <w:lvl w:ilvl="1">
        <w:numFmt w:val="bullet"/>
        <w:lvlText w:val=""/>
        <w:lvlJc w:val="left"/>
        <w:pPr>
          <w:tabs>
            <w:tab w:val="num" w:pos="1440"/>
          </w:tabs>
          <w:ind w:left="1440" w:hanging="360"/>
        </w:pPr>
        <w:rPr>
          <w:rFonts w:ascii="Symbol" w:hAnsi="Symbol" w:hint="default"/>
          <w:sz w:val="20"/>
        </w:rPr>
      </w:lvl>
    </w:lvlOverride>
  </w:num>
  <w:num w:numId="39" w16cid:durableId="71894264">
    <w:abstractNumId w:val="58"/>
    <w:lvlOverride w:ilvl="1">
      <w:lvl w:ilvl="1">
        <w:numFmt w:val="bullet"/>
        <w:lvlText w:val=""/>
        <w:lvlJc w:val="left"/>
        <w:pPr>
          <w:tabs>
            <w:tab w:val="num" w:pos="1440"/>
          </w:tabs>
          <w:ind w:left="1440" w:hanging="360"/>
        </w:pPr>
        <w:rPr>
          <w:rFonts w:ascii="Symbol" w:hAnsi="Symbol" w:hint="default"/>
          <w:sz w:val="20"/>
        </w:rPr>
      </w:lvl>
    </w:lvlOverride>
  </w:num>
  <w:num w:numId="40" w16cid:durableId="1605502350">
    <w:abstractNumId w:val="58"/>
    <w:lvlOverride w:ilvl="1">
      <w:lvl w:ilvl="1">
        <w:numFmt w:val="bullet"/>
        <w:lvlText w:val=""/>
        <w:lvlJc w:val="left"/>
        <w:pPr>
          <w:tabs>
            <w:tab w:val="num" w:pos="1440"/>
          </w:tabs>
          <w:ind w:left="1440" w:hanging="360"/>
        </w:pPr>
        <w:rPr>
          <w:rFonts w:ascii="Symbol" w:hAnsi="Symbol" w:hint="default"/>
          <w:sz w:val="20"/>
        </w:rPr>
      </w:lvl>
    </w:lvlOverride>
  </w:num>
  <w:num w:numId="41" w16cid:durableId="2090420107">
    <w:abstractNumId w:val="17"/>
  </w:num>
  <w:num w:numId="42" w16cid:durableId="696346969">
    <w:abstractNumId w:val="36"/>
  </w:num>
  <w:num w:numId="43" w16cid:durableId="1330134502">
    <w:abstractNumId w:val="53"/>
  </w:num>
  <w:num w:numId="44" w16cid:durableId="1968469071">
    <w:abstractNumId w:val="63"/>
  </w:num>
  <w:num w:numId="45" w16cid:durableId="2026780985">
    <w:abstractNumId w:val="29"/>
  </w:num>
  <w:num w:numId="46" w16cid:durableId="369691452">
    <w:abstractNumId w:val="19"/>
  </w:num>
  <w:num w:numId="47" w16cid:durableId="222982901">
    <w:abstractNumId w:val="56"/>
  </w:num>
  <w:num w:numId="48" w16cid:durableId="1389451990">
    <w:abstractNumId w:val="37"/>
  </w:num>
  <w:num w:numId="49" w16cid:durableId="627006033">
    <w:abstractNumId w:val="54"/>
  </w:num>
  <w:num w:numId="50" w16cid:durableId="1513375132">
    <w:abstractNumId w:val="8"/>
  </w:num>
  <w:num w:numId="51" w16cid:durableId="379594334">
    <w:abstractNumId w:val="9"/>
  </w:num>
  <w:num w:numId="52" w16cid:durableId="815612170">
    <w:abstractNumId w:val="45"/>
  </w:num>
  <w:num w:numId="53" w16cid:durableId="1868979672">
    <w:abstractNumId w:val="5"/>
  </w:num>
  <w:num w:numId="54" w16cid:durableId="178466481">
    <w:abstractNumId w:val="60"/>
  </w:num>
  <w:num w:numId="55" w16cid:durableId="2051223102">
    <w:abstractNumId w:val="32"/>
  </w:num>
  <w:num w:numId="56" w16cid:durableId="982660269">
    <w:abstractNumId w:val="16"/>
  </w:num>
  <w:num w:numId="57" w16cid:durableId="65807827">
    <w:abstractNumId w:val="42"/>
  </w:num>
  <w:num w:numId="58" w16cid:durableId="342166470">
    <w:abstractNumId w:val="39"/>
  </w:num>
  <w:num w:numId="59" w16cid:durableId="772365570">
    <w:abstractNumId w:val="48"/>
  </w:num>
  <w:num w:numId="60" w16cid:durableId="15229857">
    <w:abstractNumId w:val="6"/>
  </w:num>
  <w:num w:numId="61" w16cid:durableId="1555459684">
    <w:abstractNumId w:val="21"/>
  </w:num>
  <w:num w:numId="62" w16cid:durableId="1251162704">
    <w:abstractNumId w:val="43"/>
  </w:num>
  <w:num w:numId="63" w16cid:durableId="2128036822">
    <w:abstractNumId w:val="23"/>
  </w:num>
  <w:num w:numId="64" w16cid:durableId="1710836129">
    <w:abstractNumId w:val="46"/>
  </w:num>
  <w:num w:numId="65" w16cid:durableId="1205099493">
    <w:abstractNumId w:val="13"/>
  </w:num>
  <w:num w:numId="66" w16cid:durableId="1165322410">
    <w:abstractNumId w:val="31"/>
  </w:num>
  <w:num w:numId="67" w16cid:durableId="908729251">
    <w:abstractNumId w:val="7"/>
  </w:num>
  <w:num w:numId="68" w16cid:durableId="1739009356">
    <w:abstractNumId w:val="44"/>
  </w:num>
  <w:num w:numId="69" w16cid:durableId="1009255673">
    <w:abstractNumId w:val="24"/>
  </w:num>
  <w:num w:numId="70" w16cid:durableId="1326713109">
    <w:abstractNumId w:val="2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766F54"/>
    <w:rsid w:val="00000375"/>
    <w:rsid w:val="00001897"/>
    <w:rsid w:val="00001B57"/>
    <w:rsid w:val="000020B0"/>
    <w:rsid w:val="00002489"/>
    <w:rsid w:val="000028BC"/>
    <w:rsid w:val="00003165"/>
    <w:rsid w:val="00003FFA"/>
    <w:rsid w:val="00004A12"/>
    <w:rsid w:val="000055CA"/>
    <w:rsid w:val="000055EF"/>
    <w:rsid w:val="00005684"/>
    <w:rsid w:val="000058FC"/>
    <w:rsid w:val="00005C42"/>
    <w:rsid w:val="0000671D"/>
    <w:rsid w:val="000068D8"/>
    <w:rsid w:val="0000699E"/>
    <w:rsid w:val="00006CC9"/>
    <w:rsid w:val="00006F08"/>
    <w:rsid w:val="0000701A"/>
    <w:rsid w:val="00007965"/>
    <w:rsid w:val="000079BD"/>
    <w:rsid w:val="00007A4B"/>
    <w:rsid w:val="00007DFC"/>
    <w:rsid w:val="000108D1"/>
    <w:rsid w:val="000111B0"/>
    <w:rsid w:val="000114AF"/>
    <w:rsid w:val="00011C3A"/>
    <w:rsid w:val="000122FF"/>
    <w:rsid w:val="0001238E"/>
    <w:rsid w:val="00012490"/>
    <w:rsid w:val="000125EA"/>
    <w:rsid w:val="00012A5C"/>
    <w:rsid w:val="0001438A"/>
    <w:rsid w:val="00015389"/>
    <w:rsid w:val="00015D4D"/>
    <w:rsid w:val="00015DC9"/>
    <w:rsid w:val="0001627A"/>
    <w:rsid w:val="00017341"/>
    <w:rsid w:val="00021375"/>
    <w:rsid w:val="000214E7"/>
    <w:rsid w:val="000215A6"/>
    <w:rsid w:val="000216B6"/>
    <w:rsid w:val="000218E1"/>
    <w:rsid w:val="00022865"/>
    <w:rsid w:val="00022C12"/>
    <w:rsid w:val="0002341A"/>
    <w:rsid w:val="00023503"/>
    <w:rsid w:val="00023C49"/>
    <w:rsid w:val="00023D65"/>
    <w:rsid w:val="000248C5"/>
    <w:rsid w:val="00025213"/>
    <w:rsid w:val="0002528C"/>
    <w:rsid w:val="000258B3"/>
    <w:rsid w:val="00025A68"/>
    <w:rsid w:val="0002642E"/>
    <w:rsid w:val="000268D9"/>
    <w:rsid w:val="00026F7C"/>
    <w:rsid w:val="00027442"/>
    <w:rsid w:val="0002769B"/>
    <w:rsid w:val="000276BF"/>
    <w:rsid w:val="00027744"/>
    <w:rsid w:val="000305C2"/>
    <w:rsid w:val="00030A69"/>
    <w:rsid w:val="00030AB2"/>
    <w:rsid w:val="00030C09"/>
    <w:rsid w:val="00031235"/>
    <w:rsid w:val="000312A9"/>
    <w:rsid w:val="000328FD"/>
    <w:rsid w:val="00033416"/>
    <w:rsid w:val="00033746"/>
    <w:rsid w:val="00033D81"/>
    <w:rsid w:val="00034059"/>
    <w:rsid w:val="0003413E"/>
    <w:rsid w:val="00034A4D"/>
    <w:rsid w:val="0003528E"/>
    <w:rsid w:val="0003539C"/>
    <w:rsid w:val="00035C84"/>
    <w:rsid w:val="00035C98"/>
    <w:rsid w:val="0003627B"/>
    <w:rsid w:val="0003709F"/>
    <w:rsid w:val="000370C4"/>
    <w:rsid w:val="000371BF"/>
    <w:rsid w:val="000372EB"/>
    <w:rsid w:val="00037EA1"/>
    <w:rsid w:val="00037F19"/>
    <w:rsid w:val="00040038"/>
    <w:rsid w:val="00040E9C"/>
    <w:rsid w:val="00040F0E"/>
    <w:rsid w:val="0004115B"/>
    <w:rsid w:val="000413D2"/>
    <w:rsid w:val="00041778"/>
    <w:rsid w:val="00041A11"/>
    <w:rsid w:val="00041A2A"/>
    <w:rsid w:val="00041A48"/>
    <w:rsid w:val="00041B46"/>
    <w:rsid w:val="000421E0"/>
    <w:rsid w:val="00042D27"/>
    <w:rsid w:val="000430F3"/>
    <w:rsid w:val="000433D4"/>
    <w:rsid w:val="00043C3A"/>
    <w:rsid w:val="00044F51"/>
    <w:rsid w:val="0004527C"/>
    <w:rsid w:val="000457B4"/>
    <w:rsid w:val="000457BC"/>
    <w:rsid w:val="000458E0"/>
    <w:rsid w:val="000459BA"/>
    <w:rsid w:val="00045BC0"/>
    <w:rsid w:val="00045BE9"/>
    <w:rsid w:val="00046D81"/>
    <w:rsid w:val="00047191"/>
    <w:rsid w:val="000471A3"/>
    <w:rsid w:val="000471E4"/>
    <w:rsid w:val="000474D8"/>
    <w:rsid w:val="0004769F"/>
    <w:rsid w:val="0004784D"/>
    <w:rsid w:val="00047C23"/>
    <w:rsid w:val="00050C8B"/>
    <w:rsid w:val="00051848"/>
    <w:rsid w:val="00051A73"/>
    <w:rsid w:val="000521B4"/>
    <w:rsid w:val="00052229"/>
    <w:rsid w:val="000528A2"/>
    <w:rsid w:val="00052F6A"/>
    <w:rsid w:val="000530EF"/>
    <w:rsid w:val="00053F3F"/>
    <w:rsid w:val="00054082"/>
    <w:rsid w:val="0005460F"/>
    <w:rsid w:val="000548E7"/>
    <w:rsid w:val="000556A4"/>
    <w:rsid w:val="000559B9"/>
    <w:rsid w:val="00055C30"/>
    <w:rsid w:val="00055C40"/>
    <w:rsid w:val="00055DFF"/>
    <w:rsid w:val="00055E8F"/>
    <w:rsid w:val="00055EA6"/>
    <w:rsid w:val="00056DF8"/>
    <w:rsid w:val="00057500"/>
    <w:rsid w:val="00060861"/>
    <w:rsid w:val="00060AB5"/>
    <w:rsid w:val="00060F06"/>
    <w:rsid w:val="000611AB"/>
    <w:rsid w:val="000614A6"/>
    <w:rsid w:val="000614DF"/>
    <w:rsid w:val="00061643"/>
    <w:rsid w:val="00061651"/>
    <w:rsid w:val="00061DBD"/>
    <w:rsid w:val="00061ECF"/>
    <w:rsid w:val="000625CA"/>
    <w:rsid w:val="0006317E"/>
    <w:rsid w:val="00063C87"/>
    <w:rsid w:val="00063FF3"/>
    <w:rsid w:val="0006451D"/>
    <w:rsid w:val="00064A10"/>
    <w:rsid w:val="00064C66"/>
    <w:rsid w:val="00064E36"/>
    <w:rsid w:val="00064F20"/>
    <w:rsid w:val="000650EA"/>
    <w:rsid w:val="00066072"/>
    <w:rsid w:val="0006779A"/>
    <w:rsid w:val="00067F7D"/>
    <w:rsid w:val="000703A8"/>
    <w:rsid w:val="0007049D"/>
    <w:rsid w:val="0007075A"/>
    <w:rsid w:val="00070A57"/>
    <w:rsid w:val="00070D35"/>
    <w:rsid w:val="00071331"/>
    <w:rsid w:val="0007185D"/>
    <w:rsid w:val="0007219E"/>
    <w:rsid w:val="000726B8"/>
    <w:rsid w:val="000727ED"/>
    <w:rsid w:val="00072CAC"/>
    <w:rsid w:val="000736B9"/>
    <w:rsid w:val="000736EC"/>
    <w:rsid w:val="00073F5A"/>
    <w:rsid w:val="00073FA5"/>
    <w:rsid w:val="000743B4"/>
    <w:rsid w:val="0007476B"/>
    <w:rsid w:val="00074999"/>
    <w:rsid w:val="00074ED2"/>
    <w:rsid w:val="00075ECB"/>
    <w:rsid w:val="0007658A"/>
    <w:rsid w:val="00076917"/>
    <w:rsid w:val="00076B30"/>
    <w:rsid w:val="00076FD9"/>
    <w:rsid w:val="00077D03"/>
    <w:rsid w:val="00080AE1"/>
    <w:rsid w:val="000814FA"/>
    <w:rsid w:val="000815C6"/>
    <w:rsid w:val="00081DDD"/>
    <w:rsid w:val="00082FB6"/>
    <w:rsid w:val="000837EF"/>
    <w:rsid w:val="00083F20"/>
    <w:rsid w:val="00083FDD"/>
    <w:rsid w:val="000840C3"/>
    <w:rsid w:val="000858C7"/>
    <w:rsid w:val="00086109"/>
    <w:rsid w:val="00086388"/>
    <w:rsid w:val="00086678"/>
    <w:rsid w:val="00086ACE"/>
    <w:rsid w:val="00086C1B"/>
    <w:rsid w:val="00086F9A"/>
    <w:rsid w:val="00087104"/>
    <w:rsid w:val="000876FA"/>
    <w:rsid w:val="000877C0"/>
    <w:rsid w:val="000877D7"/>
    <w:rsid w:val="000877EC"/>
    <w:rsid w:val="00087AFA"/>
    <w:rsid w:val="0009022A"/>
    <w:rsid w:val="00090397"/>
    <w:rsid w:val="000903F3"/>
    <w:rsid w:val="00090CAD"/>
    <w:rsid w:val="00091623"/>
    <w:rsid w:val="000916D5"/>
    <w:rsid w:val="00091D4E"/>
    <w:rsid w:val="00091F8E"/>
    <w:rsid w:val="00093007"/>
    <w:rsid w:val="000931C0"/>
    <w:rsid w:val="00093448"/>
    <w:rsid w:val="00093743"/>
    <w:rsid w:val="00093DC0"/>
    <w:rsid w:val="00094007"/>
    <w:rsid w:val="000949DC"/>
    <w:rsid w:val="00094E75"/>
    <w:rsid w:val="000953AE"/>
    <w:rsid w:val="0009586D"/>
    <w:rsid w:val="00095C66"/>
    <w:rsid w:val="00097A32"/>
    <w:rsid w:val="00097E21"/>
    <w:rsid w:val="00097F97"/>
    <w:rsid w:val="000A00D8"/>
    <w:rsid w:val="000A0538"/>
    <w:rsid w:val="000A088A"/>
    <w:rsid w:val="000A0974"/>
    <w:rsid w:val="000A0B6E"/>
    <w:rsid w:val="000A0BFD"/>
    <w:rsid w:val="000A1149"/>
    <w:rsid w:val="000A1570"/>
    <w:rsid w:val="000A23A8"/>
    <w:rsid w:val="000A375D"/>
    <w:rsid w:val="000A451E"/>
    <w:rsid w:val="000A492E"/>
    <w:rsid w:val="000A4AD3"/>
    <w:rsid w:val="000A57C7"/>
    <w:rsid w:val="000A5A46"/>
    <w:rsid w:val="000A5B42"/>
    <w:rsid w:val="000A70A7"/>
    <w:rsid w:val="000A7351"/>
    <w:rsid w:val="000A7482"/>
    <w:rsid w:val="000A7CFA"/>
    <w:rsid w:val="000B021A"/>
    <w:rsid w:val="000B0B64"/>
    <w:rsid w:val="000B13AB"/>
    <w:rsid w:val="000B1719"/>
    <w:rsid w:val="000B1D4D"/>
    <w:rsid w:val="000B23BB"/>
    <w:rsid w:val="000B28CE"/>
    <w:rsid w:val="000B28D9"/>
    <w:rsid w:val="000B36CE"/>
    <w:rsid w:val="000B3793"/>
    <w:rsid w:val="000B37CB"/>
    <w:rsid w:val="000B3DC4"/>
    <w:rsid w:val="000B413F"/>
    <w:rsid w:val="000B4158"/>
    <w:rsid w:val="000B44BF"/>
    <w:rsid w:val="000B49B1"/>
    <w:rsid w:val="000B51F0"/>
    <w:rsid w:val="000B5712"/>
    <w:rsid w:val="000B579B"/>
    <w:rsid w:val="000B6501"/>
    <w:rsid w:val="000B6569"/>
    <w:rsid w:val="000B6988"/>
    <w:rsid w:val="000B74A1"/>
    <w:rsid w:val="000C03DF"/>
    <w:rsid w:val="000C0C07"/>
    <w:rsid w:val="000C0D51"/>
    <w:rsid w:val="000C0F11"/>
    <w:rsid w:val="000C15D4"/>
    <w:rsid w:val="000C16F8"/>
    <w:rsid w:val="000C1CBC"/>
    <w:rsid w:val="000C2180"/>
    <w:rsid w:val="000C23AD"/>
    <w:rsid w:val="000C25C8"/>
    <w:rsid w:val="000C29D4"/>
    <w:rsid w:val="000C3127"/>
    <w:rsid w:val="000C3585"/>
    <w:rsid w:val="000C3A1C"/>
    <w:rsid w:val="000C3EFC"/>
    <w:rsid w:val="000C4178"/>
    <w:rsid w:val="000C4342"/>
    <w:rsid w:val="000C43D7"/>
    <w:rsid w:val="000C4791"/>
    <w:rsid w:val="000C5211"/>
    <w:rsid w:val="000C5653"/>
    <w:rsid w:val="000C58EA"/>
    <w:rsid w:val="000C5BD1"/>
    <w:rsid w:val="000C60C0"/>
    <w:rsid w:val="000C60C7"/>
    <w:rsid w:val="000C64E6"/>
    <w:rsid w:val="000C661F"/>
    <w:rsid w:val="000C6839"/>
    <w:rsid w:val="000C6DC2"/>
    <w:rsid w:val="000C7259"/>
    <w:rsid w:val="000C727F"/>
    <w:rsid w:val="000C72BC"/>
    <w:rsid w:val="000C75F0"/>
    <w:rsid w:val="000C7980"/>
    <w:rsid w:val="000C7AF5"/>
    <w:rsid w:val="000D001E"/>
    <w:rsid w:val="000D04A3"/>
    <w:rsid w:val="000D053D"/>
    <w:rsid w:val="000D0A43"/>
    <w:rsid w:val="000D0A98"/>
    <w:rsid w:val="000D0D46"/>
    <w:rsid w:val="000D0F01"/>
    <w:rsid w:val="000D0F6A"/>
    <w:rsid w:val="000D1039"/>
    <w:rsid w:val="000D131D"/>
    <w:rsid w:val="000D17DE"/>
    <w:rsid w:val="000D18F2"/>
    <w:rsid w:val="000D1E1A"/>
    <w:rsid w:val="000D2056"/>
    <w:rsid w:val="000D28BB"/>
    <w:rsid w:val="000D2B3E"/>
    <w:rsid w:val="000D32F4"/>
    <w:rsid w:val="000D3A53"/>
    <w:rsid w:val="000D3DFB"/>
    <w:rsid w:val="000D40E7"/>
    <w:rsid w:val="000D412B"/>
    <w:rsid w:val="000D49C5"/>
    <w:rsid w:val="000D51E4"/>
    <w:rsid w:val="000D554B"/>
    <w:rsid w:val="000D57F9"/>
    <w:rsid w:val="000D585B"/>
    <w:rsid w:val="000D5B97"/>
    <w:rsid w:val="000D6570"/>
    <w:rsid w:val="000D671E"/>
    <w:rsid w:val="000D6FE1"/>
    <w:rsid w:val="000D7172"/>
    <w:rsid w:val="000D737D"/>
    <w:rsid w:val="000D7A36"/>
    <w:rsid w:val="000D7AE4"/>
    <w:rsid w:val="000D7D79"/>
    <w:rsid w:val="000D7F97"/>
    <w:rsid w:val="000E140D"/>
    <w:rsid w:val="000E1852"/>
    <w:rsid w:val="000E2173"/>
    <w:rsid w:val="000E229B"/>
    <w:rsid w:val="000E2339"/>
    <w:rsid w:val="000E25EC"/>
    <w:rsid w:val="000E28DD"/>
    <w:rsid w:val="000E2B59"/>
    <w:rsid w:val="000E2D16"/>
    <w:rsid w:val="000E35A7"/>
    <w:rsid w:val="000E3C6D"/>
    <w:rsid w:val="000E3CA1"/>
    <w:rsid w:val="000E41A7"/>
    <w:rsid w:val="000E475D"/>
    <w:rsid w:val="000E4A34"/>
    <w:rsid w:val="000E5FF8"/>
    <w:rsid w:val="000E6213"/>
    <w:rsid w:val="000E70F1"/>
    <w:rsid w:val="000E762D"/>
    <w:rsid w:val="000F0A80"/>
    <w:rsid w:val="000F1372"/>
    <w:rsid w:val="000F1AF1"/>
    <w:rsid w:val="000F2173"/>
    <w:rsid w:val="000F31B5"/>
    <w:rsid w:val="000F3922"/>
    <w:rsid w:val="000F3E65"/>
    <w:rsid w:val="000F3EF7"/>
    <w:rsid w:val="000F3F83"/>
    <w:rsid w:val="000F4357"/>
    <w:rsid w:val="000F452A"/>
    <w:rsid w:val="000F4770"/>
    <w:rsid w:val="000F479E"/>
    <w:rsid w:val="000F48F2"/>
    <w:rsid w:val="000F4E5C"/>
    <w:rsid w:val="000F5A26"/>
    <w:rsid w:val="000F648F"/>
    <w:rsid w:val="000F67BD"/>
    <w:rsid w:val="000F6E02"/>
    <w:rsid w:val="000F70D8"/>
    <w:rsid w:val="000F73C6"/>
    <w:rsid w:val="000F76BD"/>
    <w:rsid w:val="000F7883"/>
    <w:rsid w:val="000F7F58"/>
    <w:rsid w:val="00100655"/>
    <w:rsid w:val="00100A1F"/>
    <w:rsid w:val="00101145"/>
    <w:rsid w:val="00101293"/>
    <w:rsid w:val="001012B2"/>
    <w:rsid w:val="0010172A"/>
    <w:rsid w:val="001019FE"/>
    <w:rsid w:val="00101B46"/>
    <w:rsid w:val="00101E68"/>
    <w:rsid w:val="00102019"/>
    <w:rsid w:val="001022E9"/>
    <w:rsid w:val="00102B2F"/>
    <w:rsid w:val="00102BC0"/>
    <w:rsid w:val="00102D6D"/>
    <w:rsid w:val="00103018"/>
    <w:rsid w:val="00103185"/>
    <w:rsid w:val="00103835"/>
    <w:rsid w:val="00103954"/>
    <w:rsid w:val="00104039"/>
    <w:rsid w:val="00104308"/>
    <w:rsid w:val="00104720"/>
    <w:rsid w:val="00105246"/>
    <w:rsid w:val="00105638"/>
    <w:rsid w:val="00105964"/>
    <w:rsid w:val="00105C47"/>
    <w:rsid w:val="00105DBD"/>
    <w:rsid w:val="00105F57"/>
    <w:rsid w:val="0010607D"/>
    <w:rsid w:val="001061A9"/>
    <w:rsid w:val="00106C55"/>
    <w:rsid w:val="00107AD8"/>
    <w:rsid w:val="00107FBA"/>
    <w:rsid w:val="00110100"/>
    <w:rsid w:val="00110682"/>
    <w:rsid w:val="001107C2"/>
    <w:rsid w:val="00110A9B"/>
    <w:rsid w:val="00110D19"/>
    <w:rsid w:val="00111DC3"/>
    <w:rsid w:val="00112F4E"/>
    <w:rsid w:val="0011364E"/>
    <w:rsid w:val="00114276"/>
    <w:rsid w:val="00114581"/>
    <w:rsid w:val="0011495A"/>
    <w:rsid w:val="00114F9E"/>
    <w:rsid w:val="0011532D"/>
    <w:rsid w:val="0011556E"/>
    <w:rsid w:val="0011633C"/>
    <w:rsid w:val="0011648D"/>
    <w:rsid w:val="00116746"/>
    <w:rsid w:val="00116981"/>
    <w:rsid w:val="001169E9"/>
    <w:rsid w:val="00116D20"/>
    <w:rsid w:val="0011738D"/>
    <w:rsid w:val="001173BD"/>
    <w:rsid w:val="00120B57"/>
    <w:rsid w:val="0012150D"/>
    <w:rsid w:val="00121A89"/>
    <w:rsid w:val="00121C51"/>
    <w:rsid w:val="00121E22"/>
    <w:rsid w:val="00121FAF"/>
    <w:rsid w:val="00122788"/>
    <w:rsid w:val="001239EC"/>
    <w:rsid w:val="00124B0A"/>
    <w:rsid w:val="00124EB1"/>
    <w:rsid w:val="0012504E"/>
    <w:rsid w:val="0012540D"/>
    <w:rsid w:val="00125C3E"/>
    <w:rsid w:val="00125D17"/>
    <w:rsid w:val="0012622F"/>
    <w:rsid w:val="00126415"/>
    <w:rsid w:val="00126771"/>
    <w:rsid w:val="0012678F"/>
    <w:rsid w:val="00126BA2"/>
    <w:rsid w:val="00126C6A"/>
    <w:rsid w:val="00126DA8"/>
    <w:rsid w:val="0012750E"/>
    <w:rsid w:val="00127E9A"/>
    <w:rsid w:val="00130049"/>
    <w:rsid w:val="0013029D"/>
    <w:rsid w:val="00130BE4"/>
    <w:rsid w:val="001312AA"/>
    <w:rsid w:val="001324BF"/>
    <w:rsid w:val="00133142"/>
    <w:rsid w:val="00133729"/>
    <w:rsid w:val="00133739"/>
    <w:rsid w:val="00133D60"/>
    <w:rsid w:val="00134003"/>
    <w:rsid w:val="00134547"/>
    <w:rsid w:val="001346B7"/>
    <w:rsid w:val="0013495D"/>
    <w:rsid w:val="00134AB7"/>
    <w:rsid w:val="00134E7A"/>
    <w:rsid w:val="001351F5"/>
    <w:rsid w:val="001359AE"/>
    <w:rsid w:val="001360BF"/>
    <w:rsid w:val="00136C1D"/>
    <w:rsid w:val="00136E0B"/>
    <w:rsid w:val="00137904"/>
    <w:rsid w:val="001379F9"/>
    <w:rsid w:val="00137C05"/>
    <w:rsid w:val="001401AF"/>
    <w:rsid w:val="00140EBA"/>
    <w:rsid w:val="00140FAA"/>
    <w:rsid w:val="00141039"/>
    <w:rsid w:val="001413AB"/>
    <w:rsid w:val="0014186D"/>
    <w:rsid w:val="00141A51"/>
    <w:rsid w:val="00141B92"/>
    <w:rsid w:val="00142983"/>
    <w:rsid w:val="00143330"/>
    <w:rsid w:val="001439D8"/>
    <w:rsid w:val="001444F7"/>
    <w:rsid w:val="00144798"/>
    <w:rsid w:val="00144905"/>
    <w:rsid w:val="00146331"/>
    <w:rsid w:val="001468D1"/>
    <w:rsid w:val="00146E6D"/>
    <w:rsid w:val="001471CE"/>
    <w:rsid w:val="00147218"/>
    <w:rsid w:val="0015023C"/>
    <w:rsid w:val="00150B43"/>
    <w:rsid w:val="001510D6"/>
    <w:rsid w:val="00151B3A"/>
    <w:rsid w:val="00152196"/>
    <w:rsid w:val="00152334"/>
    <w:rsid w:val="001523A7"/>
    <w:rsid w:val="00152AFD"/>
    <w:rsid w:val="00153F14"/>
    <w:rsid w:val="00154C83"/>
    <w:rsid w:val="00154D16"/>
    <w:rsid w:val="00154D68"/>
    <w:rsid w:val="00154DD1"/>
    <w:rsid w:val="00155140"/>
    <w:rsid w:val="00155F67"/>
    <w:rsid w:val="001564E0"/>
    <w:rsid w:val="00156AE5"/>
    <w:rsid w:val="00156EAD"/>
    <w:rsid w:val="00157DBF"/>
    <w:rsid w:val="00160D11"/>
    <w:rsid w:val="001610FA"/>
    <w:rsid w:val="001611A1"/>
    <w:rsid w:val="001616CB"/>
    <w:rsid w:val="00161A43"/>
    <w:rsid w:val="0016243F"/>
    <w:rsid w:val="00163CAF"/>
    <w:rsid w:val="00163DEC"/>
    <w:rsid w:val="00163FE1"/>
    <w:rsid w:val="00164297"/>
    <w:rsid w:val="00164393"/>
    <w:rsid w:val="00164C70"/>
    <w:rsid w:val="00165119"/>
    <w:rsid w:val="001652B9"/>
    <w:rsid w:val="00165F31"/>
    <w:rsid w:val="0016698B"/>
    <w:rsid w:val="00166E0B"/>
    <w:rsid w:val="0016701F"/>
    <w:rsid w:val="001678F1"/>
    <w:rsid w:val="00167A68"/>
    <w:rsid w:val="001706D6"/>
    <w:rsid w:val="001708F5"/>
    <w:rsid w:val="00171110"/>
    <w:rsid w:val="001712F1"/>
    <w:rsid w:val="00171508"/>
    <w:rsid w:val="00171645"/>
    <w:rsid w:val="00171675"/>
    <w:rsid w:val="00171945"/>
    <w:rsid w:val="00172527"/>
    <w:rsid w:val="001728DE"/>
    <w:rsid w:val="001729D6"/>
    <w:rsid w:val="00172BE5"/>
    <w:rsid w:val="001732A8"/>
    <w:rsid w:val="00173DF7"/>
    <w:rsid w:val="00173DFA"/>
    <w:rsid w:val="00174526"/>
    <w:rsid w:val="00174BC3"/>
    <w:rsid w:val="00174CF1"/>
    <w:rsid w:val="0017590C"/>
    <w:rsid w:val="0017597F"/>
    <w:rsid w:val="00175C29"/>
    <w:rsid w:val="00175CF1"/>
    <w:rsid w:val="00175D13"/>
    <w:rsid w:val="0017676B"/>
    <w:rsid w:val="001769A7"/>
    <w:rsid w:val="00176BFD"/>
    <w:rsid w:val="00177703"/>
    <w:rsid w:val="00180334"/>
    <w:rsid w:val="00180E03"/>
    <w:rsid w:val="00181409"/>
    <w:rsid w:val="00181896"/>
    <w:rsid w:val="00181AAB"/>
    <w:rsid w:val="0018210C"/>
    <w:rsid w:val="0018288A"/>
    <w:rsid w:val="00182D0D"/>
    <w:rsid w:val="0018348F"/>
    <w:rsid w:val="00183B41"/>
    <w:rsid w:val="001843A5"/>
    <w:rsid w:val="00184428"/>
    <w:rsid w:val="00184538"/>
    <w:rsid w:val="00184C22"/>
    <w:rsid w:val="00185488"/>
    <w:rsid w:val="00185D9F"/>
    <w:rsid w:val="001860B3"/>
    <w:rsid w:val="00186578"/>
    <w:rsid w:val="00186941"/>
    <w:rsid w:val="00186CF6"/>
    <w:rsid w:val="001873EC"/>
    <w:rsid w:val="001874C9"/>
    <w:rsid w:val="00187541"/>
    <w:rsid w:val="00187809"/>
    <w:rsid w:val="00190182"/>
    <w:rsid w:val="00190324"/>
    <w:rsid w:val="00190A2C"/>
    <w:rsid w:val="00190BE7"/>
    <w:rsid w:val="001910F6"/>
    <w:rsid w:val="00191827"/>
    <w:rsid w:val="00192006"/>
    <w:rsid w:val="00192698"/>
    <w:rsid w:val="00192E44"/>
    <w:rsid w:val="00193051"/>
    <w:rsid w:val="00193468"/>
    <w:rsid w:val="00194192"/>
    <w:rsid w:val="0019420B"/>
    <w:rsid w:val="00194223"/>
    <w:rsid w:val="00194323"/>
    <w:rsid w:val="00194442"/>
    <w:rsid w:val="00194457"/>
    <w:rsid w:val="00195B4C"/>
    <w:rsid w:val="00195EE1"/>
    <w:rsid w:val="00196498"/>
    <w:rsid w:val="00196959"/>
    <w:rsid w:val="001969D7"/>
    <w:rsid w:val="00196B9C"/>
    <w:rsid w:val="001970E2"/>
    <w:rsid w:val="001973DF"/>
    <w:rsid w:val="001979BB"/>
    <w:rsid w:val="00197F58"/>
    <w:rsid w:val="001A00EA"/>
    <w:rsid w:val="001A033A"/>
    <w:rsid w:val="001A06EB"/>
    <w:rsid w:val="001A1984"/>
    <w:rsid w:val="001A1B04"/>
    <w:rsid w:val="001A23BE"/>
    <w:rsid w:val="001A2703"/>
    <w:rsid w:val="001A2A62"/>
    <w:rsid w:val="001A2C36"/>
    <w:rsid w:val="001A308D"/>
    <w:rsid w:val="001A345E"/>
    <w:rsid w:val="001A49BD"/>
    <w:rsid w:val="001A49FD"/>
    <w:rsid w:val="001A4B59"/>
    <w:rsid w:val="001A56E0"/>
    <w:rsid w:val="001A5E4A"/>
    <w:rsid w:val="001A5F8E"/>
    <w:rsid w:val="001A6644"/>
    <w:rsid w:val="001A6E03"/>
    <w:rsid w:val="001A6F7D"/>
    <w:rsid w:val="001A76D0"/>
    <w:rsid w:val="001B01CB"/>
    <w:rsid w:val="001B0460"/>
    <w:rsid w:val="001B0A36"/>
    <w:rsid w:val="001B0F63"/>
    <w:rsid w:val="001B16F4"/>
    <w:rsid w:val="001B1BFC"/>
    <w:rsid w:val="001B2DEC"/>
    <w:rsid w:val="001B37A2"/>
    <w:rsid w:val="001B3931"/>
    <w:rsid w:val="001B3939"/>
    <w:rsid w:val="001B3F40"/>
    <w:rsid w:val="001B4471"/>
    <w:rsid w:val="001B4AE8"/>
    <w:rsid w:val="001B4C88"/>
    <w:rsid w:val="001B4FB0"/>
    <w:rsid w:val="001B527A"/>
    <w:rsid w:val="001B55BF"/>
    <w:rsid w:val="001B56B1"/>
    <w:rsid w:val="001B61C1"/>
    <w:rsid w:val="001B6361"/>
    <w:rsid w:val="001B6547"/>
    <w:rsid w:val="001B66F2"/>
    <w:rsid w:val="001B7098"/>
    <w:rsid w:val="001B749E"/>
    <w:rsid w:val="001B7713"/>
    <w:rsid w:val="001B7FAD"/>
    <w:rsid w:val="001C039E"/>
    <w:rsid w:val="001C0A7A"/>
    <w:rsid w:val="001C1884"/>
    <w:rsid w:val="001C1A91"/>
    <w:rsid w:val="001C354A"/>
    <w:rsid w:val="001C3783"/>
    <w:rsid w:val="001C37C8"/>
    <w:rsid w:val="001C3D7D"/>
    <w:rsid w:val="001C41D8"/>
    <w:rsid w:val="001C469D"/>
    <w:rsid w:val="001C4C6C"/>
    <w:rsid w:val="001C4D6A"/>
    <w:rsid w:val="001C516C"/>
    <w:rsid w:val="001C570A"/>
    <w:rsid w:val="001C5A89"/>
    <w:rsid w:val="001C5B8B"/>
    <w:rsid w:val="001C600B"/>
    <w:rsid w:val="001C6739"/>
    <w:rsid w:val="001C6CEC"/>
    <w:rsid w:val="001C7166"/>
    <w:rsid w:val="001C7716"/>
    <w:rsid w:val="001C7EF4"/>
    <w:rsid w:val="001D0815"/>
    <w:rsid w:val="001D1599"/>
    <w:rsid w:val="001D2FB5"/>
    <w:rsid w:val="001D32DF"/>
    <w:rsid w:val="001D4AED"/>
    <w:rsid w:val="001D5170"/>
    <w:rsid w:val="001D5171"/>
    <w:rsid w:val="001D54BB"/>
    <w:rsid w:val="001D5CB5"/>
    <w:rsid w:val="001D5FF5"/>
    <w:rsid w:val="001D6515"/>
    <w:rsid w:val="001D65A2"/>
    <w:rsid w:val="001D6E9D"/>
    <w:rsid w:val="001D6E9E"/>
    <w:rsid w:val="001D6FBE"/>
    <w:rsid w:val="001D732B"/>
    <w:rsid w:val="001E0238"/>
    <w:rsid w:val="001E049D"/>
    <w:rsid w:val="001E0572"/>
    <w:rsid w:val="001E07DF"/>
    <w:rsid w:val="001E09C6"/>
    <w:rsid w:val="001E0A57"/>
    <w:rsid w:val="001E0D7A"/>
    <w:rsid w:val="001E12BC"/>
    <w:rsid w:val="001E137B"/>
    <w:rsid w:val="001E15EA"/>
    <w:rsid w:val="001E16D4"/>
    <w:rsid w:val="001E1AA5"/>
    <w:rsid w:val="001E1B67"/>
    <w:rsid w:val="001E2392"/>
    <w:rsid w:val="001E2A1D"/>
    <w:rsid w:val="001E357A"/>
    <w:rsid w:val="001E39EA"/>
    <w:rsid w:val="001E3B6D"/>
    <w:rsid w:val="001E41CB"/>
    <w:rsid w:val="001E47BC"/>
    <w:rsid w:val="001E47E0"/>
    <w:rsid w:val="001E4A30"/>
    <w:rsid w:val="001E4F56"/>
    <w:rsid w:val="001E5A7C"/>
    <w:rsid w:val="001E5F51"/>
    <w:rsid w:val="001E6272"/>
    <w:rsid w:val="001E6456"/>
    <w:rsid w:val="001E65B1"/>
    <w:rsid w:val="001E757E"/>
    <w:rsid w:val="001E76EB"/>
    <w:rsid w:val="001E7733"/>
    <w:rsid w:val="001F02D9"/>
    <w:rsid w:val="001F0571"/>
    <w:rsid w:val="001F086F"/>
    <w:rsid w:val="001F0D9C"/>
    <w:rsid w:val="001F1260"/>
    <w:rsid w:val="001F1C0A"/>
    <w:rsid w:val="001F1DFD"/>
    <w:rsid w:val="001F29C0"/>
    <w:rsid w:val="001F2BC6"/>
    <w:rsid w:val="001F2D2A"/>
    <w:rsid w:val="001F2E9F"/>
    <w:rsid w:val="001F313B"/>
    <w:rsid w:val="001F3273"/>
    <w:rsid w:val="001F35F2"/>
    <w:rsid w:val="001F3641"/>
    <w:rsid w:val="001F3C52"/>
    <w:rsid w:val="001F3D89"/>
    <w:rsid w:val="001F3ED7"/>
    <w:rsid w:val="001F4085"/>
    <w:rsid w:val="001F4260"/>
    <w:rsid w:val="001F43B4"/>
    <w:rsid w:val="001F4995"/>
    <w:rsid w:val="001F5F54"/>
    <w:rsid w:val="001F6961"/>
    <w:rsid w:val="00200DA2"/>
    <w:rsid w:val="00200E5C"/>
    <w:rsid w:val="00201D31"/>
    <w:rsid w:val="00201DC3"/>
    <w:rsid w:val="002021D2"/>
    <w:rsid w:val="00202221"/>
    <w:rsid w:val="00202378"/>
    <w:rsid w:val="002041D8"/>
    <w:rsid w:val="0020493C"/>
    <w:rsid w:val="0020559A"/>
    <w:rsid w:val="002059A6"/>
    <w:rsid w:val="002061F8"/>
    <w:rsid w:val="002063CD"/>
    <w:rsid w:val="00206508"/>
    <w:rsid w:val="00206BC7"/>
    <w:rsid w:val="00207BBE"/>
    <w:rsid w:val="00207FA5"/>
    <w:rsid w:val="00210337"/>
    <w:rsid w:val="00211143"/>
    <w:rsid w:val="00212204"/>
    <w:rsid w:val="002133C1"/>
    <w:rsid w:val="0021366D"/>
    <w:rsid w:val="0021399F"/>
    <w:rsid w:val="00213A1E"/>
    <w:rsid w:val="00213D28"/>
    <w:rsid w:val="00213D9D"/>
    <w:rsid w:val="00213F44"/>
    <w:rsid w:val="00214991"/>
    <w:rsid w:val="00215165"/>
    <w:rsid w:val="0021531B"/>
    <w:rsid w:val="00215FB2"/>
    <w:rsid w:val="002166D7"/>
    <w:rsid w:val="00216F92"/>
    <w:rsid w:val="00216FF5"/>
    <w:rsid w:val="002173E5"/>
    <w:rsid w:val="00217738"/>
    <w:rsid w:val="00217816"/>
    <w:rsid w:val="00217C89"/>
    <w:rsid w:val="00217CC2"/>
    <w:rsid w:val="00220127"/>
    <w:rsid w:val="00220418"/>
    <w:rsid w:val="002217D9"/>
    <w:rsid w:val="0022283F"/>
    <w:rsid w:val="002229F9"/>
    <w:rsid w:val="00222DD1"/>
    <w:rsid w:val="00222F71"/>
    <w:rsid w:val="00223467"/>
    <w:rsid w:val="002236DE"/>
    <w:rsid w:val="0022437A"/>
    <w:rsid w:val="00224498"/>
    <w:rsid w:val="00224C53"/>
    <w:rsid w:val="00225ED2"/>
    <w:rsid w:val="0022620C"/>
    <w:rsid w:val="0022655F"/>
    <w:rsid w:val="00226BC5"/>
    <w:rsid w:val="00227147"/>
    <w:rsid w:val="00227E9E"/>
    <w:rsid w:val="002304B2"/>
    <w:rsid w:val="002304BF"/>
    <w:rsid w:val="002304F5"/>
    <w:rsid w:val="00230655"/>
    <w:rsid w:val="0023171D"/>
    <w:rsid w:val="00231CB9"/>
    <w:rsid w:val="00232CA5"/>
    <w:rsid w:val="00233BC9"/>
    <w:rsid w:val="00233E7A"/>
    <w:rsid w:val="00234513"/>
    <w:rsid w:val="002349F3"/>
    <w:rsid w:val="002352A4"/>
    <w:rsid w:val="002358B9"/>
    <w:rsid w:val="00235DE6"/>
    <w:rsid w:val="00236028"/>
    <w:rsid w:val="002366BC"/>
    <w:rsid w:val="00236809"/>
    <w:rsid w:val="00236BAD"/>
    <w:rsid w:val="00236F88"/>
    <w:rsid w:val="0023718C"/>
    <w:rsid w:val="00237932"/>
    <w:rsid w:val="00240241"/>
    <w:rsid w:val="002411DB"/>
    <w:rsid w:val="00241CDD"/>
    <w:rsid w:val="0024203E"/>
    <w:rsid w:val="0024693B"/>
    <w:rsid w:val="00246A80"/>
    <w:rsid w:val="00247023"/>
    <w:rsid w:val="00247479"/>
    <w:rsid w:val="00247609"/>
    <w:rsid w:val="00247819"/>
    <w:rsid w:val="00250A85"/>
    <w:rsid w:val="0025116F"/>
    <w:rsid w:val="00251488"/>
    <w:rsid w:val="00251857"/>
    <w:rsid w:val="002524E2"/>
    <w:rsid w:val="002530CE"/>
    <w:rsid w:val="002533DC"/>
    <w:rsid w:val="002535DD"/>
    <w:rsid w:val="002536C3"/>
    <w:rsid w:val="002539C3"/>
    <w:rsid w:val="002540D2"/>
    <w:rsid w:val="00254E29"/>
    <w:rsid w:val="002556AC"/>
    <w:rsid w:val="0025688B"/>
    <w:rsid w:val="002571E1"/>
    <w:rsid w:val="00257EAA"/>
    <w:rsid w:val="002612CF"/>
    <w:rsid w:val="00261424"/>
    <w:rsid w:val="0026182F"/>
    <w:rsid w:val="00261887"/>
    <w:rsid w:val="00262123"/>
    <w:rsid w:val="0026223A"/>
    <w:rsid w:val="002624DC"/>
    <w:rsid w:val="00262516"/>
    <w:rsid w:val="002629A9"/>
    <w:rsid w:val="00262AD4"/>
    <w:rsid w:val="0026312F"/>
    <w:rsid w:val="002639ED"/>
    <w:rsid w:val="00264087"/>
    <w:rsid w:val="0026416D"/>
    <w:rsid w:val="0026438A"/>
    <w:rsid w:val="002644FF"/>
    <w:rsid w:val="00264D14"/>
    <w:rsid w:val="00264EA4"/>
    <w:rsid w:val="002650C4"/>
    <w:rsid w:val="00265201"/>
    <w:rsid w:val="002654A0"/>
    <w:rsid w:val="0026557C"/>
    <w:rsid w:val="002656C3"/>
    <w:rsid w:val="0026572B"/>
    <w:rsid w:val="0026662C"/>
    <w:rsid w:val="00266846"/>
    <w:rsid w:val="00266DDE"/>
    <w:rsid w:val="00266DDF"/>
    <w:rsid w:val="0026752F"/>
    <w:rsid w:val="00267923"/>
    <w:rsid w:val="002700B1"/>
    <w:rsid w:val="00270379"/>
    <w:rsid w:val="002703CB"/>
    <w:rsid w:val="00270514"/>
    <w:rsid w:val="0027053B"/>
    <w:rsid w:val="00270954"/>
    <w:rsid w:val="0027183B"/>
    <w:rsid w:val="00272211"/>
    <w:rsid w:val="00272679"/>
    <w:rsid w:val="00272A15"/>
    <w:rsid w:val="00272FF5"/>
    <w:rsid w:val="002734AE"/>
    <w:rsid w:val="00274231"/>
    <w:rsid w:val="00274518"/>
    <w:rsid w:val="002756B7"/>
    <w:rsid w:val="00275744"/>
    <w:rsid w:val="00275A4E"/>
    <w:rsid w:val="002769B9"/>
    <w:rsid w:val="00276EDE"/>
    <w:rsid w:val="002772BE"/>
    <w:rsid w:val="002774D3"/>
    <w:rsid w:val="002801C4"/>
    <w:rsid w:val="0028058D"/>
    <w:rsid w:val="00280E47"/>
    <w:rsid w:val="002818CE"/>
    <w:rsid w:val="00281C25"/>
    <w:rsid w:val="00281EB8"/>
    <w:rsid w:val="00281FED"/>
    <w:rsid w:val="002823B6"/>
    <w:rsid w:val="00282BE5"/>
    <w:rsid w:val="00283628"/>
    <w:rsid w:val="00283C88"/>
    <w:rsid w:val="00284563"/>
    <w:rsid w:val="00284796"/>
    <w:rsid w:val="00284D6C"/>
    <w:rsid w:val="00284ED8"/>
    <w:rsid w:val="002853E4"/>
    <w:rsid w:val="00285558"/>
    <w:rsid w:val="00285B55"/>
    <w:rsid w:val="00285C27"/>
    <w:rsid w:val="00285F58"/>
    <w:rsid w:val="002860D8"/>
    <w:rsid w:val="00286250"/>
    <w:rsid w:val="00286431"/>
    <w:rsid w:val="002869F5"/>
    <w:rsid w:val="00287CA0"/>
    <w:rsid w:val="00287E99"/>
    <w:rsid w:val="002903B3"/>
    <w:rsid w:val="00290A71"/>
    <w:rsid w:val="00290AAF"/>
    <w:rsid w:val="00290D24"/>
    <w:rsid w:val="00291430"/>
    <w:rsid w:val="00293206"/>
    <w:rsid w:val="00294079"/>
    <w:rsid w:val="002942A7"/>
    <w:rsid w:val="00294B0A"/>
    <w:rsid w:val="00294CA7"/>
    <w:rsid w:val="002955B0"/>
    <w:rsid w:val="00295E02"/>
    <w:rsid w:val="002961BC"/>
    <w:rsid w:val="002965BA"/>
    <w:rsid w:val="002976A6"/>
    <w:rsid w:val="002A087A"/>
    <w:rsid w:val="002A155E"/>
    <w:rsid w:val="002A16B9"/>
    <w:rsid w:val="002A1B1A"/>
    <w:rsid w:val="002A2046"/>
    <w:rsid w:val="002A230F"/>
    <w:rsid w:val="002A328C"/>
    <w:rsid w:val="002A3871"/>
    <w:rsid w:val="002A39B6"/>
    <w:rsid w:val="002A405C"/>
    <w:rsid w:val="002A4124"/>
    <w:rsid w:val="002A48BD"/>
    <w:rsid w:val="002A4B12"/>
    <w:rsid w:val="002A4B22"/>
    <w:rsid w:val="002A51E0"/>
    <w:rsid w:val="002A5544"/>
    <w:rsid w:val="002A5695"/>
    <w:rsid w:val="002A61CB"/>
    <w:rsid w:val="002A69C1"/>
    <w:rsid w:val="002A6CED"/>
    <w:rsid w:val="002A6F59"/>
    <w:rsid w:val="002A702A"/>
    <w:rsid w:val="002A74FF"/>
    <w:rsid w:val="002A79F0"/>
    <w:rsid w:val="002A7B45"/>
    <w:rsid w:val="002B07F2"/>
    <w:rsid w:val="002B0C68"/>
    <w:rsid w:val="002B0D72"/>
    <w:rsid w:val="002B1C88"/>
    <w:rsid w:val="002B2379"/>
    <w:rsid w:val="002B2575"/>
    <w:rsid w:val="002B265C"/>
    <w:rsid w:val="002B2BB0"/>
    <w:rsid w:val="002B2F19"/>
    <w:rsid w:val="002B31CA"/>
    <w:rsid w:val="002B3866"/>
    <w:rsid w:val="002B39EF"/>
    <w:rsid w:val="002B411B"/>
    <w:rsid w:val="002B4A79"/>
    <w:rsid w:val="002B4CA1"/>
    <w:rsid w:val="002B55E6"/>
    <w:rsid w:val="002B598E"/>
    <w:rsid w:val="002B5A5A"/>
    <w:rsid w:val="002B6089"/>
    <w:rsid w:val="002B6478"/>
    <w:rsid w:val="002B6515"/>
    <w:rsid w:val="002B662A"/>
    <w:rsid w:val="002B6A4C"/>
    <w:rsid w:val="002B71BE"/>
    <w:rsid w:val="002B76E1"/>
    <w:rsid w:val="002B78EE"/>
    <w:rsid w:val="002B7A0D"/>
    <w:rsid w:val="002B7BDC"/>
    <w:rsid w:val="002B7DFB"/>
    <w:rsid w:val="002C0031"/>
    <w:rsid w:val="002C00F6"/>
    <w:rsid w:val="002C048E"/>
    <w:rsid w:val="002C0722"/>
    <w:rsid w:val="002C0F8B"/>
    <w:rsid w:val="002C18DE"/>
    <w:rsid w:val="002C1945"/>
    <w:rsid w:val="002C1AFF"/>
    <w:rsid w:val="002C1B84"/>
    <w:rsid w:val="002C1CD7"/>
    <w:rsid w:val="002C2194"/>
    <w:rsid w:val="002C2399"/>
    <w:rsid w:val="002C27BC"/>
    <w:rsid w:val="002C3914"/>
    <w:rsid w:val="002C3AA2"/>
    <w:rsid w:val="002C45BA"/>
    <w:rsid w:val="002C477D"/>
    <w:rsid w:val="002C4DDF"/>
    <w:rsid w:val="002C5241"/>
    <w:rsid w:val="002C5545"/>
    <w:rsid w:val="002C58FC"/>
    <w:rsid w:val="002C5E5D"/>
    <w:rsid w:val="002C5F1D"/>
    <w:rsid w:val="002C6230"/>
    <w:rsid w:val="002C68C0"/>
    <w:rsid w:val="002C7616"/>
    <w:rsid w:val="002C7CB8"/>
    <w:rsid w:val="002C7DA4"/>
    <w:rsid w:val="002D0140"/>
    <w:rsid w:val="002D0DBF"/>
    <w:rsid w:val="002D1AEB"/>
    <w:rsid w:val="002D28F6"/>
    <w:rsid w:val="002D2B7C"/>
    <w:rsid w:val="002D2CCC"/>
    <w:rsid w:val="002D2DC6"/>
    <w:rsid w:val="002D3130"/>
    <w:rsid w:val="002D32FA"/>
    <w:rsid w:val="002D36AE"/>
    <w:rsid w:val="002D3EE4"/>
    <w:rsid w:val="002D3F37"/>
    <w:rsid w:val="002D4832"/>
    <w:rsid w:val="002D5510"/>
    <w:rsid w:val="002D5936"/>
    <w:rsid w:val="002D5B5A"/>
    <w:rsid w:val="002D603F"/>
    <w:rsid w:val="002D6E98"/>
    <w:rsid w:val="002D6EA0"/>
    <w:rsid w:val="002D71DD"/>
    <w:rsid w:val="002D747C"/>
    <w:rsid w:val="002D7E67"/>
    <w:rsid w:val="002E032C"/>
    <w:rsid w:val="002E096B"/>
    <w:rsid w:val="002E0D1E"/>
    <w:rsid w:val="002E120D"/>
    <w:rsid w:val="002E13E5"/>
    <w:rsid w:val="002E16BE"/>
    <w:rsid w:val="002E1932"/>
    <w:rsid w:val="002E1DFC"/>
    <w:rsid w:val="002E222B"/>
    <w:rsid w:val="002E2267"/>
    <w:rsid w:val="002E2403"/>
    <w:rsid w:val="002E34F1"/>
    <w:rsid w:val="002E3C57"/>
    <w:rsid w:val="002E400B"/>
    <w:rsid w:val="002E46E4"/>
    <w:rsid w:val="002E47A5"/>
    <w:rsid w:val="002E538F"/>
    <w:rsid w:val="002E5A9E"/>
    <w:rsid w:val="002E6948"/>
    <w:rsid w:val="002E7190"/>
    <w:rsid w:val="002E7361"/>
    <w:rsid w:val="002E7422"/>
    <w:rsid w:val="002E7C1F"/>
    <w:rsid w:val="002F047C"/>
    <w:rsid w:val="002F08FF"/>
    <w:rsid w:val="002F119C"/>
    <w:rsid w:val="002F1BCA"/>
    <w:rsid w:val="002F31F5"/>
    <w:rsid w:val="002F3D57"/>
    <w:rsid w:val="002F3E9B"/>
    <w:rsid w:val="002F555D"/>
    <w:rsid w:val="002F563E"/>
    <w:rsid w:val="002F5AF6"/>
    <w:rsid w:val="002F60C9"/>
    <w:rsid w:val="002F7583"/>
    <w:rsid w:val="002F7693"/>
    <w:rsid w:val="002F78ED"/>
    <w:rsid w:val="002F7D15"/>
    <w:rsid w:val="002F7F2D"/>
    <w:rsid w:val="00300B11"/>
    <w:rsid w:val="00300D1B"/>
    <w:rsid w:val="00300ED4"/>
    <w:rsid w:val="0030100A"/>
    <w:rsid w:val="003013BD"/>
    <w:rsid w:val="003019E8"/>
    <w:rsid w:val="00301B2A"/>
    <w:rsid w:val="0030228E"/>
    <w:rsid w:val="00302425"/>
    <w:rsid w:val="0030346C"/>
    <w:rsid w:val="00304091"/>
    <w:rsid w:val="00304B7B"/>
    <w:rsid w:val="00305083"/>
    <w:rsid w:val="0030566F"/>
    <w:rsid w:val="00305C7A"/>
    <w:rsid w:val="00305D75"/>
    <w:rsid w:val="00306489"/>
    <w:rsid w:val="0030694B"/>
    <w:rsid w:val="003072ED"/>
    <w:rsid w:val="00307B91"/>
    <w:rsid w:val="003101C7"/>
    <w:rsid w:val="00310ECF"/>
    <w:rsid w:val="003117A2"/>
    <w:rsid w:val="00311CC4"/>
    <w:rsid w:val="003122FB"/>
    <w:rsid w:val="0031256B"/>
    <w:rsid w:val="0031286A"/>
    <w:rsid w:val="00312A38"/>
    <w:rsid w:val="00312D73"/>
    <w:rsid w:val="0031309C"/>
    <w:rsid w:val="0031341C"/>
    <w:rsid w:val="00313ACB"/>
    <w:rsid w:val="00314006"/>
    <w:rsid w:val="00314164"/>
    <w:rsid w:val="0031439C"/>
    <w:rsid w:val="003144BE"/>
    <w:rsid w:val="003144C1"/>
    <w:rsid w:val="00314860"/>
    <w:rsid w:val="00314B54"/>
    <w:rsid w:val="00314BB5"/>
    <w:rsid w:val="00314C90"/>
    <w:rsid w:val="00315038"/>
    <w:rsid w:val="003150A1"/>
    <w:rsid w:val="00315244"/>
    <w:rsid w:val="00315A6F"/>
    <w:rsid w:val="00315C79"/>
    <w:rsid w:val="00315CBC"/>
    <w:rsid w:val="003164D6"/>
    <w:rsid w:val="00317090"/>
    <w:rsid w:val="00317BEE"/>
    <w:rsid w:val="00317C89"/>
    <w:rsid w:val="00317D16"/>
    <w:rsid w:val="003200D2"/>
    <w:rsid w:val="0032080F"/>
    <w:rsid w:val="0032123A"/>
    <w:rsid w:val="003220AF"/>
    <w:rsid w:val="0032238B"/>
    <w:rsid w:val="0032265B"/>
    <w:rsid w:val="0032268B"/>
    <w:rsid w:val="00322755"/>
    <w:rsid w:val="00322A11"/>
    <w:rsid w:val="00322AD1"/>
    <w:rsid w:val="00323270"/>
    <w:rsid w:val="003235CD"/>
    <w:rsid w:val="00323827"/>
    <w:rsid w:val="00323CD8"/>
    <w:rsid w:val="00323D1E"/>
    <w:rsid w:val="00325069"/>
    <w:rsid w:val="00325205"/>
    <w:rsid w:val="003252EE"/>
    <w:rsid w:val="0032584F"/>
    <w:rsid w:val="00326A95"/>
    <w:rsid w:val="0032727E"/>
    <w:rsid w:val="00327930"/>
    <w:rsid w:val="00330BEE"/>
    <w:rsid w:val="003318C5"/>
    <w:rsid w:val="003323DA"/>
    <w:rsid w:val="003327C5"/>
    <w:rsid w:val="0033285B"/>
    <w:rsid w:val="00332A95"/>
    <w:rsid w:val="00332CEC"/>
    <w:rsid w:val="00332E54"/>
    <w:rsid w:val="003331FB"/>
    <w:rsid w:val="003338BC"/>
    <w:rsid w:val="00333A50"/>
    <w:rsid w:val="00333ACC"/>
    <w:rsid w:val="00334452"/>
    <w:rsid w:val="00334769"/>
    <w:rsid w:val="00335276"/>
    <w:rsid w:val="00335527"/>
    <w:rsid w:val="00335A63"/>
    <w:rsid w:val="003366E2"/>
    <w:rsid w:val="003367F4"/>
    <w:rsid w:val="00336DA2"/>
    <w:rsid w:val="003379FB"/>
    <w:rsid w:val="00337DBD"/>
    <w:rsid w:val="00340296"/>
    <w:rsid w:val="00340475"/>
    <w:rsid w:val="00341054"/>
    <w:rsid w:val="00341318"/>
    <w:rsid w:val="003417CF"/>
    <w:rsid w:val="00342108"/>
    <w:rsid w:val="00342534"/>
    <w:rsid w:val="00342881"/>
    <w:rsid w:val="00342A83"/>
    <w:rsid w:val="00343239"/>
    <w:rsid w:val="0034332A"/>
    <w:rsid w:val="00343A04"/>
    <w:rsid w:val="00344006"/>
    <w:rsid w:val="00344277"/>
    <w:rsid w:val="003447D6"/>
    <w:rsid w:val="003447D7"/>
    <w:rsid w:val="00344D51"/>
    <w:rsid w:val="00345A59"/>
    <w:rsid w:val="00345C55"/>
    <w:rsid w:val="00345DB4"/>
    <w:rsid w:val="003460C2"/>
    <w:rsid w:val="00346A73"/>
    <w:rsid w:val="00347931"/>
    <w:rsid w:val="00350162"/>
    <w:rsid w:val="0035043E"/>
    <w:rsid w:val="00350A2A"/>
    <w:rsid w:val="00350FCD"/>
    <w:rsid w:val="00351193"/>
    <w:rsid w:val="00351254"/>
    <w:rsid w:val="0035180E"/>
    <w:rsid w:val="00351A95"/>
    <w:rsid w:val="00352128"/>
    <w:rsid w:val="0035214B"/>
    <w:rsid w:val="003522D4"/>
    <w:rsid w:val="0035236F"/>
    <w:rsid w:val="00352DD0"/>
    <w:rsid w:val="00353057"/>
    <w:rsid w:val="0035335F"/>
    <w:rsid w:val="00353807"/>
    <w:rsid w:val="00353FEF"/>
    <w:rsid w:val="003548B9"/>
    <w:rsid w:val="00355BF7"/>
    <w:rsid w:val="0035617D"/>
    <w:rsid w:val="00356395"/>
    <w:rsid w:val="00356B98"/>
    <w:rsid w:val="00357422"/>
    <w:rsid w:val="0035749A"/>
    <w:rsid w:val="00357B70"/>
    <w:rsid w:val="00357FD0"/>
    <w:rsid w:val="003602D1"/>
    <w:rsid w:val="0036063A"/>
    <w:rsid w:val="00360C48"/>
    <w:rsid w:val="003617AA"/>
    <w:rsid w:val="003618B8"/>
    <w:rsid w:val="00362101"/>
    <w:rsid w:val="0036214F"/>
    <w:rsid w:val="003624D0"/>
    <w:rsid w:val="003633E0"/>
    <w:rsid w:val="0036342A"/>
    <w:rsid w:val="003635D1"/>
    <w:rsid w:val="003640D8"/>
    <w:rsid w:val="0036412F"/>
    <w:rsid w:val="0036416C"/>
    <w:rsid w:val="00364CC1"/>
    <w:rsid w:val="00365B7D"/>
    <w:rsid w:val="00366601"/>
    <w:rsid w:val="00366D60"/>
    <w:rsid w:val="00367763"/>
    <w:rsid w:val="003677AA"/>
    <w:rsid w:val="00367997"/>
    <w:rsid w:val="00370D14"/>
    <w:rsid w:val="003712FF"/>
    <w:rsid w:val="0037173E"/>
    <w:rsid w:val="00372EF8"/>
    <w:rsid w:val="0037348D"/>
    <w:rsid w:val="00373E7F"/>
    <w:rsid w:val="00373FA5"/>
    <w:rsid w:val="00374002"/>
    <w:rsid w:val="00374880"/>
    <w:rsid w:val="00374A4D"/>
    <w:rsid w:val="003757AA"/>
    <w:rsid w:val="003757F4"/>
    <w:rsid w:val="003758FB"/>
    <w:rsid w:val="00375BA0"/>
    <w:rsid w:val="00375D45"/>
    <w:rsid w:val="003766AE"/>
    <w:rsid w:val="003768A0"/>
    <w:rsid w:val="003772C7"/>
    <w:rsid w:val="003773C7"/>
    <w:rsid w:val="003774B1"/>
    <w:rsid w:val="0037750B"/>
    <w:rsid w:val="0037797C"/>
    <w:rsid w:val="00380311"/>
    <w:rsid w:val="003806AF"/>
    <w:rsid w:val="003807F5"/>
    <w:rsid w:val="00380AF6"/>
    <w:rsid w:val="00380C22"/>
    <w:rsid w:val="00381142"/>
    <w:rsid w:val="00381CAF"/>
    <w:rsid w:val="003824DD"/>
    <w:rsid w:val="00384395"/>
    <w:rsid w:val="003844E0"/>
    <w:rsid w:val="00384709"/>
    <w:rsid w:val="00384DCB"/>
    <w:rsid w:val="003852F2"/>
    <w:rsid w:val="003866A0"/>
    <w:rsid w:val="0038692F"/>
    <w:rsid w:val="00386C0D"/>
    <w:rsid w:val="00387C95"/>
    <w:rsid w:val="0039019E"/>
    <w:rsid w:val="00390426"/>
    <w:rsid w:val="00390D53"/>
    <w:rsid w:val="003910F8"/>
    <w:rsid w:val="0039154B"/>
    <w:rsid w:val="00391B73"/>
    <w:rsid w:val="00391CE2"/>
    <w:rsid w:val="0039262E"/>
    <w:rsid w:val="00393095"/>
    <w:rsid w:val="0039317D"/>
    <w:rsid w:val="00393F0B"/>
    <w:rsid w:val="00393F4F"/>
    <w:rsid w:val="00394048"/>
    <w:rsid w:val="003940D8"/>
    <w:rsid w:val="003944A0"/>
    <w:rsid w:val="003944F8"/>
    <w:rsid w:val="00394FB8"/>
    <w:rsid w:val="0039506F"/>
    <w:rsid w:val="003951E2"/>
    <w:rsid w:val="0039633C"/>
    <w:rsid w:val="00397121"/>
    <w:rsid w:val="003971E9"/>
    <w:rsid w:val="003A10F1"/>
    <w:rsid w:val="003A1DA0"/>
    <w:rsid w:val="003A230D"/>
    <w:rsid w:val="003A2764"/>
    <w:rsid w:val="003A3600"/>
    <w:rsid w:val="003A387D"/>
    <w:rsid w:val="003A3B13"/>
    <w:rsid w:val="003A44F9"/>
    <w:rsid w:val="003A4873"/>
    <w:rsid w:val="003A49CE"/>
    <w:rsid w:val="003A532D"/>
    <w:rsid w:val="003A5344"/>
    <w:rsid w:val="003A5726"/>
    <w:rsid w:val="003A57FA"/>
    <w:rsid w:val="003A694B"/>
    <w:rsid w:val="003A6CC0"/>
    <w:rsid w:val="003A6F56"/>
    <w:rsid w:val="003A6FCC"/>
    <w:rsid w:val="003A7282"/>
    <w:rsid w:val="003B0209"/>
    <w:rsid w:val="003B07BB"/>
    <w:rsid w:val="003B0DBD"/>
    <w:rsid w:val="003B11AE"/>
    <w:rsid w:val="003B156B"/>
    <w:rsid w:val="003B21AA"/>
    <w:rsid w:val="003B247D"/>
    <w:rsid w:val="003B25C1"/>
    <w:rsid w:val="003B2780"/>
    <w:rsid w:val="003B365F"/>
    <w:rsid w:val="003B45E2"/>
    <w:rsid w:val="003B492A"/>
    <w:rsid w:val="003B5212"/>
    <w:rsid w:val="003B6238"/>
    <w:rsid w:val="003B6AB0"/>
    <w:rsid w:val="003B71E9"/>
    <w:rsid w:val="003B7251"/>
    <w:rsid w:val="003B7B2D"/>
    <w:rsid w:val="003B7E37"/>
    <w:rsid w:val="003C08C0"/>
    <w:rsid w:val="003C0925"/>
    <w:rsid w:val="003C093F"/>
    <w:rsid w:val="003C0AC9"/>
    <w:rsid w:val="003C1261"/>
    <w:rsid w:val="003C1A23"/>
    <w:rsid w:val="003C1ACD"/>
    <w:rsid w:val="003C1BA5"/>
    <w:rsid w:val="003C25F9"/>
    <w:rsid w:val="003C2FCD"/>
    <w:rsid w:val="003C2FD4"/>
    <w:rsid w:val="003C380C"/>
    <w:rsid w:val="003C395F"/>
    <w:rsid w:val="003C3A97"/>
    <w:rsid w:val="003C3C35"/>
    <w:rsid w:val="003C42E6"/>
    <w:rsid w:val="003C6C25"/>
    <w:rsid w:val="003C6CB7"/>
    <w:rsid w:val="003C6FB3"/>
    <w:rsid w:val="003C7370"/>
    <w:rsid w:val="003C759D"/>
    <w:rsid w:val="003C7824"/>
    <w:rsid w:val="003D06C8"/>
    <w:rsid w:val="003D0882"/>
    <w:rsid w:val="003D124A"/>
    <w:rsid w:val="003D1ABD"/>
    <w:rsid w:val="003D1B36"/>
    <w:rsid w:val="003D1E9C"/>
    <w:rsid w:val="003D23C8"/>
    <w:rsid w:val="003D2F77"/>
    <w:rsid w:val="003D34EF"/>
    <w:rsid w:val="003D3A57"/>
    <w:rsid w:val="003D3B2A"/>
    <w:rsid w:val="003D4902"/>
    <w:rsid w:val="003D4CAC"/>
    <w:rsid w:val="003D4E88"/>
    <w:rsid w:val="003D506F"/>
    <w:rsid w:val="003D5986"/>
    <w:rsid w:val="003D5ED1"/>
    <w:rsid w:val="003D6496"/>
    <w:rsid w:val="003D6C57"/>
    <w:rsid w:val="003D7989"/>
    <w:rsid w:val="003D7F15"/>
    <w:rsid w:val="003E0062"/>
    <w:rsid w:val="003E089E"/>
    <w:rsid w:val="003E1674"/>
    <w:rsid w:val="003E20CC"/>
    <w:rsid w:val="003E211F"/>
    <w:rsid w:val="003E2E8E"/>
    <w:rsid w:val="003E2F42"/>
    <w:rsid w:val="003E32D8"/>
    <w:rsid w:val="003E398F"/>
    <w:rsid w:val="003E3B14"/>
    <w:rsid w:val="003E3D1B"/>
    <w:rsid w:val="003E41BE"/>
    <w:rsid w:val="003E4A81"/>
    <w:rsid w:val="003E5257"/>
    <w:rsid w:val="003E5B0D"/>
    <w:rsid w:val="003E645D"/>
    <w:rsid w:val="003E6D7F"/>
    <w:rsid w:val="003E6FC8"/>
    <w:rsid w:val="003E7522"/>
    <w:rsid w:val="003F0259"/>
    <w:rsid w:val="003F06A4"/>
    <w:rsid w:val="003F0844"/>
    <w:rsid w:val="003F1CE0"/>
    <w:rsid w:val="003F3251"/>
    <w:rsid w:val="003F3945"/>
    <w:rsid w:val="003F3B80"/>
    <w:rsid w:val="003F3EC0"/>
    <w:rsid w:val="003F45B4"/>
    <w:rsid w:val="003F4A2B"/>
    <w:rsid w:val="003F5475"/>
    <w:rsid w:val="003F54F7"/>
    <w:rsid w:val="003F582E"/>
    <w:rsid w:val="003F6070"/>
    <w:rsid w:val="003F6714"/>
    <w:rsid w:val="003F697C"/>
    <w:rsid w:val="003F76A6"/>
    <w:rsid w:val="003F7C07"/>
    <w:rsid w:val="004005F9"/>
    <w:rsid w:val="00400CF6"/>
    <w:rsid w:val="004012D0"/>
    <w:rsid w:val="00401B43"/>
    <w:rsid w:val="00402342"/>
    <w:rsid w:val="00402576"/>
    <w:rsid w:val="004027F3"/>
    <w:rsid w:val="004030C5"/>
    <w:rsid w:val="004038EE"/>
    <w:rsid w:val="004046F2"/>
    <w:rsid w:val="00404B20"/>
    <w:rsid w:val="00404D33"/>
    <w:rsid w:val="00404D99"/>
    <w:rsid w:val="00405935"/>
    <w:rsid w:val="00406200"/>
    <w:rsid w:val="00406F3D"/>
    <w:rsid w:val="00407A20"/>
    <w:rsid w:val="00412613"/>
    <w:rsid w:val="004129D8"/>
    <w:rsid w:val="00412CF0"/>
    <w:rsid w:val="00412F78"/>
    <w:rsid w:val="004136E3"/>
    <w:rsid w:val="00413800"/>
    <w:rsid w:val="004138CC"/>
    <w:rsid w:val="00413FF4"/>
    <w:rsid w:val="00414163"/>
    <w:rsid w:val="0041459D"/>
    <w:rsid w:val="00414E3E"/>
    <w:rsid w:val="004153BF"/>
    <w:rsid w:val="004159E8"/>
    <w:rsid w:val="0041628D"/>
    <w:rsid w:val="004163D9"/>
    <w:rsid w:val="0041649E"/>
    <w:rsid w:val="0041660A"/>
    <w:rsid w:val="00417241"/>
    <w:rsid w:val="00417814"/>
    <w:rsid w:val="00417C14"/>
    <w:rsid w:val="00417F2E"/>
    <w:rsid w:val="00420B4E"/>
    <w:rsid w:val="004211B4"/>
    <w:rsid w:val="00421541"/>
    <w:rsid w:val="0042198B"/>
    <w:rsid w:val="00421DEF"/>
    <w:rsid w:val="00421EC8"/>
    <w:rsid w:val="00422C9B"/>
    <w:rsid w:val="0042320F"/>
    <w:rsid w:val="004233AC"/>
    <w:rsid w:val="00423629"/>
    <w:rsid w:val="00423824"/>
    <w:rsid w:val="0042387A"/>
    <w:rsid w:val="0042434E"/>
    <w:rsid w:val="00424543"/>
    <w:rsid w:val="00424D7E"/>
    <w:rsid w:val="004258C9"/>
    <w:rsid w:val="00425B2B"/>
    <w:rsid w:val="00425BB3"/>
    <w:rsid w:val="00425F9E"/>
    <w:rsid w:val="00426C85"/>
    <w:rsid w:val="00427079"/>
    <w:rsid w:val="00427351"/>
    <w:rsid w:val="0043045E"/>
    <w:rsid w:val="004309F3"/>
    <w:rsid w:val="004310B8"/>
    <w:rsid w:val="004311D9"/>
    <w:rsid w:val="00431843"/>
    <w:rsid w:val="004318CC"/>
    <w:rsid w:val="00431D4E"/>
    <w:rsid w:val="004333C0"/>
    <w:rsid w:val="00433B5E"/>
    <w:rsid w:val="00434008"/>
    <w:rsid w:val="00434161"/>
    <w:rsid w:val="004342C8"/>
    <w:rsid w:val="00436083"/>
    <w:rsid w:val="00436FBC"/>
    <w:rsid w:val="00437071"/>
    <w:rsid w:val="00437463"/>
    <w:rsid w:val="00437BEB"/>
    <w:rsid w:val="00437FD8"/>
    <w:rsid w:val="00440321"/>
    <w:rsid w:val="0044085D"/>
    <w:rsid w:val="00440CEE"/>
    <w:rsid w:val="00440F35"/>
    <w:rsid w:val="00440FB6"/>
    <w:rsid w:val="00441317"/>
    <w:rsid w:val="00441A62"/>
    <w:rsid w:val="00441E89"/>
    <w:rsid w:val="00442370"/>
    <w:rsid w:val="00443140"/>
    <w:rsid w:val="004434C1"/>
    <w:rsid w:val="00443824"/>
    <w:rsid w:val="00443C79"/>
    <w:rsid w:val="00443E04"/>
    <w:rsid w:val="0044436E"/>
    <w:rsid w:val="004446EE"/>
    <w:rsid w:val="004446F2"/>
    <w:rsid w:val="00444DF5"/>
    <w:rsid w:val="00444FE1"/>
    <w:rsid w:val="00445307"/>
    <w:rsid w:val="00445A45"/>
    <w:rsid w:val="00445AAA"/>
    <w:rsid w:val="00445CBD"/>
    <w:rsid w:val="00445F43"/>
    <w:rsid w:val="004464FB"/>
    <w:rsid w:val="004465B0"/>
    <w:rsid w:val="0044731A"/>
    <w:rsid w:val="004477EF"/>
    <w:rsid w:val="00447F05"/>
    <w:rsid w:val="00450057"/>
    <w:rsid w:val="0045011B"/>
    <w:rsid w:val="00451A1C"/>
    <w:rsid w:val="00451ABF"/>
    <w:rsid w:val="00451EF4"/>
    <w:rsid w:val="0045217D"/>
    <w:rsid w:val="00452E14"/>
    <w:rsid w:val="004535AF"/>
    <w:rsid w:val="00454189"/>
    <w:rsid w:val="00454889"/>
    <w:rsid w:val="00454AD5"/>
    <w:rsid w:val="00454B47"/>
    <w:rsid w:val="00455112"/>
    <w:rsid w:val="00455221"/>
    <w:rsid w:val="004552B9"/>
    <w:rsid w:val="00455B32"/>
    <w:rsid w:val="00455F31"/>
    <w:rsid w:val="00456240"/>
    <w:rsid w:val="00456F02"/>
    <w:rsid w:val="00456FBB"/>
    <w:rsid w:val="004574C0"/>
    <w:rsid w:val="00457A2D"/>
    <w:rsid w:val="00457B7E"/>
    <w:rsid w:val="0046072F"/>
    <w:rsid w:val="00460790"/>
    <w:rsid w:val="004612B4"/>
    <w:rsid w:val="00461D06"/>
    <w:rsid w:val="00462D69"/>
    <w:rsid w:val="0046395E"/>
    <w:rsid w:val="00463D49"/>
    <w:rsid w:val="00464071"/>
    <w:rsid w:val="004642CE"/>
    <w:rsid w:val="00464F49"/>
    <w:rsid w:val="00465505"/>
    <w:rsid w:val="004665C4"/>
    <w:rsid w:val="00466735"/>
    <w:rsid w:val="004674B6"/>
    <w:rsid w:val="00467CA4"/>
    <w:rsid w:val="00467CD7"/>
    <w:rsid w:val="00470245"/>
    <w:rsid w:val="0047038D"/>
    <w:rsid w:val="00471742"/>
    <w:rsid w:val="0047189F"/>
    <w:rsid w:val="00471ED7"/>
    <w:rsid w:val="004727BB"/>
    <w:rsid w:val="00474045"/>
    <w:rsid w:val="00474525"/>
    <w:rsid w:val="00474999"/>
    <w:rsid w:val="00474E86"/>
    <w:rsid w:val="00474EF5"/>
    <w:rsid w:val="00474F04"/>
    <w:rsid w:val="00475848"/>
    <w:rsid w:val="00475FDA"/>
    <w:rsid w:val="0047650B"/>
    <w:rsid w:val="0047694F"/>
    <w:rsid w:val="004772EA"/>
    <w:rsid w:val="004773D9"/>
    <w:rsid w:val="0047745D"/>
    <w:rsid w:val="004774E5"/>
    <w:rsid w:val="0047785D"/>
    <w:rsid w:val="00477B69"/>
    <w:rsid w:val="00477C54"/>
    <w:rsid w:val="00477F84"/>
    <w:rsid w:val="00477FC4"/>
    <w:rsid w:val="004800F7"/>
    <w:rsid w:val="0048048A"/>
    <w:rsid w:val="004804EE"/>
    <w:rsid w:val="00480906"/>
    <w:rsid w:val="0048093E"/>
    <w:rsid w:val="0048097B"/>
    <w:rsid w:val="00480C12"/>
    <w:rsid w:val="00480E25"/>
    <w:rsid w:val="0048177B"/>
    <w:rsid w:val="004819E8"/>
    <w:rsid w:val="00481B62"/>
    <w:rsid w:val="00481B90"/>
    <w:rsid w:val="004820C5"/>
    <w:rsid w:val="004825AF"/>
    <w:rsid w:val="004826D6"/>
    <w:rsid w:val="0048274E"/>
    <w:rsid w:val="00482864"/>
    <w:rsid w:val="00482D2F"/>
    <w:rsid w:val="00482F88"/>
    <w:rsid w:val="00482FDB"/>
    <w:rsid w:val="0048309A"/>
    <w:rsid w:val="00483620"/>
    <w:rsid w:val="00483895"/>
    <w:rsid w:val="00483986"/>
    <w:rsid w:val="004844A2"/>
    <w:rsid w:val="00484791"/>
    <w:rsid w:val="00484AB6"/>
    <w:rsid w:val="00485A5D"/>
    <w:rsid w:val="00487172"/>
    <w:rsid w:val="00487331"/>
    <w:rsid w:val="004873D7"/>
    <w:rsid w:val="004873E4"/>
    <w:rsid w:val="004879A0"/>
    <w:rsid w:val="004902CD"/>
    <w:rsid w:val="00490469"/>
    <w:rsid w:val="004905DD"/>
    <w:rsid w:val="00490D37"/>
    <w:rsid w:val="00490D9D"/>
    <w:rsid w:val="00491091"/>
    <w:rsid w:val="0049149C"/>
    <w:rsid w:val="004925F1"/>
    <w:rsid w:val="00492669"/>
    <w:rsid w:val="00492C0A"/>
    <w:rsid w:val="004934F9"/>
    <w:rsid w:val="0049353D"/>
    <w:rsid w:val="004946CD"/>
    <w:rsid w:val="00494705"/>
    <w:rsid w:val="004947A0"/>
    <w:rsid w:val="00494F85"/>
    <w:rsid w:val="00495297"/>
    <w:rsid w:val="0049546C"/>
    <w:rsid w:val="00495C81"/>
    <w:rsid w:val="004963E3"/>
    <w:rsid w:val="00496F0E"/>
    <w:rsid w:val="00497378"/>
    <w:rsid w:val="00497654"/>
    <w:rsid w:val="00497E1D"/>
    <w:rsid w:val="004A0102"/>
    <w:rsid w:val="004A065A"/>
    <w:rsid w:val="004A06F7"/>
    <w:rsid w:val="004A07FD"/>
    <w:rsid w:val="004A1667"/>
    <w:rsid w:val="004A1789"/>
    <w:rsid w:val="004A1D1D"/>
    <w:rsid w:val="004A1DDA"/>
    <w:rsid w:val="004A226A"/>
    <w:rsid w:val="004A239B"/>
    <w:rsid w:val="004A2873"/>
    <w:rsid w:val="004A2DF2"/>
    <w:rsid w:val="004A32C7"/>
    <w:rsid w:val="004A34D1"/>
    <w:rsid w:val="004A45CB"/>
    <w:rsid w:val="004A462E"/>
    <w:rsid w:val="004A4783"/>
    <w:rsid w:val="004A4913"/>
    <w:rsid w:val="004A59C4"/>
    <w:rsid w:val="004A62B0"/>
    <w:rsid w:val="004A6861"/>
    <w:rsid w:val="004A704B"/>
    <w:rsid w:val="004B001E"/>
    <w:rsid w:val="004B02CD"/>
    <w:rsid w:val="004B12CB"/>
    <w:rsid w:val="004B1BA0"/>
    <w:rsid w:val="004B2E0D"/>
    <w:rsid w:val="004B2E6A"/>
    <w:rsid w:val="004B3DDC"/>
    <w:rsid w:val="004B43F3"/>
    <w:rsid w:val="004B49AA"/>
    <w:rsid w:val="004B51BB"/>
    <w:rsid w:val="004B5EE2"/>
    <w:rsid w:val="004B6FF6"/>
    <w:rsid w:val="004B70EB"/>
    <w:rsid w:val="004B71AC"/>
    <w:rsid w:val="004B784B"/>
    <w:rsid w:val="004B7DBC"/>
    <w:rsid w:val="004C0398"/>
    <w:rsid w:val="004C04E6"/>
    <w:rsid w:val="004C097D"/>
    <w:rsid w:val="004C0EED"/>
    <w:rsid w:val="004C14EC"/>
    <w:rsid w:val="004C173C"/>
    <w:rsid w:val="004C1C15"/>
    <w:rsid w:val="004C204F"/>
    <w:rsid w:val="004C2C31"/>
    <w:rsid w:val="004C2C9B"/>
    <w:rsid w:val="004C3757"/>
    <w:rsid w:val="004C38EA"/>
    <w:rsid w:val="004C4A8C"/>
    <w:rsid w:val="004C4C7A"/>
    <w:rsid w:val="004C4D05"/>
    <w:rsid w:val="004C56D1"/>
    <w:rsid w:val="004C5E87"/>
    <w:rsid w:val="004C5EA7"/>
    <w:rsid w:val="004C5EB9"/>
    <w:rsid w:val="004C5F92"/>
    <w:rsid w:val="004C5FBF"/>
    <w:rsid w:val="004C632F"/>
    <w:rsid w:val="004C6369"/>
    <w:rsid w:val="004C6999"/>
    <w:rsid w:val="004C6E9A"/>
    <w:rsid w:val="004C7494"/>
    <w:rsid w:val="004C7908"/>
    <w:rsid w:val="004C7929"/>
    <w:rsid w:val="004C7BFA"/>
    <w:rsid w:val="004C7CFB"/>
    <w:rsid w:val="004D0A62"/>
    <w:rsid w:val="004D0EDC"/>
    <w:rsid w:val="004D14CD"/>
    <w:rsid w:val="004D14F3"/>
    <w:rsid w:val="004D29AD"/>
    <w:rsid w:val="004D2CB4"/>
    <w:rsid w:val="004D3A27"/>
    <w:rsid w:val="004D40A2"/>
    <w:rsid w:val="004D4F59"/>
    <w:rsid w:val="004D5116"/>
    <w:rsid w:val="004D524A"/>
    <w:rsid w:val="004D55CE"/>
    <w:rsid w:val="004D5D49"/>
    <w:rsid w:val="004D655D"/>
    <w:rsid w:val="004D796B"/>
    <w:rsid w:val="004E0FF9"/>
    <w:rsid w:val="004E1373"/>
    <w:rsid w:val="004E1568"/>
    <w:rsid w:val="004E27C3"/>
    <w:rsid w:val="004E28DD"/>
    <w:rsid w:val="004E2FF3"/>
    <w:rsid w:val="004E32FC"/>
    <w:rsid w:val="004E34E1"/>
    <w:rsid w:val="004E4120"/>
    <w:rsid w:val="004E49D8"/>
    <w:rsid w:val="004E52F5"/>
    <w:rsid w:val="004E5561"/>
    <w:rsid w:val="004E6294"/>
    <w:rsid w:val="004E69ED"/>
    <w:rsid w:val="004E7B58"/>
    <w:rsid w:val="004E7DFC"/>
    <w:rsid w:val="004E7F39"/>
    <w:rsid w:val="004F000A"/>
    <w:rsid w:val="004F0245"/>
    <w:rsid w:val="004F081E"/>
    <w:rsid w:val="004F0A1F"/>
    <w:rsid w:val="004F0BD6"/>
    <w:rsid w:val="004F0F2D"/>
    <w:rsid w:val="004F1489"/>
    <w:rsid w:val="004F1AEB"/>
    <w:rsid w:val="004F1D10"/>
    <w:rsid w:val="004F21A7"/>
    <w:rsid w:val="004F278B"/>
    <w:rsid w:val="004F29D2"/>
    <w:rsid w:val="004F3698"/>
    <w:rsid w:val="004F3963"/>
    <w:rsid w:val="004F3C5C"/>
    <w:rsid w:val="004F3E62"/>
    <w:rsid w:val="004F42C0"/>
    <w:rsid w:val="004F4696"/>
    <w:rsid w:val="004F5A57"/>
    <w:rsid w:val="004F5B08"/>
    <w:rsid w:val="004F5E87"/>
    <w:rsid w:val="004F667A"/>
    <w:rsid w:val="004F6A0D"/>
    <w:rsid w:val="004F6FC8"/>
    <w:rsid w:val="004F70E7"/>
    <w:rsid w:val="004F7E18"/>
    <w:rsid w:val="004F7EE4"/>
    <w:rsid w:val="005025C3"/>
    <w:rsid w:val="005026BC"/>
    <w:rsid w:val="00502F66"/>
    <w:rsid w:val="005030A8"/>
    <w:rsid w:val="005036AE"/>
    <w:rsid w:val="005047A9"/>
    <w:rsid w:val="00504852"/>
    <w:rsid w:val="0050488B"/>
    <w:rsid w:val="00504A52"/>
    <w:rsid w:val="00505804"/>
    <w:rsid w:val="00505A25"/>
    <w:rsid w:val="00505E5D"/>
    <w:rsid w:val="0050610E"/>
    <w:rsid w:val="0050632C"/>
    <w:rsid w:val="00506668"/>
    <w:rsid w:val="00506A4A"/>
    <w:rsid w:val="00506A5A"/>
    <w:rsid w:val="00507FF5"/>
    <w:rsid w:val="005101C2"/>
    <w:rsid w:val="00510E7B"/>
    <w:rsid w:val="005114EA"/>
    <w:rsid w:val="005115C5"/>
    <w:rsid w:val="00511A13"/>
    <w:rsid w:val="00511ABF"/>
    <w:rsid w:val="005124D5"/>
    <w:rsid w:val="005128A1"/>
    <w:rsid w:val="00512925"/>
    <w:rsid w:val="00512B28"/>
    <w:rsid w:val="005130DB"/>
    <w:rsid w:val="005132F4"/>
    <w:rsid w:val="005135C9"/>
    <w:rsid w:val="005136FC"/>
    <w:rsid w:val="005137AE"/>
    <w:rsid w:val="00513C02"/>
    <w:rsid w:val="0051455C"/>
    <w:rsid w:val="0051498F"/>
    <w:rsid w:val="00514BBA"/>
    <w:rsid w:val="005152B1"/>
    <w:rsid w:val="00515EC0"/>
    <w:rsid w:val="00516501"/>
    <w:rsid w:val="005166B7"/>
    <w:rsid w:val="0051679E"/>
    <w:rsid w:val="00517391"/>
    <w:rsid w:val="00517430"/>
    <w:rsid w:val="00517661"/>
    <w:rsid w:val="00520123"/>
    <w:rsid w:val="0052040E"/>
    <w:rsid w:val="0052091B"/>
    <w:rsid w:val="00520E72"/>
    <w:rsid w:val="005211EC"/>
    <w:rsid w:val="00521401"/>
    <w:rsid w:val="0052205A"/>
    <w:rsid w:val="00522124"/>
    <w:rsid w:val="00522622"/>
    <w:rsid w:val="00522E30"/>
    <w:rsid w:val="0052348D"/>
    <w:rsid w:val="00523BA1"/>
    <w:rsid w:val="00523E86"/>
    <w:rsid w:val="005246E6"/>
    <w:rsid w:val="00524B95"/>
    <w:rsid w:val="005251C7"/>
    <w:rsid w:val="00525417"/>
    <w:rsid w:val="00525A7D"/>
    <w:rsid w:val="00526116"/>
    <w:rsid w:val="00526132"/>
    <w:rsid w:val="00526C10"/>
    <w:rsid w:val="0052755D"/>
    <w:rsid w:val="00527B45"/>
    <w:rsid w:val="0053024A"/>
    <w:rsid w:val="0053035D"/>
    <w:rsid w:val="00530A9F"/>
    <w:rsid w:val="00530CCF"/>
    <w:rsid w:val="00530FD4"/>
    <w:rsid w:val="005315BB"/>
    <w:rsid w:val="005317F9"/>
    <w:rsid w:val="00531831"/>
    <w:rsid w:val="00532473"/>
    <w:rsid w:val="00532814"/>
    <w:rsid w:val="00533EFA"/>
    <w:rsid w:val="00534C8D"/>
    <w:rsid w:val="005353BB"/>
    <w:rsid w:val="005355A6"/>
    <w:rsid w:val="005355FA"/>
    <w:rsid w:val="00535804"/>
    <w:rsid w:val="00535A24"/>
    <w:rsid w:val="0053663C"/>
    <w:rsid w:val="00536770"/>
    <w:rsid w:val="0053705A"/>
    <w:rsid w:val="00537CED"/>
    <w:rsid w:val="00540204"/>
    <w:rsid w:val="00540601"/>
    <w:rsid w:val="0054093D"/>
    <w:rsid w:val="00541539"/>
    <w:rsid w:val="0054197A"/>
    <w:rsid w:val="00541C62"/>
    <w:rsid w:val="005424BB"/>
    <w:rsid w:val="005427CD"/>
    <w:rsid w:val="00542B8A"/>
    <w:rsid w:val="005434BE"/>
    <w:rsid w:val="00543BC4"/>
    <w:rsid w:val="00543E64"/>
    <w:rsid w:val="005443F6"/>
    <w:rsid w:val="00545F6B"/>
    <w:rsid w:val="005465F9"/>
    <w:rsid w:val="0054707A"/>
    <w:rsid w:val="00550185"/>
    <w:rsid w:val="00551344"/>
    <w:rsid w:val="00551756"/>
    <w:rsid w:val="00551890"/>
    <w:rsid w:val="005519A0"/>
    <w:rsid w:val="00551A31"/>
    <w:rsid w:val="00551CD4"/>
    <w:rsid w:val="00553948"/>
    <w:rsid w:val="00553954"/>
    <w:rsid w:val="005542C1"/>
    <w:rsid w:val="00554406"/>
    <w:rsid w:val="00554992"/>
    <w:rsid w:val="00554F5B"/>
    <w:rsid w:val="00555CB2"/>
    <w:rsid w:val="005562C0"/>
    <w:rsid w:val="00556520"/>
    <w:rsid w:val="00556B3A"/>
    <w:rsid w:val="00556B60"/>
    <w:rsid w:val="00556C3C"/>
    <w:rsid w:val="00556E88"/>
    <w:rsid w:val="005572A3"/>
    <w:rsid w:val="00557CF0"/>
    <w:rsid w:val="00560157"/>
    <w:rsid w:val="0056022C"/>
    <w:rsid w:val="005607A4"/>
    <w:rsid w:val="00560A7A"/>
    <w:rsid w:val="00560AD8"/>
    <w:rsid w:val="0056139A"/>
    <w:rsid w:val="005618E2"/>
    <w:rsid w:val="00561E3E"/>
    <w:rsid w:val="00562560"/>
    <w:rsid w:val="00562645"/>
    <w:rsid w:val="00562D06"/>
    <w:rsid w:val="00562E69"/>
    <w:rsid w:val="0056320B"/>
    <w:rsid w:val="0056364B"/>
    <w:rsid w:val="005638D5"/>
    <w:rsid w:val="00563C5F"/>
    <w:rsid w:val="00563D01"/>
    <w:rsid w:val="00564355"/>
    <w:rsid w:val="00564C64"/>
    <w:rsid w:val="0056540F"/>
    <w:rsid w:val="00566467"/>
    <w:rsid w:val="005668B7"/>
    <w:rsid w:val="00567421"/>
    <w:rsid w:val="00567F51"/>
    <w:rsid w:val="00570124"/>
    <w:rsid w:val="005702E1"/>
    <w:rsid w:val="00570D66"/>
    <w:rsid w:val="005715E0"/>
    <w:rsid w:val="0057228A"/>
    <w:rsid w:val="00572305"/>
    <w:rsid w:val="005723F6"/>
    <w:rsid w:val="00573685"/>
    <w:rsid w:val="0057370B"/>
    <w:rsid w:val="00574362"/>
    <w:rsid w:val="00574564"/>
    <w:rsid w:val="005746C1"/>
    <w:rsid w:val="00574C54"/>
    <w:rsid w:val="00575390"/>
    <w:rsid w:val="0057646F"/>
    <w:rsid w:val="00576849"/>
    <w:rsid w:val="005768C7"/>
    <w:rsid w:val="00576AB3"/>
    <w:rsid w:val="00576E53"/>
    <w:rsid w:val="00580BEC"/>
    <w:rsid w:val="00580E16"/>
    <w:rsid w:val="00580EB5"/>
    <w:rsid w:val="00580FA4"/>
    <w:rsid w:val="00581775"/>
    <w:rsid w:val="00581B91"/>
    <w:rsid w:val="00581D4A"/>
    <w:rsid w:val="005826E0"/>
    <w:rsid w:val="00582FC8"/>
    <w:rsid w:val="00583054"/>
    <w:rsid w:val="0058350B"/>
    <w:rsid w:val="005838F5"/>
    <w:rsid w:val="00583B63"/>
    <w:rsid w:val="00584345"/>
    <w:rsid w:val="00585372"/>
    <w:rsid w:val="00585EC6"/>
    <w:rsid w:val="00586559"/>
    <w:rsid w:val="00586791"/>
    <w:rsid w:val="005873AB"/>
    <w:rsid w:val="005878BD"/>
    <w:rsid w:val="00587A43"/>
    <w:rsid w:val="00587EC3"/>
    <w:rsid w:val="0059010C"/>
    <w:rsid w:val="00590850"/>
    <w:rsid w:val="00590A06"/>
    <w:rsid w:val="00590CC2"/>
    <w:rsid w:val="005917DE"/>
    <w:rsid w:val="00591909"/>
    <w:rsid w:val="005919E0"/>
    <w:rsid w:val="00591B1E"/>
    <w:rsid w:val="00592BEE"/>
    <w:rsid w:val="00592BF6"/>
    <w:rsid w:val="0059338D"/>
    <w:rsid w:val="0059345D"/>
    <w:rsid w:val="00593FA0"/>
    <w:rsid w:val="00594129"/>
    <w:rsid w:val="00594608"/>
    <w:rsid w:val="00594AA7"/>
    <w:rsid w:val="00594BE1"/>
    <w:rsid w:val="00594F74"/>
    <w:rsid w:val="00594FDA"/>
    <w:rsid w:val="005952F8"/>
    <w:rsid w:val="005957CD"/>
    <w:rsid w:val="005958F4"/>
    <w:rsid w:val="00595C3A"/>
    <w:rsid w:val="0059639A"/>
    <w:rsid w:val="00597C77"/>
    <w:rsid w:val="00597EDA"/>
    <w:rsid w:val="00597FB2"/>
    <w:rsid w:val="005A100C"/>
    <w:rsid w:val="005A118D"/>
    <w:rsid w:val="005A1967"/>
    <w:rsid w:val="005A1AC1"/>
    <w:rsid w:val="005A442C"/>
    <w:rsid w:val="005A444E"/>
    <w:rsid w:val="005A44B1"/>
    <w:rsid w:val="005A499E"/>
    <w:rsid w:val="005A4DBF"/>
    <w:rsid w:val="005A4F5D"/>
    <w:rsid w:val="005A549F"/>
    <w:rsid w:val="005A54A0"/>
    <w:rsid w:val="005A6237"/>
    <w:rsid w:val="005A686F"/>
    <w:rsid w:val="005A6B6F"/>
    <w:rsid w:val="005B0543"/>
    <w:rsid w:val="005B05DD"/>
    <w:rsid w:val="005B0BB1"/>
    <w:rsid w:val="005B1135"/>
    <w:rsid w:val="005B1634"/>
    <w:rsid w:val="005B19E6"/>
    <w:rsid w:val="005B2A13"/>
    <w:rsid w:val="005B2BDA"/>
    <w:rsid w:val="005B2CDC"/>
    <w:rsid w:val="005B2FE1"/>
    <w:rsid w:val="005B3293"/>
    <w:rsid w:val="005B37B2"/>
    <w:rsid w:val="005B37F9"/>
    <w:rsid w:val="005B3B96"/>
    <w:rsid w:val="005B3EFC"/>
    <w:rsid w:val="005B44EB"/>
    <w:rsid w:val="005B4888"/>
    <w:rsid w:val="005B6A30"/>
    <w:rsid w:val="005B7881"/>
    <w:rsid w:val="005C043E"/>
    <w:rsid w:val="005C0C70"/>
    <w:rsid w:val="005C1C14"/>
    <w:rsid w:val="005C23E1"/>
    <w:rsid w:val="005C2BC1"/>
    <w:rsid w:val="005C2E9C"/>
    <w:rsid w:val="005C31BF"/>
    <w:rsid w:val="005C32C1"/>
    <w:rsid w:val="005C3BDB"/>
    <w:rsid w:val="005C4A54"/>
    <w:rsid w:val="005C5DD1"/>
    <w:rsid w:val="005C5FED"/>
    <w:rsid w:val="005C63AA"/>
    <w:rsid w:val="005C6925"/>
    <w:rsid w:val="005C6A53"/>
    <w:rsid w:val="005C6F6D"/>
    <w:rsid w:val="005C7C57"/>
    <w:rsid w:val="005D0EE0"/>
    <w:rsid w:val="005D1895"/>
    <w:rsid w:val="005D1D29"/>
    <w:rsid w:val="005D306F"/>
    <w:rsid w:val="005D3DF1"/>
    <w:rsid w:val="005D4B1C"/>
    <w:rsid w:val="005D4BDB"/>
    <w:rsid w:val="005D4DAD"/>
    <w:rsid w:val="005D512E"/>
    <w:rsid w:val="005D54EB"/>
    <w:rsid w:val="005D780C"/>
    <w:rsid w:val="005D784E"/>
    <w:rsid w:val="005D79E0"/>
    <w:rsid w:val="005E0289"/>
    <w:rsid w:val="005E0A3A"/>
    <w:rsid w:val="005E0A51"/>
    <w:rsid w:val="005E0A62"/>
    <w:rsid w:val="005E1879"/>
    <w:rsid w:val="005E19E2"/>
    <w:rsid w:val="005E1B9E"/>
    <w:rsid w:val="005E2342"/>
    <w:rsid w:val="005E2753"/>
    <w:rsid w:val="005E2B1B"/>
    <w:rsid w:val="005E2C59"/>
    <w:rsid w:val="005E2E54"/>
    <w:rsid w:val="005E333F"/>
    <w:rsid w:val="005E34AB"/>
    <w:rsid w:val="005E34EA"/>
    <w:rsid w:val="005E3952"/>
    <w:rsid w:val="005E3D27"/>
    <w:rsid w:val="005E3EF4"/>
    <w:rsid w:val="005E52AB"/>
    <w:rsid w:val="005E54C4"/>
    <w:rsid w:val="005E55C3"/>
    <w:rsid w:val="005E6BBC"/>
    <w:rsid w:val="005E6EEC"/>
    <w:rsid w:val="005E795E"/>
    <w:rsid w:val="005E7B61"/>
    <w:rsid w:val="005E7BD6"/>
    <w:rsid w:val="005F02F0"/>
    <w:rsid w:val="005F07A7"/>
    <w:rsid w:val="005F0E4D"/>
    <w:rsid w:val="005F0F8E"/>
    <w:rsid w:val="005F26D9"/>
    <w:rsid w:val="005F301A"/>
    <w:rsid w:val="005F3BCF"/>
    <w:rsid w:val="005F3D4B"/>
    <w:rsid w:val="005F4864"/>
    <w:rsid w:val="005F4AF7"/>
    <w:rsid w:val="005F4B68"/>
    <w:rsid w:val="005F4E09"/>
    <w:rsid w:val="005F4FBA"/>
    <w:rsid w:val="005F5851"/>
    <w:rsid w:val="005F6075"/>
    <w:rsid w:val="005F6182"/>
    <w:rsid w:val="005F692F"/>
    <w:rsid w:val="005F695F"/>
    <w:rsid w:val="005F6A16"/>
    <w:rsid w:val="005F7836"/>
    <w:rsid w:val="005F7A44"/>
    <w:rsid w:val="005F7AE3"/>
    <w:rsid w:val="005F7DED"/>
    <w:rsid w:val="0060066B"/>
    <w:rsid w:val="006008F2"/>
    <w:rsid w:val="00600B28"/>
    <w:rsid w:val="00600C4C"/>
    <w:rsid w:val="00600CAF"/>
    <w:rsid w:val="006016AB"/>
    <w:rsid w:val="00601767"/>
    <w:rsid w:val="00601B52"/>
    <w:rsid w:val="00602087"/>
    <w:rsid w:val="00602211"/>
    <w:rsid w:val="0060270A"/>
    <w:rsid w:val="00602B2C"/>
    <w:rsid w:val="00602CD4"/>
    <w:rsid w:val="00602E41"/>
    <w:rsid w:val="00602F14"/>
    <w:rsid w:val="0060493B"/>
    <w:rsid w:val="00604B42"/>
    <w:rsid w:val="006053CC"/>
    <w:rsid w:val="006055EB"/>
    <w:rsid w:val="00605FB0"/>
    <w:rsid w:val="00606345"/>
    <w:rsid w:val="006064FF"/>
    <w:rsid w:val="00606824"/>
    <w:rsid w:val="006069CB"/>
    <w:rsid w:val="00607392"/>
    <w:rsid w:val="0061049B"/>
    <w:rsid w:val="00610662"/>
    <w:rsid w:val="00610984"/>
    <w:rsid w:val="00612393"/>
    <w:rsid w:val="00612803"/>
    <w:rsid w:val="00612B1E"/>
    <w:rsid w:val="006132F1"/>
    <w:rsid w:val="00613BD5"/>
    <w:rsid w:val="00613DFD"/>
    <w:rsid w:val="006145BC"/>
    <w:rsid w:val="00614963"/>
    <w:rsid w:val="00614A76"/>
    <w:rsid w:val="00614D35"/>
    <w:rsid w:val="00614F30"/>
    <w:rsid w:val="00615349"/>
    <w:rsid w:val="00615A79"/>
    <w:rsid w:val="00616016"/>
    <w:rsid w:val="006164BB"/>
    <w:rsid w:val="00616CC6"/>
    <w:rsid w:val="00616F29"/>
    <w:rsid w:val="006175A3"/>
    <w:rsid w:val="00617C35"/>
    <w:rsid w:val="0062141C"/>
    <w:rsid w:val="006216F1"/>
    <w:rsid w:val="00621D72"/>
    <w:rsid w:val="00621DD5"/>
    <w:rsid w:val="00621DFE"/>
    <w:rsid w:val="00621E21"/>
    <w:rsid w:val="00622EBB"/>
    <w:rsid w:val="00623042"/>
    <w:rsid w:val="0062377F"/>
    <w:rsid w:val="0062398C"/>
    <w:rsid w:val="00623AE3"/>
    <w:rsid w:val="00623F63"/>
    <w:rsid w:val="00624B27"/>
    <w:rsid w:val="00624B33"/>
    <w:rsid w:val="006250F4"/>
    <w:rsid w:val="0062585B"/>
    <w:rsid w:val="00625AF9"/>
    <w:rsid w:val="0062626E"/>
    <w:rsid w:val="00626710"/>
    <w:rsid w:val="00626C02"/>
    <w:rsid w:val="006300C6"/>
    <w:rsid w:val="00630E3B"/>
    <w:rsid w:val="00630F05"/>
    <w:rsid w:val="0063164C"/>
    <w:rsid w:val="0063175B"/>
    <w:rsid w:val="00631835"/>
    <w:rsid w:val="00631ACA"/>
    <w:rsid w:val="00632481"/>
    <w:rsid w:val="00632618"/>
    <w:rsid w:val="00632896"/>
    <w:rsid w:val="00632DD3"/>
    <w:rsid w:val="0063318C"/>
    <w:rsid w:val="00633493"/>
    <w:rsid w:val="006337E8"/>
    <w:rsid w:val="00633BCD"/>
    <w:rsid w:val="0063401D"/>
    <w:rsid w:val="00634407"/>
    <w:rsid w:val="0063460B"/>
    <w:rsid w:val="00634A7F"/>
    <w:rsid w:val="00634BA8"/>
    <w:rsid w:val="00635530"/>
    <w:rsid w:val="00635587"/>
    <w:rsid w:val="006356D7"/>
    <w:rsid w:val="006358B6"/>
    <w:rsid w:val="00635B29"/>
    <w:rsid w:val="006364F3"/>
    <w:rsid w:val="0063691E"/>
    <w:rsid w:val="00636A5A"/>
    <w:rsid w:val="00637060"/>
    <w:rsid w:val="00637A2C"/>
    <w:rsid w:val="00637EB1"/>
    <w:rsid w:val="006408CD"/>
    <w:rsid w:val="00641324"/>
    <w:rsid w:val="006417DD"/>
    <w:rsid w:val="006418DD"/>
    <w:rsid w:val="00641EB5"/>
    <w:rsid w:val="00642841"/>
    <w:rsid w:val="00642B66"/>
    <w:rsid w:val="00643017"/>
    <w:rsid w:val="00643BF6"/>
    <w:rsid w:val="00643F4D"/>
    <w:rsid w:val="0064484F"/>
    <w:rsid w:val="00644A3D"/>
    <w:rsid w:val="006450C9"/>
    <w:rsid w:val="006452E7"/>
    <w:rsid w:val="0064544B"/>
    <w:rsid w:val="00645A30"/>
    <w:rsid w:val="006474DB"/>
    <w:rsid w:val="00647DCC"/>
    <w:rsid w:val="00647F41"/>
    <w:rsid w:val="006504B9"/>
    <w:rsid w:val="00650BEC"/>
    <w:rsid w:val="00651F48"/>
    <w:rsid w:val="006529D7"/>
    <w:rsid w:val="00652D24"/>
    <w:rsid w:val="00652E73"/>
    <w:rsid w:val="00652E99"/>
    <w:rsid w:val="00652F62"/>
    <w:rsid w:val="00653460"/>
    <w:rsid w:val="006534CF"/>
    <w:rsid w:val="00654283"/>
    <w:rsid w:val="006544D5"/>
    <w:rsid w:val="00654891"/>
    <w:rsid w:val="00654F28"/>
    <w:rsid w:val="00655A03"/>
    <w:rsid w:val="00655EEE"/>
    <w:rsid w:val="00656681"/>
    <w:rsid w:val="00656B25"/>
    <w:rsid w:val="00656ECB"/>
    <w:rsid w:val="00657163"/>
    <w:rsid w:val="006579F9"/>
    <w:rsid w:val="00660165"/>
    <w:rsid w:val="00660298"/>
    <w:rsid w:val="00660308"/>
    <w:rsid w:val="0066076F"/>
    <w:rsid w:val="0066112C"/>
    <w:rsid w:val="0066118C"/>
    <w:rsid w:val="00661752"/>
    <w:rsid w:val="00661DDA"/>
    <w:rsid w:val="0066283A"/>
    <w:rsid w:val="00662FA9"/>
    <w:rsid w:val="00663D52"/>
    <w:rsid w:val="00664C3A"/>
    <w:rsid w:val="00664CB1"/>
    <w:rsid w:val="00665088"/>
    <w:rsid w:val="00665E35"/>
    <w:rsid w:val="00666F5D"/>
    <w:rsid w:val="00667058"/>
    <w:rsid w:val="00667279"/>
    <w:rsid w:val="00667446"/>
    <w:rsid w:val="006675D5"/>
    <w:rsid w:val="00667A8A"/>
    <w:rsid w:val="00670241"/>
    <w:rsid w:val="006705C6"/>
    <w:rsid w:val="00670632"/>
    <w:rsid w:val="006707B4"/>
    <w:rsid w:val="00671664"/>
    <w:rsid w:val="00671A1C"/>
    <w:rsid w:val="00671F5F"/>
    <w:rsid w:val="006724EE"/>
    <w:rsid w:val="0067275D"/>
    <w:rsid w:val="00672C66"/>
    <w:rsid w:val="00672C76"/>
    <w:rsid w:val="00673B7B"/>
    <w:rsid w:val="0067485E"/>
    <w:rsid w:val="00674DB7"/>
    <w:rsid w:val="006753EE"/>
    <w:rsid w:val="00677082"/>
    <w:rsid w:val="00677A19"/>
    <w:rsid w:val="00677F72"/>
    <w:rsid w:val="0068002B"/>
    <w:rsid w:val="006801C2"/>
    <w:rsid w:val="00680307"/>
    <w:rsid w:val="00680426"/>
    <w:rsid w:val="00681FB8"/>
    <w:rsid w:val="00682434"/>
    <w:rsid w:val="006826CE"/>
    <w:rsid w:val="00683A9B"/>
    <w:rsid w:val="006843D3"/>
    <w:rsid w:val="006844C5"/>
    <w:rsid w:val="00684D45"/>
    <w:rsid w:val="006851C7"/>
    <w:rsid w:val="00686612"/>
    <w:rsid w:val="00686C5A"/>
    <w:rsid w:val="00686CAD"/>
    <w:rsid w:val="0068710B"/>
    <w:rsid w:val="00687433"/>
    <w:rsid w:val="00687B07"/>
    <w:rsid w:val="00690184"/>
    <w:rsid w:val="00690E93"/>
    <w:rsid w:val="0069175C"/>
    <w:rsid w:val="00692471"/>
    <w:rsid w:val="006925FF"/>
    <w:rsid w:val="00692A75"/>
    <w:rsid w:val="006939E4"/>
    <w:rsid w:val="00693D7A"/>
    <w:rsid w:val="006940C9"/>
    <w:rsid w:val="006947A4"/>
    <w:rsid w:val="00695546"/>
    <w:rsid w:val="00695A06"/>
    <w:rsid w:val="0069610B"/>
    <w:rsid w:val="00696A15"/>
    <w:rsid w:val="00697319"/>
    <w:rsid w:val="00697781"/>
    <w:rsid w:val="00697B6F"/>
    <w:rsid w:val="00697D53"/>
    <w:rsid w:val="00697F57"/>
    <w:rsid w:val="006A03DB"/>
    <w:rsid w:val="006A074B"/>
    <w:rsid w:val="006A0A93"/>
    <w:rsid w:val="006A0BF2"/>
    <w:rsid w:val="006A0CD1"/>
    <w:rsid w:val="006A1124"/>
    <w:rsid w:val="006A2A94"/>
    <w:rsid w:val="006A3512"/>
    <w:rsid w:val="006A3A25"/>
    <w:rsid w:val="006A3C85"/>
    <w:rsid w:val="006A3DD9"/>
    <w:rsid w:val="006A3DFD"/>
    <w:rsid w:val="006A41BF"/>
    <w:rsid w:val="006A461F"/>
    <w:rsid w:val="006A46F6"/>
    <w:rsid w:val="006A4A8D"/>
    <w:rsid w:val="006A4D29"/>
    <w:rsid w:val="006A53C5"/>
    <w:rsid w:val="006A5452"/>
    <w:rsid w:val="006B01F4"/>
    <w:rsid w:val="006B0638"/>
    <w:rsid w:val="006B07D1"/>
    <w:rsid w:val="006B0BAD"/>
    <w:rsid w:val="006B102D"/>
    <w:rsid w:val="006B1C5A"/>
    <w:rsid w:val="006B1E08"/>
    <w:rsid w:val="006B2A96"/>
    <w:rsid w:val="006B3155"/>
    <w:rsid w:val="006B3523"/>
    <w:rsid w:val="006B399E"/>
    <w:rsid w:val="006B3AA0"/>
    <w:rsid w:val="006B4125"/>
    <w:rsid w:val="006B4421"/>
    <w:rsid w:val="006B4583"/>
    <w:rsid w:val="006B486A"/>
    <w:rsid w:val="006B49E0"/>
    <w:rsid w:val="006B5356"/>
    <w:rsid w:val="006B54F1"/>
    <w:rsid w:val="006B6298"/>
    <w:rsid w:val="006B6ADF"/>
    <w:rsid w:val="006B774C"/>
    <w:rsid w:val="006B7D57"/>
    <w:rsid w:val="006B7EA1"/>
    <w:rsid w:val="006C0643"/>
    <w:rsid w:val="006C0928"/>
    <w:rsid w:val="006C0A39"/>
    <w:rsid w:val="006C0B10"/>
    <w:rsid w:val="006C1A29"/>
    <w:rsid w:val="006C1D3D"/>
    <w:rsid w:val="006C1FA2"/>
    <w:rsid w:val="006C2233"/>
    <w:rsid w:val="006C29BD"/>
    <w:rsid w:val="006C2F67"/>
    <w:rsid w:val="006C3E9B"/>
    <w:rsid w:val="006C478E"/>
    <w:rsid w:val="006C4A07"/>
    <w:rsid w:val="006C4DEB"/>
    <w:rsid w:val="006C4EE4"/>
    <w:rsid w:val="006C5144"/>
    <w:rsid w:val="006C531C"/>
    <w:rsid w:val="006C53C6"/>
    <w:rsid w:val="006C665E"/>
    <w:rsid w:val="006C697F"/>
    <w:rsid w:val="006C72CA"/>
    <w:rsid w:val="006C7C6D"/>
    <w:rsid w:val="006D0A7F"/>
    <w:rsid w:val="006D0CFF"/>
    <w:rsid w:val="006D1585"/>
    <w:rsid w:val="006D1D9F"/>
    <w:rsid w:val="006D1F5B"/>
    <w:rsid w:val="006D23BB"/>
    <w:rsid w:val="006D2F44"/>
    <w:rsid w:val="006D330E"/>
    <w:rsid w:val="006D34FD"/>
    <w:rsid w:val="006D37EA"/>
    <w:rsid w:val="006D3A23"/>
    <w:rsid w:val="006D3FE7"/>
    <w:rsid w:val="006D4717"/>
    <w:rsid w:val="006D4881"/>
    <w:rsid w:val="006D4A72"/>
    <w:rsid w:val="006D4D99"/>
    <w:rsid w:val="006D4F60"/>
    <w:rsid w:val="006D5082"/>
    <w:rsid w:val="006D53BF"/>
    <w:rsid w:val="006D5D0E"/>
    <w:rsid w:val="006D5D5A"/>
    <w:rsid w:val="006D679F"/>
    <w:rsid w:val="006D7678"/>
    <w:rsid w:val="006D7C6E"/>
    <w:rsid w:val="006D7D63"/>
    <w:rsid w:val="006D7ED2"/>
    <w:rsid w:val="006E0EA5"/>
    <w:rsid w:val="006E0F14"/>
    <w:rsid w:val="006E100D"/>
    <w:rsid w:val="006E1AE9"/>
    <w:rsid w:val="006E1E32"/>
    <w:rsid w:val="006E1E95"/>
    <w:rsid w:val="006E2A9E"/>
    <w:rsid w:val="006E2F9A"/>
    <w:rsid w:val="006E3239"/>
    <w:rsid w:val="006E352C"/>
    <w:rsid w:val="006E38F1"/>
    <w:rsid w:val="006E4F78"/>
    <w:rsid w:val="006E5845"/>
    <w:rsid w:val="006E60A5"/>
    <w:rsid w:val="006E61FF"/>
    <w:rsid w:val="006E622A"/>
    <w:rsid w:val="006E6240"/>
    <w:rsid w:val="006E6652"/>
    <w:rsid w:val="006E67BE"/>
    <w:rsid w:val="006E6DF4"/>
    <w:rsid w:val="006E6E3C"/>
    <w:rsid w:val="006E6F53"/>
    <w:rsid w:val="006E7983"/>
    <w:rsid w:val="006E7CA8"/>
    <w:rsid w:val="006E7ED5"/>
    <w:rsid w:val="006E7FF1"/>
    <w:rsid w:val="006F0628"/>
    <w:rsid w:val="006F066C"/>
    <w:rsid w:val="006F1043"/>
    <w:rsid w:val="006F1384"/>
    <w:rsid w:val="006F18AF"/>
    <w:rsid w:val="006F1E3E"/>
    <w:rsid w:val="006F2C12"/>
    <w:rsid w:val="006F2D28"/>
    <w:rsid w:val="006F32FB"/>
    <w:rsid w:val="006F3556"/>
    <w:rsid w:val="006F3754"/>
    <w:rsid w:val="006F385B"/>
    <w:rsid w:val="006F3874"/>
    <w:rsid w:val="006F46B3"/>
    <w:rsid w:val="006F507D"/>
    <w:rsid w:val="006F5BEA"/>
    <w:rsid w:val="006F5CAC"/>
    <w:rsid w:val="006F5E7D"/>
    <w:rsid w:val="006F6B23"/>
    <w:rsid w:val="006F7457"/>
    <w:rsid w:val="006F7F01"/>
    <w:rsid w:val="0070014F"/>
    <w:rsid w:val="0070156B"/>
    <w:rsid w:val="00702276"/>
    <w:rsid w:val="00703D04"/>
    <w:rsid w:val="00703FFC"/>
    <w:rsid w:val="007042C2"/>
    <w:rsid w:val="0070449F"/>
    <w:rsid w:val="0070457E"/>
    <w:rsid w:val="00704609"/>
    <w:rsid w:val="00704627"/>
    <w:rsid w:val="007049CF"/>
    <w:rsid w:val="00704D64"/>
    <w:rsid w:val="0070511A"/>
    <w:rsid w:val="007052E3"/>
    <w:rsid w:val="007058E4"/>
    <w:rsid w:val="00705B75"/>
    <w:rsid w:val="00706B56"/>
    <w:rsid w:val="00706BB0"/>
    <w:rsid w:val="00707060"/>
    <w:rsid w:val="007073D7"/>
    <w:rsid w:val="007113BE"/>
    <w:rsid w:val="007118DA"/>
    <w:rsid w:val="00711C48"/>
    <w:rsid w:val="00711C8B"/>
    <w:rsid w:val="0071209A"/>
    <w:rsid w:val="007122E1"/>
    <w:rsid w:val="0071254D"/>
    <w:rsid w:val="00713A42"/>
    <w:rsid w:val="00713CD2"/>
    <w:rsid w:val="0071477C"/>
    <w:rsid w:val="00714A39"/>
    <w:rsid w:val="00714E6D"/>
    <w:rsid w:val="0071543C"/>
    <w:rsid w:val="007157A8"/>
    <w:rsid w:val="00716825"/>
    <w:rsid w:val="0071715B"/>
    <w:rsid w:val="00717563"/>
    <w:rsid w:val="00717B1D"/>
    <w:rsid w:val="00717D35"/>
    <w:rsid w:val="00720861"/>
    <w:rsid w:val="00720A7B"/>
    <w:rsid w:val="00720DE5"/>
    <w:rsid w:val="00720F7B"/>
    <w:rsid w:val="007217AF"/>
    <w:rsid w:val="00721D8A"/>
    <w:rsid w:val="00721E60"/>
    <w:rsid w:val="00722398"/>
    <w:rsid w:val="007226E6"/>
    <w:rsid w:val="00723216"/>
    <w:rsid w:val="00723309"/>
    <w:rsid w:val="0072356A"/>
    <w:rsid w:val="00723E7A"/>
    <w:rsid w:val="0072458A"/>
    <w:rsid w:val="00724868"/>
    <w:rsid w:val="00724C61"/>
    <w:rsid w:val="0072522F"/>
    <w:rsid w:val="007252C6"/>
    <w:rsid w:val="007252FA"/>
    <w:rsid w:val="00725AB3"/>
    <w:rsid w:val="00725D77"/>
    <w:rsid w:val="00726045"/>
    <w:rsid w:val="007260D1"/>
    <w:rsid w:val="00726238"/>
    <w:rsid w:val="007264AD"/>
    <w:rsid w:val="007270AB"/>
    <w:rsid w:val="007270B0"/>
    <w:rsid w:val="0072787A"/>
    <w:rsid w:val="00727C34"/>
    <w:rsid w:val="00730834"/>
    <w:rsid w:val="00730A84"/>
    <w:rsid w:val="007314A3"/>
    <w:rsid w:val="007324F6"/>
    <w:rsid w:val="0073272E"/>
    <w:rsid w:val="00732A0C"/>
    <w:rsid w:val="00733233"/>
    <w:rsid w:val="0073395C"/>
    <w:rsid w:val="007339B7"/>
    <w:rsid w:val="00733FD0"/>
    <w:rsid w:val="007346C8"/>
    <w:rsid w:val="00734D2E"/>
    <w:rsid w:val="00734F06"/>
    <w:rsid w:val="0073561B"/>
    <w:rsid w:val="00735B47"/>
    <w:rsid w:val="00736445"/>
    <w:rsid w:val="00736471"/>
    <w:rsid w:val="00736864"/>
    <w:rsid w:val="00736EEE"/>
    <w:rsid w:val="0073727D"/>
    <w:rsid w:val="00737415"/>
    <w:rsid w:val="007404CC"/>
    <w:rsid w:val="0074097A"/>
    <w:rsid w:val="00740EF3"/>
    <w:rsid w:val="00741030"/>
    <w:rsid w:val="00741132"/>
    <w:rsid w:val="007415EF"/>
    <w:rsid w:val="007416C2"/>
    <w:rsid w:val="0074209A"/>
    <w:rsid w:val="007422B6"/>
    <w:rsid w:val="00742596"/>
    <w:rsid w:val="00742B8B"/>
    <w:rsid w:val="00743361"/>
    <w:rsid w:val="007438C9"/>
    <w:rsid w:val="00743DE8"/>
    <w:rsid w:val="00743E67"/>
    <w:rsid w:val="00744124"/>
    <w:rsid w:val="00745118"/>
    <w:rsid w:val="007455C2"/>
    <w:rsid w:val="007457C0"/>
    <w:rsid w:val="00746521"/>
    <w:rsid w:val="00746635"/>
    <w:rsid w:val="00746CB5"/>
    <w:rsid w:val="007503F3"/>
    <w:rsid w:val="007506C2"/>
    <w:rsid w:val="00750D74"/>
    <w:rsid w:val="00751D8A"/>
    <w:rsid w:val="00751FB8"/>
    <w:rsid w:val="007521B4"/>
    <w:rsid w:val="00752AD4"/>
    <w:rsid w:val="00752B4F"/>
    <w:rsid w:val="00752F09"/>
    <w:rsid w:val="00753546"/>
    <w:rsid w:val="0075430C"/>
    <w:rsid w:val="007557C4"/>
    <w:rsid w:val="0075589A"/>
    <w:rsid w:val="00755C21"/>
    <w:rsid w:val="00755E5B"/>
    <w:rsid w:val="00755EE2"/>
    <w:rsid w:val="0075618C"/>
    <w:rsid w:val="00756462"/>
    <w:rsid w:val="00756AD0"/>
    <w:rsid w:val="00757040"/>
    <w:rsid w:val="00757231"/>
    <w:rsid w:val="00757280"/>
    <w:rsid w:val="00757E18"/>
    <w:rsid w:val="0076157B"/>
    <w:rsid w:val="00761911"/>
    <w:rsid w:val="00761A91"/>
    <w:rsid w:val="00761B4D"/>
    <w:rsid w:val="00761BB1"/>
    <w:rsid w:val="00762010"/>
    <w:rsid w:val="0076304E"/>
    <w:rsid w:val="00763532"/>
    <w:rsid w:val="007637C2"/>
    <w:rsid w:val="00763F6C"/>
    <w:rsid w:val="00764485"/>
    <w:rsid w:val="0076453D"/>
    <w:rsid w:val="0076470F"/>
    <w:rsid w:val="0076475A"/>
    <w:rsid w:val="00764F46"/>
    <w:rsid w:val="00765556"/>
    <w:rsid w:val="00765699"/>
    <w:rsid w:val="007661BA"/>
    <w:rsid w:val="007664F7"/>
    <w:rsid w:val="00766A33"/>
    <w:rsid w:val="00767568"/>
    <w:rsid w:val="00767B85"/>
    <w:rsid w:val="00770430"/>
    <w:rsid w:val="00770730"/>
    <w:rsid w:val="00770E3F"/>
    <w:rsid w:val="00771CEE"/>
    <w:rsid w:val="00772074"/>
    <w:rsid w:val="00772C87"/>
    <w:rsid w:val="0077382C"/>
    <w:rsid w:val="0077476C"/>
    <w:rsid w:val="0077571C"/>
    <w:rsid w:val="007758CF"/>
    <w:rsid w:val="00775DC8"/>
    <w:rsid w:val="00776C5C"/>
    <w:rsid w:val="00776D3E"/>
    <w:rsid w:val="00777328"/>
    <w:rsid w:val="007773A8"/>
    <w:rsid w:val="007775F8"/>
    <w:rsid w:val="00777A64"/>
    <w:rsid w:val="0078043A"/>
    <w:rsid w:val="007806E0"/>
    <w:rsid w:val="007813FA"/>
    <w:rsid w:val="00781BF6"/>
    <w:rsid w:val="00782882"/>
    <w:rsid w:val="00782F5B"/>
    <w:rsid w:val="00783075"/>
    <w:rsid w:val="00783750"/>
    <w:rsid w:val="0078463C"/>
    <w:rsid w:val="0078526C"/>
    <w:rsid w:val="007856FF"/>
    <w:rsid w:val="00785B14"/>
    <w:rsid w:val="00785E07"/>
    <w:rsid w:val="00786498"/>
    <w:rsid w:val="00786D04"/>
    <w:rsid w:val="00786F14"/>
    <w:rsid w:val="00786F8C"/>
    <w:rsid w:val="00787037"/>
    <w:rsid w:val="007878C0"/>
    <w:rsid w:val="007879D8"/>
    <w:rsid w:val="00790230"/>
    <w:rsid w:val="00790ABF"/>
    <w:rsid w:val="00791066"/>
    <w:rsid w:val="00791D09"/>
    <w:rsid w:val="00791EBC"/>
    <w:rsid w:val="00792186"/>
    <w:rsid w:val="00792574"/>
    <w:rsid w:val="007927B5"/>
    <w:rsid w:val="0079314E"/>
    <w:rsid w:val="007931A5"/>
    <w:rsid w:val="0079386D"/>
    <w:rsid w:val="00793B78"/>
    <w:rsid w:val="00793F89"/>
    <w:rsid w:val="007940B2"/>
    <w:rsid w:val="007941EC"/>
    <w:rsid w:val="00794776"/>
    <w:rsid w:val="007949B6"/>
    <w:rsid w:val="0079517A"/>
    <w:rsid w:val="0079543F"/>
    <w:rsid w:val="00795529"/>
    <w:rsid w:val="00795813"/>
    <w:rsid w:val="00795D7E"/>
    <w:rsid w:val="007961A7"/>
    <w:rsid w:val="00796466"/>
    <w:rsid w:val="00796EB3"/>
    <w:rsid w:val="00796FC0"/>
    <w:rsid w:val="00797196"/>
    <w:rsid w:val="0079737E"/>
    <w:rsid w:val="00797C28"/>
    <w:rsid w:val="00797DB9"/>
    <w:rsid w:val="00797F51"/>
    <w:rsid w:val="007A0463"/>
    <w:rsid w:val="007A0737"/>
    <w:rsid w:val="007A0933"/>
    <w:rsid w:val="007A105D"/>
    <w:rsid w:val="007A1618"/>
    <w:rsid w:val="007A1868"/>
    <w:rsid w:val="007A23BB"/>
    <w:rsid w:val="007A243A"/>
    <w:rsid w:val="007A323E"/>
    <w:rsid w:val="007A6911"/>
    <w:rsid w:val="007A6A0E"/>
    <w:rsid w:val="007A6E09"/>
    <w:rsid w:val="007A6F7C"/>
    <w:rsid w:val="007A7471"/>
    <w:rsid w:val="007A7584"/>
    <w:rsid w:val="007A76D0"/>
    <w:rsid w:val="007A78B5"/>
    <w:rsid w:val="007A7EB1"/>
    <w:rsid w:val="007A7F33"/>
    <w:rsid w:val="007B0212"/>
    <w:rsid w:val="007B0463"/>
    <w:rsid w:val="007B057F"/>
    <w:rsid w:val="007B0673"/>
    <w:rsid w:val="007B1E1B"/>
    <w:rsid w:val="007B2196"/>
    <w:rsid w:val="007B3AC2"/>
    <w:rsid w:val="007B4566"/>
    <w:rsid w:val="007B4796"/>
    <w:rsid w:val="007B4DB8"/>
    <w:rsid w:val="007B5205"/>
    <w:rsid w:val="007B55AF"/>
    <w:rsid w:val="007B5874"/>
    <w:rsid w:val="007B6347"/>
    <w:rsid w:val="007B6558"/>
    <w:rsid w:val="007B6970"/>
    <w:rsid w:val="007B6BB1"/>
    <w:rsid w:val="007B6D8F"/>
    <w:rsid w:val="007B79CA"/>
    <w:rsid w:val="007B7FAF"/>
    <w:rsid w:val="007C0801"/>
    <w:rsid w:val="007C0F62"/>
    <w:rsid w:val="007C10AC"/>
    <w:rsid w:val="007C16BB"/>
    <w:rsid w:val="007C1847"/>
    <w:rsid w:val="007C1EBC"/>
    <w:rsid w:val="007C2329"/>
    <w:rsid w:val="007C26FC"/>
    <w:rsid w:val="007C4E0C"/>
    <w:rsid w:val="007C4FCB"/>
    <w:rsid w:val="007C5079"/>
    <w:rsid w:val="007C513E"/>
    <w:rsid w:val="007C5188"/>
    <w:rsid w:val="007C5CFC"/>
    <w:rsid w:val="007C6077"/>
    <w:rsid w:val="007C6A6B"/>
    <w:rsid w:val="007C6E5C"/>
    <w:rsid w:val="007C79BE"/>
    <w:rsid w:val="007C7B59"/>
    <w:rsid w:val="007C7CA1"/>
    <w:rsid w:val="007D02C9"/>
    <w:rsid w:val="007D06C0"/>
    <w:rsid w:val="007D0B67"/>
    <w:rsid w:val="007D0BE9"/>
    <w:rsid w:val="007D0F60"/>
    <w:rsid w:val="007D1460"/>
    <w:rsid w:val="007D1493"/>
    <w:rsid w:val="007D1645"/>
    <w:rsid w:val="007D1B91"/>
    <w:rsid w:val="007D1BAB"/>
    <w:rsid w:val="007D1C91"/>
    <w:rsid w:val="007D1E1F"/>
    <w:rsid w:val="007D1F29"/>
    <w:rsid w:val="007D203F"/>
    <w:rsid w:val="007D21A0"/>
    <w:rsid w:val="007D30F2"/>
    <w:rsid w:val="007D3110"/>
    <w:rsid w:val="007D3823"/>
    <w:rsid w:val="007D3E9E"/>
    <w:rsid w:val="007D3EC1"/>
    <w:rsid w:val="007D47C7"/>
    <w:rsid w:val="007D47DA"/>
    <w:rsid w:val="007D4B4E"/>
    <w:rsid w:val="007D5285"/>
    <w:rsid w:val="007D59DE"/>
    <w:rsid w:val="007D5BC3"/>
    <w:rsid w:val="007D68BF"/>
    <w:rsid w:val="007D6AED"/>
    <w:rsid w:val="007E1142"/>
    <w:rsid w:val="007E11E6"/>
    <w:rsid w:val="007E1893"/>
    <w:rsid w:val="007E2A9E"/>
    <w:rsid w:val="007E2E8B"/>
    <w:rsid w:val="007E374F"/>
    <w:rsid w:val="007E3D0F"/>
    <w:rsid w:val="007E4989"/>
    <w:rsid w:val="007E4A5F"/>
    <w:rsid w:val="007E5CF4"/>
    <w:rsid w:val="007E6165"/>
    <w:rsid w:val="007E6824"/>
    <w:rsid w:val="007E6B42"/>
    <w:rsid w:val="007E75BD"/>
    <w:rsid w:val="007E7B10"/>
    <w:rsid w:val="007F00C9"/>
    <w:rsid w:val="007F02E1"/>
    <w:rsid w:val="007F14AD"/>
    <w:rsid w:val="007F1A69"/>
    <w:rsid w:val="007F1BEF"/>
    <w:rsid w:val="007F2266"/>
    <w:rsid w:val="007F2E80"/>
    <w:rsid w:val="007F428B"/>
    <w:rsid w:val="007F485E"/>
    <w:rsid w:val="007F4892"/>
    <w:rsid w:val="007F4A11"/>
    <w:rsid w:val="007F5804"/>
    <w:rsid w:val="007F59A8"/>
    <w:rsid w:val="007F5CEC"/>
    <w:rsid w:val="007F66E0"/>
    <w:rsid w:val="007F6F2A"/>
    <w:rsid w:val="007F6F37"/>
    <w:rsid w:val="007F6F5F"/>
    <w:rsid w:val="007F71E5"/>
    <w:rsid w:val="00801B07"/>
    <w:rsid w:val="00801DCB"/>
    <w:rsid w:val="0080223B"/>
    <w:rsid w:val="00802911"/>
    <w:rsid w:val="00803980"/>
    <w:rsid w:val="00804A3F"/>
    <w:rsid w:val="008055CE"/>
    <w:rsid w:val="00806A5E"/>
    <w:rsid w:val="00806F73"/>
    <w:rsid w:val="00807171"/>
    <w:rsid w:val="0080759E"/>
    <w:rsid w:val="008077C0"/>
    <w:rsid w:val="00807A9B"/>
    <w:rsid w:val="00807EA2"/>
    <w:rsid w:val="0081061B"/>
    <w:rsid w:val="008109F8"/>
    <w:rsid w:val="00811772"/>
    <w:rsid w:val="00811D2C"/>
    <w:rsid w:val="00811FEE"/>
    <w:rsid w:val="00812051"/>
    <w:rsid w:val="008122BA"/>
    <w:rsid w:val="00812459"/>
    <w:rsid w:val="00812AC8"/>
    <w:rsid w:val="00812B18"/>
    <w:rsid w:val="0081385C"/>
    <w:rsid w:val="00813B43"/>
    <w:rsid w:val="00814049"/>
    <w:rsid w:val="00814A66"/>
    <w:rsid w:val="00814E98"/>
    <w:rsid w:val="00815285"/>
    <w:rsid w:val="0081626F"/>
    <w:rsid w:val="0081672C"/>
    <w:rsid w:val="00816882"/>
    <w:rsid w:val="00817269"/>
    <w:rsid w:val="00817304"/>
    <w:rsid w:val="00817641"/>
    <w:rsid w:val="00820BF3"/>
    <w:rsid w:val="008210CD"/>
    <w:rsid w:val="008220AB"/>
    <w:rsid w:val="00822522"/>
    <w:rsid w:val="0082271A"/>
    <w:rsid w:val="00822BFE"/>
    <w:rsid w:val="00822F4A"/>
    <w:rsid w:val="00823625"/>
    <w:rsid w:val="00823F0F"/>
    <w:rsid w:val="00824388"/>
    <w:rsid w:val="00824544"/>
    <w:rsid w:val="00824B80"/>
    <w:rsid w:val="00824FCB"/>
    <w:rsid w:val="00825A2B"/>
    <w:rsid w:val="00825AF3"/>
    <w:rsid w:val="008265EC"/>
    <w:rsid w:val="00826A59"/>
    <w:rsid w:val="008271C8"/>
    <w:rsid w:val="008275BD"/>
    <w:rsid w:val="00827A50"/>
    <w:rsid w:val="008319D7"/>
    <w:rsid w:val="00831D30"/>
    <w:rsid w:val="00831FE5"/>
    <w:rsid w:val="00833238"/>
    <w:rsid w:val="00834CD3"/>
    <w:rsid w:val="00834E21"/>
    <w:rsid w:val="008353DA"/>
    <w:rsid w:val="008361B6"/>
    <w:rsid w:val="0083636C"/>
    <w:rsid w:val="0083662F"/>
    <w:rsid w:val="0083788D"/>
    <w:rsid w:val="00837AF2"/>
    <w:rsid w:val="00840BC1"/>
    <w:rsid w:val="00840E61"/>
    <w:rsid w:val="00841CE2"/>
    <w:rsid w:val="00841EED"/>
    <w:rsid w:val="008420A4"/>
    <w:rsid w:val="00842561"/>
    <w:rsid w:val="0084336A"/>
    <w:rsid w:val="0084389C"/>
    <w:rsid w:val="00843900"/>
    <w:rsid w:val="008439FA"/>
    <w:rsid w:val="00843B48"/>
    <w:rsid w:val="0084455F"/>
    <w:rsid w:val="00844B47"/>
    <w:rsid w:val="00844DF2"/>
    <w:rsid w:val="00846517"/>
    <w:rsid w:val="008473DA"/>
    <w:rsid w:val="008502E6"/>
    <w:rsid w:val="0085058E"/>
    <w:rsid w:val="00850B93"/>
    <w:rsid w:val="008517C7"/>
    <w:rsid w:val="00851905"/>
    <w:rsid w:val="00852792"/>
    <w:rsid w:val="008527F5"/>
    <w:rsid w:val="00852880"/>
    <w:rsid w:val="00852E73"/>
    <w:rsid w:val="00853583"/>
    <w:rsid w:val="0085382C"/>
    <w:rsid w:val="00853850"/>
    <w:rsid w:val="008539DA"/>
    <w:rsid w:val="00854010"/>
    <w:rsid w:val="0085523D"/>
    <w:rsid w:val="0085626A"/>
    <w:rsid w:val="008562AE"/>
    <w:rsid w:val="00856832"/>
    <w:rsid w:val="00856C27"/>
    <w:rsid w:val="008575D0"/>
    <w:rsid w:val="008578AB"/>
    <w:rsid w:val="00857B76"/>
    <w:rsid w:val="00860E18"/>
    <w:rsid w:val="00861C61"/>
    <w:rsid w:val="00861D91"/>
    <w:rsid w:val="00861E60"/>
    <w:rsid w:val="00861EB4"/>
    <w:rsid w:val="00862992"/>
    <w:rsid w:val="00862B85"/>
    <w:rsid w:val="0086409F"/>
    <w:rsid w:val="0086411E"/>
    <w:rsid w:val="0086534C"/>
    <w:rsid w:val="008657E3"/>
    <w:rsid w:val="00865843"/>
    <w:rsid w:val="00866859"/>
    <w:rsid w:val="008669F0"/>
    <w:rsid w:val="00866C51"/>
    <w:rsid w:val="008671DA"/>
    <w:rsid w:val="00867F93"/>
    <w:rsid w:val="008706FD"/>
    <w:rsid w:val="0087092E"/>
    <w:rsid w:val="00870B93"/>
    <w:rsid w:val="00870C01"/>
    <w:rsid w:val="00870DBF"/>
    <w:rsid w:val="00871337"/>
    <w:rsid w:val="008713DE"/>
    <w:rsid w:val="0087152B"/>
    <w:rsid w:val="00871743"/>
    <w:rsid w:val="00872566"/>
    <w:rsid w:val="0087297A"/>
    <w:rsid w:val="00872A75"/>
    <w:rsid w:val="00872A95"/>
    <w:rsid w:val="00872D3C"/>
    <w:rsid w:val="00872F41"/>
    <w:rsid w:val="00872F67"/>
    <w:rsid w:val="00873A95"/>
    <w:rsid w:val="00873E98"/>
    <w:rsid w:val="00874D1C"/>
    <w:rsid w:val="00875D18"/>
    <w:rsid w:val="0087760D"/>
    <w:rsid w:val="008778D5"/>
    <w:rsid w:val="00881008"/>
    <w:rsid w:val="0088114A"/>
    <w:rsid w:val="00881454"/>
    <w:rsid w:val="008817D8"/>
    <w:rsid w:val="00881D75"/>
    <w:rsid w:val="00882033"/>
    <w:rsid w:val="0088248E"/>
    <w:rsid w:val="0088322C"/>
    <w:rsid w:val="008833DB"/>
    <w:rsid w:val="00884313"/>
    <w:rsid w:val="00884A4A"/>
    <w:rsid w:val="00884B05"/>
    <w:rsid w:val="00884F01"/>
    <w:rsid w:val="00885338"/>
    <w:rsid w:val="00885460"/>
    <w:rsid w:val="00885995"/>
    <w:rsid w:val="00885ACC"/>
    <w:rsid w:val="00885D81"/>
    <w:rsid w:val="00886103"/>
    <w:rsid w:val="008865F2"/>
    <w:rsid w:val="00886E44"/>
    <w:rsid w:val="00886EC5"/>
    <w:rsid w:val="00886F88"/>
    <w:rsid w:val="008871C9"/>
    <w:rsid w:val="0089137B"/>
    <w:rsid w:val="008919F9"/>
    <w:rsid w:val="008919FF"/>
    <w:rsid w:val="00891A44"/>
    <w:rsid w:val="00891AED"/>
    <w:rsid w:val="00891C5D"/>
    <w:rsid w:val="00892331"/>
    <w:rsid w:val="008927B6"/>
    <w:rsid w:val="00892930"/>
    <w:rsid w:val="00892DE2"/>
    <w:rsid w:val="00892E3F"/>
    <w:rsid w:val="00894203"/>
    <w:rsid w:val="00894554"/>
    <w:rsid w:val="008953B7"/>
    <w:rsid w:val="00895829"/>
    <w:rsid w:val="0089593F"/>
    <w:rsid w:val="00895B71"/>
    <w:rsid w:val="00895C52"/>
    <w:rsid w:val="00895CFE"/>
    <w:rsid w:val="0089625C"/>
    <w:rsid w:val="008969CA"/>
    <w:rsid w:val="00896E0A"/>
    <w:rsid w:val="00897D93"/>
    <w:rsid w:val="008A001C"/>
    <w:rsid w:val="008A00E1"/>
    <w:rsid w:val="008A0957"/>
    <w:rsid w:val="008A0D9E"/>
    <w:rsid w:val="008A0F78"/>
    <w:rsid w:val="008A1E8F"/>
    <w:rsid w:val="008A1EDA"/>
    <w:rsid w:val="008A2151"/>
    <w:rsid w:val="008A21CF"/>
    <w:rsid w:val="008A22F3"/>
    <w:rsid w:val="008A2484"/>
    <w:rsid w:val="008A26CD"/>
    <w:rsid w:val="008A2E5C"/>
    <w:rsid w:val="008A2FCB"/>
    <w:rsid w:val="008A3B78"/>
    <w:rsid w:val="008A3EBA"/>
    <w:rsid w:val="008A44FC"/>
    <w:rsid w:val="008A490E"/>
    <w:rsid w:val="008A5214"/>
    <w:rsid w:val="008A5365"/>
    <w:rsid w:val="008A5672"/>
    <w:rsid w:val="008A56A8"/>
    <w:rsid w:val="008A5765"/>
    <w:rsid w:val="008A5A71"/>
    <w:rsid w:val="008A60B1"/>
    <w:rsid w:val="008A60D2"/>
    <w:rsid w:val="008A6546"/>
    <w:rsid w:val="008A73F9"/>
    <w:rsid w:val="008A78E7"/>
    <w:rsid w:val="008A7A9F"/>
    <w:rsid w:val="008A7F36"/>
    <w:rsid w:val="008B0150"/>
    <w:rsid w:val="008B01E0"/>
    <w:rsid w:val="008B02B1"/>
    <w:rsid w:val="008B1574"/>
    <w:rsid w:val="008B18CC"/>
    <w:rsid w:val="008B1C5B"/>
    <w:rsid w:val="008B2C60"/>
    <w:rsid w:val="008B2EB5"/>
    <w:rsid w:val="008B3519"/>
    <w:rsid w:val="008B37A3"/>
    <w:rsid w:val="008B3DD2"/>
    <w:rsid w:val="008B3F34"/>
    <w:rsid w:val="008B5272"/>
    <w:rsid w:val="008B52E3"/>
    <w:rsid w:val="008B5758"/>
    <w:rsid w:val="008B5B8C"/>
    <w:rsid w:val="008B6414"/>
    <w:rsid w:val="008B6F2D"/>
    <w:rsid w:val="008B6F7D"/>
    <w:rsid w:val="008B79E5"/>
    <w:rsid w:val="008C0079"/>
    <w:rsid w:val="008C0330"/>
    <w:rsid w:val="008C0B02"/>
    <w:rsid w:val="008C0E68"/>
    <w:rsid w:val="008C1A78"/>
    <w:rsid w:val="008C225F"/>
    <w:rsid w:val="008C241B"/>
    <w:rsid w:val="008C2927"/>
    <w:rsid w:val="008C2AFE"/>
    <w:rsid w:val="008C2C7D"/>
    <w:rsid w:val="008C31AC"/>
    <w:rsid w:val="008C3370"/>
    <w:rsid w:val="008C37A0"/>
    <w:rsid w:val="008C3AAA"/>
    <w:rsid w:val="008C482A"/>
    <w:rsid w:val="008C4DB3"/>
    <w:rsid w:val="008C4F3C"/>
    <w:rsid w:val="008C511E"/>
    <w:rsid w:val="008C5AB5"/>
    <w:rsid w:val="008C5FEA"/>
    <w:rsid w:val="008C68C8"/>
    <w:rsid w:val="008C70E1"/>
    <w:rsid w:val="008C76B5"/>
    <w:rsid w:val="008D052A"/>
    <w:rsid w:val="008D0CD8"/>
    <w:rsid w:val="008D12F7"/>
    <w:rsid w:val="008D1B80"/>
    <w:rsid w:val="008D22ED"/>
    <w:rsid w:val="008D24DE"/>
    <w:rsid w:val="008D27D0"/>
    <w:rsid w:val="008D2A89"/>
    <w:rsid w:val="008D2BA8"/>
    <w:rsid w:val="008D2C62"/>
    <w:rsid w:val="008D3604"/>
    <w:rsid w:val="008D4579"/>
    <w:rsid w:val="008D4A90"/>
    <w:rsid w:val="008D58D0"/>
    <w:rsid w:val="008D59F0"/>
    <w:rsid w:val="008D6055"/>
    <w:rsid w:val="008D62A8"/>
    <w:rsid w:val="008D6B47"/>
    <w:rsid w:val="008D6E09"/>
    <w:rsid w:val="008D7988"/>
    <w:rsid w:val="008D7AD3"/>
    <w:rsid w:val="008E00E5"/>
    <w:rsid w:val="008E0145"/>
    <w:rsid w:val="008E01E8"/>
    <w:rsid w:val="008E175B"/>
    <w:rsid w:val="008E1D3A"/>
    <w:rsid w:val="008E1DD8"/>
    <w:rsid w:val="008E2526"/>
    <w:rsid w:val="008E262E"/>
    <w:rsid w:val="008E2A1E"/>
    <w:rsid w:val="008E348A"/>
    <w:rsid w:val="008E3528"/>
    <w:rsid w:val="008E4E16"/>
    <w:rsid w:val="008E4F09"/>
    <w:rsid w:val="008E4F62"/>
    <w:rsid w:val="008E5588"/>
    <w:rsid w:val="008E5676"/>
    <w:rsid w:val="008E596E"/>
    <w:rsid w:val="008E5AB4"/>
    <w:rsid w:val="008E5B73"/>
    <w:rsid w:val="008E5D1E"/>
    <w:rsid w:val="008E62D4"/>
    <w:rsid w:val="008E697C"/>
    <w:rsid w:val="008F1BB1"/>
    <w:rsid w:val="008F1C28"/>
    <w:rsid w:val="008F215F"/>
    <w:rsid w:val="008F29DB"/>
    <w:rsid w:val="008F2AE3"/>
    <w:rsid w:val="008F407B"/>
    <w:rsid w:val="008F4366"/>
    <w:rsid w:val="008F478B"/>
    <w:rsid w:val="008F4917"/>
    <w:rsid w:val="008F4A34"/>
    <w:rsid w:val="008F50A2"/>
    <w:rsid w:val="008F5298"/>
    <w:rsid w:val="008F601D"/>
    <w:rsid w:val="008F6146"/>
    <w:rsid w:val="008F68F6"/>
    <w:rsid w:val="008F690E"/>
    <w:rsid w:val="008F71D5"/>
    <w:rsid w:val="008F7D98"/>
    <w:rsid w:val="008F7E37"/>
    <w:rsid w:val="008F7EEE"/>
    <w:rsid w:val="00900535"/>
    <w:rsid w:val="009008C6"/>
    <w:rsid w:val="00900CB5"/>
    <w:rsid w:val="00900CE1"/>
    <w:rsid w:val="00900D8D"/>
    <w:rsid w:val="00900DE5"/>
    <w:rsid w:val="00901957"/>
    <w:rsid w:val="00901B0A"/>
    <w:rsid w:val="00901BBE"/>
    <w:rsid w:val="00901E87"/>
    <w:rsid w:val="009024F6"/>
    <w:rsid w:val="00902AEE"/>
    <w:rsid w:val="00902D45"/>
    <w:rsid w:val="00902FED"/>
    <w:rsid w:val="00903A52"/>
    <w:rsid w:val="0090464F"/>
    <w:rsid w:val="00905597"/>
    <w:rsid w:val="00905D39"/>
    <w:rsid w:val="00905D4C"/>
    <w:rsid w:val="0090631C"/>
    <w:rsid w:val="009069FD"/>
    <w:rsid w:val="00906AA5"/>
    <w:rsid w:val="00906E1E"/>
    <w:rsid w:val="009070E3"/>
    <w:rsid w:val="009076FD"/>
    <w:rsid w:val="00907DE1"/>
    <w:rsid w:val="009109B7"/>
    <w:rsid w:val="00910A6C"/>
    <w:rsid w:val="00910ACC"/>
    <w:rsid w:val="00911CC4"/>
    <w:rsid w:val="00911F8A"/>
    <w:rsid w:val="009123F6"/>
    <w:rsid w:val="009126AF"/>
    <w:rsid w:val="00913DD9"/>
    <w:rsid w:val="0091411D"/>
    <w:rsid w:val="0091424A"/>
    <w:rsid w:val="0091491D"/>
    <w:rsid w:val="00914F88"/>
    <w:rsid w:val="0091509C"/>
    <w:rsid w:val="009158D4"/>
    <w:rsid w:val="00915F48"/>
    <w:rsid w:val="00915F84"/>
    <w:rsid w:val="0091609B"/>
    <w:rsid w:val="00916755"/>
    <w:rsid w:val="00916DE4"/>
    <w:rsid w:val="00917610"/>
    <w:rsid w:val="00917C8D"/>
    <w:rsid w:val="00917E0F"/>
    <w:rsid w:val="009201C7"/>
    <w:rsid w:val="00920ED9"/>
    <w:rsid w:val="00921992"/>
    <w:rsid w:val="00921A44"/>
    <w:rsid w:val="00922605"/>
    <w:rsid w:val="00922CF1"/>
    <w:rsid w:val="00922F87"/>
    <w:rsid w:val="009234F4"/>
    <w:rsid w:val="009237E0"/>
    <w:rsid w:val="009238D7"/>
    <w:rsid w:val="00923BA3"/>
    <w:rsid w:val="00924404"/>
    <w:rsid w:val="009267F8"/>
    <w:rsid w:val="00926B37"/>
    <w:rsid w:val="0092701B"/>
    <w:rsid w:val="0092748C"/>
    <w:rsid w:val="00930BC9"/>
    <w:rsid w:val="00930D8E"/>
    <w:rsid w:val="00931A9A"/>
    <w:rsid w:val="00931B0C"/>
    <w:rsid w:val="00931CAA"/>
    <w:rsid w:val="00931ED7"/>
    <w:rsid w:val="00932259"/>
    <w:rsid w:val="00932333"/>
    <w:rsid w:val="009325D4"/>
    <w:rsid w:val="00932946"/>
    <w:rsid w:val="00932C9E"/>
    <w:rsid w:val="00933275"/>
    <w:rsid w:val="00933B62"/>
    <w:rsid w:val="00933DB3"/>
    <w:rsid w:val="00933E0D"/>
    <w:rsid w:val="00933E85"/>
    <w:rsid w:val="00934207"/>
    <w:rsid w:val="00934AAE"/>
    <w:rsid w:val="00934E1F"/>
    <w:rsid w:val="00935B61"/>
    <w:rsid w:val="00935D18"/>
    <w:rsid w:val="0093646D"/>
    <w:rsid w:val="00937A93"/>
    <w:rsid w:val="00937D90"/>
    <w:rsid w:val="00937DE8"/>
    <w:rsid w:val="009400FF"/>
    <w:rsid w:val="00940290"/>
    <w:rsid w:val="009404F6"/>
    <w:rsid w:val="00941628"/>
    <w:rsid w:val="00941DD3"/>
    <w:rsid w:val="0094257F"/>
    <w:rsid w:val="00942912"/>
    <w:rsid w:val="00942E3E"/>
    <w:rsid w:val="00942E5E"/>
    <w:rsid w:val="00942F55"/>
    <w:rsid w:val="009438AA"/>
    <w:rsid w:val="00944CA0"/>
    <w:rsid w:val="00945A7C"/>
    <w:rsid w:val="00945EFB"/>
    <w:rsid w:val="00946B7C"/>
    <w:rsid w:val="00947256"/>
    <w:rsid w:val="009479A5"/>
    <w:rsid w:val="00947AB2"/>
    <w:rsid w:val="00947AC3"/>
    <w:rsid w:val="00950A0A"/>
    <w:rsid w:val="00950B50"/>
    <w:rsid w:val="00950E18"/>
    <w:rsid w:val="0095115C"/>
    <w:rsid w:val="009511C0"/>
    <w:rsid w:val="00951299"/>
    <w:rsid w:val="00952930"/>
    <w:rsid w:val="009529B7"/>
    <w:rsid w:val="00953175"/>
    <w:rsid w:val="00953370"/>
    <w:rsid w:val="00953596"/>
    <w:rsid w:val="00953821"/>
    <w:rsid w:val="00953B4E"/>
    <w:rsid w:val="00953BD1"/>
    <w:rsid w:val="0095412D"/>
    <w:rsid w:val="00955596"/>
    <w:rsid w:val="00955B4F"/>
    <w:rsid w:val="00955C24"/>
    <w:rsid w:val="009560A3"/>
    <w:rsid w:val="0095641C"/>
    <w:rsid w:val="009566D1"/>
    <w:rsid w:val="00956AF6"/>
    <w:rsid w:val="00957364"/>
    <w:rsid w:val="00957C73"/>
    <w:rsid w:val="0096028D"/>
    <w:rsid w:val="009604EA"/>
    <w:rsid w:val="00960D26"/>
    <w:rsid w:val="0096168D"/>
    <w:rsid w:val="00961A1C"/>
    <w:rsid w:val="009620A6"/>
    <w:rsid w:val="0096221A"/>
    <w:rsid w:val="00962A05"/>
    <w:rsid w:val="00962DFE"/>
    <w:rsid w:val="009636B3"/>
    <w:rsid w:val="009641AC"/>
    <w:rsid w:val="00965983"/>
    <w:rsid w:val="00965DCE"/>
    <w:rsid w:val="00966E21"/>
    <w:rsid w:val="0096770D"/>
    <w:rsid w:val="009678B8"/>
    <w:rsid w:val="00970EAF"/>
    <w:rsid w:val="0097142B"/>
    <w:rsid w:val="00972152"/>
    <w:rsid w:val="00972AC9"/>
    <w:rsid w:val="00972E89"/>
    <w:rsid w:val="009733AA"/>
    <w:rsid w:val="00973FBB"/>
    <w:rsid w:val="009741C8"/>
    <w:rsid w:val="009743DB"/>
    <w:rsid w:val="009745CD"/>
    <w:rsid w:val="0097662C"/>
    <w:rsid w:val="0097671F"/>
    <w:rsid w:val="00976CAA"/>
    <w:rsid w:val="00976D26"/>
    <w:rsid w:val="00976DC7"/>
    <w:rsid w:val="00977CDA"/>
    <w:rsid w:val="00977EB9"/>
    <w:rsid w:val="0098038A"/>
    <w:rsid w:val="00980817"/>
    <w:rsid w:val="00980A6F"/>
    <w:rsid w:val="00980FC3"/>
    <w:rsid w:val="00981ED0"/>
    <w:rsid w:val="009837BC"/>
    <w:rsid w:val="0098402A"/>
    <w:rsid w:val="009843BC"/>
    <w:rsid w:val="00984874"/>
    <w:rsid w:val="009849A0"/>
    <w:rsid w:val="00985492"/>
    <w:rsid w:val="00986833"/>
    <w:rsid w:val="00986C15"/>
    <w:rsid w:val="00986DC7"/>
    <w:rsid w:val="00986FA7"/>
    <w:rsid w:val="0098729A"/>
    <w:rsid w:val="00987543"/>
    <w:rsid w:val="00987D3B"/>
    <w:rsid w:val="00987EC5"/>
    <w:rsid w:val="00990369"/>
    <w:rsid w:val="0099131E"/>
    <w:rsid w:val="00991B95"/>
    <w:rsid w:val="009925E2"/>
    <w:rsid w:val="0099295C"/>
    <w:rsid w:val="009932E4"/>
    <w:rsid w:val="00993434"/>
    <w:rsid w:val="00993459"/>
    <w:rsid w:val="00993B4E"/>
    <w:rsid w:val="00993E8D"/>
    <w:rsid w:val="009941DD"/>
    <w:rsid w:val="00994338"/>
    <w:rsid w:val="009944F7"/>
    <w:rsid w:val="00994E8F"/>
    <w:rsid w:val="009953E8"/>
    <w:rsid w:val="0099566F"/>
    <w:rsid w:val="00995B2E"/>
    <w:rsid w:val="0099607E"/>
    <w:rsid w:val="00996484"/>
    <w:rsid w:val="00997059"/>
    <w:rsid w:val="00997128"/>
    <w:rsid w:val="009A0012"/>
    <w:rsid w:val="009A0B72"/>
    <w:rsid w:val="009A0D42"/>
    <w:rsid w:val="009A14C1"/>
    <w:rsid w:val="009A195B"/>
    <w:rsid w:val="009A2129"/>
    <w:rsid w:val="009A2482"/>
    <w:rsid w:val="009A332B"/>
    <w:rsid w:val="009A400D"/>
    <w:rsid w:val="009A41AA"/>
    <w:rsid w:val="009A41B6"/>
    <w:rsid w:val="009A41E4"/>
    <w:rsid w:val="009A46B6"/>
    <w:rsid w:val="009A475E"/>
    <w:rsid w:val="009A4B18"/>
    <w:rsid w:val="009A4C98"/>
    <w:rsid w:val="009A5C8A"/>
    <w:rsid w:val="009A791D"/>
    <w:rsid w:val="009A7D70"/>
    <w:rsid w:val="009A7E8A"/>
    <w:rsid w:val="009A7F2E"/>
    <w:rsid w:val="009B080F"/>
    <w:rsid w:val="009B0D4A"/>
    <w:rsid w:val="009B18A2"/>
    <w:rsid w:val="009B1EE4"/>
    <w:rsid w:val="009B20BB"/>
    <w:rsid w:val="009B2434"/>
    <w:rsid w:val="009B2725"/>
    <w:rsid w:val="009B29BD"/>
    <w:rsid w:val="009B2E8C"/>
    <w:rsid w:val="009B3095"/>
    <w:rsid w:val="009B36A6"/>
    <w:rsid w:val="009B36AB"/>
    <w:rsid w:val="009B3728"/>
    <w:rsid w:val="009B3F71"/>
    <w:rsid w:val="009B4135"/>
    <w:rsid w:val="009B5DE1"/>
    <w:rsid w:val="009B600A"/>
    <w:rsid w:val="009B666F"/>
    <w:rsid w:val="009B72E0"/>
    <w:rsid w:val="009B7642"/>
    <w:rsid w:val="009C00F9"/>
    <w:rsid w:val="009C0904"/>
    <w:rsid w:val="009C0D37"/>
    <w:rsid w:val="009C0DF5"/>
    <w:rsid w:val="009C0E3D"/>
    <w:rsid w:val="009C200B"/>
    <w:rsid w:val="009C239C"/>
    <w:rsid w:val="009C2A3C"/>
    <w:rsid w:val="009C34B2"/>
    <w:rsid w:val="009C3AC2"/>
    <w:rsid w:val="009C3FC7"/>
    <w:rsid w:val="009C4064"/>
    <w:rsid w:val="009C4637"/>
    <w:rsid w:val="009C4933"/>
    <w:rsid w:val="009C5542"/>
    <w:rsid w:val="009C5917"/>
    <w:rsid w:val="009C5DBA"/>
    <w:rsid w:val="009C61D9"/>
    <w:rsid w:val="009C6490"/>
    <w:rsid w:val="009C76C7"/>
    <w:rsid w:val="009C775F"/>
    <w:rsid w:val="009C7B0A"/>
    <w:rsid w:val="009C7F42"/>
    <w:rsid w:val="009D0561"/>
    <w:rsid w:val="009D0657"/>
    <w:rsid w:val="009D0BA7"/>
    <w:rsid w:val="009D0D6E"/>
    <w:rsid w:val="009D11F3"/>
    <w:rsid w:val="009D1374"/>
    <w:rsid w:val="009D16FD"/>
    <w:rsid w:val="009D1FA8"/>
    <w:rsid w:val="009D243A"/>
    <w:rsid w:val="009D2985"/>
    <w:rsid w:val="009D29B9"/>
    <w:rsid w:val="009D2E56"/>
    <w:rsid w:val="009D2EAC"/>
    <w:rsid w:val="009D366E"/>
    <w:rsid w:val="009D3F1B"/>
    <w:rsid w:val="009D42D4"/>
    <w:rsid w:val="009D4C7D"/>
    <w:rsid w:val="009D534A"/>
    <w:rsid w:val="009D5624"/>
    <w:rsid w:val="009D65AD"/>
    <w:rsid w:val="009D69C3"/>
    <w:rsid w:val="009D6EF8"/>
    <w:rsid w:val="009E0084"/>
    <w:rsid w:val="009E0A24"/>
    <w:rsid w:val="009E12EE"/>
    <w:rsid w:val="009E1525"/>
    <w:rsid w:val="009E152A"/>
    <w:rsid w:val="009E19AB"/>
    <w:rsid w:val="009E22E8"/>
    <w:rsid w:val="009E2778"/>
    <w:rsid w:val="009E28A2"/>
    <w:rsid w:val="009E2BC7"/>
    <w:rsid w:val="009E2D7B"/>
    <w:rsid w:val="009E3399"/>
    <w:rsid w:val="009E3ACC"/>
    <w:rsid w:val="009E3AEE"/>
    <w:rsid w:val="009E3D27"/>
    <w:rsid w:val="009E3E9E"/>
    <w:rsid w:val="009E4044"/>
    <w:rsid w:val="009E4A18"/>
    <w:rsid w:val="009E53CB"/>
    <w:rsid w:val="009E63E8"/>
    <w:rsid w:val="009E66BE"/>
    <w:rsid w:val="009E6D60"/>
    <w:rsid w:val="009E745F"/>
    <w:rsid w:val="009E7D3E"/>
    <w:rsid w:val="009E7D60"/>
    <w:rsid w:val="009F0A76"/>
    <w:rsid w:val="009F15C4"/>
    <w:rsid w:val="009F1736"/>
    <w:rsid w:val="009F1B39"/>
    <w:rsid w:val="009F309B"/>
    <w:rsid w:val="009F3435"/>
    <w:rsid w:val="009F40AC"/>
    <w:rsid w:val="009F4260"/>
    <w:rsid w:val="009F4309"/>
    <w:rsid w:val="009F4554"/>
    <w:rsid w:val="009F644C"/>
    <w:rsid w:val="009F669F"/>
    <w:rsid w:val="009F7065"/>
    <w:rsid w:val="009F7189"/>
    <w:rsid w:val="009F7389"/>
    <w:rsid w:val="009F738F"/>
    <w:rsid w:val="00A0117B"/>
    <w:rsid w:val="00A0138F"/>
    <w:rsid w:val="00A0299C"/>
    <w:rsid w:val="00A02B69"/>
    <w:rsid w:val="00A03766"/>
    <w:rsid w:val="00A03F03"/>
    <w:rsid w:val="00A03F73"/>
    <w:rsid w:val="00A03FB9"/>
    <w:rsid w:val="00A04B36"/>
    <w:rsid w:val="00A05034"/>
    <w:rsid w:val="00A056D1"/>
    <w:rsid w:val="00A058B0"/>
    <w:rsid w:val="00A06165"/>
    <w:rsid w:val="00A0670B"/>
    <w:rsid w:val="00A06B7E"/>
    <w:rsid w:val="00A074C1"/>
    <w:rsid w:val="00A105B9"/>
    <w:rsid w:val="00A107CE"/>
    <w:rsid w:val="00A1098D"/>
    <w:rsid w:val="00A10A25"/>
    <w:rsid w:val="00A10CA8"/>
    <w:rsid w:val="00A11417"/>
    <w:rsid w:val="00A11E7C"/>
    <w:rsid w:val="00A1233F"/>
    <w:rsid w:val="00A125CB"/>
    <w:rsid w:val="00A12980"/>
    <w:rsid w:val="00A132A8"/>
    <w:rsid w:val="00A132C0"/>
    <w:rsid w:val="00A13516"/>
    <w:rsid w:val="00A1396A"/>
    <w:rsid w:val="00A13CAD"/>
    <w:rsid w:val="00A14156"/>
    <w:rsid w:val="00A14268"/>
    <w:rsid w:val="00A14B4B"/>
    <w:rsid w:val="00A14C28"/>
    <w:rsid w:val="00A1545B"/>
    <w:rsid w:val="00A160CC"/>
    <w:rsid w:val="00A1610D"/>
    <w:rsid w:val="00A16B51"/>
    <w:rsid w:val="00A16D6D"/>
    <w:rsid w:val="00A171B0"/>
    <w:rsid w:val="00A174D7"/>
    <w:rsid w:val="00A17500"/>
    <w:rsid w:val="00A1779B"/>
    <w:rsid w:val="00A17D67"/>
    <w:rsid w:val="00A20E29"/>
    <w:rsid w:val="00A20EE8"/>
    <w:rsid w:val="00A2161D"/>
    <w:rsid w:val="00A218A5"/>
    <w:rsid w:val="00A2196C"/>
    <w:rsid w:val="00A219F9"/>
    <w:rsid w:val="00A21A1B"/>
    <w:rsid w:val="00A24BDC"/>
    <w:rsid w:val="00A24CB8"/>
    <w:rsid w:val="00A24F90"/>
    <w:rsid w:val="00A25313"/>
    <w:rsid w:val="00A2572C"/>
    <w:rsid w:val="00A25E14"/>
    <w:rsid w:val="00A26020"/>
    <w:rsid w:val="00A266A4"/>
    <w:rsid w:val="00A26964"/>
    <w:rsid w:val="00A26BDB"/>
    <w:rsid w:val="00A27036"/>
    <w:rsid w:val="00A27587"/>
    <w:rsid w:val="00A276A0"/>
    <w:rsid w:val="00A304BB"/>
    <w:rsid w:val="00A30848"/>
    <w:rsid w:val="00A30976"/>
    <w:rsid w:val="00A309DD"/>
    <w:rsid w:val="00A31A22"/>
    <w:rsid w:val="00A31C60"/>
    <w:rsid w:val="00A3278B"/>
    <w:rsid w:val="00A328AA"/>
    <w:rsid w:val="00A32D9B"/>
    <w:rsid w:val="00A33FFD"/>
    <w:rsid w:val="00A34178"/>
    <w:rsid w:val="00A342B3"/>
    <w:rsid w:val="00A34C77"/>
    <w:rsid w:val="00A34EFB"/>
    <w:rsid w:val="00A3501C"/>
    <w:rsid w:val="00A35439"/>
    <w:rsid w:val="00A354E9"/>
    <w:rsid w:val="00A358D0"/>
    <w:rsid w:val="00A35A4A"/>
    <w:rsid w:val="00A35AF4"/>
    <w:rsid w:val="00A36C05"/>
    <w:rsid w:val="00A36DFC"/>
    <w:rsid w:val="00A36FF8"/>
    <w:rsid w:val="00A37182"/>
    <w:rsid w:val="00A372C6"/>
    <w:rsid w:val="00A37386"/>
    <w:rsid w:val="00A3785D"/>
    <w:rsid w:val="00A40423"/>
    <w:rsid w:val="00A405AA"/>
    <w:rsid w:val="00A4061E"/>
    <w:rsid w:val="00A407B8"/>
    <w:rsid w:val="00A40D5E"/>
    <w:rsid w:val="00A40EBD"/>
    <w:rsid w:val="00A410D4"/>
    <w:rsid w:val="00A41603"/>
    <w:rsid w:val="00A41D1A"/>
    <w:rsid w:val="00A41E06"/>
    <w:rsid w:val="00A43D91"/>
    <w:rsid w:val="00A43F42"/>
    <w:rsid w:val="00A440A8"/>
    <w:rsid w:val="00A4449F"/>
    <w:rsid w:val="00A44A95"/>
    <w:rsid w:val="00A45198"/>
    <w:rsid w:val="00A45532"/>
    <w:rsid w:val="00A45B49"/>
    <w:rsid w:val="00A45D4B"/>
    <w:rsid w:val="00A4658C"/>
    <w:rsid w:val="00A46E9B"/>
    <w:rsid w:val="00A4717C"/>
    <w:rsid w:val="00A47427"/>
    <w:rsid w:val="00A47438"/>
    <w:rsid w:val="00A47601"/>
    <w:rsid w:val="00A47A8A"/>
    <w:rsid w:val="00A5008B"/>
    <w:rsid w:val="00A500C3"/>
    <w:rsid w:val="00A501E1"/>
    <w:rsid w:val="00A505D2"/>
    <w:rsid w:val="00A506B9"/>
    <w:rsid w:val="00A50D9A"/>
    <w:rsid w:val="00A50EC7"/>
    <w:rsid w:val="00A51B5F"/>
    <w:rsid w:val="00A52361"/>
    <w:rsid w:val="00A524D4"/>
    <w:rsid w:val="00A52AB9"/>
    <w:rsid w:val="00A53D60"/>
    <w:rsid w:val="00A53F32"/>
    <w:rsid w:val="00A54148"/>
    <w:rsid w:val="00A54186"/>
    <w:rsid w:val="00A5577D"/>
    <w:rsid w:val="00A559F5"/>
    <w:rsid w:val="00A56DA2"/>
    <w:rsid w:val="00A57030"/>
    <w:rsid w:val="00A5762B"/>
    <w:rsid w:val="00A57A19"/>
    <w:rsid w:val="00A60888"/>
    <w:rsid w:val="00A61C36"/>
    <w:rsid w:val="00A629F5"/>
    <w:rsid w:val="00A62FB3"/>
    <w:rsid w:val="00A6370C"/>
    <w:rsid w:val="00A63770"/>
    <w:rsid w:val="00A63C94"/>
    <w:rsid w:val="00A6432D"/>
    <w:rsid w:val="00A644FE"/>
    <w:rsid w:val="00A64B9D"/>
    <w:rsid w:val="00A65621"/>
    <w:rsid w:val="00A65C48"/>
    <w:rsid w:val="00A65F9C"/>
    <w:rsid w:val="00A6630F"/>
    <w:rsid w:val="00A66AE3"/>
    <w:rsid w:val="00A66E51"/>
    <w:rsid w:val="00A675FD"/>
    <w:rsid w:val="00A676DF"/>
    <w:rsid w:val="00A702E5"/>
    <w:rsid w:val="00A70BDA"/>
    <w:rsid w:val="00A70E2B"/>
    <w:rsid w:val="00A716F5"/>
    <w:rsid w:val="00A7178E"/>
    <w:rsid w:val="00A71843"/>
    <w:rsid w:val="00A72043"/>
    <w:rsid w:val="00A723B9"/>
    <w:rsid w:val="00A72C50"/>
    <w:rsid w:val="00A739D3"/>
    <w:rsid w:val="00A73C01"/>
    <w:rsid w:val="00A73E28"/>
    <w:rsid w:val="00A74221"/>
    <w:rsid w:val="00A7442F"/>
    <w:rsid w:val="00A74943"/>
    <w:rsid w:val="00A74EB4"/>
    <w:rsid w:val="00A74F86"/>
    <w:rsid w:val="00A75120"/>
    <w:rsid w:val="00A7517D"/>
    <w:rsid w:val="00A7547C"/>
    <w:rsid w:val="00A755AE"/>
    <w:rsid w:val="00A75F31"/>
    <w:rsid w:val="00A76154"/>
    <w:rsid w:val="00A769DF"/>
    <w:rsid w:val="00A76FDE"/>
    <w:rsid w:val="00A77056"/>
    <w:rsid w:val="00A77057"/>
    <w:rsid w:val="00A7710C"/>
    <w:rsid w:val="00A77AA3"/>
    <w:rsid w:val="00A77F5A"/>
    <w:rsid w:val="00A77FBC"/>
    <w:rsid w:val="00A8014C"/>
    <w:rsid w:val="00A80368"/>
    <w:rsid w:val="00A807BE"/>
    <w:rsid w:val="00A808F7"/>
    <w:rsid w:val="00A80AFC"/>
    <w:rsid w:val="00A815AE"/>
    <w:rsid w:val="00A81A79"/>
    <w:rsid w:val="00A81CDA"/>
    <w:rsid w:val="00A81F41"/>
    <w:rsid w:val="00A81FEE"/>
    <w:rsid w:val="00A822B6"/>
    <w:rsid w:val="00A82393"/>
    <w:rsid w:val="00A82835"/>
    <w:rsid w:val="00A835C3"/>
    <w:rsid w:val="00A84B8B"/>
    <w:rsid w:val="00A85041"/>
    <w:rsid w:val="00A856AF"/>
    <w:rsid w:val="00A863C3"/>
    <w:rsid w:val="00A86D63"/>
    <w:rsid w:val="00A87210"/>
    <w:rsid w:val="00A87531"/>
    <w:rsid w:val="00A87896"/>
    <w:rsid w:val="00A87E52"/>
    <w:rsid w:val="00A902AD"/>
    <w:rsid w:val="00A9119A"/>
    <w:rsid w:val="00A91438"/>
    <w:rsid w:val="00A91BC0"/>
    <w:rsid w:val="00A920C1"/>
    <w:rsid w:val="00A92992"/>
    <w:rsid w:val="00A929AA"/>
    <w:rsid w:val="00A929C7"/>
    <w:rsid w:val="00A9380E"/>
    <w:rsid w:val="00A9383D"/>
    <w:rsid w:val="00A93A86"/>
    <w:rsid w:val="00A93EAE"/>
    <w:rsid w:val="00A94227"/>
    <w:rsid w:val="00A94AC9"/>
    <w:rsid w:val="00A9527A"/>
    <w:rsid w:val="00A957C6"/>
    <w:rsid w:val="00A95C7E"/>
    <w:rsid w:val="00A967AD"/>
    <w:rsid w:val="00A968A2"/>
    <w:rsid w:val="00A9736E"/>
    <w:rsid w:val="00A97D58"/>
    <w:rsid w:val="00AA0809"/>
    <w:rsid w:val="00AA0DA2"/>
    <w:rsid w:val="00AA2529"/>
    <w:rsid w:val="00AA26EF"/>
    <w:rsid w:val="00AA2A71"/>
    <w:rsid w:val="00AA2D1C"/>
    <w:rsid w:val="00AA2D20"/>
    <w:rsid w:val="00AA2DD7"/>
    <w:rsid w:val="00AA2F8A"/>
    <w:rsid w:val="00AA30FD"/>
    <w:rsid w:val="00AA364B"/>
    <w:rsid w:val="00AA3D0C"/>
    <w:rsid w:val="00AA3FD0"/>
    <w:rsid w:val="00AA4A81"/>
    <w:rsid w:val="00AA524B"/>
    <w:rsid w:val="00AA53BB"/>
    <w:rsid w:val="00AA5E59"/>
    <w:rsid w:val="00AA62BA"/>
    <w:rsid w:val="00AA7DCC"/>
    <w:rsid w:val="00AA7E4C"/>
    <w:rsid w:val="00AB0818"/>
    <w:rsid w:val="00AB1768"/>
    <w:rsid w:val="00AB1E7F"/>
    <w:rsid w:val="00AB223C"/>
    <w:rsid w:val="00AB233A"/>
    <w:rsid w:val="00AB2FC5"/>
    <w:rsid w:val="00AB57F0"/>
    <w:rsid w:val="00AB620E"/>
    <w:rsid w:val="00AB63A8"/>
    <w:rsid w:val="00AB67F7"/>
    <w:rsid w:val="00AB6874"/>
    <w:rsid w:val="00AB6B3A"/>
    <w:rsid w:val="00AB6E9D"/>
    <w:rsid w:val="00AB782E"/>
    <w:rsid w:val="00AC037A"/>
    <w:rsid w:val="00AC044B"/>
    <w:rsid w:val="00AC1042"/>
    <w:rsid w:val="00AC1993"/>
    <w:rsid w:val="00AC26B5"/>
    <w:rsid w:val="00AC29B1"/>
    <w:rsid w:val="00AC2C33"/>
    <w:rsid w:val="00AC337A"/>
    <w:rsid w:val="00AC407F"/>
    <w:rsid w:val="00AC4841"/>
    <w:rsid w:val="00AC4A04"/>
    <w:rsid w:val="00AC5DC6"/>
    <w:rsid w:val="00AC65A4"/>
    <w:rsid w:val="00AC67CA"/>
    <w:rsid w:val="00AC682C"/>
    <w:rsid w:val="00AC6980"/>
    <w:rsid w:val="00AC71D2"/>
    <w:rsid w:val="00AC7ACC"/>
    <w:rsid w:val="00AD0988"/>
    <w:rsid w:val="00AD11CF"/>
    <w:rsid w:val="00AD20F1"/>
    <w:rsid w:val="00AD25C4"/>
    <w:rsid w:val="00AD25E1"/>
    <w:rsid w:val="00AD2B0B"/>
    <w:rsid w:val="00AD2E1A"/>
    <w:rsid w:val="00AD3432"/>
    <w:rsid w:val="00AD3980"/>
    <w:rsid w:val="00AD3CB0"/>
    <w:rsid w:val="00AD3F13"/>
    <w:rsid w:val="00AD42B1"/>
    <w:rsid w:val="00AD550B"/>
    <w:rsid w:val="00AD5AA0"/>
    <w:rsid w:val="00AD65BC"/>
    <w:rsid w:val="00AD67D9"/>
    <w:rsid w:val="00AD6A7B"/>
    <w:rsid w:val="00AD7354"/>
    <w:rsid w:val="00AD76A1"/>
    <w:rsid w:val="00AD7B4B"/>
    <w:rsid w:val="00AE0365"/>
    <w:rsid w:val="00AE086D"/>
    <w:rsid w:val="00AE153E"/>
    <w:rsid w:val="00AE24C7"/>
    <w:rsid w:val="00AE24F7"/>
    <w:rsid w:val="00AE3279"/>
    <w:rsid w:val="00AE37E9"/>
    <w:rsid w:val="00AE4002"/>
    <w:rsid w:val="00AE4A4D"/>
    <w:rsid w:val="00AE526E"/>
    <w:rsid w:val="00AE5ACC"/>
    <w:rsid w:val="00AE6149"/>
    <w:rsid w:val="00AE6293"/>
    <w:rsid w:val="00AE639B"/>
    <w:rsid w:val="00AE63B6"/>
    <w:rsid w:val="00AE643B"/>
    <w:rsid w:val="00AE6496"/>
    <w:rsid w:val="00AE6A47"/>
    <w:rsid w:val="00AE75B1"/>
    <w:rsid w:val="00AE7CBE"/>
    <w:rsid w:val="00AF014E"/>
    <w:rsid w:val="00AF0197"/>
    <w:rsid w:val="00AF04D3"/>
    <w:rsid w:val="00AF05C8"/>
    <w:rsid w:val="00AF0617"/>
    <w:rsid w:val="00AF066B"/>
    <w:rsid w:val="00AF15C9"/>
    <w:rsid w:val="00AF16DF"/>
    <w:rsid w:val="00AF1CC7"/>
    <w:rsid w:val="00AF2060"/>
    <w:rsid w:val="00AF219F"/>
    <w:rsid w:val="00AF227A"/>
    <w:rsid w:val="00AF289A"/>
    <w:rsid w:val="00AF293B"/>
    <w:rsid w:val="00AF2965"/>
    <w:rsid w:val="00AF29ED"/>
    <w:rsid w:val="00AF2C93"/>
    <w:rsid w:val="00AF2E96"/>
    <w:rsid w:val="00AF2F0F"/>
    <w:rsid w:val="00AF3CFF"/>
    <w:rsid w:val="00AF3D92"/>
    <w:rsid w:val="00AF407D"/>
    <w:rsid w:val="00AF433D"/>
    <w:rsid w:val="00AF4473"/>
    <w:rsid w:val="00AF47C6"/>
    <w:rsid w:val="00AF49BB"/>
    <w:rsid w:val="00AF4CB7"/>
    <w:rsid w:val="00AF5786"/>
    <w:rsid w:val="00AF5F18"/>
    <w:rsid w:val="00AF6105"/>
    <w:rsid w:val="00AF617B"/>
    <w:rsid w:val="00AF6181"/>
    <w:rsid w:val="00AF6BC6"/>
    <w:rsid w:val="00AF6EB6"/>
    <w:rsid w:val="00B00747"/>
    <w:rsid w:val="00B00D29"/>
    <w:rsid w:val="00B01271"/>
    <w:rsid w:val="00B012BD"/>
    <w:rsid w:val="00B01574"/>
    <w:rsid w:val="00B01F68"/>
    <w:rsid w:val="00B02494"/>
    <w:rsid w:val="00B02812"/>
    <w:rsid w:val="00B029AD"/>
    <w:rsid w:val="00B02B5D"/>
    <w:rsid w:val="00B02FC9"/>
    <w:rsid w:val="00B05046"/>
    <w:rsid w:val="00B05CD1"/>
    <w:rsid w:val="00B05E0B"/>
    <w:rsid w:val="00B06997"/>
    <w:rsid w:val="00B06BB1"/>
    <w:rsid w:val="00B075BA"/>
    <w:rsid w:val="00B0798B"/>
    <w:rsid w:val="00B106D8"/>
    <w:rsid w:val="00B10722"/>
    <w:rsid w:val="00B107CC"/>
    <w:rsid w:val="00B1114B"/>
    <w:rsid w:val="00B112CC"/>
    <w:rsid w:val="00B1150B"/>
    <w:rsid w:val="00B11664"/>
    <w:rsid w:val="00B120A5"/>
    <w:rsid w:val="00B122AC"/>
    <w:rsid w:val="00B12A3D"/>
    <w:rsid w:val="00B13332"/>
    <w:rsid w:val="00B13459"/>
    <w:rsid w:val="00B1394C"/>
    <w:rsid w:val="00B13D75"/>
    <w:rsid w:val="00B1457B"/>
    <w:rsid w:val="00B14594"/>
    <w:rsid w:val="00B16053"/>
    <w:rsid w:val="00B1637B"/>
    <w:rsid w:val="00B16AE8"/>
    <w:rsid w:val="00B17EAB"/>
    <w:rsid w:val="00B20641"/>
    <w:rsid w:val="00B20EE4"/>
    <w:rsid w:val="00B215B8"/>
    <w:rsid w:val="00B21B93"/>
    <w:rsid w:val="00B21B9D"/>
    <w:rsid w:val="00B22042"/>
    <w:rsid w:val="00B223ED"/>
    <w:rsid w:val="00B233C4"/>
    <w:rsid w:val="00B23AC8"/>
    <w:rsid w:val="00B23E4B"/>
    <w:rsid w:val="00B2438D"/>
    <w:rsid w:val="00B244F9"/>
    <w:rsid w:val="00B2460C"/>
    <w:rsid w:val="00B2549A"/>
    <w:rsid w:val="00B25DD5"/>
    <w:rsid w:val="00B25E20"/>
    <w:rsid w:val="00B25E96"/>
    <w:rsid w:val="00B25EE8"/>
    <w:rsid w:val="00B27385"/>
    <w:rsid w:val="00B27BDC"/>
    <w:rsid w:val="00B27C5C"/>
    <w:rsid w:val="00B30603"/>
    <w:rsid w:val="00B30625"/>
    <w:rsid w:val="00B30FFD"/>
    <w:rsid w:val="00B31124"/>
    <w:rsid w:val="00B316CA"/>
    <w:rsid w:val="00B318BF"/>
    <w:rsid w:val="00B31B58"/>
    <w:rsid w:val="00B31E42"/>
    <w:rsid w:val="00B323CC"/>
    <w:rsid w:val="00B3281F"/>
    <w:rsid w:val="00B32D70"/>
    <w:rsid w:val="00B32F9C"/>
    <w:rsid w:val="00B33B73"/>
    <w:rsid w:val="00B34331"/>
    <w:rsid w:val="00B34873"/>
    <w:rsid w:val="00B35014"/>
    <w:rsid w:val="00B351FF"/>
    <w:rsid w:val="00B355EB"/>
    <w:rsid w:val="00B356B5"/>
    <w:rsid w:val="00B35870"/>
    <w:rsid w:val="00B36308"/>
    <w:rsid w:val="00B3669A"/>
    <w:rsid w:val="00B36E02"/>
    <w:rsid w:val="00B37726"/>
    <w:rsid w:val="00B40942"/>
    <w:rsid w:val="00B4129B"/>
    <w:rsid w:val="00B41DB5"/>
    <w:rsid w:val="00B4260E"/>
    <w:rsid w:val="00B427CB"/>
    <w:rsid w:val="00B42DAD"/>
    <w:rsid w:val="00B434E8"/>
    <w:rsid w:val="00B43CD8"/>
    <w:rsid w:val="00B44AE1"/>
    <w:rsid w:val="00B44EC2"/>
    <w:rsid w:val="00B44EF3"/>
    <w:rsid w:val="00B45787"/>
    <w:rsid w:val="00B46910"/>
    <w:rsid w:val="00B46DB2"/>
    <w:rsid w:val="00B46E05"/>
    <w:rsid w:val="00B46FDE"/>
    <w:rsid w:val="00B5010A"/>
    <w:rsid w:val="00B50DD7"/>
    <w:rsid w:val="00B511F5"/>
    <w:rsid w:val="00B5169E"/>
    <w:rsid w:val="00B522D5"/>
    <w:rsid w:val="00B524C0"/>
    <w:rsid w:val="00B52684"/>
    <w:rsid w:val="00B52C61"/>
    <w:rsid w:val="00B5371C"/>
    <w:rsid w:val="00B5389F"/>
    <w:rsid w:val="00B53C02"/>
    <w:rsid w:val="00B540A2"/>
    <w:rsid w:val="00B54687"/>
    <w:rsid w:val="00B54A26"/>
    <w:rsid w:val="00B54D57"/>
    <w:rsid w:val="00B54D94"/>
    <w:rsid w:val="00B55082"/>
    <w:rsid w:val="00B550FB"/>
    <w:rsid w:val="00B554E2"/>
    <w:rsid w:val="00B556B7"/>
    <w:rsid w:val="00B56212"/>
    <w:rsid w:val="00B565D2"/>
    <w:rsid w:val="00B566DD"/>
    <w:rsid w:val="00B567B1"/>
    <w:rsid w:val="00B56AD2"/>
    <w:rsid w:val="00B56D49"/>
    <w:rsid w:val="00B56E51"/>
    <w:rsid w:val="00B57616"/>
    <w:rsid w:val="00B5798F"/>
    <w:rsid w:val="00B579C6"/>
    <w:rsid w:val="00B57D91"/>
    <w:rsid w:val="00B6033C"/>
    <w:rsid w:val="00B603FD"/>
    <w:rsid w:val="00B60B36"/>
    <w:rsid w:val="00B610F8"/>
    <w:rsid w:val="00B61D21"/>
    <w:rsid w:val="00B634A1"/>
    <w:rsid w:val="00B63A11"/>
    <w:rsid w:val="00B63BE2"/>
    <w:rsid w:val="00B63BF3"/>
    <w:rsid w:val="00B64D2D"/>
    <w:rsid w:val="00B64DCB"/>
    <w:rsid w:val="00B65695"/>
    <w:rsid w:val="00B65849"/>
    <w:rsid w:val="00B66CBE"/>
    <w:rsid w:val="00B6745C"/>
    <w:rsid w:val="00B67C22"/>
    <w:rsid w:val="00B700FE"/>
    <w:rsid w:val="00B7095B"/>
    <w:rsid w:val="00B70ECD"/>
    <w:rsid w:val="00B70F24"/>
    <w:rsid w:val="00B70FA0"/>
    <w:rsid w:val="00B71860"/>
    <w:rsid w:val="00B71FC3"/>
    <w:rsid w:val="00B725BA"/>
    <w:rsid w:val="00B72CC8"/>
    <w:rsid w:val="00B72F8F"/>
    <w:rsid w:val="00B72FBA"/>
    <w:rsid w:val="00B72FFE"/>
    <w:rsid w:val="00B73342"/>
    <w:rsid w:val="00B745D1"/>
    <w:rsid w:val="00B74CDD"/>
    <w:rsid w:val="00B75450"/>
    <w:rsid w:val="00B76962"/>
    <w:rsid w:val="00B76A12"/>
    <w:rsid w:val="00B76B56"/>
    <w:rsid w:val="00B76C75"/>
    <w:rsid w:val="00B76FEA"/>
    <w:rsid w:val="00B770F4"/>
    <w:rsid w:val="00B77143"/>
    <w:rsid w:val="00B77416"/>
    <w:rsid w:val="00B776A8"/>
    <w:rsid w:val="00B776C3"/>
    <w:rsid w:val="00B7776D"/>
    <w:rsid w:val="00B777B7"/>
    <w:rsid w:val="00B81501"/>
    <w:rsid w:val="00B81BAD"/>
    <w:rsid w:val="00B832F0"/>
    <w:rsid w:val="00B8355C"/>
    <w:rsid w:val="00B8356E"/>
    <w:rsid w:val="00B845E5"/>
    <w:rsid w:val="00B84C73"/>
    <w:rsid w:val="00B84D57"/>
    <w:rsid w:val="00B84F9E"/>
    <w:rsid w:val="00B85BDD"/>
    <w:rsid w:val="00B860AB"/>
    <w:rsid w:val="00B87207"/>
    <w:rsid w:val="00B87343"/>
    <w:rsid w:val="00B8738B"/>
    <w:rsid w:val="00B87746"/>
    <w:rsid w:val="00B87B00"/>
    <w:rsid w:val="00B87C3D"/>
    <w:rsid w:val="00B87E8A"/>
    <w:rsid w:val="00B918B2"/>
    <w:rsid w:val="00B91CAC"/>
    <w:rsid w:val="00B925BF"/>
    <w:rsid w:val="00B92CF3"/>
    <w:rsid w:val="00B9330B"/>
    <w:rsid w:val="00B93933"/>
    <w:rsid w:val="00B93D09"/>
    <w:rsid w:val="00B941F5"/>
    <w:rsid w:val="00B9486F"/>
    <w:rsid w:val="00B94CCC"/>
    <w:rsid w:val="00B95199"/>
    <w:rsid w:val="00B9573C"/>
    <w:rsid w:val="00B95F86"/>
    <w:rsid w:val="00B963D2"/>
    <w:rsid w:val="00B96CC2"/>
    <w:rsid w:val="00B97949"/>
    <w:rsid w:val="00BA07AC"/>
    <w:rsid w:val="00BA0A82"/>
    <w:rsid w:val="00BA166C"/>
    <w:rsid w:val="00BA1870"/>
    <w:rsid w:val="00BA195F"/>
    <w:rsid w:val="00BA2148"/>
    <w:rsid w:val="00BA24BC"/>
    <w:rsid w:val="00BA2B14"/>
    <w:rsid w:val="00BA2B19"/>
    <w:rsid w:val="00BA2DD9"/>
    <w:rsid w:val="00BA2EED"/>
    <w:rsid w:val="00BA34BA"/>
    <w:rsid w:val="00BA37F8"/>
    <w:rsid w:val="00BA435B"/>
    <w:rsid w:val="00BA5432"/>
    <w:rsid w:val="00BA57D2"/>
    <w:rsid w:val="00BA5B7F"/>
    <w:rsid w:val="00BA6517"/>
    <w:rsid w:val="00BA68BD"/>
    <w:rsid w:val="00BA6C49"/>
    <w:rsid w:val="00BA7029"/>
    <w:rsid w:val="00BA7458"/>
    <w:rsid w:val="00BA76F2"/>
    <w:rsid w:val="00BA77F4"/>
    <w:rsid w:val="00BB085B"/>
    <w:rsid w:val="00BB0DE8"/>
    <w:rsid w:val="00BB10FF"/>
    <w:rsid w:val="00BB1544"/>
    <w:rsid w:val="00BB1AA0"/>
    <w:rsid w:val="00BB1B7F"/>
    <w:rsid w:val="00BB2B3D"/>
    <w:rsid w:val="00BB2E92"/>
    <w:rsid w:val="00BB2FF7"/>
    <w:rsid w:val="00BB3650"/>
    <w:rsid w:val="00BB398E"/>
    <w:rsid w:val="00BB3C46"/>
    <w:rsid w:val="00BB4192"/>
    <w:rsid w:val="00BB5551"/>
    <w:rsid w:val="00BB6BB3"/>
    <w:rsid w:val="00BB6E24"/>
    <w:rsid w:val="00BB7238"/>
    <w:rsid w:val="00BB7907"/>
    <w:rsid w:val="00BC062D"/>
    <w:rsid w:val="00BC083B"/>
    <w:rsid w:val="00BC0FEC"/>
    <w:rsid w:val="00BC131D"/>
    <w:rsid w:val="00BC165B"/>
    <w:rsid w:val="00BC187A"/>
    <w:rsid w:val="00BC19C9"/>
    <w:rsid w:val="00BC1A64"/>
    <w:rsid w:val="00BC1AF3"/>
    <w:rsid w:val="00BC1FAB"/>
    <w:rsid w:val="00BC26C1"/>
    <w:rsid w:val="00BC2CA3"/>
    <w:rsid w:val="00BC2CC7"/>
    <w:rsid w:val="00BC2FED"/>
    <w:rsid w:val="00BC326B"/>
    <w:rsid w:val="00BC38F7"/>
    <w:rsid w:val="00BC3C9F"/>
    <w:rsid w:val="00BC43BD"/>
    <w:rsid w:val="00BC45A8"/>
    <w:rsid w:val="00BC5712"/>
    <w:rsid w:val="00BC5CDF"/>
    <w:rsid w:val="00BC66E8"/>
    <w:rsid w:val="00BC79AD"/>
    <w:rsid w:val="00BD1382"/>
    <w:rsid w:val="00BD15C9"/>
    <w:rsid w:val="00BD1B55"/>
    <w:rsid w:val="00BD1B79"/>
    <w:rsid w:val="00BD20C8"/>
    <w:rsid w:val="00BD2225"/>
    <w:rsid w:val="00BD3979"/>
    <w:rsid w:val="00BD43CE"/>
    <w:rsid w:val="00BD4C31"/>
    <w:rsid w:val="00BD556C"/>
    <w:rsid w:val="00BD57E9"/>
    <w:rsid w:val="00BD5AE5"/>
    <w:rsid w:val="00BD5AF8"/>
    <w:rsid w:val="00BD60D4"/>
    <w:rsid w:val="00BD6ECA"/>
    <w:rsid w:val="00BD6EDD"/>
    <w:rsid w:val="00BD7391"/>
    <w:rsid w:val="00BD77BD"/>
    <w:rsid w:val="00BD78FB"/>
    <w:rsid w:val="00BD7D47"/>
    <w:rsid w:val="00BD7EE4"/>
    <w:rsid w:val="00BE0151"/>
    <w:rsid w:val="00BE0DE0"/>
    <w:rsid w:val="00BE0E5E"/>
    <w:rsid w:val="00BE1122"/>
    <w:rsid w:val="00BE1134"/>
    <w:rsid w:val="00BE115B"/>
    <w:rsid w:val="00BE1190"/>
    <w:rsid w:val="00BE1880"/>
    <w:rsid w:val="00BE254C"/>
    <w:rsid w:val="00BE45B2"/>
    <w:rsid w:val="00BE49F2"/>
    <w:rsid w:val="00BE51B8"/>
    <w:rsid w:val="00BE5B19"/>
    <w:rsid w:val="00BE726D"/>
    <w:rsid w:val="00BE73C1"/>
    <w:rsid w:val="00BE748C"/>
    <w:rsid w:val="00BE7E59"/>
    <w:rsid w:val="00BE7EAC"/>
    <w:rsid w:val="00BF04C4"/>
    <w:rsid w:val="00BF088D"/>
    <w:rsid w:val="00BF0AA2"/>
    <w:rsid w:val="00BF0D78"/>
    <w:rsid w:val="00BF14C3"/>
    <w:rsid w:val="00BF15E0"/>
    <w:rsid w:val="00BF196D"/>
    <w:rsid w:val="00BF1A05"/>
    <w:rsid w:val="00BF1CE1"/>
    <w:rsid w:val="00BF22BA"/>
    <w:rsid w:val="00BF2B9C"/>
    <w:rsid w:val="00BF2F5E"/>
    <w:rsid w:val="00BF3925"/>
    <w:rsid w:val="00BF3B84"/>
    <w:rsid w:val="00BF40A6"/>
    <w:rsid w:val="00BF40BA"/>
    <w:rsid w:val="00BF512B"/>
    <w:rsid w:val="00BF51B7"/>
    <w:rsid w:val="00BF5211"/>
    <w:rsid w:val="00BF5798"/>
    <w:rsid w:val="00BF5B69"/>
    <w:rsid w:val="00BF5B6B"/>
    <w:rsid w:val="00BF6B64"/>
    <w:rsid w:val="00BF7673"/>
    <w:rsid w:val="00BF76E5"/>
    <w:rsid w:val="00C00141"/>
    <w:rsid w:val="00C0038F"/>
    <w:rsid w:val="00C00E2E"/>
    <w:rsid w:val="00C00FB2"/>
    <w:rsid w:val="00C01069"/>
    <w:rsid w:val="00C01163"/>
    <w:rsid w:val="00C01219"/>
    <w:rsid w:val="00C012E9"/>
    <w:rsid w:val="00C01DB1"/>
    <w:rsid w:val="00C01FEC"/>
    <w:rsid w:val="00C0232B"/>
    <w:rsid w:val="00C02872"/>
    <w:rsid w:val="00C029A3"/>
    <w:rsid w:val="00C03051"/>
    <w:rsid w:val="00C03509"/>
    <w:rsid w:val="00C04321"/>
    <w:rsid w:val="00C04617"/>
    <w:rsid w:val="00C04A0E"/>
    <w:rsid w:val="00C04DEE"/>
    <w:rsid w:val="00C0583B"/>
    <w:rsid w:val="00C059EC"/>
    <w:rsid w:val="00C05DB4"/>
    <w:rsid w:val="00C06136"/>
    <w:rsid w:val="00C0618E"/>
    <w:rsid w:val="00C0655C"/>
    <w:rsid w:val="00C06D4F"/>
    <w:rsid w:val="00C0702E"/>
    <w:rsid w:val="00C10312"/>
    <w:rsid w:val="00C10CE8"/>
    <w:rsid w:val="00C11358"/>
    <w:rsid w:val="00C11DFB"/>
    <w:rsid w:val="00C11FE4"/>
    <w:rsid w:val="00C1206B"/>
    <w:rsid w:val="00C12400"/>
    <w:rsid w:val="00C12894"/>
    <w:rsid w:val="00C12930"/>
    <w:rsid w:val="00C12F72"/>
    <w:rsid w:val="00C131DD"/>
    <w:rsid w:val="00C13B30"/>
    <w:rsid w:val="00C14D3A"/>
    <w:rsid w:val="00C14FE8"/>
    <w:rsid w:val="00C1524D"/>
    <w:rsid w:val="00C15251"/>
    <w:rsid w:val="00C15350"/>
    <w:rsid w:val="00C1567F"/>
    <w:rsid w:val="00C1573D"/>
    <w:rsid w:val="00C16450"/>
    <w:rsid w:val="00C1785D"/>
    <w:rsid w:val="00C178FE"/>
    <w:rsid w:val="00C17971"/>
    <w:rsid w:val="00C17A59"/>
    <w:rsid w:val="00C22111"/>
    <w:rsid w:val="00C229A0"/>
    <w:rsid w:val="00C22C4A"/>
    <w:rsid w:val="00C22E18"/>
    <w:rsid w:val="00C2399B"/>
    <w:rsid w:val="00C24889"/>
    <w:rsid w:val="00C24CD3"/>
    <w:rsid w:val="00C2508A"/>
    <w:rsid w:val="00C2581E"/>
    <w:rsid w:val="00C25824"/>
    <w:rsid w:val="00C25AE8"/>
    <w:rsid w:val="00C26286"/>
    <w:rsid w:val="00C26FF0"/>
    <w:rsid w:val="00C27333"/>
    <w:rsid w:val="00C27351"/>
    <w:rsid w:val="00C305CA"/>
    <w:rsid w:val="00C309A1"/>
    <w:rsid w:val="00C30B0E"/>
    <w:rsid w:val="00C3166A"/>
    <w:rsid w:val="00C32174"/>
    <w:rsid w:val="00C330CA"/>
    <w:rsid w:val="00C339E6"/>
    <w:rsid w:val="00C3467E"/>
    <w:rsid w:val="00C3504B"/>
    <w:rsid w:val="00C35A69"/>
    <w:rsid w:val="00C35E93"/>
    <w:rsid w:val="00C36697"/>
    <w:rsid w:val="00C37A52"/>
    <w:rsid w:val="00C37A75"/>
    <w:rsid w:val="00C37AB8"/>
    <w:rsid w:val="00C37C3B"/>
    <w:rsid w:val="00C37FA6"/>
    <w:rsid w:val="00C40412"/>
    <w:rsid w:val="00C40711"/>
    <w:rsid w:val="00C40799"/>
    <w:rsid w:val="00C420A3"/>
    <w:rsid w:val="00C420E7"/>
    <w:rsid w:val="00C42FCC"/>
    <w:rsid w:val="00C449FF"/>
    <w:rsid w:val="00C44B58"/>
    <w:rsid w:val="00C4519D"/>
    <w:rsid w:val="00C4573B"/>
    <w:rsid w:val="00C45E3C"/>
    <w:rsid w:val="00C4654A"/>
    <w:rsid w:val="00C46A8A"/>
    <w:rsid w:val="00C46FBF"/>
    <w:rsid w:val="00C4787E"/>
    <w:rsid w:val="00C47A93"/>
    <w:rsid w:val="00C47EE3"/>
    <w:rsid w:val="00C47F24"/>
    <w:rsid w:val="00C5089A"/>
    <w:rsid w:val="00C50A3D"/>
    <w:rsid w:val="00C51432"/>
    <w:rsid w:val="00C51658"/>
    <w:rsid w:val="00C526FD"/>
    <w:rsid w:val="00C53A6F"/>
    <w:rsid w:val="00C53B4B"/>
    <w:rsid w:val="00C53BE6"/>
    <w:rsid w:val="00C54155"/>
    <w:rsid w:val="00C54A26"/>
    <w:rsid w:val="00C54F7D"/>
    <w:rsid w:val="00C551CD"/>
    <w:rsid w:val="00C55DBF"/>
    <w:rsid w:val="00C56100"/>
    <w:rsid w:val="00C56EF9"/>
    <w:rsid w:val="00C56FB0"/>
    <w:rsid w:val="00C57A01"/>
    <w:rsid w:val="00C60164"/>
    <w:rsid w:val="00C602B1"/>
    <w:rsid w:val="00C60759"/>
    <w:rsid w:val="00C60E99"/>
    <w:rsid w:val="00C60F9B"/>
    <w:rsid w:val="00C61B18"/>
    <w:rsid w:val="00C624CB"/>
    <w:rsid w:val="00C625D4"/>
    <w:rsid w:val="00C63168"/>
    <w:rsid w:val="00C637C1"/>
    <w:rsid w:val="00C63F07"/>
    <w:rsid w:val="00C64676"/>
    <w:rsid w:val="00C64CC7"/>
    <w:rsid w:val="00C64E36"/>
    <w:rsid w:val="00C656A0"/>
    <w:rsid w:val="00C65A70"/>
    <w:rsid w:val="00C6621F"/>
    <w:rsid w:val="00C66761"/>
    <w:rsid w:val="00C67031"/>
    <w:rsid w:val="00C6705D"/>
    <w:rsid w:val="00C70627"/>
    <w:rsid w:val="00C70E42"/>
    <w:rsid w:val="00C70EF0"/>
    <w:rsid w:val="00C716D1"/>
    <w:rsid w:val="00C7179C"/>
    <w:rsid w:val="00C71A22"/>
    <w:rsid w:val="00C71CFA"/>
    <w:rsid w:val="00C732DD"/>
    <w:rsid w:val="00C7375B"/>
    <w:rsid w:val="00C737EA"/>
    <w:rsid w:val="00C73CC3"/>
    <w:rsid w:val="00C74264"/>
    <w:rsid w:val="00C74754"/>
    <w:rsid w:val="00C74B5A"/>
    <w:rsid w:val="00C751CC"/>
    <w:rsid w:val="00C75287"/>
    <w:rsid w:val="00C76006"/>
    <w:rsid w:val="00C761B1"/>
    <w:rsid w:val="00C7622A"/>
    <w:rsid w:val="00C76E2C"/>
    <w:rsid w:val="00C77BAB"/>
    <w:rsid w:val="00C80725"/>
    <w:rsid w:val="00C8087E"/>
    <w:rsid w:val="00C81034"/>
    <w:rsid w:val="00C81935"/>
    <w:rsid w:val="00C82ED4"/>
    <w:rsid w:val="00C837A3"/>
    <w:rsid w:val="00C83F09"/>
    <w:rsid w:val="00C84068"/>
    <w:rsid w:val="00C852CF"/>
    <w:rsid w:val="00C863B7"/>
    <w:rsid w:val="00C865F7"/>
    <w:rsid w:val="00C86E03"/>
    <w:rsid w:val="00C86E15"/>
    <w:rsid w:val="00C870F0"/>
    <w:rsid w:val="00C877DD"/>
    <w:rsid w:val="00C877F7"/>
    <w:rsid w:val="00C87A92"/>
    <w:rsid w:val="00C87B42"/>
    <w:rsid w:val="00C87B61"/>
    <w:rsid w:val="00C905F5"/>
    <w:rsid w:val="00C90949"/>
    <w:rsid w:val="00C90A15"/>
    <w:rsid w:val="00C90A8C"/>
    <w:rsid w:val="00C90EA0"/>
    <w:rsid w:val="00C90FB3"/>
    <w:rsid w:val="00C91549"/>
    <w:rsid w:val="00C91ECB"/>
    <w:rsid w:val="00C91F23"/>
    <w:rsid w:val="00C9216A"/>
    <w:rsid w:val="00C925D0"/>
    <w:rsid w:val="00C927B1"/>
    <w:rsid w:val="00C93A25"/>
    <w:rsid w:val="00C93F17"/>
    <w:rsid w:val="00C942B6"/>
    <w:rsid w:val="00C94490"/>
    <w:rsid w:val="00C94F57"/>
    <w:rsid w:val="00C95385"/>
    <w:rsid w:val="00C977A0"/>
    <w:rsid w:val="00C97A35"/>
    <w:rsid w:val="00C97E2E"/>
    <w:rsid w:val="00CA01C7"/>
    <w:rsid w:val="00CA02C6"/>
    <w:rsid w:val="00CA076C"/>
    <w:rsid w:val="00CA07F8"/>
    <w:rsid w:val="00CA0952"/>
    <w:rsid w:val="00CA0B06"/>
    <w:rsid w:val="00CA12C6"/>
    <w:rsid w:val="00CA1426"/>
    <w:rsid w:val="00CA1621"/>
    <w:rsid w:val="00CA24FA"/>
    <w:rsid w:val="00CA2AB6"/>
    <w:rsid w:val="00CA2B20"/>
    <w:rsid w:val="00CA2D67"/>
    <w:rsid w:val="00CA2D7E"/>
    <w:rsid w:val="00CA31C7"/>
    <w:rsid w:val="00CA39EF"/>
    <w:rsid w:val="00CA3EAB"/>
    <w:rsid w:val="00CA4194"/>
    <w:rsid w:val="00CA43C7"/>
    <w:rsid w:val="00CA4841"/>
    <w:rsid w:val="00CA487B"/>
    <w:rsid w:val="00CA48EF"/>
    <w:rsid w:val="00CA4D62"/>
    <w:rsid w:val="00CA5253"/>
    <w:rsid w:val="00CA58BD"/>
    <w:rsid w:val="00CA58D8"/>
    <w:rsid w:val="00CA5A86"/>
    <w:rsid w:val="00CA5BAA"/>
    <w:rsid w:val="00CA5E04"/>
    <w:rsid w:val="00CA66A8"/>
    <w:rsid w:val="00CA6B9F"/>
    <w:rsid w:val="00CA6BD8"/>
    <w:rsid w:val="00CA6E6F"/>
    <w:rsid w:val="00CA7AB0"/>
    <w:rsid w:val="00CB00F1"/>
    <w:rsid w:val="00CB03D7"/>
    <w:rsid w:val="00CB062B"/>
    <w:rsid w:val="00CB0B23"/>
    <w:rsid w:val="00CB10EC"/>
    <w:rsid w:val="00CB19EF"/>
    <w:rsid w:val="00CB1A70"/>
    <w:rsid w:val="00CB1FB6"/>
    <w:rsid w:val="00CB2029"/>
    <w:rsid w:val="00CB20AE"/>
    <w:rsid w:val="00CB2BA2"/>
    <w:rsid w:val="00CB2F24"/>
    <w:rsid w:val="00CB3186"/>
    <w:rsid w:val="00CB39A9"/>
    <w:rsid w:val="00CB3F1A"/>
    <w:rsid w:val="00CB4168"/>
    <w:rsid w:val="00CB4EF0"/>
    <w:rsid w:val="00CB5EAE"/>
    <w:rsid w:val="00CB6049"/>
    <w:rsid w:val="00CB6A1B"/>
    <w:rsid w:val="00CB730A"/>
    <w:rsid w:val="00CB73D1"/>
    <w:rsid w:val="00CB757B"/>
    <w:rsid w:val="00CB7853"/>
    <w:rsid w:val="00CB7925"/>
    <w:rsid w:val="00CC000C"/>
    <w:rsid w:val="00CC023B"/>
    <w:rsid w:val="00CC03D1"/>
    <w:rsid w:val="00CC05A1"/>
    <w:rsid w:val="00CC05D8"/>
    <w:rsid w:val="00CC13C2"/>
    <w:rsid w:val="00CC1C87"/>
    <w:rsid w:val="00CC22A5"/>
    <w:rsid w:val="00CC2DEB"/>
    <w:rsid w:val="00CC337F"/>
    <w:rsid w:val="00CC355C"/>
    <w:rsid w:val="00CC3568"/>
    <w:rsid w:val="00CC3603"/>
    <w:rsid w:val="00CC4BCD"/>
    <w:rsid w:val="00CC503D"/>
    <w:rsid w:val="00CC56FA"/>
    <w:rsid w:val="00CC57A4"/>
    <w:rsid w:val="00CC6157"/>
    <w:rsid w:val="00CC75AF"/>
    <w:rsid w:val="00CC7970"/>
    <w:rsid w:val="00CC7E80"/>
    <w:rsid w:val="00CD071C"/>
    <w:rsid w:val="00CD0950"/>
    <w:rsid w:val="00CD0A66"/>
    <w:rsid w:val="00CD0A85"/>
    <w:rsid w:val="00CD111A"/>
    <w:rsid w:val="00CD1245"/>
    <w:rsid w:val="00CD14C3"/>
    <w:rsid w:val="00CD1867"/>
    <w:rsid w:val="00CD2CF7"/>
    <w:rsid w:val="00CD31CF"/>
    <w:rsid w:val="00CD31DB"/>
    <w:rsid w:val="00CD34C2"/>
    <w:rsid w:val="00CD3A95"/>
    <w:rsid w:val="00CD3C7E"/>
    <w:rsid w:val="00CD485A"/>
    <w:rsid w:val="00CD496B"/>
    <w:rsid w:val="00CD4F9E"/>
    <w:rsid w:val="00CD5304"/>
    <w:rsid w:val="00CD5395"/>
    <w:rsid w:val="00CD54F2"/>
    <w:rsid w:val="00CD5566"/>
    <w:rsid w:val="00CD55C3"/>
    <w:rsid w:val="00CD55E7"/>
    <w:rsid w:val="00CD5A98"/>
    <w:rsid w:val="00CD5AED"/>
    <w:rsid w:val="00CD66D6"/>
    <w:rsid w:val="00CD7229"/>
    <w:rsid w:val="00CD730C"/>
    <w:rsid w:val="00CD7BD8"/>
    <w:rsid w:val="00CE0314"/>
    <w:rsid w:val="00CE0526"/>
    <w:rsid w:val="00CE05C3"/>
    <w:rsid w:val="00CE0BB1"/>
    <w:rsid w:val="00CE0C7E"/>
    <w:rsid w:val="00CE0DAD"/>
    <w:rsid w:val="00CE1142"/>
    <w:rsid w:val="00CE3943"/>
    <w:rsid w:val="00CE3A6C"/>
    <w:rsid w:val="00CE3B64"/>
    <w:rsid w:val="00CE5127"/>
    <w:rsid w:val="00CE5317"/>
    <w:rsid w:val="00CE576F"/>
    <w:rsid w:val="00CE585B"/>
    <w:rsid w:val="00CE5964"/>
    <w:rsid w:val="00CE6028"/>
    <w:rsid w:val="00CE612F"/>
    <w:rsid w:val="00CE6811"/>
    <w:rsid w:val="00CF0798"/>
    <w:rsid w:val="00CF1715"/>
    <w:rsid w:val="00CF1D23"/>
    <w:rsid w:val="00CF2B66"/>
    <w:rsid w:val="00CF2DE1"/>
    <w:rsid w:val="00CF38F8"/>
    <w:rsid w:val="00CF44C2"/>
    <w:rsid w:val="00CF4662"/>
    <w:rsid w:val="00CF5080"/>
    <w:rsid w:val="00CF588C"/>
    <w:rsid w:val="00CF5B94"/>
    <w:rsid w:val="00CF5DC6"/>
    <w:rsid w:val="00CF60BF"/>
    <w:rsid w:val="00CF65BC"/>
    <w:rsid w:val="00CF799A"/>
    <w:rsid w:val="00CF7D73"/>
    <w:rsid w:val="00D003F3"/>
    <w:rsid w:val="00D004E8"/>
    <w:rsid w:val="00D00657"/>
    <w:rsid w:val="00D00F4A"/>
    <w:rsid w:val="00D01190"/>
    <w:rsid w:val="00D01695"/>
    <w:rsid w:val="00D02B7C"/>
    <w:rsid w:val="00D02BB8"/>
    <w:rsid w:val="00D02E82"/>
    <w:rsid w:val="00D02FEF"/>
    <w:rsid w:val="00D0304C"/>
    <w:rsid w:val="00D031FC"/>
    <w:rsid w:val="00D032AE"/>
    <w:rsid w:val="00D0392E"/>
    <w:rsid w:val="00D03EE7"/>
    <w:rsid w:val="00D04890"/>
    <w:rsid w:val="00D05824"/>
    <w:rsid w:val="00D059BD"/>
    <w:rsid w:val="00D0657D"/>
    <w:rsid w:val="00D06896"/>
    <w:rsid w:val="00D079CD"/>
    <w:rsid w:val="00D10772"/>
    <w:rsid w:val="00D10C31"/>
    <w:rsid w:val="00D113C8"/>
    <w:rsid w:val="00D113E6"/>
    <w:rsid w:val="00D1163E"/>
    <w:rsid w:val="00D11915"/>
    <w:rsid w:val="00D119E7"/>
    <w:rsid w:val="00D1303C"/>
    <w:rsid w:val="00D137B4"/>
    <w:rsid w:val="00D141DB"/>
    <w:rsid w:val="00D143AA"/>
    <w:rsid w:val="00D14447"/>
    <w:rsid w:val="00D15171"/>
    <w:rsid w:val="00D15288"/>
    <w:rsid w:val="00D1645B"/>
    <w:rsid w:val="00D16FFE"/>
    <w:rsid w:val="00D172F3"/>
    <w:rsid w:val="00D17621"/>
    <w:rsid w:val="00D1768A"/>
    <w:rsid w:val="00D17953"/>
    <w:rsid w:val="00D17986"/>
    <w:rsid w:val="00D17C85"/>
    <w:rsid w:val="00D17DA8"/>
    <w:rsid w:val="00D2123B"/>
    <w:rsid w:val="00D21DE1"/>
    <w:rsid w:val="00D2253B"/>
    <w:rsid w:val="00D227EB"/>
    <w:rsid w:val="00D22DCB"/>
    <w:rsid w:val="00D232CA"/>
    <w:rsid w:val="00D23355"/>
    <w:rsid w:val="00D24CB3"/>
    <w:rsid w:val="00D2502C"/>
    <w:rsid w:val="00D2550A"/>
    <w:rsid w:val="00D257AA"/>
    <w:rsid w:val="00D26411"/>
    <w:rsid w:val="00D2688B"/>
    <w:rsid w:val="00D268CC"/>
    <w:rsid w:val="00D268D5"/>
    <w:rsid w:val="00D27687"/>
    <w:rsid w:val="00D27BB9"/>
    <w:rsid w:val="00D300DF"/>
    <w:rsid w:val="00D30672"/>
    <w:rsid w:val="00D316E4"/>
    <w:rsid w:val="00D31AFF"/>
    <w:rsid w:val="00D31E85"/>
    <w:rsid w:val="00D325C7"/>
    <w:rsid w:val="00D32818"/>
    <w:rsid w:val="00D32863"/>
    <w:rsid w:val="00D32C28"/>
    <w:rsid w:val="00D32FE1"/>
    <w:rsid w:val="00D33420"/>
    <w:rsid w:val="00D335CC"/>
    <w:rsid w:val="00D34A3B"/>
    <w:rsid w:val="00D35457"/>
    <w:rsid w:val="00D35EB4"/>
    <w:rsid w:val="00D360FA"/>
    <w:rsid w:val="00D36CC2"/>
    <w:rsid w:val="00D3739D"/>
    <w:rsid w:val="00D373BD"/>
    <w:rsid w:val="00D377F6"/>
    <w:rsid w:val="00D379ED"/>
    <w:rsid w:val="00D37A37"/>
    <w:rsid w:val="00D37B5C"/>
    <w:rsid w:val="00D40384"/>
    <w:rsid w:val="00D4087E"/>
    <w:rsid w:val="00D418DA"/>
    <w:rsid w:val="00D41AD9"/>
    <w:rsid w:val="00D41E6C"/>
    <w:rsid w:val="00D42939"/>
    <w:rsid w:val="00D42BDE"/>
    <w:rsid w:val="00D42C43"/>
    <w:rsid w:val="00D433D8"/>
    <w:rsid w:val="00D43998"/>
    <w:rsid w:val="00D43AE0"/>
    <w:rsid w:val="00D43BC3"/>
    <w:rsid w:val="00D43C6A"/>
    <w:rsid w:val="00D44864"/>
    <w:rsid w:val="00D448BD"/>
    <w:rsid w:val="00D45C21"/>
    <w:rsid w:val="00D4665C"/>
    <w:rsid w:val="00D469FC"/>
    <w:rsid w:val="00D46C65"/>
    <w:rsid w:val="00D475E8"/>
    <w:rsid w:val="00D47673"/>
    <w:rsid w:val="00D47EDA"/>
    <w:rsid w:val="00D47F21"/>
    <w:rsid w:val="00D47F3E"/>
    <w:rsid w:val="00D5072B"/>
    <w:rsid w:val="00D5091B"/>
    <w:rsid w:val="00D50E96"/>
    <w:rsid w:val="00D5106A"/>
    <w:rsid w:val="00D514D2"/>
    <w:rsid w:val="00D52809"/>
    <w:rsid w:val="00D528E1"/>
    <w:rsid w:val="00D528F8"/>
    <w:rsid w:val="00D53B99"/>
    <w:rsid w:val="00D545E6"/>
    <w:rsid w:val="00D556B5"/>
    <w:rsid w:val="00D55716"/>
    <w:rsid w:val="00D56220"/>
    <w:rsid w:val="00D56263"/>
    <w:rsid w:val="00D565B7"/>
    <w:rsid w:val="00D56704"/>
    <w:rsid w:val="00D569D8"/>
    <w:rsid w:val="00D57C79"/>
    <w:rsid w:val="00D6001D"/>
    <w:rsid w:val="00D601F9"/>
    <w:rsid w:val="00D60B9F"/>
    <w:rsid w:val="00D61373"/>
    <w:rsid w:val="00D61D6B"/>
    <w:rsid w:val="00D62439"/>
    <w:rsid w:val="00D6265C"/>
    <w:rsid w:val="00D63392"/>
    <w:rsid w:val="00D633DA"/>
    <w:rsid w:val="00D6395F"/>
    <w:rsid w:val="00D63C02"/>
    <w:rsid w:val="00D643D2"/>
    <w:rsid w:val="00D643E0"/>
    <w:rsid w:val="00D646C7"/>
    <w:rsid w:val="00D66157"/>
    <w:rsid w:val="00D6667C"/>
    <w:rsid w:val="00D66812"/>
    <w:rsid w:val="00D66B4F"/>
    <w:rsid w:val="00D6708A"/>
    <w:rsid w:val="00D71925"/>
    <w:rsid w:val="00D71954"/>
    <w:rsid w:val="00D71E5B"/>
    <w:rsid w:val="00D723BA"/>
    <w:rsid w:val="00D72498"/>
    <w:rsid w:val="00D725F0"/>
    <w:rsid w:val="00D7299F"/>
    <w:rsid w:val="00D72BA3"/>
    <w:rsid w:val="00D73AC7"/>
    <w:rsid w:val="00D73D6B"/>
    <w:rsid w:val="00D744C6"/>
    <w:rsid w:val="00D746DA"/>
    <w:rsid w:val="00D751DA"/>
    <w:rsid w:val="00D75ACF"/>
    <w:rsid w:val="00D762B0"/>
    <w:rsid w:val="00D771F1"/>
    <w:rsid w:val="00D772B3"/>
    <w:rsid w:val="00D8040F"/>
    <w:rsid w:val="00D80759"/>
    <w:rsid w:val="00D80CC4"/>
    <w:rsid w:val="00D80E41"/>
    <w:rsid w:val="00D81104"/>
    <w:rsid w:val="00D81C94"/>
    <w:rsid w:val="00D820AD"/>
    <w:rsid w:val="00D820E3"/>
    <w:rsid w:val="00D82DE1"/>
    <w:rsid w:val="00D830BC"/>
    <w:rsid w:val="00D83304"/>
    <w:rsid w:val="00D83651"/>
    <w:rsid w:val="00D841A3"/>
    <w:rsid w:val="00D8513F"/>
    <w:rsid w:val="00D8543A"/>
    <w:rsid w:val="00D85B4C"/>
    <w:rsid w:val="00D8610F"/>
    <w:rsid w:val="00D86719"/>
    <w:rsid w:val="00D8768B"/>
    <w:rsid w:val="00D878FA"/>
    <w:rsid w:val="00D87CB4"/>
    <w:rsid w:val="00D91A26"/>
    <w:rsid w:val="00D92467"/>
    <w:rsid w:val="00D92975"/>
    <w:rsid w:val="00D929E7"/>
    <w:rsid w:val="00D93242"/>
    <w:rsid w:val="00D9329A"/>
    <w:rsid w:val="00D93383"/>
    <w:rsid w:val="00D9385A"/>
    <w:rsid w:val="00D938D4"/>
    <w:rsid w:val="00D93C9C"/>
    <w:rsid w:val="00D93CB9"/>
    <w:rsid w:val="00D93E91"/>
    <w:rsid w:val="00D948E0"/>
    <w:rsid w:val="00D951C4"/>
    <w:rsid w:val="00D95D4E"/>
    <w:rsid w:val="00D95EC7"/>
    <w:rsid w:val="00D96694"/>
    <w:rsid w:val="00D96AF5"/>
    <w:rsid w:val="00D96CF7"/>
    <w:rsid w:val="00D96D7E"/>
    <w:rsid w:val="00DA0EA6"/>
    <w:rsid w:val="00DA11DF"/>
    <w:rsid w:val="00DA1534"/>
    <w:rsid w:val="00DA1C0F"/>
    <w:rsid w:val="00DA1C18"/>
    <w:rsid w:val="00DA2318"/>
    <w:rsid w:val="00DA25B6"/>
    <w:rsid w:val="00DA2E59"/>
    <w:rsid w:val="00DA41BD"/>
    <w:rsid w:val="00DA44A8"/>
    <w:rsid w:val="00DA4AE1"/>
    <w:rsid w:val="00DA4EB8"/>
    <w:rsid w:val="00DA5E59"/>
    <w:rsid w:val="00DA64DC"/>
    <w:rsid w:val="00DA66F1"/>
    <w:rsid w:val="00DA69B0"/>
    <w:rsid w:val="00DA6C45"/>
    <w:rsid w:val="00DA6DBF"/>
    <w:rsid w:val="00DA6E23"/>
    <w:rsid w:val="00DA77B3"/>
    <w:rsid w:val="00DA787D"/>
    <w:rsid w:val="00DA7F09"/>
    <w:rsid w:val="00DA7F30"/>
    <w:rsid w:val="00DB03E5"/>
    <w:rsid w:val="00DB0752"/>
    <w:rsid w:val="00DB0FD5"/>
    <w:rsid w:val="00DB1477"/>
    <w:rsid w:val="00DB14DA"/>
    <w:rsid w:val="00DB1638"/>
    <w:rsid w:val="00DB1834"/>
    <w:rsid w:val="00DB1D59"/>
    <w:rsid w:val="00DB1D70"/>
    <w:rsid w:val="00DB1EF8"/>
    <w:rsid w:val="00DB27D1"/>
    <w:rsid w:val="00DB2B2A"/>
    <w:rsid w:val="00DB2DBB"/>
    <w:rsid w:val="00DB3279"/>
    <w:rsid w:val="00DB5044"/>
    <w:rsid w:val="00DB6561"/>
    <w:rsid w:val="00DB688B"/>
    <w:rsid w:val="00DB6A8D"/>
    <w:rsid w:val="00DB6B5B"/>
    <w:rsid w:val="00DB7149"/>
    <w:rsid w:val="00DB75D1"/>
    <w:rsid w:val="00DB7853"/>
    <w:rsid w:val="00DC01CC"/>
    <w:rsid w:val="00DC0ABC"/>
    <w:rsid w:val="00DC10BA"/>
    <w:rsid w:val="00DC149C"/>
    <w:rsid w:val="00DC1D87"/>
    <w:rsid w:val="00DC23BD"/>
    <w:rsid w:val="00DC3303"/>
    <w:rsid w:val="00DC33A4"/>
    <w:rsid w:val="00DC3757"/>
    <w:rsid w:val="00DC3FD5"/>
    <w:rsid w:val="00DC4036"/>
    <w:rsid w:val="00DC405C"/>
    <w:rsid w:val="00DC41F2"/>
    <w:rsid w:val="00DC46A0"/>
    <w:rsid w:val="00DC478C"/>
    <w:rsid w:val="00DC5C53"/>
    <w:rsid w:val="00DC6145"/>
    <w:rsid w:val="00DC6B74"/>
    <w:rsid w:val="00DC7213"/>
    <w:rsid w:val="00DC755F"/>
    <w:rsid w:val="00DC7650"/>
    <w:rsid w:val="00DC7C3F"/>
    <w:rsid w:val="00DC7ECF"/>
    <w:rsid w:val="00DD0943"/>
    <w:rsid w:val="00DD1010"/>
    <w:rsid w:val="00DD1C89"/>
    <w:rsid w:val="00DD2325"/>
    <w:rsid w:val="00DD242E"/>
    <w:rsid w:val="00DD248A"/>
    <w:rsid w:val="00DD2E36"/>
    <w:rsid w:val="00DD304C"/>
    <w:rsid w:val="00DD31B2"/>
    <w:rsid w:val="00DD3588"/>
    <w:rsid w:val="00DD3698"/>
    <w:rsid w:val="00DD36E7"/>
    <w:rsid w:val="00DD3DAA"/>
    <w:rsid w:val="00DD45D4"/>
    <w:rsid w:val="00DD51F2"/>
    <w:rsid w:val="00DD5C10"/>
    <w:rsid w:val="00DD5E43"/>
    <w:rsid w:val="00DD5E50"/>
    <w:rsid w:val="00DD61DB"/>
    <w:rsid w:val="00DD6218"/>
    <w:rsid w:val="00DD6239"/>
    <w:rsid w:val="00DD63F5"/>
    <w:rsid w:val="00DD66A2"/>
    <w:rsid w:val="00DD6F10"/>
    <w:rsid w:val="00DD741A"/>
    <w:rsid w:val="00DD76BB"/>
    <w:rsid w:val="00DD7CFA"/>
    <w:rsid w:val="00DE0089"/>
    <w:rsid w:val="00DE0DC9"/>
    <w:rsid w:val="00DE130B"/>
    <w:rsid w:val="00DE1A76"/>
    <w:rsid w:val="00DE1BAD"/>
    <w:rsid w:val="00DE2009"/>
    <w:rsid w:val="00DE2199"/>
    <w:rsid w:val="00DE24D1"/>
    <w:rsid w:val="00DE2BD1"/>
    <w:rsid w:val="00DE3C67"/>
    <w:rsid w:val="00DE450A"/>
    <w:rsid w:val="00DE473E"/>
    <w:rsid w:val="00DE477A"/>
    <w:rsid w:val="00DE49F2"/>
    <w:rsid w:val="00DE4DC7"/>
    <w:rsid w:val="00DE516F"/>
    <w:rsid w:val="00DE5597"/>
    <w:rsid w:val="00DE57C8"/>
    <w:rsid w:val="00DE5F1F"/>
    <w:rsid w:val="00DE664A"/>
    <w:rsid w:val="00DE66BF"/>
    <w:rsid w:val="00DE6A51"/>
    <w:rsid w:val="00DE6ECC"/>
    <w:rsid w:val="00DE78F9"/>
    <w:rsid w:val="00DF0623"/>
    <w:rsid w:val="00DF06CE"/>
    <w:rsid w:val="00DF0B2A"/>
    <w:rsid w:val="00DF0E01"/>
    <w:rsid w:val="00DF1281"/>
    <w:rsid w:val="00DF1882"/>
    <w:rsid w:val="00DF1907"/>
    <w:rsid w:val="00DF25E8"/>
    <w:rsid w:val="00DF25F8"/>
    <w:rsid w:val="00DF2C69"/>
    <w:rsid w:val="00DF2DFB"/>
    <w:rsid w:val="00DF2F14"/>
    <w:rsid w:val="00DF3C00"/>
    <w:rsid w:val="00DF58B5"/>
    <w:rsid w:val="00DF639A"/>
    <w:rsid w:val="00DF65D4"/>
    <w:rsid w:val="00DF6D5D"/>
    <w:rsid w:val="00DF7664"/>
    <w:rsid w:val="00DF7C02"/>
    <w:rsid w:val="00DF7FEA"/>
    <w:rsid w:val="00E008CB"/>
    <w:rsid w:val="00E00BE1"/>
    <w:rsid w:val="00E00FCC"/>
    <w:rsid w:val="00E0281C"/>
    <w:rsid w:val="00E02A6A"/>
    <w:rsid w:val="00E02E82"/>
    <w:rsid w:val="00E03052"/>
    <w:rsid w:val="00E038D9"/>
    <w:rsid w:val="00E03D90"/>
    <w:rsid w:val="00E04D7C"/>
    <w:rsid w:val="00E050F1"/>
    <w:rsid w:val="00E0558A"/>
    <w:rsid w:val="00E058D6"/>
    <w:rsid w:val="00E060F2"/>
    <w:rsid w:val="00E062DE"/>
    <w:rsid w:val="00E0736D"/>
    <w:rsid w:val="00E07B1D"/>
    <w:rsid w:val="00E07D83"/>
    <w:rsid w:val="00E117FE"/>
    <w:rsid w:val="00E1182E"/>
    <w:rsid w:val="00E12607"/>
    <w:rsid w:val="00E12E2E"/>
    <w:rsid w:val="00E12F04"/>
    <w:rsid w:val="00E135E4"/>
    <w:rsid w:val="00E13607"/>
    <w:rsid w:val="00E13886"/>
    <w:rsid w:val="00E14188"/>
    <w:rsid w:val="00E14265"/>
    <w:rsid w:val="00E14394"/>
    <w:rsid w:val="00E149DE"/>
    <w:rsid w:val="00E14CCA"/>
    <w:rsid w:val="00E15515"/>
    <w:rsid w:val="00E1562C"/>
    <w:rsid w:val="00E16AAA"/>
    <w:rsid w:val="00E201CE"/>
    <w:rsid w:val="00E204DE"/>
    <w:rsid w:val="00E20E78"/>
    <w:rsid w:val="00E211D5"/>
    <w:rsid w:val="00E2161B"/>
    <w:rsid w:val="00E21848"/>
    <w:rsid w:val="00E21993"/>
    <w:rsid w:val="00E2295F"/>
    <w:rsid w:val="00E22BDF"/>
    <w:rsid w:val="00E22CD5"/>
    <w:rsid w:val="00E23169"/>
    <w:rsid w:val="00E23820"/>
    <w:rsid w:val="00E239A4"/>
    <w:rsid w:val="00E23F23"/>
    <w:rsid w:val="00E24F6F"/>
    <w:rsid w:val="00E2512E"/>
    <w:rsid w:val="00E256F8"/>
    <w:rsid w:val="00E259E9"/>
    <w:rsid w:val="00E26FD4"/>
    <w:rsid w:val="00E27332"/>
    <w:rsid w:val="00E27351"/>
    <w:rsid w:val="00E2769D"/>
    <w:rsid w:val="00E278A8"/>
    <w:rsid w:val="00E27B6A"/>
    <w:rsid w:val="00E27E76"/>
    <w:rsid w:val="00E303BF"/>
    <w:rsid w:val="00E3128B"/>
    <w:rsid w:val="00E312A4"/>
    <w:rsid w:val="00E317B2"/>
    <w:rsid w:val="00E31A9D"/>
    <w:rsid w:val="00E3291B"/>
    <w:rsid w:val="00E33A97"/>
    <w:rsid w:val="00E33DDC"/>
    <w:rsid w:val="00E3438B"/>
    <w:rsid w:val="00E345C3"/>
    <w:rsid w:val="00E347B6"/>
    <w:rsid w:val="00E3488E"/>
    <w:rsid w:val="00E34EEA"/>
    <w:rsid w:val="00E34F7A"/>
    <w:rsid w:val="00E3512E"/>
    <w:rsid w:val="00E358D3"/>
    <w:rsid w:val="00E35C0A"/>
    <w:rsid w:val="00E36514"/>
    <w:rsid w:val="00E377D8"/>
    <w:rsid w:val="00E37A6B"/>
    <w:rsid w:val="00E37BE9"/>
    <w:rsid w:val="00E400E3"/>
    <w:rsid w:val="00E402A3"/>
    <w:rsid w:val="00E40656"/>
    <w:rsid w:val="00E40A0D"/>
    <w:rsid w:val="00E40BA2"/>
    <w:rsid w:val="00E412DE"/>
    <w:rsid w:val="00E413B3"/>
    <w:rsid w:val="00E417DA"/>
    <w:rsid w:val="00E41AC9"/>
    <w:rsid w:val="00E41FE2"/>
    <w:rsid w:val="00E42795"/>
    <w:rsid w:val="00E42C0E"/>
    <w:rsid w:val="00E436D9"/>
    <w:rsid w:val="00E43787"/>
    <w:rsid w:val="00E43CD6"/>
    <w:rsid w:val="00E43F10"/>
    <w:rsid w:val="00E43FBD"/>
    <w:rsid w:val="00E447B9"/>
    <w:rsid w:val="00E45141"/>
    <w:rsid w:val="00E451E2"/>
    <w:rsid w:val="00E45A3D"/>
    <w:rsid w:val="00E45B3F"/>
    <w:rsid w:val="00E462EB"/>
    <w:rsid w:val="00E46465"/>
    <w:rsid w:val="00E46494"/>
    <w:rsid w:val="00E467DA"/>
    <w:rsid w:val="00E46CDA"/>
    <w:rsid w:val="00E46E23"/>
    <w:rsid w:val="00E46EDA"/>
    <w:rsid w:val="00E4708C"/>
    <w:rsid w:val="00E4711D"/>
    <w:rsid w:val="00E47D84"/>
    <w:rsid w:val="00E47F18"/>
    <w:rsid w:val="00E50274"/>
    <w:rsid w:val="00E503C0"/>
    <w:rsid w:val="00E50B39"/>
    <w:rsid w:val="00E50CC7"/>
    <w:rsid w:val="00E50E96"/>
    <w:rsid w:val="00E50FF2"/>
    <w:rsid w:val="00E5132E"/>
    <w:rsid w:val="00E52049"/>
    <w:rsid w:val="00E52154"/>
    <w:rsid w:val="00E5225C"/>
    <w:rsid w:val="00E5268B"/>
    <w:rsid w:val="00E52879"/>
    <w:rsid w:val="00E52A4B"/>
    <w:rsid w:val="00E52AB9"/>
    <w:rsid w:val="00E531E4"/>
    <w:rsid w:val="00E54078"/>
    <w:rsid w:val="00E54770"/>
    <w:rsid w:val="00E54970"/>
    <w:rsid w:val="00E54DC9"/>
    <w:rsid w:val="00E54E88"/>
    <w:rsid w:val="00E55769"/>
    <w:rsid w:val="00E55772"/>
    <w:rsid w:val="00E55D1D"/>
    <w:rsid w:val="00E55F43"/>
    <w:rsid w:val="00E56595"/>
    <w:rsid w:val="00E568AF"/>
    <w:rsid w:val="00E56B20"/>
    <w:rsid w:val="00E56C30"/>
    <w:rsid w:val="00E56EEA"/>
    <w:rsid w:val="00E57C01"/>
    <w:rsid w:val="00E60016"/>
    <w:rsid w:val="00E602B0"/>
    <w:rsid w:val="00E60702"/>
    <w:rsid w:val="00E6070B"/>
    <w:rsid w:val="00E60A23"/>
    <w:rsid w:val="00E611BC"/>
    <w:rsid w:val="00E61E8E"/>
    <w:rsid w:val="00E62421"/>
    <w:rsid w:val="00E6386F"/>
    <w:rsid w:val="00E6488B"/>
    <w:rsid w:val="00E64AE6"/>
    <w:rsid w:val="00E64FF9"/>
    <w:rsid w:val="00E650C1"/>
    <w:rsid w:val="00E651AD"/>
    <w:rsid w:val="00E653A3"/>
    <w:rsid w:val="00E662BC"/>
    <w:rsid w:val="00E66674"/>
    <w:rsid w:val="00E6673C"/>
    <w:rsid w:val="00E66CF4"/>
    <w:rsid w:val="00E66F75"/>
    <w:rsid w:val="00E6706B"/>
    <w:rsid w:val="00E672A9"/>
    <w:rsid w:val="00E676C0"/>
    <w:rsid w:val="00E67C2C"/>
    <w:rsid w:val="00E70649"/>
    <w:rsid w:val="00E70663"/>
    <w:rsid w:val="00E71830"/>
    <w:rsid w:val="00E718A8"/>
    <w:rsid w:val="00E71C07"/>
    <w:rsid w:val="00E72DFB"/>
    <w:rsid w:val="00E7307C"/>
    <w:rsid w:val="00E73936"/>
    <w:rsid w:val="00E73E6C"/>
    <w:rsid w:val="00E74007"/>
    <w:rsid w:val="00E74734"/>
    <w:rsid w:val="00E74C3E"/>
    <w:rsid w:val="00E74D54"/>
    <w:rsid w:val="00E75AC6"/>
    <w:rsid w:val="00E76BF6"/>
    <w:rsid w:val="00E776DE"/>
    <w:rsid w:val="00E779F3"/>
    <w:rsid w:val="00E77B22"/>
    <w:rsid w:val="00E77DA5"/>
    <w:rsid w:val="00E80B33"/>
    <w:rsid w:val="00E80EF4"/>
    <w:rsid w:val="00E813C9"/>
    <w:rsid w:val="00E823D8"/>
    <w:rsid w:val="00E82612"/>
    <w:rsid w:val="00E82906"/>
    <w:rsid w:val="00E83059"/>
    <w:rsid w:val="00E843F6"/>
    <w:rsid w:val="00E84828"/>
    <w:rsid w:val="00E84FBB"/>
    <w:rsid w:val="00E85147"/>
    <w:rsid w:val="00E8554D"/>
    <w:rsid w:val="00E856D5"/>
    <w:rsid w:val="00E856D8"/>
    <w:rsid w:val="00E857BC"/>
    <w:rsid w:val="00E8638F"/>
    <w:rsid w:val="00E864C5"/>
    <w:rsid w:val="00E864E0"/>
    <w:rsid w:val="00E86585"/>
    <w:rsid w:val="00E86606"/>
    <w:rsid w:val="00E8681F"/>
    <w:rsid w:val="00E90E53"/>
    <w:rsid w:val="00E92180"/>
    <w:rsid w:val="00E923C7"/>
    <w:rsid w:val="00E924D3"/>
    <w:rsid w:val="00E92F41"/>
    <w:rsid w:val="00E931E2"/>
    <w:rsid w:val="00E9362D"/>
    <w:rsid w:val="00E93764"/>
    <w:rsid w:val="00E93EEE"/>
    <w:rsid w:val="00E941E7"/>
    <w:rsid w:val="00E94746"/>
    <w:rsid w:val="00E95911"/>
    <w:rsid w:val="00E95E47"/>
    <w:rsid w:val="00E95EE3"/>
    <w:rsid w:val="00E96CB3"/>
    <w:rsid w:val="00E96CE9"/>
    <w:rsid w:val="00E97F73"/>
    <w:rsid w:val="00EA07D9"/>
    <w:rsid w:val="00EA123B"/>
    <w:rsid w:val="00EA1365"/>
    <w:rsid w:val="00EA1DF8"/>
    <w:rsid w:val="00EA22D0"/>
    <w:rsid w:val="00EA23A1"/>
    <w:rsid w:val="00EA2D40"/>
    <w:rsid w:val="00EA2EDC"/>
    <w:rsid w:val="00EA31F3"/>
    <w:rsid w:val="00EA3CCB"/>
    <w:rsid w:val="00EA3E07"/>
    <w:rsid w:val="00EA41EC"/>
    <w:rsid w:val="00EA4560"/>
    <w:rsid w:val="00EA45E1"/>
    <w:rsid w:val="00EA4AB9"/>
    <w:rsid w:val="00EA539E"/>
    <w:rsid w:val="00EA5972"/>
    <w:rsid w:val="00EA7897"/>
    <w:rsid w:val="00EA7B56"/>
    <w:rsid w:val="00EB1C3F"/>
    <w:rsid w:val="00EB2559"/>
    <w:rsid w:val="00EB32DC"/>
    <w:rsid w:val="00EB3700"/>
    <w:rsid w:val="00EB3A61"/>
    <w:rsid w:val="00EB4BF1"/>
    <w:rsid w:val="00EB5047"/>
    <w:rsid w:val="00EB5854"/>
    <w:rsid w:val="00EB58FC"/>
    <w:rsid w:val="00EB6355"/>
    <w:rsid w:val="00EB6407"/>
    <w:rsid w:val="00EB643A"/>
    <w:rsid w:val="00EB7250"/>
    <w:rsid w:val="00EB743D"/>
    <w:rsid w:val="00EB7A8F"/>
    <w:rsid w:val="00EB7AEE"/>
    <w:rsid w:val="00EB7BC6"/>
    <w:rsid w:val="00EC0363"/>
    <w:rsid w:val="00EC08D1"/>
    <w:rsid w:val="00EC0ED6"/>
    <w:rsid w:val="00EC1317"/>
    <w:rsid w:val="00EC147A"/>
    <w:rsid w:val="00EC1DBB"/>
    <w:rsid w:val="00EC1F08"/>
    <w:rsid w:val="00EC1FC4"/>
    <w:rsid w:val="00EC2B68"/>
    <w:rsid w:val="00EC2B97"/>
    <w:rsid w:val="00EC3CE5"/>
    <w:rsid w:val="00EC3EE1"/>
    <w:rsid w:val="00EC4093"/>
    <w:rsid w:val="00EC472D"/>
    <w:rsid w:val="00EC473C"/>
    <w:rsid w:val="00EC47F8"/>
    <w:rsid w:val="00EC4828"/>
    <w:rsid w:val="00EC5EE0"/>
    <w:rsid w:val="00EC5F74"/>
    <w:rsid w:val="00EC636A"/>
    <w:rsid w:val="00EC653F"/>
    <w:rsid w:val="00EC671A"/>
    <w:rsid w:val="00EC70D2"/>
    <w:rsid w:val="00EC7177"/>
    <w:rsid w:val="00EC75AF"/>
    <w:rsid w:val="00EC7706"/>
    <w:rsid w:val="00EC793F"/>
    <w:rsid w:val="00ED076C"/>
    <w:rsid w:val="00ED117C"/>
    <w:rsid w:val="00ED12C5"/>
    <w:rsid w:val="00ED173A"/>
    <w:rsid w:val="00ED1C83"/>
    <w:rsid w:val="00ED284B"/>
    <w:rsid w:val="00ED2CE5"/>
    <w:rsid w:val="00ED34EA"/>
    <w:rsid w:val="00ED35DA"/>
    <w:rsid w:val="00ED3EDF"/>
    <w:rsid w:val="00ED45EF"/>
    <w:rsid w:val="00ED5260"/>
    <w:rsid w:val="00ED5FF1"/>
    <w:rsid w:val="00ED6179"/>
    <w:rsid w:val="00ED661F"/>
    <w:rsid w:val="00ED7127"/>
    <w:rsid w:val="00ED798C"/>
    <w:rsid w:val="00EE00E1"/>
    <w:rsid w:val="00EE06CD"/>
    <w:rsid w:val="00EE07AF"/>
    <w:rsid w:val="00EE280C"/>
    <w:rsid w:val="00EE2F76"/>
    <w:rsid w:val="00EE3773"/>
    <w:rsid w:val="00EE40DD"/>
    <w:rsid w:val="00EE4483"/>
    <w:rsid w:val="00EE5A38"/>
    <w:rsid w:val="00EE644B"/>
    <w:rsid w:val="00EE6B1B"/>
    <w:rsid w:val="00EE6C8E"/>
    <w:rsid w:val="00EE7076"/>
    <w:rsid w:val="00EE72FE"/>
    <w:rsid w:val="00EE771B"/>
    <w:rsid w:val="00EE7925"/>
    <w:rsid w:val="00EE7C2E"/>
    <w:rsid w:val="00EF0DB9"/>
    <w:rsid w:val="00EF0EED"/>
    <w:rsid w:val="00EF19EF"/>
    <w:rsid w:val="00EF1C06"/>
    <w:rsid w:val="00EF1E06"/>
    <w:rsid w:val="00EF1E45"/>
    <w:rsid w:val="00EF24C5"/>
    <w:rsid w:val="00EF2733"/>
    <w:rsid w:val="00EF29CC"/>
    <w:rsid w:val="00EF2CCD"/>
    <w:rsid w:val="00EF30A1"/>
    <w:rsid w:val="00EF33B8"/>
    <w:rsid w:val="00EF35E1"/>
    <w:rsid w:val="00EF372B"/>
    <w:rsid w:val="00EF3EE7"/>
    <w:rsid w:val="00EF430D"/>
    <w:rsid w:val="00EF4BF9"/>
    <w:rsid w:val="00EF4E12"/>
    <w:rsid w:val="00EF586B"/>
    <w:rsid w:val="00EF688F"/>
    <w:rsid w:val="00EF7991"/>
    <w:rsid w:val="00EF7C28"/>
    <w:rsid w:val="00F00CE6"/>
    <w:rsid w:val="00F010DB"/>
    <w:rsid w:val="00F010EF"/>
    <w:rsid w:val="00F0159C"/>
    <w:rsid w:val="00F01E7B"/>
    <w:rsid w:val="00F024AC"/>
    <w:rsid w:val="00F0278F"/>
    <w:rsid w:val="00F027EE"/>
    <w:rsid w:val="00F02D55"/>
    <w:rsid w:val="00F03067"/>
    <w:rsid w:val="00F03AC5"/>
    <w:rsid w:val="00F03B57"/>
    <w:rsid w:val="00F040A6"/>
    <w:rsid w:val="00F04294"/>
    <w:rsid w:val="00F054DE"/>
    <w:rsid w:val="00F05CEA"/>
    <w:rsid w:val="00F05D58"/>
    <w:rsid w:val="00F05E54"/>
    <w:rsid w:val="00F06270"/>
    <w:rsid w:val="00F06501"/>
    <w:rsid w:val="00F06EE5"/>
    <w:rsid w:val="00F07E08"/>
    <w:rsid w:val="00F10290"/>
    <w:rsid w:val="00F10E3A"/>
    <w:rsid w:val="00F1129E"/>
    <w:rsid w:val="00F117AB"/>
    <w:rsid w:val="00F11B53"/>
    <w:rsid w:val="00F11CC3"/>
    <w:rsid w:val="00F1214A"/>
    <w:rsid w:val="00F1274A"/>
    <w:rsid w:val="00F12CB0"/>
    <w:rsid w:val="00F12D1C"/>
    <w:rsid w:val="00F13C87"/>
    <w:rsid w:val="00F140BA"/>
    <w:rsid w:val="00F14AAD"/>
    <w:rsid w:val="00F14BBB"/>
    <w:rsid w:val="00F1575F"/>
    <w:rsid w:val="00F16086"/>
    <w:rsid w:val="00F16087"/>
    <w:rsid w:val="00F1656E"/>
    <w:rsid w:val="00F1704E"/>
    <w:rsid w:val="00F1722B"/>
    <w:rsid w:val="00F17390"/>
    <w:rsid w:val="00F1781A"/>
    <w:rsid w:val="00F2013E"/>
    <w:rsid w:val="00F2090F"/>
    <w:rsid w:val="00F20FF0"/>
    <w:rsid w:val="00F21111"/>
    <w:rsid w:val="00F21327"/>
    <w:rsid w:val="00F21668"/>
    <w:rsid w:val="00F22142"/>
    <w:rsid w:val="00F2247E"/>
    <w:rsid w:val="00F2257E"/>
    <w:rsid w:val="00F2284F"/>
    <w:rsid w:val="00F22E7B"/>
    <w:rsid w:val="00F22FEA"/>
    <w:rsid w:val="00F232C4"/>
    <w:rsid w:val="00F2331B"/>
    <w:rsid w:val="00F23A5A"/>
    <w:rsid w:val="00F23E6E"/>
    <w:rsid w:val="00F24AF9"/>
    <w:rsid w:val="00F24CCC"/>
    <w:rsid w:val="00F2593F"/>
    <w:rsid w:val="00F25961"/>
    <w:rsid w:val="00F25DAB"/>
    <w:rsid w:val="00F25F87"/>
    <w:rsid w:val="00F25FA3"/>
    <w:rsid w:val="00F26657"/>
    <w:rsid w:val="00F26A8E"/>
    <w:rsid w:val="00F2702D"/>
    <w:rsid w:val="00F277AF"/>
    <w:rsid w:val="00F27A30"/>
    <w:rsid w:val="00F27DC6"/>
    <w:rsid w:val="00F27F17"/>
    <w:rsid w:val="00F303B6"/>
    <w:rsid w:val="00F3087F"/>
    <w:rsid w:val="00F3097D"/>
    <w:rsid w:val="00F30E4A"/>
    <w:rsid w:val="00F31B60"/>
    <w:rsid w:val="00F320BC"/>
    <w:rsid w:val="00F32CAA"/>
    <w:rsid w:val="00F331D4"/>
    <w:rsid w:val="00F333F7"/>
    <w:rsid w:val="00F33CF8"/>
    <w:rsid w:val="00F34AD0"/>
    <w:rsid w:val="00F35146"/>
    <w:rsid w:val="00F35625"/>
    <w:rsid w:val="00F356C6"/>
    <w:rsid w:val="00F3576F"/>
    <w:rsid w:val="00F35DE0"/>
    <w:rsid w:val="00F3627C"/>
    <w:rsid w:val="00F36B1B"/>
    <w:rsid w:val="00F36B31"/>
    <w:rsid w:val="00F37013"/>
    <w:rsid w:val="00F37226"/>
    <w:rsid w:val="00F37E97"/>
    <w:rsid w:val="00F40591"/>
    <w:rsid w:val="00F406A3"/>
    <w:rsid w:val="00F4084A"/>
    <w:rsid w:val="00F41340"/>
    <w:rsid w:val="00F42345"/>
    <w:rsid w:val="00F4234D"/>
    <w:rsid w:val="00F4279E"/>
    <w:rsid w:val="00F42890"/>
    <w:rsid w:val="00F42B77"/>
    <w:rsid w:val="00F43265"/>
    <w:rsid w:val="00F4355B"/>
    <w:rsid w:val="00F43A53"/>
    <w:rsid w:val="00F43B02"/>
    <w:rsid w:val="00F445E1"/>
    <w:rsid w:val="00F4463E"/>
    <w:rsid w:val="00F44816"/>
    <w:rsid w:val="00F44845"/>
    <w:rsid w:val="00F44C43"/>
    <w:rsid w:val="00F44C95"/>
    <w:rsid w:val="00F45256"/>
    <w:rsid w:val="00F45859"/>
    <w:rsid w:val="00F4631D"/>
    <w:rsid w:val="00F46587"/>
    <w:rsid w:val="00F4661D"/>
    <w:rsid w:val="00F46BCE"/>
    <w:rsid w:val="00F477EC"/>
    <w:rsid w:val="00F47896"/>
    <w:rsid w:val="00F47AC2"/>
    <w:rsid w:val="00F47ACE"/>
    <w:rsid w:val="00F47E09"/>
    <w:rsid w:val="00F5015D"/>
    <w:rsid w:val="00F5048A"/>
    <w:rsid w:val="00F504EF"/>
    <w:rsid w:val="00F51103"/>
    <w:rsid w:val="00F52A5D"/>
    <w:rsid w:val="00F52C44"/>
    <w:rsid w:val="00F52DB6"/>
    <w:rsid w:val="00F5348B"/>
    <w:rsid w:val="00F53554"/>
    <w:rsid w:val="00F54515"/>
    <w:rsid w:val="00F5501C"/>
    <w:rsid w:val="00F55A21"/>
    <w:rsid w:val="00F5620A"/>
    <w:rsid w:val="00F569BF"/>
    <w:rsid w:val="00F56D07"/>
    <w:rsid w:val="00F5740F"/>
    <w:rsid w:val="00F574DE"/>
    <w:rsid w:val="00F60894"/>
    <w:rsid w:val="00F60D98"/>
    <w:rsid w:val="00F60E0D"/>
    <w:rsid w:val="00F6185F"/>
    <w:rsid w:val="00F61996"/>
    <w:rsid w:val="00F61CD4"/>
    <w:rsid w:val="00F6262A"/>
    <w:rsid w:val="00F62B54"/>
    <w:rsid w:val="00F62B6C"/>
    <w:rsid w:val="00F62FFC"/>
    <w:rsid w:val="00F6473E"/>
    <w:rsid w:val="00F64937"/>
    <w:rsid w:val="00F64B0D"/>
    <w:rsid w:val="00F659D2"/>
    <w:rsid w:val="00F65D49"/>
    <w:rsid w:val="00F66769"/>
    <w:rsid w:val="00F6681F"/>
    <w:rsid w:val="00F6768F"/>
    <w:rsid w:val="00F67A70"/>
    <w:rsid w:val="00F701EE"/>
    <w:rsid w:val="00F704F4"/>
    <w:rsid w:val="00F726D5"/>
    <w:rsid w:val="00F72959"/>
    <w:rsid w:val="00F72EAB"/>
    <w:rsid w:val="00F742FD"/>
    <w:rsid w:val="00F74651"/>
    <w:rsid w:val="00F74C1B"/>
    <w:rsid w:val="00F763BF"/>
    <w:rsid w:val="00F76DF3"/>
    <w:rsid w:val="00F77263"/>
    <w:rsid w:val="00F7736E"/>
    <w:rsid w:val="00F7777F"/>
    <w:rsid w:val="00F77819"/>
    <w:rsid w:val="00F80A5E"/>
    <w:rsid w:val="00F81453"/>
    <w:rsid w:val="00F814AC"/>
    <w:rsid w:val="00F8156D"/>
    <w:rsid w:val="00F8172C"/>
    <w:rsid w:val="00F81FAF"/>
    <w:rsid w:val="00F82C10"/>
    <w:rsid w:val="00F82E8D"/>
    <w:rsid w:val="00F82ED6"/>
    <w:rsid w:val="00F82F1B"/>
    <w:rsid w:val="00F83284"/>
    <w:rsid w:val="00F83B34"/>
    <w:rsid w:val="00F849E6"/>
    <w:rsid w:val="00F84E7A"/>
    <w:rsid w:val="00F8502A"/>
    <w:rsid w:val="00F850C7"/>
    <w:rsid w:val="00F854A2"/>
    <w:rsid w:val="00F856C2"/>
    <w:rsid w:val="00F8584D"/>
    <w:rsid w:val="00F8664A"/>
    <w:rsid w:val="00F8697E"/>
    <w:rsid w:val="00F86DD9"/>
    <w:rsid w:val="00F8728C"/>
    <w:rsid w:val="00F87502"/>
    <w:rsid w:val="00F876B3"/>
    <w:rsid w:val="00F877FF"/>
    <w:rsid w:val="00F879ED"/>
    <w:rsid w:val="00F87DA2"/>
    <w:rsid w:val="00F91434"/>
    <w:rsid w:val="00F914B8"/>
    <w:rsid w:val="00F919FD"/>
    <w:rsid w:val="00F929E4"/>
    <w:rsid w:val="00F92FB9"/>
    <w:rsid w:val="00F93CFA"/>
    <w:rsid w:val="00F93F81"/>
    <w:rsid w:val="00F94099"/>
    <w:rsid w:val="00F940BB"/>
    <w:rsid w:val="00F94A4F"/>
    <w:rsid w:val="00F95752"/>
    <w:rsid w:val="00F96296"/>
    <w:rsid w:val="00F962BF"/>
    <w:rsid w:val="00FA03C2"/>
    <w:rsid w:val="00FA0565"/>
    <w:rsid w:val="00FA073D"/>
    <w:rsid w:val="00FA0B8B"/>
    <w:rsid w:val="00FA1FC9"/>
    <w:rsid w:val="00FA24BE"/>
    <w:rsid w:val="00FA2549"/>
    <w:rsid w:val="00FA28A7"/>
    <w:rsid w:val="00FA2B3B"/>
    <w:rsid w:val="00FA3224"/>
    <w:rsid w:val="00FA3DE1"/>
    <w:rsid w:val="00FA3F29"/>
    <w:rsid w:val="00FA51EA"/>
    <w:rsid w:val="00FA5665"/>
    <w:rsid w:val="00FA5E5E"/>
    <w:rsid w:val="00FA651A"/>
    <w:rsid w:val="00FA66A5"/>
    <w:rsid w:val="00FA67D0"/>
    <w:rsid w:val="00FA73FF"/>
    <w:rsid w:val="00FA7AD3"/>
    <w:rsid w:val="00FA7BFB"/>
    <w:rsid w:val="00FA7D99"/>
    <w:rsid w:val="00FB00F7"/>
    <w:rsid w:val="00FB0750"/>
    <w:rsid w:val="00FB123E"/>
    <w:rsid w:val="00FB1775"/>
    <w:rsid w:val="00FB1D59"/>
    <w:rsid w:val="00FB222C"/>
    <w:rsid w:val="00FB2332"/>
    <w:rsid w:val="00FB2A42"/>
    <w:rsid w:val="00FB2F6D"/>
    <w:rsid w:val="00FB37F6"/>
    <w:rsid w:val="00FB56A7"/>
    <w:rsid w:val="00FB58A9"/>
    <w:rsid w:val="00FB5B87"/>
    <w:rsid w:val="00FB5BD4"/>
    <w:rsid w:val="00FB63D0"/>
    <w:rsid w:val="00FB63D8"/>
    <w:rsid w:val="00FB63F0"/>
    <w:rsid w:val="00FB6DC0"/>
    <w:rsid w:val="00FB6FA0"/>
    <w:rsid w:val="00FB7038"/>
    <w:rsid w:val="00FB7432"/>
    <w:rsid w:val="00FB782E"/>
    <w:rsid w:val="00FC0448"/>
    <w:rsid w:val="00FC1765"/>
    <w:rsid w:val="00FC1C64"/>
    <w:rsid w:val="00FC1EDB"/>
    <w:rsid w:val="00FC1F47"/>
    <w:rsid w:val="00FC304E"/>
    <w:rsid w:val="00FC30EF"/>
    <w:rsid w:val="00FC3700"/>
    <w:rsid w:val="00FC380F"/>
    <w:rsid w:val="00FC3BDF"/>
    <w:rsid w:val="00FC3F03"/>
    <w:rsid w:val="00FC45A4"/>
    <w:rsid w:val="00FC46EA"/>
    <w:rsid w:val="00FC4B65"/>
    <w:rsid w:val="00FC4F9E"/>
    <w:rsid w:val="00FC5C19"/>
    <w:rsid w:val="00FC6A0F"/>
    <w:rsid w:val="00FC6F33"/>
    <w:rsid w:val="00FC70F9"/>
    <w:rsid w:val="00FC717D"/>
    <w:rsid w:val="00FC7610"/>
    <w:rsid w:val="00FD20CC"/>
    <w:rsid w:val="00FD28DA"/>
    <w:rsid w:val="00FD2FE9"/>
    <w:rsid w:val="00FD3270"/>
    <w:rsid w:val="00FD3272"/>
    <w:rsid w:val="00FD34D8"/>
    <w:rsid w:val="00FD37A7"/>
    <w:rsid w:val="00FD3B31"/>
    <w:rsid w:val="00FD3CE7"/>
    <w:rsid w:val="00FD44B6"/>
    <w:rsid w:val="00FD47C6"/>
    <w:rsid w:val="00FD5166"/>
    <w:rsid w:val="00FD565D"/>
    <w:rsid w:val="00FD629F"/>
    <w:rsid w:val="00FD66F9"/>
    <w:rsid w:val="00FD6D20"/>
    <w:rsid w:val="00FD70C1"/>
    <w:rsid w:val="00FE0129"/>
    <w:rsid w:val="00FE0258"/>
    <w:rsid w:val="00FE106E"/>
    <w:rsid w:val="00FE11CC"/>
    <w:rsid w:val="00FE12F9"/>
    <w:rsid w:val="00FE1321"/>
    <w:rsid w:val="00FE1374"/>
    <w:rsid w:val="00FE14D2"/>
    <w:rsid w:val="00FE16D2"/>
    <w:rsid w:val="00FE1842"/>
    <w:rsid w:val="00FE2406"/>
    <w:rsid w:val="00FE265C"/>
    <w:rsid w:val="00FE271E"/>
    <w:rsid w:val="00FE282B"/>
    <w:rsid w:val="00FE291D"/>
    <w:rsid w:val="00FE2D25"/>
    <w:rsid w:val="00FE2F0F"/>
    <w:rsid w:val="00FE2F15"/>
    <w:rsid w:val="00FE324B"/>
    <w:rsid w:val="00FE32D0"/>
    <w:rsid w:val="00FE3356"/>
    <w:rsid w:val="00FE349B"/>
    <w:rsid w:val="00FE3578"/>
    <w:rsid w:val="00FE44E5"/>
    <w:rsid w:val="00FE44EA"/>
    <w:rsid w:val="00FE48A6"/>
    <w:rsid w:val="00FE4C44"/>
    <w:rsid w:val="00FE522A"/>
    <w:rsid w:val="00FE7B4F"/>
    <w:rsid w:val="00FE7CE4"/>
    <w:rsid w:val="00FE7D1F"/>
    <w:rsid w:val="00FE7E13"/>
    <w:rsid w:val="00FF0452"/>
    <w:rsid w:val="00FF0968"/>
    <w:rsid w:val="00FF097E"/>
    <w:rsid w:val="00FF156B"/>
    <w:rsid w:val="00FF1713"/>
    <w:rsid w:val="00FF181B"/>
    <w:rsid w:val="00FF1B2A"/>
    <w:rsid w:val="00FF1B8D"/>
    <w:rsid w:val="00FF254F"/>
    <w:rsid w:val="00FF2B34"/>
    <w:rsid w:val="00FF3F18"/>
    <w:rsid w:val="00FF4434"/>
    <w:rsid w:val="00FF44EB"/>
    <w:rsid w:val="00FF47C9"/>
    <w:rsid w:val="00FF4C74"/>
    <w:rsid w:val="00FF56C7"/>
    <w:rsid w:val="00FF5B09"/>
    <w:rsid w:val="00FF5C70"/>
    <w:rsid w:val="00FF6164"/>
    <w:rsid w:val="00FF6BE4"/>
    <w:rsid w:val="00FF6C88"/>
    <w:rsid w:val="00FF6DB2"/>
    <w:rsid w:val="00FF6DC7"/>
    <w:rsid w:val="00FF71CB"/>
    <w:rsid w:val="00FF7272"/>
    <w:rsid w:val="01026C10"/>
    <w:rsid w:val="022626E5"/>
    <w:rsid w:val="02F9968A"/>
    <w:rsid w:val="048A8D77"/>
    <w:rsid w:val="060FFF78"/>
    <w:rsid w:val="06A2A5D0"/>
    <w:rsid w:val="07A61003"/>
    <w:rsid w:val="07AD7223"/>
    <w:rsid w:val="0B766F54"/>
    <w:rsid w:val="0BC32D3E"/>
    <w:rsid w:val="0EB0C875"/>
    <w:rsid w:val="12919A4D"/>
    <w:rsid w:val="13F7CB18"/>
    <w:rsid w:val="13FD2303"/>
    <w:rsid w:val="14751FE0"/>
    <w:rsid w:val="150EFC6C"/>
    <w:rsid w:val="178AF243"/>
    <w:rsid w:val="178FFC66"/>
    <w:rsid w:val="17D101E2"/>
    <w:rsid w:val="1A1246FC"/>
    <w:rsid w:val="1CA4B244"/>
    <w:rsid w:val="1D6A0CB5"/>
    <w:rsid w:val="1E8F7181"/>
    <w:rsid w:val="1F7F96D4"/>
    <w:rsid w:val="20884A28"/>
    <w:rsid w:val="208F3A94"/>
    <w:rsid w:val="259239EA"/>
    <w:rsid w:val="25C8FE13"/>
    <w:rsid w:val="2B2A2481"/>
    <w:rsid w:val="2B3C9019"/>
    <w:rsid w:val="2D8AD860"/>
    <w:rsid w:val="2DE48708"/>
    <w:rsid w:val="3209CA54"/>
    <w:rsid w:val="32FA38EB"/>
    <w:rsid w:val="33B80D53"/>
    <w:rsid w:val="349D4744"/>
    <w:rsid w:val="3696CC0C"/>
    <w:rsid w:val="379C5772"/>
    <w:rsid w:val="3840E2CE"/>
    <w:rsid w:val="39535CC9"/>
    <w:rsid w:val="3A49A7A5"/>
    <w:rsid w:val="3BCE0D4E"/>
    <w:rsid w:val="3DA10C10"/>
    <w:rsid w:val="3E5003AC"/>
    <w:rsid w:val="3ECA10FE"/>
    <w:rsid w:val="3ED33C10"/>
    <w:rsid w:val="3FC01A9B"/>
    <w:rsid w:val="42974F65"/>
    <w:rsid w:val="42B2D16D"/>
    <w:rsid w:val="42FB9FD5"/>
    <w:rsid w:val="43CE4DE0"/>
    <w:rsid w:val="43D78988"/>
    <w:rsid w:val="43E1509B"/>
    <w:rsid w:val="467F16D8"/>
    <w:rsid w:val="48798149"/>
    <w:rsid w:val="49626523"/>
    <w:rsid w:val="4C14F500"/>
    <w:rsid w:val="4C206B55"/>
    <w:rsid w:val="4C7F74F5"/>
    <w:rsid w:val="4D929618"/>
    <w:rsid w:val="4DEBAF02"/>
    <w:rsid w:val="4EDEF4F9"/>
    <w:rsid w:val="5335260C"/>
    <w:rsid w:val="551345C8"/>
    <w:rsid w:val="55C15733"/>
    <w:rsid w:val="55D13E1A"/>
    <w:rsid w:val="571196D5"/>
    <w:rsid w:val="57AC15DD"/>
    <w:rsid w:val="58D54E32"/>
    <w:rsid w:val="598AF57F"/>
    <w:rsid w:val="5AF8ECCC"/>
    <w:rsid w:val="5B3A6E72"/>
    <w:rsid w:val="5D494D5A"/>
    <w:rsid w:val="5EF890AA"/>
    <w:rsid w:val="5F00B2AD"/>
    <w:rsid w:val="6510AD0F"/>
    <w:rsid w:val="67296ED2"/>
    <w:rsid w:val="6C3C802C"/>
    <w:rsid w:val="6C9917D0"/>
    <w:rsid w:val="6D90D75A"/>
    <w:rsid w:val="6DD39BD2"/>
    <w:rsid w:val="6DF9A6F2"/>
    <w:rsid w:val="6E0476E0"/>
    <w:rsid w:val="6E1054AD"/>
    <w:rsid w:val="70A6F074"/>
    <w:rsid w:val="74B1B99A"/>
    <w:rsid w:val="75E34FDB"/>
    <w:rsid w:val="770866D2"/>
    <w:rsid w:val="783A788B"/>
    <w:rsid w:val="78B30992"/>
    <w:rsid w:val="7A673820"/>
    <w:rsid w:val="7B70C958"/>
    <w:rsid w:val="7D363420"/>
    <w:rsid w:val="7EDF64E9"/>
    <w:rsid w:val="7F07FF5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66F54"/>
  <w15:chartTrackingRefBased/>
  <w15:docId w15:val="{3EF0ABDE-D92B-48B3-95F3-3FE49C2DD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861"/>
  </w:style>
  <w:style w:type="paragraph" w:styleId="Heading1">
    <w:name w:val="heading 1"/>
    <w:basedOn w:val="Normal"/>
    <w:next w:val="Normal"/>
    <w:link w:val="Heading1Char"/>
    <w:uiPriority w:val="9"/>
    <w:qFormat/>
    <w:rsid w:val="00B115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15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6D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D20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14F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06BC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FEC"/>
    <w:pPr>
      <w:ind w:left="720"/>
      <w:contextualSpacing/>
    </w:pPr>
  </w:style>
  <w:style w:type="character" w:styleId="CommentReference">
    <w:name w:val="annotation reference"/>
    <w:basedOn w:val="DefaultParagraphFont"/>
    <w:uiPriority w:val="99"/>
    <w:semiHidden/>
    <w:unhideWhenUsed/>
    <w:rsid w:val="007E7B10"/>
    <w:rPr>
      <w:sz w:val="16"/>
      <w:szCs w:val="16"/>
    </w:rPr>
  </w:style>
  <w:style w:type="paragraph" w:styleId="CommentText">
    <w:name w:val="annotation text"/>
    <w:basedOn w:val="Normal"/>
    <w:link w:val="CommentTextChar"/>
    <w:uiPriority w:val="99"/>
    <w:unhideWhenUsed/>
    <w:rsid w:val="007E7B10"/>
    <w:pPr>
      <w:spacing w:line="240" w:lineRule="auto"/>
    </w:pPr>
    <w:rPr>
      <w:sz w:val="20"/>
      <w:szCs w:val="20"/>
    </w:rPr>
  </w:style>
  <w:style w:type="character" w:customStyle="1" w:styleId="CommentTextChar">
    <w:name w:val="Comment Text Char"/>
    <w:basedOn w:val="DefaultParagraphFont"/>
    <w:link w:val="CommentText"/>
    <w:uiPriority w:val="99"/>
    <w:rsid w:val="007E7B10"/>
    <w:rPr>
      <w:sz w:val="20"/>
      <w:szCs w:val="20"/>
    </w:rPr>
  </w:style>
  <w:style w:type="paragraph" w:styleId="CommentSubject">
    <w:name w:val="annotation subject"/>
    <w:basedOn w:val="CommentText"/>
    <w:next w:val="CommentText"/>
    <w:link w:val="CommentSubjectChar"/>
    <w:uiPriority w:val="99"/>
    <w:semiHidden/>
    <w:unhideWhenUsed/>
    <w:rsid w:val="007E7B10"/>
    <w:rPr>
      <w:b/>
      <w:bCs/>
    </w:rPr>
  </w:style>
  <w:style w:type="character" w:customStyle="1" w:styleId="CommentSubjectChar">
    <w:name w:val="Comment Subject Char"/>
    <w:basedOn w:val="CommentTextChar"/>
    <w:link w:val="CommentSubject"/>
    <w:uiPriority w:val="99"/>
    <w:semiHidden/>
    <w:rsid w:val="007E7B10"/>
    <w:rPr>
      <w:b/>
      <w:bCs/>
      <w:sz w:val="20"/>
      <w:szCs w:val="20"/>
    </w:rPr>
  </w:style>
  <w:style w:type="paragraph" w:styleId="Header">
    <w:name w:val="header"/>
    <w:basedOn w:val="Normal"/>
    <w:link w:val="HeaderChar"/>
    <w:uiPriority w:val="99"/>
    <w:unhideWhenUsed/>
    <w:rsid w:val="00207FA5"/>
    <w:pPr>
      <w:tabs>
        <w:tab w:val="center" w:pos="4153"/>
        <w:tab w:val="right" w:pos="8306"/>
      </w:tabs>
      <w:spacing w:after="0" w:line="240" w:lineRule="auto"/>
    </w:pPr>
  </w:style>
  <w:style w:type="character" w:customStyle="1" w:styleId="HeaderChar">
    <w:name w:val="Header Char"/>
    <w:basedOn w:val="DefaultParagraphFont"/>
    <w:link w:val="Header"/>
    <w:uiPriority w:val="99"/>
    <w:rsid w:val="00207FA5"/>
  </w:style>
  <w:style w:type="paragraph" w:styleId="Footer">
    <w:name w:val="footer"/>
    <w:basedOn w:val="Normal"/>
    <w:link w:val="FooterChar"/>
    <w:uiPriority w:val="99"/>
    <w:unhideWhenUsed/>
    <w:rsid w:val="00207FA5"/>
    <w:pPr>
      <w:tabs>
        <w:tab w:val="center" w:pos="4153"/>
        <w:tab w:val="right" w:pos="8306"/>
      </w:tabs>
      <w:spacing w:after="0" w:line="240" w:lineRule="auto"/>
    </w:pPr>
  </w:style>
  <w:style w:type="character" w:customStyle="1" w:styleId="FooterChar">
    <w:name w:val="Footer Char"/>
    <w:basedOn w:val="DefaultParagraphFont"/>
    <w:link w:val="Footer"/>
    <w:uiPriority w:val="99"/>
    <w:rsid w:val="00207FA5"/>
  </w:style>
  <w:style w:type="character" w:styleId="Hyperlink">
    <w:name w:val="Hyperlink"/>
    <w:basedOn w:val="DefaultParagraphFont"/>
    <w:uiPriority w:val="99"/>
    <w:unhideWhenUsed/>
    <w:rsid w:val="00033D81"/>
    <w:rPr>
      <w:color w:val="0563C1" w:themeColor="hyperlink"/>
      <w:u w:val="single"/>
    </w:rPr>
  </w:style>
  <w:style w:type="paragraph" w:styleId="NormalWeb">
    <w:name w:val="Normal (Web)"/>
    <w:basedOn w:val="Normal"/>
    <w:uiPriority w:val="99"/>
    <w:unhideWhenUsed/>
    <w:rsid w:val="004C6E9A"/>
    <w:pPr>
      <w:spacing w:before="100" w:beforeAutospacing="1" w:after="100" w:afterAutospacing="1" w:line="240" w:lineRule="auto"/>
    </w:pPr>
    <w:rPr>
      <w:rFonts w:ascii="Calibri" w:eastAsiaTheme="minorEastAsia" w:hAnsi="Calibri" w:cs="Calibri"/>
      <w:lang w:val="en-GB" w:eastAsia="zh-CN"/>
    </w:rPr>
  </w:style>
  <w:style w:type="character" w:customStyle="1" w:styleId="cf01">
    <w:name w:val="cf01"/>
    <w:basedOn w:val="DefaultParagraphFont"/>
    <w:rsid w:val="0003539C"/>
    <w:rPr>
      <w:rFonts w:ascii="Segoe UI" w:hAnsi="Segoe UI" w:cs="Segoe UI" w:hint="default"/>
      <w:sz w:val="18"/>
      <w:szCs w:val="18"/>
    </w:rPr>
  </w:style>
  <w:style w:type="character" w:styleId="UnresolvedMention">
    <w:name w:val="Unresolved Mention"/>
    <w:basedOn w:val="DefaultParagraphFont"/>
    <w:uiPriority w:val="99"/>
    <w:semiHidden/>
    <w:unhideWhenUsed/>
    <w:rsid w:val="00D96694"/>
    <w:rPr>
      <w:color w:val="605E5C"/>
      <w:shd w:val="clear" w:color="auto" w:fill="E1DFDD"/>
    </w:rPr>
  </w:style>
  <w:style w:type="paragraph" w:styleId="Revision">
    <w:name w:val="Revision"/>
    <w:hidden/>
    <w:uiPriority w:val="99"/>
    <w:semiHidden/>
    <w:rsid w:val="00AE0365"/>
    <w:pPr>
      <w:spacing w:after="0" w:line="240" w:lineRule="auto"/>
    </w:pPr>
  </w:style>
  <w:style w:type="paragraph" w:styleId="FootnoteText">
    <w:name w:val="footnote text"/>
    <w:basedOn w:val="Normal"/>
    <w:link w:val="FootnoteTextChar"/>
    <w:uiPriority w:val="99"/>
    <w:semiHidden/>
    <w:unhideWhenUsed/>
    <w:rsid w:val="000D67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671E"/>
    <w:rPr>
      <w:sz w:val="20"/>
      <w:szCs w:val="20"/>
    </w:rPr>
  </w:style>
  <w:style w:type="character" w:styleId="FootnoteReference">
    <w:name w:val="footnote reference"/>
    <w:basedOn w:val="DefaultParagraphFont"/>
    <w:uiPriority w:val="99"/>
    <w:unhideWhenUsed/>
    <w:rsid w:val="000D671E"/>
    <w:rPr>
      <w:vertAlign w:val="superscript"/>
    </w:rPr>
  </w:style>
  <w:style w:type="table" w:styleId="TableGrid">
    <w:name w:val="Table Grid"/>
    <w:basedOn w:val="TableNormal"/>
    <w:uiPriority w:val="39"/>
    <w:rsid w:val="00DF0E01"/>
    <w:pPr>
      <w:spacing w:after="0" w:line="240" w:lineRule="auto"/>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F0E01"/>
    <w:pPr>
      <w:spacing w:after="0" w:line="240" w:lineRule="auto"/>
      <w:ind w:left="720"/>
    </w:pPr>
    <w:rPr>
      <w:rFonts w:ascii="Times New Roman" w:eastAsiaTheme="minorEastAsia" w:hAnsi="Times New Roman"/>
      <w:sz w:val="24"/>
      <w:lang w:val="en-GB" w:eastAsia="zh-CN"/>
    </w:rPr>
  </w:style>
  <w:style w:type="paragraph" w:customStyle="1" w:styleId="paragraph">
    <w:name w:val="paragraph"/>
    <w:basedOn w:val="Normal"/>
    <w:rsid w:val="006F385B"/>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character" w:customStyle="1" w:styleId="normaltextrun">
    <w:name w:val="normaltextrun"/>
    <w:basedOn w:val="DefaultParagraphFont"/>
    <w:rsid w:val="006F385B"/>
  </w:style>
  <w:style w:type="character" w:customStyle="1" w:styleId="eop">
    <w:name w:val="eop"/>
    <w:basedOn w:val="DefaultParagraphFont"/>
    <w:rsid w:val="006F385B"/>
  </w:style>
  <w:style w:type="character" w:customStyle="1" w:styleId="spellingerror">
    <w:name w:val="spellingerror"/>
    <w:basedOn w:val="DefaultParagraphFont"/>
    <w:rsid w:val="00DE78F9"/>
  </w:style>
  <w:style w:type="table" w:styleId="GridTable1Light-Accent2">
    <w:name w:val="Grid Table 1 Light Accent 2"/>
    <w:basedOn w:val="TableNormal"/>
    <w:uiPriority w:val="46"/>
    <w:rsid w:val="00086388"/>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E7473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2">
    <w:name w:val="List Table 4 Accent 2"/>
    <w:basedOn w:val="TableNormal"/>
    <w:uiPriority w:val="49"/>
    <w:rsid w:val="00E7473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2">
    <w:name w:val="List Table 3 Accent 2"/>
    <w:basedOn w:val="TableNormal"/>
    <w:uiPriority w:val="48"/>
    <w:rsid w:val="00E74734"/>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character" w:customStyle="1" w:styleId="Heading1Char">
    <w:name w:val="Heading 1 Char"/>
    <w:basedOn w:val="DefaultParagraphFont"/>
    <w:link w:val="Heading1"/>
    <w:uiPriority w:val="9"/>
    <w:rsid w:val="00B115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1150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B1150B"/>
    <w:pPr>
      <w:outlineLvl w:val="9"/>
    </w:pPr>
  </w:style>
  <w:style w:type="paragraph" w:styleId="TOC1">
    <w:name w:val="toc 1"/>
    <w:basedOn w:val="Normal"/>
    <w:next w:val="Normal"/>
    <w:autoRedefine/>
    <w:uiPriority w:val="39"/>
    <w:unhideWhenUsed/>
    <w:rsid w:val="00B1150B"/>
    <w:pPr>
      <w:spacing w:after="100"/>
    </w:pPr>
  </w:style>
  <w:style w:type="character" w:customStyle="1" w:styleId="Heading3Char">
    <w:name w:val="Heading 3 Char"/>
    <w:basedOn w:val="DefaultParagraphFont"/>
    <w:link w:val="Heading3"/>
    <w:uiPriority w:val="9"/>
    <w:rsid w:val="00366D60"/>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9267F8"/>
    <w:pPr>
      <w:spacing w:after="100"/>
      <w:ind w:left="220"/>
    </w:pPr>
  </w:style>
  <w:style w:type="paragraph" w:styleId="TOC3">
    <w:name w:val="toc 3"/>
    <w:basedOn w:val="Normal"/>
    <w:next w:val="Normal"/>
    <w:autoRedefine/>
    <w:uiPriority w:val="39"/>
    <w:unhideWhenUsed/>
    <w:rsid w:val="009267F8"/>
    <w:pPr>
      <w:spacing w:after="100"/>
      <w:ind w:left="440"/>
    </w:pPr>
  </w:style>
  <w:style w:type="character" w:customStyle="1" w:styleId="Heading4Char">
    <w:name w:val="Heading 4 Char"/>
    <w:basedOn w:val="DefaultParagraphFont"/>
    <w:link w:val="Heading4"/>
    <w:uiPriority w:val="9"/>
    <w:rsid w:val="000D2056"/>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6D679F"/>
    <w:pPr>
      <w:spacing w:after="100"/>
      <w:ind w:left="660"/>
    </w:pPr>
  </w:style>
  <w:style w:type="character" w:customStyle="1" w:styleId="Heading5Char">
    <w:name w:val="Heading 5 Char"/>
    <w:basedOn w:val="DefaultParagraphFont"/>
    <w:link w:val="Heading5"/>
    <w:uiPriority w:val="9"/>
    <w:rsid w:val="00614F30"/>
    <w:rPr>
      <w:rFonts w:asciiTheme="majorHAnsi" w:eastAsiaTheme="majorEastAsia" w:hAnsiTheme="majorHAnsi" w:cstheme="majorBidi"/>
      <w:color w:val="2F5496" w:themeColor="accent1" w:themeShade="BF"/>
    </w:rPr>
  </w:style>
  <w:style w:type="paragraph" w:styleId="TOC5">
    <w:name w:val="toc 5"/>
    <w:basedOn w:val="Normal"/>
    <w:next w:val="Normal"/>
    <w:autoRedefine/>
    <w:uiPriority w:val="39"/>
    <w:unhideWhenUsed/>
    <w:rsid w:val="00614F30"/>
    <w:pPr>
      <w:spacing w:after="100"/>
      <w:ind w:left="880"/>
    </w:pPr>
  </w:style>
  <w:style w:type="character" w:customStyle="1" w:styleId="Heading6Char">
    <w:name w:val="Heading 6 Char"/>
    <w:basedOn w:val="DefaultParagraphFont"/>
    <w:link w:val="Heading6"/>
    <w:uiPriority w:val="9"/>
    <w:rsid w:val="00206BC7"/>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0B6501"/>
    <w:rPr>
      <w:color w:val="954F72" w:themeColor="followedHyperlink"/>
      <w:u w:val="single"/>
    </w:rPr>
  </w:style>
  <w:style w:type="character" w:styleId="Strong">
    <w:name w:val="Strong"/>
    <w:basedOn w:val="DefaultParagraphFont"/>
    <w:uiPriority w:val="22"/>
    <w:qFormat/>
    <w:rsid w:val="00B1637B"/>
    <w:rPr>
      <w:b/>
      <w:bCs/>
    </w:rPr>
  </w:style>
  <w:style w:type="paragraph" w:styleId="Caption">
    <w:name w:val="caption"/>
    <w:basedOn w:val="Normal"/>
    <w:next w:val="Normal"/>
    <w:uiPriority w:val="35"/>
    <w:unhideWhenUsed/>
    <w:qFormat/>
    <w:rsid w:val="00B1637B"/>
    <w:pPr>
      <w:spacing w:after="200" w:line="240" w:lineRule="auto"/>
    </w:pPr>
    <w:rPr>
      <w:i/>
      <w:iCs/>
      <w:color w:val="44546A" w:themeColor="text2"/>
      <w:sz w:val="18"/>
      <w:szCs w:val="18"/>
    </w:rPr>
  </w:style>
  <w:style w:type="paragraph" w:styleId="ListBullet">
    <w:name w:val="List Bullet"/>
    <w:basedOn w:val="Normal"/>
    <w:uiPriority w:val="99"/>
    <w:unhideWhenUsed/>
    <w:rsid w:val="00F5348B"/>
    <w:pPr>
      <w:numPr>
        <w:numId w:val="23"/>
      </w:numPr>
      <w:contextualSpacing/>
    </w:pPr>
  </w:style>
  <w:style w:type="table" w:styleId="TableGridLight">
    <w:name w:val="Grid Table Light"/>
    <w:basedOn w:val="TableNormal"/>
    <w:uiPriority w:val="40"/>
    <w:rsid w:val="005817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58177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8177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8177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xmsonormal">
    <w:name w:val="x_msonormal"/>
    <w:basedOn w:val="Normal"/>
    <w:rsid w:val="00E54770"/>
    <w:pPr>
      <w:spacing w:after="0" w:line="240" w:lineRule="auto"/>
    </w:pPr>
    <w:rPr>
      <w:rFonts w:ascii="Calibri" w:eastAsiaTheme="minorEastAsia" w:hAnsi="Calibri" w:cs="Calibri"/>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152">
      <w:bodyDiv w:val="1"/>
      <w:marLeft w:val="0"/>
      <w:marRight w:val="0"/>
      <w:marTop w:val="0"/>
      <w:marBottom w:val="0"/>
      <w:divBdr>
        <w:top w:val="none" w:sz="0" w:space="0" w:color="auto"/>
        <w:left w:val="none" w:sz="0" w:space="0" w:color="auto"/>
        <w:bottom w:val="none" w:sz="0" w:space="0" w:color="auto"/>
        <w:right w:val="none" w:sz="0" w:space="0" w:color="auto"/>
      </w:divBdr>
      <w:divsChild>
        <w:div w:id="2002156476">
          <w:marLeft w:val="0"/>
          <w:marRight w:val="0"/>
          <w:marTop w:val="0"/>
          <w:marBottom w:val="0"/>
          <w:divBdr>
            <w:top w:val="none" w:sz="0" w:space="0" w:color="auto"/>
            <w:left w:val="none" w:sz="0" w:space="0" w:color="auto"/>
            <w:bottom w:val="none" w:sz="0" w:space="0" w:color="auto"/>
            <w:right w:val="none" w:sz="0" w:space="0" w:color="auto"/>
          </w:divBdr>
          <w:divsChild>
            <w:div w:id="1267156987">
              <w:marLeft w:val="0"/>
              <w:marRight w:val="0"/>
              <w:marTop w:val="0"/>
              <w:marBottom w:val="0"/>
              <w:divBdr>
                <w:top w:val="none" w:sz="0" w:space="0" w:color="auto"/>
                <w:left w:val="none" w:sz="0" w:space="0" w:color="auto"/>
                <w:bottom w:val="none" w:sz="0" w:space="0" w:color="auto"/>
                <w:right w:val="none" w:sz="0" w:space="0" w:color="auto"/>
              </w:divBdr>
              <w:divsChild>
                <w:div w:id="1926649557">
                  <w:marLeft w:val="0"/>
                  <w:marRight w:val="0"/>
                  <w:marTop w:val="0"/>
                  <w:marBottom w:val="0"/>
                  <w:divBdr>
                    <w:top w:val="none" w:sz="0" w:space="0" w:color="auto"/>
                    <w:left w:val="none" w:sz="0" w:space="0" w:color="auto"/>
                    <w:bottom w:val="none" w:sz="0" w:space="0" w:color="auto"/>
                    <w:right w:val="none" w:sz="0" w:space="0" w:color="auto"/>
                  </w:divBdr>
                  <w:divsChild>
                    <w:div w:id="587426783">
                      <w:marLeft w:val="0"/>
                      <w:marRight w:val="0"/>
                      <w:marTop w:val="0"/>
                      <w:marBottom w:val="0"/>
                      <w:divBdr>
                        <w:top w:val="none" w:sz="0" w:space="0" w:color="auto"/>
                        <w:left w:val="none" w:sz="0" w:space="0" w:color="auto"/>
                        <w:bottom w:val="none" w:sz="0" w:space="0" w:color="auto"/>
                        <w:right w:val="none" w:sz="0" w:space="0" w:color="auto"/>
                      </w:divBdr>
                      <w:divsChild>
                        <w:div w:id="644088172">
                          <w:marLeft w:val="0"/>
                          <w:marRight w:val="0"/>
                          <w:marTop w:val="0"/>
                          <w:marBottom w:val="0"/>
                          <w:divBdr>
                            <w:top w:val="none" w:sz="0" w:space="0" w:color="auto"/>
                            <w:left w:val="none" w:sz="0" w:space="0" w:color="auto"/>
                            <w:bottom w:val="none" w:sz="0" w:space="0" w:color="auto"/>
                            <w:right w:val="none" w:sz="0" w:space="0" w:color="auto"/>
                          </w:divBdr>
                          <w:divsChild>
                            <w:div w:id="936593267">
                              <w:marLeft w:val="0"/>
                              <w:marRight w:val="0"/>
                              <w:marTop w:val="0"/>
                              <w:marBottom w:val="0"/>
                              <w:divBdr>
                                <w:top w:val="none" w:sz="0" w:space="0" w:color="auto"/>
                                <w:left w:val="none" w:sz="0" w:space="0" w:color="auto"/>
                                <w:bottom w:val="none" w:sz="0" w:space="0" w:color="auto"/>
                                <w:right w:val="none" w:sz="0" w:space="0" w:color="auto"/>
                              </w:divBdr>
                              <w:divsChild>
                                <w:div w:id="20302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657">
      <w:bodyDiv w:val="1"/>
      <w:marLeft w:val="0"/>
      <w:marRight w:val="0"/>
      <w:marTop w:val="0"/>
      <w:marBottom w:val="0"/>
      <w:divBdr>
        <w:top w:val="none" w:sz="0" w:space="0" w:color="auto"/>
        <w:left w:val="none" w:sz="0" w:space="0" w:color="auto"/>
        <w:bottom w:val="none" w:sz="0" w:space="0" w:color="auto"/>
        <w:right w:val="none" w:sz="0" w:space="0" w:color="auto"/>
      </w:divBdr>
      <w:divsChild>
        <w:div w:id="1121925654">
          <w:marLeft w:val="547"/>
          <w:marRight w:val="0"/>
          <w:marTop w:val="0"/>
          <w:marBottom w:val="0"/>
          <w:divBdr>
            <w:top w:val="none" w:sz="0" w:space="0" w:color="auto"/>
            <w:left w:val="none" w:sz="0" w:space="0" w:color="auto"/>
            <w:bottom w:val="none" w:sz="0" w:space="0" w:color="auto"/>
            <w:right w:val="none" w:sz="0" w:space="0" w:color="auto"/>
          </w:divBdr>
        </w:div>
        <w:div w:id="1485246097">
          <w:marLeft w:val="547"/>
          <w:marRight w:val="0"/>
          <w:marTop w:val="0"/>
          <w:marBottom w:val="0"/>
          <w:divBdr>
            <w:top w:val="none" w:sz="0" w:space="0" w:color="auto"/>
            <w:left w:val="none" w:sz="0" w:space="0" w:color="auto"/>
            <w:bottom w:val="none" w:sz="0" w:space="0" w:color="auto"/>
            <w:right w:val="none" w:sz="0" w:space="0" w:color="auto"/>
          </w:divBdr>
        </w:div>
      </w:divsChild>
    </w:div>
    <w:div w:id="27805289">
      <w:bodyDiv w:val="1"/>
      <w:marLeft w:val="0"/>
      <w:marRight w:val="0"/>
      <w:marTop w:val="0"/>
      <w:marBottom w:val="0"/>
      <w:divBdr>
        <w:top w:val="none" w:sz="0" w:space="0" w:color="auto"/>
        <w:left w:val="none" w:sz="0" w:space="0" w:color="auto"/>
        <w:bottom w:val="none" w:sz="0" w:space="0" w:color="auto"/>
        <w:right w:val="none" w:sz="0" w:space="0" w:color="auto"/>
      </w:divBdr>
    </w:div>
    <w:div w:id="32463148">
      <w:bodyDiv w:val="1"/>
      <w:marLeft w:val="0"/>
      <w:marRight w:val="0"/>
      <w:marTop w:val="0"/>
      <w:marBottom w:val="0"/>
      <w:divBdr>
        <w:top w:val="none" w:sz="0" w:space="0" w:color="auto"/>
        <w:left w:val="none" w:sz="0" w:space="0" w:color="auto"/>
        <w:bottom w:val="none" w:sz="0" w:space="0" w:color="auto"/>
        <w:right w:val="none" w:sz="0" w:space="0" w:color="auto"/>
      </w:divBdr>
    </w:div>
    <w:div w:id="32969103">
      <w:bodyDiv w:val="1"/>
      <w:marLeft w:val="0"/>
      <w:marRight w:val="0"/>
      <w:marTop w:val="0"/>
      <w:marBottom w:val="0"/>
      <w:divBdr>
        <w:top w:val="none" w:sz="0" w:space="0" w:color="auto"/>
        <w:left w:val="none" w:sz="0" w:space="0" w:color="auto"/>
        <w:bottom w:val="none" w:sz="0" w:space="0" w:color="auto"/>
        <w:right w:val="none" w:sz="0" w:space="0" w:color="auto"/>
      </w:divBdr>
    </w:div>
    <w:div w:id="40517430">
      <w:bodyDiv w:val="1"/>
      <w:marLeft w:val="0"/>
      <w:marRight w:val="0"/>
      <w:marTop w:val="0"/>
      <w:marBottom w:val="0"/>
      <w:divBdr>
        <w:top w:val="none" w:sz="0" w:space="0" w:color="auto"/>
        <w:left w:val="none" w:sz="0" w:space="0" w:color="auto"/>
        <w:bottom w:val="none" w:sz="0" w:space="0" w:color="auto"/>
        <w:right w:val="none" w:sz="0" w:space="0" w:color="auto"/>
      </w:divBdr>
    </w:div>
    <w:div w:id="52853093">
      <w:bodyDiv w:val="1"/>
      <w:marLeft w:val="0"/>
      <w:marRight w:val="0"/>
      <w:marTop w:val="0"/>
      <w:marBottom w:val="0"/>
      <w:divBdr>
        <w:top w:val="none" w:sz="0" w:space="0" w:color="auto"/>
        <w:left w:val="none" w:sz="0" w:space="0" w:color="auto"/>
        <w:bottom w:val="none" w:sz="0" w:space="0" w:color="auto"/>
        <w:right w:val="none" w:sz="0" w:space="0" w:color="auto"/>
      </w:divBdr>
    </w:div>
    <w:div w:id="53281629">
      <w:bodyDiv w:val="1"/>
      <w:marLeft w:val="0"/>
      <w:marRight w:val="0"/>
      <w:marTop w:val="0"/>
      <w:marBottom w:val="0"/>
      <w:divBdr>
        <w:top w:val="none" w:sz="0" w:space="0" w:color="auto"/>
        <w:left w:val="none" w:sz="0" w:space="0" w:color="auto"/>
        <w:bottom w:val="none" w:sz="0" w:space="0" w:color="auto"/>
        <w:right w:val="none" w:sz="0" w:space="0" w:color="auto"/>
      </w:divBdr>
    </w:div>
    <w:div w:id="62140924">
      <w:bodyDiv w:val="1"/>
      <w:marLeft w:val="0"/>
      <w:marRight w:val="0"/>
      <w:marTop w:val="0"/>
      <w:marBottom w:val="0"/>
      <w:divBdr>
        <w:top w:val="none" w:sz="0" w:space="0" w:color="auto"/>
        <w:left w:val="none" w:sz="0" w:space="0" w:color="auto"/>
        <w:bottom w:val="none" w:sz="0" w:space="0" w:color="auto"/>
        <w:right w:val="none" w:sz="0" w:space="0" w:color="auto"/>
      </w:divBdr>
    </w:div>
    <w:div w:id="62990934">
      <w:bodyDiv w:val="1"/>
      <w:marLeft w:val="0"/>
      <w:marRight w:val="0"/>
      <w:marTop w:val="0"/>
      <w:marBottom w:val="0"/>
      <w:divBdr>
        <w:top w:val="none" w:sz="0" w:space="0" w:color="auto"/>
        <w:left w:val="none" w:sz="0" w:space="0" w:color="auto"/>
        <w:bottom w:val="none" w:sz="0" w:space="0" w:color="auto"/>
        <w:right w:val="none" w:sz="0" w:space="0" w:color="auto"/>
      </w:divBdr>
    </w:div>
    <w:div w:id="87654232">
      <w:bodyDiv w:val="1"/>
      <w:marLeft w:val="0"/>
      <w:marRight w:val="0"/>
      <w:marTop w:val="0"/>
      <w:marBottom w:val="0"/>
      <w:divBdr>
        <w:top w:val="none" w:sz="0" w:space="0" w:color="auto"/>
        <w:left w:val="none" w:sz="0" w:space="0" w:color="auto"/>
        <w:bottom w:val="none" w:sz="0" w:space="0" w:color="auto"/>
        <w:right w:val="none" w:sz="0" w:space="0" w:color="auto"/>
      </w:divBdr>
    </w:div>
    <w:div w:id="111367380">
      <w:bodyDiv w:val="1"/>
      <w:marLeft w:val="0"/>
      <w:marRight w:val="0"/>
      <w:marTop w:val="0"/>
      <w:marBottom w:val="0"/>
      <w:divBdr>
        <w:top w:val="none" w:sz="0" w:space="0" w:color="auto"/>
        <w:left w:val="none" w:sz="0" w:space="0" w:color="auto"/>
        <w:bottom w:val="none" w:sz="0" w:space="0" w:color="auto"/>
        <w:right w:val="none" w:sz="0" w:space="0" w:color="auto"/>
      </w:divBdr>
    </w:div>
    <w:div w:id="119543707">
      <w:bodyDiv w:val="1"/>
      <w:marLeft w:val="0"/>
      <w:marRight w:val="0"/>
      <w:marTop w:val="0"/>
      <w:marBottom w:val="0"/>
      <w:divBdr>
        <w:top w:val="none" w:sz="0" w:space="0" w:color="auto"/>
        <w:left w:val="none" w:sz="0" w:space="0" w:color="auto"/>
        <w:bottom w:val="none" w:sz="0" w:space="0" w:color="auto"/>
        <w:right w:val="none" w:sz="0" w:space="0" w:color="auto"/>
      </w:divBdr>
      <w:divsChild>
        <w:div w:id="26755734">
          <w:marLeft w:val="0"/>
          <w:marRight w:val="0"/>
          <w:marTop w:val="0"/>
          <w:marBottom w:val="0"/>
          <w:divBdr>
            <w:top w:val="none" w:sz="0" w:space="0" w:color="auto"/>
            <w:left w:val="none" w:sz="0" w:space="0" w:color="auto"/>
            <w:bottom w:val="none" w:sz="0" w:space="0" w:color="auto"/>
            <w:right w:val="none" w:sz="0" w:space="0" w:color="auto"/>
          </w:divBdr>
          <w:divsChild>
            <w:div w:id="1084374521">
              <w:marLeft w:val="0"/>
              <w:marRight w:val="0"/>
              <w:marTop w:val="0"/>
              <w:marBottom w:val="0"/>
              <w:divBdr>
                <w:top w:val="none" w:sz="0" w:space="0" w:color="auto"/>
                <w:left w:val="none" w:sz="0" w:space="0" w:color="auto"/>
                <w:bottom w:val="none" w:sz="0" w:space="0" w:color="auto"/>
                <w:right w:val="none" w:sz="0" w:space="0" w:color="auto"/>
              </w:divBdr>
            </w:div>
          </w:divsChild>
        </w:div>
        <w:div w:id="111025748">
          <w:marLeft w:val="0"/>
          <w:marRight w:val="0"/>
          <w:marTop w:val="0"/>
          <w:marBottom w:val="0"/>
          <w:divBdr>
            <w:top w:val="none" w:sz="0" w:space="0" w:color="auto"/>
            <w:left w:val="none" w:sz="0" w:space="0" w:color="auto"/>
            <w:bottom w:val="none" w:sz="0" w:space="0" w:color="auto"/>
            <w:right w:val="none" w:sz="0" w:space="0" w:color="auto"/>
          </w:divBdr>
          <w:divsChild>
            <w:div w:id="571547473">
              <w:marLeft w:val="0"/>
              <w:marRight w:val="0"/>
              <w:marTop w:val="0"/>
              <w:marBottom w:val="0"/>
              <w:divBdr>
                <w:top w:val="none" w:sz="0" w:space="0" w:color="auto"/>
                <w:left w:val="none" w:sz="0" w:space="0" w:color="auto"/>
                <w:bottom w:val="none" w:sz="0" w:space="0" w:color="auto"/>
                <w:right w:val="none" w:sz="0" w:space="0" w:color="auto"/>
              </w:divBdr>
            </w:div>
          </w:divsChild>
        </w:div>
        <w:div w:id="125705273">
          <w:marLeft w:val="0"/>
          <w:marRight w:val="0"/>
          <w:marTop w:val="0"/>
          <w:marBottom w:val="0"/>
          <w:divBdr>
            <w:top w:val="none" w:sz="0" w:space="0" w:color="auto"/>
            <w:left w:val="none" w:sz="0" w:space="0" w:color="auto"/>
            <w:bottom w:val="none" w:sz="0" w:space="0" w:color="auto"/>
            <w:right w:val="none" w:sz="0" w:space="0" w:color="auto"/>
          </w:divBdr>
          <w:divsChild>
            <w:div w:id="156270060">
              <w:marLeft w:val="0"/>
              <w:marRight w:val="0"/>
              <w:marTop w:val="0"/>
              <w:marBottom w:val="0"/>
              <w:divBdr>
                <w:top w:val="none" w:sz="0" w:space="0" w:color="auto"/>
                <w:left w:val="none" w:sz="0" w:space="0" w:color="auto"/>
                <w:bottom w:val="none" w:sz="0" w:space="0" w:color="auto"/>
                <w:right w:val="none" w:sz="0" w:space="0" w:color="auto"/>
              </w:divBdr>
            </w:div>
          </w:divsChild>
        </w:div>
        <w:div w:id="188301921">
          <w:marLeft w:val="0"/>
          <w:marRight w:val="0"/>
          <w:marTop w:val="0"/>
          <w:marBottom w:val="0"/>
          <w:divBdr>
            <w:top w:val="none" w:sz="0" w:space="0" w:color="auto"/>
            <w:left w:val="none" w:sz="0" w:space="0" w:color="auto"/>
            <w:bottom w:val="none" w:sz="0" w:space="0" w:color="auto"/>
            <w:right w:val="none" w:sz="0" w:space="0" w:color="auto"/>
          </w:divBdr>
        </w:div>
        <w:div w:id="449053541">
          <w:marLeft w:val="0"/>
          <w:marRight w:val="0"/>
          <w:marTop w:val="0"/>
          <w:marBottom w:val="0"/>
          <w:divBdr>
            <w:top w:val="none" w:sz="0" w:space="0" w:color="auto"/>
            <w:left w:val="none" w:sz="0" w:space="0" w:color="auto"/>
            <w:bottom w:val="none" w:sz="0" w:space="0" w:color="auto"/>
            <w:right w:val="none" w:sz="0" w:space="0" w:color="auto"/>
          </w:divBdr>
          <w:divsChild>
            <w:div w:id="617416712">
              <w:marLeft w:val="0"/>
              <w:marRight w:val="0"/>
              <w:marTop w:val="0"/>
              <w:marBottom w:val="0"/>
              <w:divBdr>
                <w:top w:val="none" w:sz="0" w:space="0" w:color="auto"/>
                <w:left w:val="none" w:sz="0" w:space="0" w:color="auto"/>
                <w:bottom w:val="none" w:sz="0" w:space="0" w:color="auto"/>
                <w:right w:val="none" w:sz="0" w:space="0" w:color="auto"/>
              </w:divBdr>
            </w:div>
          </w:divsChild>
        </w:div>
        <w:div w:id="465048222">
          <w:marLeft w:val="0"/>
          <w:marRight w:val="0"/>
          <w:marTop w:val="0"/>
          <w:marBottom w:val="0"/>
          <w:divBdr>
            <w:top w:val="none" w:sz="0" w:space="0" w:color="auto"/>
            <w:left w:val="none" w:sz="0" w:space="0" w:color="auto"/>
            <w:bottom w:val="none" w:sz="0" w:space="0" w:color="auto"/>
            <w:right w:val="none" w:sz="0" w:space="0" w:color="auto"/>
          </w:divBdr>
          <w:divsChild>
            <w:div w:id="1313291095">
              <w:marLeft w:val="0"/>
              <w:marRight w:val="0"/>
              <w:marTop w:val="0"/>
              <w:marBottom w:val="0"/>
              <w:divBdr>
                <w:top w:val="none" w:sz="0" w:space="0" w:color="auto"/>
                <w:left w:val="none" w:sz="0" w:space="0" w:color="auto"/>
                <w:bottom w:val="none" w:sz="0" w:space="0" w:color="auto"/>
                <w:right w:val="none" w:sz="0" w:space="0" w:color="auto"/>
              </w:divBdr>
            </w:div>
          </w:divsChild>
        </w:div>
        <w:div w:id="473259059">
          <w:marLeft w:val="0"/>
          <w:marRight w:val="0"/>
          <w:marTop w:val="0"/>
          <w:marBottom w:val="0"/>
          <w:divBdr>
            <w:top w:val="none" w:sz="0" w:space="0" w:color="auto"/>
            <w:left w:val="none" w:sz="0" w:space="0" w:color="auto"/>
            <w:bottom w:val="none" w:sz="0" w:space="0" w:color="auto"/>
            <w:right w:val="none" w:sz="0" w:space="0" w:color="auto"/>
          </w:divBdr>
          <w:divsChild>
            <w:div w:id="557281796">
              <w:marLeft w:val="0"/>
              <w:marRight w:val="0"/>
              <w:marTop w:val="0"/>
              <w:marBottom w:val="0"/>
              <w:divBdr>
                <w:top w:val="none" w:sz="0" w:space="0" w:color="auto"/>
                <w:left w:val="none" w:sz="0" w:space="0" w:color="auto"/>
                <w:bottom w:val="none" w:sz="0" w:space="0" w:color="auto"/>
                <w:right w:val="none" w:sz="0" w:space="0" w:color="auto"/>
              </w:divBdr>
            </w:div>
          </w:divsChild>
        </w:div>
        <w:div w:id="476915702">
          <w:marLeft w:val="0"/>
          <w:marRight w:val="0"/>
          <w:marTop w:val="0"/>
          <w:marBottom w:val="0"/>
          <w:divBdr>
            <w:top w:val="none" w:sz="0" w:space="0" w:color="auto"/>
            <w:left w:val="none" w:sz="0" w:space="0" w:color="auto"/>
            <w:bottom w:val="none" w:sz="0" w:space="0" w:color="auto"/>
            <w:right w:val="none" w:sz="0" w:space="0" w:color="auto"/>
          </w:divBdr>
          <w:divsChild>
            <w:div w:id="616107196">
              <w:marLeft w:val="0"/>
              <w:marRight w:val="0"/>
              <w:marTop w:val="0"/>
              <w:marBottom w:val="0"/>
              <w:divBdr>
                <w:top w:val="none" w:sz="0" w:space="0" w:color="auto"/>
                <w:left w:val="none" w:sz="0" w:space="0" w:color="auto"/>
                <w:bottom w:val="none" w:sz="0" w:space="0" w:color="auto"/>
                <w:right w:val="none" w:sz="0" w:space="0" w:color="auto"/>
              </w:divBdr>
            </w:div>
          </w:divsChild>
        </w:div>
        <w:div w:id="491021730">
          <w:marLeft w:val="0"/>
          <w:marRight w:val="0"/>
          <w:marTop w:val="0"/>
          <w:marBottom w:val="0"/>
          <w:divBdr>
            <w:top w:val="none" w:sz="0" w:space="0" w:color="auto"/>
            <w:left w:val="none" w:sz="0" w:space="0" w:color="auto"/>
            <w:bottom w:val="none" w:sz="0" w:space="0" w:color="auto"/>
            <w:right w:val="none" w:sz="0" w:space="0" w:color="auto"/>
          </w:divBdr>
          <w:divsChild>
            <w:div w:id="1771505375">
              <w:marLeft w:val="0"/>
              <w:marRight w:val="0"/>
              <w:marTop w:val="0"/>
              <w:marBottom w:val="0"/>
              <w:divBdr>
                <w:top w:val="none" w:sz="0" w:space="0" w:color="auto"/>
                <w:left w:val="none" w:sz="0" w:space="0" w:color="auto"/>
                <w:bottom w:val="none" w:sz="0" w:space="0" w:color="auto"/>
                <w:right w:val="none" w:sz="0" w:space="0" w:color="auto"/>
              </w:divBdr>
            </w:div>
          </w:divsChild>
        </w:div>
        <w:div w:id="513035721">
          <w:marLeft w:val="0"/>
          <w:marRight w:val="0"/>
          <w:marTop w:val="0"/>
          <w:marBottom w:val="0"/>
          <w:divBdr>
            <w:top w:val="none" w:sz="0" w:space="0" w:color="auto"/>
            <w:left w:val="none" w:sz="0" w:space="0" w:color="auto"/>
            <w:bottom w:val="none" w:sz="0" w:space="0" w:color="auto"/>
            <w:right w:val="none" w:sz="0" w:space="0" w:color="auto"/>
          </w:divBdr>
        </w:div>
        <w:div w:id="649672882">
          <w:marLeft w:val="0"/>
          <w:marRight w:val="0"/>
          <w:marTop w:val="0"/>
          <w:marBottom w:val="0"/>
          <w:divBdr>
            <w:top w:val="none" w:sz="0" w:space="0" w:color="auto"/>
            <w:left w:val="none" w:sz="0" w:space="0" w:color="auto"/>
            <w:bottom w:val="none" w:sz="0" w:space="0" w:color="auto"/>
            <w:right w:val="none" w:sz="0" w:space="0" w:color="auto"/>
          </w:divBdr>
          <w:divsChild>
            <w:div w:id="439840944">
              <w:marLeft w:val="0"/>
              <w:marRight w:val="0"/>
              <w:marTop w:val="0"/>
              <w:marBottom w:val="0"/>
              <w:divBdr>
                <w:top w:val="none" w:sz="0" w:space="0" w:color="auto"/>
                <w:left w:val="none" w:sz="0" w:space="0" w:color="auto"/>
                <w:bottom w:val="none" w:sz="0" w:space="0" w:color="auto"/>
                <w:right w:val="none" w:sz="0" w:space="0" w:color="auto"/>
              </w:divBdr>
            </w:div>
          </w:divsChild>
        </w:div>
        <w:div w:id="672345101">
          <w:marLeft w:val="0"/>
          <w:marRight w:val="0"/>
          <w:marTop w:val="0"/>
          <w:marBottom w:val="0"/>
          <w:divBdr>
            <w:top w:val="none" w:sz="0" w:space="0" w:color="auto"/>
            <w:left w:val="none" w:sz="0" w:space="0" w:color="auto"/>
            <w:bottom w:val="none" w:sz="0" w:space="0" w:color="auto"/>
            <w:right w:val="none" w:sz="0" w:space="0" w:color="auto"/>
          </w:divBdr>
          <w:divsChild>
            <w:div w:id="1892382025">
              <w:marLeft w:val="0"/>
              <w:marRight w:val="0"/>
              <w:marTop w:val="0"/>
              <w:marBottom w:val="0"/>
              <w:divBdr>
                <w:top w:val="none" w:sz="0" w:space="0" w:color="auto"/>
                <w:left w:val="none" w:sz="0" w:space="0" w:color="auto"/>
                <w:bottom w:val="none" w:sz="0" w:space="0" w:color="auto"/>
                <w:right w:val="none" w:sz="0" w:space="0" w:color="auto"/>
              </w:divBdr>
            </w:div>
          </w:divsChild>
        </w:div>
        <w:div w:id="703137909">
          <w:marLeft w:val="0"/>
          <w:marRight w:val="0"/>
          <w:marTop w:val="0"/>
          <w:marBottom w:val="0"/>
          <w:divBdr>
            <w:top w:val="none" w:sz="0" w:space="0" w:color="auto"/>
            <w:left w:val="none" w:sz="0" w:space="0" w:color="auto"/>
            <w:bottom w:val="none" w:sz="0" w:space="0" w:color="auto"/>
            <w:right w:val="none" w:sz="0" w:space="0" w:color="auto"/>
          </w:divBdr>
          <w:divsChild>
            <w:div w:id="349912473">
              <w:marLeft w:val="0"/>
              <w:marRight w:val="0"/>
              <w:marTop w:val="0"/>
              <w:marBottom w:val="0"/>
              <w:divBdr>
                <w:top w:val="none" w:sz="0" w:space="0" w:color="auto"/>
                <w:left w:val="none" w:sz="0" w:space="0" w:color="auto"/>
                <w:bottom w:val="none" w:sz="0" w:space="0" w:color="auto"/>
                <w:right w:val="none" w:sz="0" w:space="0" w:color="auto"/>
              </w:divBdr>
            </w:div>
          </w:divsChild>
        </w:div>
        <w:div w:id="780337384">
          <w:marLeft w:val="0"/>
          <w:marRight w:val="0"/>
          <w:marTop w:val="0"/>
          <w:marBottom w:val="0"/>
          <w:divBdr>
            <w:top w:val="none" w:sz="0" w:space="0" w:color="auto"/>
            <w:left w:val="none" w:sz="0" w:space="0" w:color="auto"/>
            <w:bottom w:val="none" w:sz="0" w:space="0" w:color="auto"/>
            <w:right w:val="none" w:sz="0" w:space="0" w:color="auto"/>
          </w:divBdr>
          <w:divsChild>
            <w:div w:id="1733772521">
              <w:marLeft w:val="0"/>
              <w:marRight w:val="0"/>
              <w:marTop w:val="0"/>
              <w:marBottom w:val="0"/>
              <w:divBdr>
                <w:top w:val="none" w:sz="0" w:space="0" w:color="auto"/>
                <w:left w:val="none" w:sz="0" w:space="0" w:color="auto"/>
                <w:bottom w:val="none" w:sz="0" w:space="0" w:color="auto"/>
                <w:right w:val="none" w:sz="0" w:space="0" w:color="auto"/>
              </w:divBdr>
            </w:div>
          </w:divsChild>
        </w:div>
        <w:div w:id="868446196">
          <w:marLeft w:val="0"/>
          <w:marRight w:val="0"/>
          <w:marTop w:val="0"/>
          <w:marBottom w:val="0"/>
          <w:divBdr>
            <w:top w:val="none" w:sz="0" w:space="0" w:color="auto"/>
            <w:left w:val="none" w:sz="0" w:space="0" w:color="auto"/>
            <w:bottom w:val="none" w:sz="0" w:space="0" w:color="auto"/>
            <w:right w:val="none" w:sz="0" w:space="0" w:color="auto"/>
          </w:divBdr>
          <w:divsChild>
            <w:div w:id="962658906">
              <w:marLeft w:val="0"/>
              <w:marRight w:val="0"/>
              <w:marTop w:val="0"/>
              <w:marBottom w:val="0"/>
              <w:divBdr>
                <w:top w:val="none" w:sz="0" w:space="0" w:color="auto"/>
                <w:left w:val="none" w:sz="0" w:space="0" w:color="auto"/>
                <w:bottom w:val="none" w:sz="0" w:space="0" w:color="auto"/>
                <w:right w:val="none" w:sz="0" w:space="0" w:color="auto"/>
              </w:divBdr>
            </w:div>
          </w:divsChild>
        </w:div>
        <w:div w:id="917398132">
          <w:marLeft w:val="0"/>
          <w:marRight w:val="0"/>
          <w:marTop w:val="0"/>
          <w:marBottom w:val="0"/>
          <w:divBdr>
            <w:top w:val="none" w:sz="0" w:space="0" w:color="auto"/>
            <w:left w:val="none" w:sz="0" w:space="0" w:color="auto"/>
            <w:bottom w:val="none" w:sz="0" w:space="0" w:color="auto"/>
            <w:right w:val="none" w:sz="0" w:space="0" w:color="auto"/>
          </w:divBdr>
        </w:div>
        <w:div w:id="924875199">
          <w:marLeft w:val="0"/>
          <w:marRight w:val="0"/>
          <w:marTop w:val="0"/>
          <w:marBottom w:val="0"/>
          <w:divBdr>
            <w:top w:val="none" w:sz="0" w:space="0" w:color="auto"/>
            <w:left w:val="none" w:sz="0" w:space="0" w:color="auto"/>
            <w:bottom w:val="none" w:sz="0" w:space="0" w:color="auto"/>
            <w:right w:val="none" w:sz="0" w:space="0" w:color="auto"/>
          </w:divBdr>
          <w:divsChild>
            <w:div w:id="1516112284">
              <w:marLeft w:val="0"/>
              <w:marRight w:val="0"/>
              <w:marTop w:val="0"/>
              <w:marBottom w:val="0"/>
              <w:divBdr>
                <w:top w:val="none" w:sz="0" w:space="0" w:color="auto"/>
                <w:left w:val="none" w:sz="0" w:space="0" w:color="auto"/>
                <w:bottom w:val="none" w:sz="0" w:space="0" w:color="auto"/>
                <w:right w:val="none" w:sz="0" w:space="0" w:color="auto"/>
              </w:divBdr>
            </w:div>
          </w:divsChild>
        </w:div>
        <w:div w:id="925578788">
          <w:marLeft w:val="0"/>
          <w:marRight w:val="0"/>
          <w:marTop w:val="0"/>
          <w:marBottom w:val="0"/>
          <w:divBdr>
            <w:top w:val="none" w:sz="0" w:space="0" w:color="auto"/>
            <w:left w:val="none" w:sz="0" w:space="0" w:color="auto"/>
            <w:bottom w:val="none" w:sz="0" w:space="0" w:color="auto"/>
            <w:right w:val="none" w:sz="0" w:space="0" w:color="auto"/>
          </w:divBdr>
          <w:divsChild>
            <w:div w:id="405346450">
              <w:marLeft w:val="0"/>
              <w:marRight w:val="0"/>
              <w:marTop w:val="0"/>
              <w:marBottom w:val="0"/>
              <w:divBdr>
                <w:top w:val="none" w:sz="0" w:space="0" w:color="auto"/>
                <w:left w:val="none" w:sz="0" w:space="0" w:color="auto"/>
                <w:bottom w:val="none" w:sz="0" w:space="0" w:color="auto"/>
                <w:right w:val="none" w:sz="0" w:space="0" w:color="auto"/>
              </w:divBdr>
            </w:div>
          </w:divsChild>
        </w:div>
        <w:div w:id="1047342882">
          <w:marLeft w:val="0"/>
          <w:marRight w:val="0"/>
          <w:marTop w:val="0"/>
          <w:marBottom w:val="0"/>
          <w:divBdr>
            <w:top w:val="none" w:sz="0" w:space="0" w:color="auto"/>
            <w:left w:val="none" w:sz="0" w:space="0" w:color="auto"/>
            <w:bottom w:val="none" w:sz="0" w:space="0" w:color="auto"/>
            <w:right w:val="none" w:sz="0" w:space="0" w:color="auto"/>
          </w:divBdr>
          <w:divsChild>
            <w:div w:id="1540818389">
              <w:marLeft w:val="0"/>
              <w:marRight w:val="0"/>
              <w:marTop w:val="0"/>
              <w:marBottom w:val="0"/>
              <w:divBdr>
                <w:top w:val="none" w:sz="0" w:space="0" w:color="auto"/>
                <w:left w:val="none" w:sz="0" w:space="0" w:color="auto"/>
                <w:bottom w:val="none" w:sz="0" w:space="0" w:color="auto"/>
                <w:right w:val="none" w:sz="0" w:space="0" w:color="auto"/>
              </w:divBdr>
            </w:div>
          </w:divsChild>
        </w:div>
        <w:div w:id="1051617553">
          <w:marLeft w:val="0"/>
          <w:marRight w:val="0"/>
          <w:marTop w:val="0"/>
          <w:marBottom w:val="0"/>
          <w:divBdr>
            <w:top w:val="none" w:sz="0" w:space="0" w:color="auto"/>
            <w:left w:val="none" w:sz="0" w:space="0" w:color="auto"/>
            <w:bottom w:val="none" w:sz="0" w:space="0" w:color="auto"/>
            <w:right w:val="none" w:sz="0" w:space="0" w:color="auto"/>
          </w:divBdr>
        </w:div>
        <w:div w:id="1077019265">
          <w:marLeft w:val="0"/>
          <w:marRight w:val="0"/>
          <w:marTop w:val="0"/>
          <w:marBottom w:val="0"/>
          <w:divBdr>
            <w:top w:val="none" w:sz="0" w:space="0" w:color="auto"/>
            <w:left w:val="none" w:sz="0" w:space="0" w:color="auto"/>
            <w:bottom w:val="none" w:sz="0" w:space="0" w:color="auto"/>
            <w:right w:val="none" w:sz="0" w:space="0" w:color="auto"/>
          </w:divBdr>
          <w:divsChild>
            <w:div w:id="1724211775">
              <w:marLeft w:val="0"/>
              <w:marRight w:val="0"/>
              <w:marTop w:val="0"/>
              <w:marBottom w:val="0"/>
              <w:divBdr>
                <w:top w:val="none" w:sz="0" w:space="0" w:color="auto"/>
                <w:left w:val="none" w:sz="0" w:space="0" w:color="auto"/>
                <w:bottom w:val="none" w:sz="0" w:space="0" w:color="auto"/>
                <w:right w:val="none" w:sz="0" w:space="0" w:color="auto"/>
              </w:divBdr>
            </w:div>
          </w:divsChild>
        </w:div>
        <w:div w:id="1150320244">
          <w:marLeft w:val="0"/>
          <w:marRight w:val="0"/>
          <w:marTop w:val="0"/>
          <w:marBottom w:val="0"/>
          <w:divBdr>
            <w:top w:val="none" w:sz="0" w:space="0" w:color="auto"/>
            <w:left w:val="none" w:sz="0" w:space="0" w:color="auto"/>
            <w:bottom w:val="none" w:sz="0" w:space="0" w:color="auto"/>
            <w:right w:val="none" w:sz="0" w:space="0" w:color="auto"/>
          </w:divBdr>
          <w:divsChild>
            <w:div w:id="1982466641">
              <w:marLeft w:val="0"/>
              <w:marRight w:val="0"/>
              <w:marTop w:val="0"/>
              <w:marBottom w:val="0"/>
              <w:divBdr>
                <w:top w:val="none" w:sz="0" w:space="0" w:color="auto"/>
                <w:left w:val="none" w:sz="0" w:space="0" w:color="auto"/>
                <w:bottom w:val="none" w:sz="0" w:space="0" w:color="auto"/>
                <w:right w:val="none" w:sz="0" w:space="0" w:color="auto"/>
              </w:divBdr>
            </w:div>
          </w:divsChild>
        </w:div>
        <w:div w:id="1240218107">
          <w:marLeft w:val="0"/>
          <w:marRight w:val="0"/>
          <w:marTop w:val="0"/>
          <w:marBottom w:val="0"/>
          <w:divBdr>
            <w:top w:val="none" w:sz="0" w:space="0" w:color="auto"/>
            <w:left w:val="none" w:sz="0" w:space="0" w:color="auto"/>
            <w:bottom w:val="none" w:sz="0" w:space="0" w:color="auto"/>
            <w:right w:val="none" w:sz="0" w:space="0" w:color="auto"/>
          </w:divBdr>
        </w:div>
        <w:div w:id="1259486021">
          <w:marLeft w:val="0"/>
          <w:marRight w:val="0"/>
          <w:marTop w:val="0"/>
          <w:marBottom w:val="0"/>
          <w:divBdr>
            <w:top w:val="none" w:sz="0" w:space="0" w:color="auto"/>
            <w:left w:val="none" w:sz="0" w:space="0" w:color="auto"/>
            <w:bottom w:val="none" w:sz="0" w:space="0" w:color="auto"/>
            <w:right w:val="none" w:sz="0" w:space="0" w:color="auto"/>
          </w:divBdr>
          <w:divsChild>
            <w:div w:id="1356730398">
              <w:marLeft w:val="0"/>
              <w:marRight w:val="0"/>
              <w:marTop w:val="0"/>
              <w:marBottom w:val="0"/>
              <w:divBdr>
                <w:top w:val="none" w:sz="0" w:space="0" w:color="auto"/>
                <w:left w:val="none" w:sz="0" w:space="0" w:color="auto"/>
                <w:bottom w:val="none" w:sz="0" w:space="0" w:color="auto"/>
                <w:right w:val="none" w:sz="0" w:space="0" w:color="auto"/>
              </w:divBdr>
            </w:div>
          </w:divsChild>
        </w:div>
        <w:div w:id="1296981341">
          <w:marLeft w:val="0"/>
          <w:marRight w:val="0"/>
          <w:marTop w:val="0"/>
          <w:marBottom w:val="0"/>
          <w:divBdr>
            <w:top w:val="none" w:sz="0" w:space="0" w:color="auto"/>
            <w:left w:val="none" w:sz="0" w:space="0" w:color="auto"/>
            <w:bottom w:val="none" w:sz="0" w:space="0" w:color="auto"/>
            <w:right w:val="none" w:sz="0" w:space="0" w:color="auto"/>
          </w:divBdr>
          <w:divsChild>
            <w:div w:id="2008286454">
              <w:marLeft w:val="0"/>
              <w:marRight w:val="0"/>
              <w:marTop w:val="0"/>
              <w:marBottom w:val="0"/>
              <w:divBdr>
                <w:top w:val="none" w:sz="0" w:space="0" w:color="auto"/>
                <w:left w:val="none" w:sz="0" w:space="0" w:color="auto"/>
                <w:bottom w:val="none" w:sz="0" w:space="0" w:color="auto"/>
                <w:right w:val="none" w:sz="0" w:space="0" w:color="auto"/>
              </w:divBdr>
            </w:div>
          </w:divsChild>
        </w:div>
        <w:div w:id="1369260321">
          <w:marLeft w:val="0"/>
          <w:marRight w:val="0"/>
          <w:marTop w:val="0"/>
          <w:marBottom w:val="0"/>
          <w:divBdr>
            <w:top w:val="none" w:sz="0" w:space="0" w:color="auto"/>
            <w:left w:val="none" w:sz="0" w:space="0" w:color="auto"/>
            <w:bottom w:val="none" w:sz="0" w:space="0" w:color="auto"/>
            <w:right w:val="none" w:sz="0" w:space="0" w:color="auto"/>
          </w:divBdr>
          <w:divsChild>
            <w:div w:id="1258488904">
              <w:marLeft w:val="0"/>
              <w:marRight w:val="0"/>
              <w:marTop w:val="0"/>
              <w:marBottom w:val="0"/>
              <w:divBdr>
                <w:top w:val="none" w:sz="0" w:space="0" w:color="auto"/>
                <w:left w:val="none" w:sz="0" w:space="0" w:color="auto"/>
                <w:bottom w:val="none" w:sz="0" w:space="0" w:color="auto"/>
                <w:right w:val="none" w:sz="0" w:space="0" w:color="auto"/>
              </w:divBdr>
            </w:div>
          </w:divsChild>
        </w:div>
        <w:div w:id="1418096576">
          <w:marLeft w:val="0"/>
          <w:marRight w:val="0"/>
          <w:marTop w:val="0"/>
          <w:marBottom w:val="0"/>
          <w:divBdr>
            <w:top w:val="none" w:sz="0" w:space="0" w:color="auto"/>
            <w:left w:val="none" w:sz="0" w:space="0" w:color="auto"/>
            <w:bottom w:val="none" w:sz="0" w:space="0" w:color="auto"/>
            <w:right w:val="none" w:sz="0" w:space="0" w:color="auto"/>
          </w:divBdr>
        </w:div>
        <w:div w:id="1482426689">
          <w:marLeft w:val="0"/>
          <w:marRight w:val="0"/>
          <w:marTop w:val="0"/>
          <w:marBottom w:val="0"/>
          <w:divBdr>
            <w:top w:val="none" w:sz="0" w:space="0" w:color="auto"/>
            <w:left w:val="none" w:sz="0" w:space="0" w:color="auto"/>
            <w:bottom w:val="none" w:sz="0" w:space="0" w:color="auto"/>
            <w:right w:val="none" w:sz="0" w:space="0" w:color="auto"/>
          </w:divBdr>
          <w:divsChild>
            <w:div w:id="828256448">
              <w:marLeft w:val="0"/>
              <w:marRight w:val="0"/>
              <w:marTop w:val="0"/>
              <w:marBottom w:val="0"/>
              <w:divBdr>
                <w:top w:val="none" w:sz="0" w:space="0" w:color="auto"/>
                <w:left w:val="none" w:sz="0" w:space="0" w:color="auto"/>
                <w:bottom w:val="none" w:sz="0" w:space="0" w:color="auto"/>
                <w:right w:val="none" w:sz="0" w:space="0" w:color="auto"/>
              </w:divBdr>
            </w:div>
          </w:divsChild>
        </w:div>
        <w:div w:id="1484197017">
          <w:marLeft w:val="0"/>
          <w:marRight w:val="0"/>
          <w:marTop w:val="0"/>
          <w:marBottom w:val="0"/>
          <w:divBdr>
            <w:top w:val="none" w:sz="0" w:space="0" w:color="auto"/>
            <w:left w:val="none" w:sz="0" w:space="0" w:color="auto"/>
            <w:bottom w:val="none" w:sz="0" w:space="0" w:color="auto"/>
            <w:right w:val="none" w:sz="0" w:space="0" w:color="auto"/>
          </w:divBdr>
          <w:divsChild>
            <w:div w:id="706832207">
              <w:marLeft w:val="0"/>
              <w:marRight w:val="0"/>
              <w:marTop w:val="0"/>
              <w:marBottom w:val="0"/>
              <w:divBdr>
                <w:top w:val="none" w:sz="0" w:space="0" w:color="auto"/>
                <w:left w:val="none" w:sz="0" w:space="0" w:color="auto"/>
                <w:bottom w:val="none" w:sz="0" w:space="0" w:color="auto"/>
                <w:right w:val="none" w:sz="0" w:space="0" w:color="auto"/>
              </w:divBdr>
            </w:div>
          </w:divsChild>
        </w:div>
        <w:div w:id="1514224365">
          <w:marLeft w:val="0"/>
          <w:marRight w:val="0"/>
          <w:marTop w:val="0"/>
          <w:marBottom w:val="0"/>
          <w:divBdr>
            <w:top w:val="none" w:sz="0" w:space="0" w:color="auto"/>
            <w:left w:val="none" w:sz="0" w:space="0" w:color="auto"/>
            <w:bottom w:val="none" w:sz="0" w:space="0" w:color="auto"/>
            <w:right w:val="none" w:sz="0" w:space="0" w:color="auto"/>
          </w:divBdr>
          <w:divsChild>
            <w:div w:id="1208562981">
              <w:marLeft w:val="0"/>
              <w:marRight w:val="0"/>
              <w:marTop w:val="0"/>
              <w:marBottom w:val="0"/>
              <w:divBdr>
                <w:top w:val="none" w:sz="0" w:space="0" w:color="auto"/>
                <w:left w:val="none" w:sz="0" w:space="0" w:color="auto"/>
                <w:bottom w:val="none" w:sz="0" w:space="0" w:color="auto"/>
                <w:right w:val="none" w:sz="0" w:space="0" w:color="auto"/>
              </w:divBdr>
            </w:div>
          </w:divsChild>
        </w:div>
        <w:div w:id="1519660272">
          <w:marLeft w:val="0"/>
          <w:marRight w:val="0"/>
          <w:marTop w:val="0"/>
          <w:marBottom w:val="0"/>
          <w:divBdr>
            <w:top w:val="none" w:sz="0" w:space="0" w:color="auto"/>
            <w:left w:val="none" w:sz="0" w:space="0" w:color="auto"/>
            <w:bottom w:val="none" w:sz="0" w:space="0" w:color="auto"/>
            <w:right w:val="none" w:sz="0" w:space="0" w:color="auto"/>
          </w:divBdr>
        </w:div>
        <w:div w:id="1549799474">
          <w:marLeft w:val="0"/>
          <w:marRight w:val="0"/>
          <w:marTop w:val="0"/>
          <w:marBottom w:val="0"/>
          <w:divBdr>
            <w:top w:val="none" w:sz="0" w:space="0" w:color="auto"/>
            <w:left w:val="none" w:sz="0" w:space="0" w:color="auto"/>
            <w:bottom w:val="none" w:sz="0" w:space="0" w:color="auto"/>
            <w:right w:val="none" w:sz="0" w:space="0" w:color="auto"/>
          </w:divBdr>
          <w:divsChild>
            <w:div w:id="553659144">
              <w:marLeft w:val="0"/>
              <w:marRight w:val="0"/>
              <w:marTop w:val="0"/>
              <w:marBottom w:val="0"/>
              <w:divBdr>
                <w:top w:val="none" w:sz="0" w:space="0" w:color="auto"/>
                <w:left w:val="none" w:sz="0" w:space="0" w:color="auto"/>
                <w:bottom w:val="none" w:sz="0" w:space="0" w:color="auto"/>
                <w:right w:val="none" w:sz="0" w:space="0" w:color="auto"/>
              </w:divBdr>
            </w:div>
          </w:divsChild>
        </w:div>
        <w:div w:id="1569606535">
          <w:marLeft w:val="0"/>
          <w:marRight w:val="0"/>
          <w:marTop w:val="0"/>
          <w:marBottom w:val="0"/>
          <w:divBdr>
            <w:top w:val="none" w:sz="0" w:space="0" w:color="auto"/>
            <w:left w:val="none" w:sz="0" w:space="0" w:color="auto"/>
            <w:bottom w:val="none" w:sz="0" w:space="0" w:color="auto"/>
            <w:right w:val="none" w:sz="0" w:space="0" w:color="auto"/>
          </w:divBdr>
          <w:divsChild>
            <w:div w:id="213588990">
              <w:marLeft w:val="0"/>
              <w:marRight w:val="0"/>
              <w:marTop w:val="0"/>
              <w:marBottom w:val="0"/>
              <w:divBdr>
                <w:top w:val="none" w:sz="0" w:space="0" w:color="auto"/>
                <w:left w:val="none" w:sz="0" w:space="0" w:color="auto"/>
                <w:bottom w:val="none" w:sz="0" w:space="0" w:color="auto"/>
                <w:right w:val="none" w:sz="0" w:space="0" w:color="auto"/>
              </w:divBdr>
            </w:div>
          </w:divsChild>
        </w:div>
        <w:div w:id="1608152405">
          <w:marLeft w:val="0"/>
          <w:marRight w:val="0"/>
          <w:marTop w:val="0"/>
          <w:marBottom w:val="0"/>
          <w:divBdr>
            <w:top w:val="none" w:sz="0" w:space="0" w:color="auto"/>
            <w:left w:val="none" w:sz="0" w:space="0" w:color="auto"/>
            <w:bottom w:val="none" w:sz="0" w:space="0" w:color="auto"/>
            <w:right w:val="none" w:sz="0" w:space="0" w:color="auto"/>
          </w:divBdr>
          <w:divsChild>
            <w:div w:id="1003512624">
              <w:marLeft w:val="0"/>
              <w:marRight w:val="0"/>
              <w:marTop w:val="0"/>
              <w:marBottom w:val="0"/>
              <w:divBdr>
                <w:top w:val="none" w:sz="0" w:space="0" w:color="auto"/>
                <w:left w:val="none" w:sz="0" w:space="0" w:color="auto"/>
                <w:bottom w:val="none" w:sz="0" w:space="0" w:color="auto"/>
                <w:right w:val="none" w:sz="0" w:space="0" w:color="auto"/>
              </w:divBdr>
            </w:div>
          </w:divsChild>
        </w:div>
        <w:div w:id="1695158105">
          <w:marLeft w:val="0"/>
          <w:marRight w:val="0"/>
          <w:marTop w:val="0"/>
          <w:marBottom w:val="0"/>
          <w:divBdr>
            <w:top w:val="none" w:sz="0" w:space="0" w:color="auto"/>
            <w:left w:val="none" w:sz="0" w:space="0" w:color="auto"/>
            <w:bottom w:val="none" w:sz="0" w:space="0" w:color="auto"/>
            <w:right w:val="none" w:sz="0" w:space="0" w:color="auto"/>
          </w:divBdr>
          <w:divsChild>
            <w:div w:id="125856163">
              <w:marLeft w:val="0"/>
              <w:marRight w:val="0"/>
              <w:marTop w:val="0"/>
              <w:marBottom w:val="0"/>
              <w:divBdr>
                <w:top w:val="none" w:sz="0" w:space="0" w:color="auto"/>
                <w:left w:val="none" w:sz="0" w:space="0" w:color="auto"/>
                <w:bottom w:val="none" w:sz="0" w:space="0" w:color="auto"/>
                <w:right w:val="none" w:sz="0" w:space="0" w:color="auto"/>
              </w:divBdr>
            </w:div>
            <w:div w:id="976028358">
              <w:marLeft w:val="0"/>
              <w:marRight w:val="0"/>
              <w:marTop w:val="0"/>
              <w:marBottom w:val="0"/>
              <w:divBdr>
                <w:top w:val="none" w:sz="0" w:space="0" w:color="auto"/>
                <w:left w:val="none" w:sz="0" w:space="0" w:color="auto"/>
                <w:bottom w:val="none" w:sz="0" w:space="0" w:color="auto"/>
                <w:right w:val="none" w:sz="0" w:space="0" w:color="auto"/>
              </w:divBdr>
            </w:div>
          </w:divsChild>
        </w:div>
        <w:div w:id="1755935157">
          <w:marLeft w:val="0"/>
          <w:marRight w:val="0"/>
          <w:marTop w:val="0"/>
          <w:marBottom w:val="0"/>
          <w:divBdr>
            <w:top w:val="none" w:sz="0" w:space="0" w:color="auto"/>
            <w:left w:val="none" w:sz="0" w:space="0" w:color="auto"/>
            <w:bottom w:val="none" w:sz="0" w:space="0" w:color="auto"/>
            <w:right w:val="none" w:sz="0" w:space="0" w:color="auto"/>
          </w:divBdr>
          <w:divsChild>
            <w:div w:id="1792244117">
              <w:marLeft w:val="0"/>
              <w:marRight w:val="0"/>
              <w:marTop w:val="0"/>
              <w:marBottom w:val="0"/>
              <w:divBdr>
                <w:top w:val="none" w:sz="0" w:space="0" w:color="auto"/>
                <w:left w:val="none" w:sz="0" w:space="0" w:color="auto"/>
                <w:bottom w:val="none" w:sz="0" w:space="0" w:color="auto"/>
                <w:right w:val="none" w:sz="0" w:space="0" w:color="auto"/>
              </w:divBdr>
            </w:div>
          </w:divsChild>
        </w:div>
        <w:div w:id="1816071048">
          <w:marLeft w:val="0"/>
          <w:marRight w:val="0"/>
          <w:marTop w:val="0"/>
          <w:marBottom w:val="0"/>
          <w:divBdr>
            <w:top w:val="none" w:sz="0" w:space="0" w:color="auto"/>
            <w:left w:val="none" w:sz="0" w:space="0" w:color="auto"/>
            <w:bottom w:val="none" w:sz="0" w:space="0" w:color="auto"/>
            <w:right w:val="none" w:sz="0" w:space="0" w:color="auto"/>
          </w:divBdr>
          <w:divsChild>
            <w:div w:id="1874267356">
              <w:marLeft w:val="0"/>
              <w:marRight w:val="0"/>
              <w:marTop w:val="0"/>
              <w:marBottom w:val="0"/>
              <w:divBdr>
                <w:top w:val="none" w:sz="0" w:space="0" w:color="auto"/>
                <w:left w:val="none" w:sz="0" w:space="0" w:color="auto"/>
                <w:bottom w:val="none" w:sz="0" w:space="0" w:color="auto"/>
                <w:right w:val="none" w:sz="0" w:space="0" w:color="auto"/>
              </w:divBdr>
            </w:div>
          </w:divsChild>
        </w:div>
        <w:div w:id="1925606728">
          <w:marLeft w:val="0"/>
          <w:marRight w:val="0"/>
          <w:marTop w:val="0"/>
          <w:marBottom w:val="0"/>
          <w:divBdr>
            <w:top w:val="none" w:sz="0" w:space="0" w:color="auto"/>
            <w:left w:val="none" w:sz="0" w:space="0" w:color="auto"/>
            <w:bottom w:val="none" w:sz="0" w:space="0" w:color="auto"/>
            <w:right w:val="none" w:sz="0" w:space="0" w:color="auto"/>
          </w:divBdr>
          <w:divsChild>
            <w:div w:id="48655490">
              <w:marLeft w:val="0"/>
              <w:marRight w:val="0"/>
              <w:marTop w:val="0"/>
              <w:marBottom w:val="0"/>
              <w:divBdr>
                <w:top w:val="none" w:sz="0" w:space="0" w:color="auto"/>
                <w:left w:val="none" w:sz="0" w:space="0" w:color="auto"/>
                <w:bottom w:val="none" w:sz="0" w:space="0" w:color="auto"/>
                <w:right w:val="none" w:sz="0" w:space="0" w:color="auto"/>
              </w:divBdr>
            </w:div>
          </w:divsChild>
        </w:div>
        <w:div w:id="1961716674">
          <w:marLeft w:val="0"/>
          <w:marRight w:val="0"/>
          <w:marTop w:val="0"/>
          <w:marBottom w:val="0"/>
          <w:divBdr>
            <w:top w:val="none" w:sz="0" w:space="0" w:color="auto"/>
            <w:left w:val="none" w:sz="0" w:space="0" w:color="auto"/>
            <w:bottom w:val="none" w:sz="0" w:space="0" w:color="auto"/>
            <w:right w:val="none" w:sz="0" w:space="0" w:color="auto"/>
          </w:divBdr>
          <w:divsChild>
            <w:div w:id="417138958">
              <w:marLeft w:val="0"/>
              <w:marRight w:val="0"/>
              <w:marTop w:val="0"/>
              <w:marBottom w:val="0"/>
              <w:divBdr>
                <w:top w:val="none" w:sz="0" w:space="0" w:color="auto"/>
                <w:left w:val="none" w:sz="0" w:space="0" w:color="auto"/>
                <w:bottom w:val="none" w:sz="0" w:space="0" w:color="auto"/>
                <w:right w:val="none" w:sz="0" w:space="0" w:color="auto"/>
              </w:divBdr>
            </w:div>
          </w:divsChild>
        </w:div>
        <w:div w:id="1983651819">
          <w:marLeft w:val="0"/>
          <w:marRight w:val="0"/>
          <w:marTop w:val="0"/>
          <w:marBottom w:val="0"/>
          <w:divBdr>
            <w:top w:val="none" w:sz="0" w:space="0" w:color="auto"/>
            <w:left w:val="none" w:sz="0" w:space="0" w:color="auto"/>
            <w:bottom w:val="none" w:sz="0" w:space="0" w:color="auto"/>
            <w:right w:val="none" w:sz="0" w:space="0" w:color="auto"/>
          </w:divBdr>
          <w:divsChild>
            <w:div w:id="1073895490">
              <w:marLeft w:val="0"/>
              <w:marRight w:val="0"/>
              <w:marTop w:val="0"/>
              <w:marBottom w:val="0"/>
              <w:divBdr>
                <w:top w:val="none" w:sz="0" w:space="0" w:color="auto"/>
                <w:left w:val="none" w:sz="0" w:space="0" w:color="auto"/>
                <w:bottom w:val="none" w:sz="0" w:space="0" w:color="auto"/>
                <w:right w:val="none" w:sz="0" w:space="0" w:color="auto"/>
              </w:divBdr>
            </w:div>
          </w:divsChild>
        </w:div>
        <w:div w:id="2006010133">
          <w:marLeft w:val="0"/>
          <w:marRight w:val="0"/>
          <w:marTop w:val="0"/>
          <w:marBottom w:val="0"/>
          <w:divBdr>
            <w:top w:val="none" w:sz="0" w:space="0" w:color="auto"/>
            <w:left w:val="none" w:sz="0" w:space="0" w:color="auto"/>
            <w:bottom w:val="none" w:sz="0" w:space="0" w:color="auto"/>
            <w:right w:val="none" w:sz="0" w:space="0" w:color="auto"/>
          </w:divBdr>
          <w:divsChild>
            <w:div w:id="1433432298">
              <w:marLeft w:val="0"/>
              <w:marRight w:val="0"/>
              <w:marTop w:val="0"/>
              <w:marBottom w:val="0"/>
              <w:divBdr>
                <w:top w:val="none" w:sz="0" w:space="0" w:color="auto"/>
                <w:left w:val="none" w:sz="0" w:space="0" w:color="auto"/>
                <w:bottom w:val="none" w:sz="0" w:space="0" w:color="auto"/>
                <w:right w:val="none" w:sz="0" w:space="0" w:color="auto"/>
              </w:divBdr>
            </w:div>
          </w:divsChild>
        </w:div>
        <w:div w:id="2063213172">
          <w:marLeft w:val="0"/>
          <w:marRight w:val="0"/>
          <w:marTop w:val="0"/>
          <w:marBottom w:val="0"/>
          <w:divBdr>
            <w:top w:val="none" w:sz="0" w:space="0" w:color="auto"/>
            <w:left w:val="none" w:sz="0" w:space="0" w:color="auto"/>
            <w:bottom w:val="none" w:sz="0" w:space="0" w:color="auto"/>
            <w:right w:val="none" w:sz="0" w:space="0" w:color="auto"/>
          </w:divBdr>
          <w:divsChild>
            <w:div w:id="461655108">
              <w:marLeft w:val="0"/>
              <w:marRight w:val="0"/>
              <w:marTop w:val="0"/>
              <w:marBottom w:val="0"/>
              <w:divBdr>
                <w:top w:val="none" w:sz="0" w:space="0" w:color="auto"/>
                <w:left w:val="none" w:sz="0" w:space="0" w:color="auto"/>
                <w:bottom w:val="none" w:sz="0" w:space="0" w:color="auto"/>
                <w:right w:val="none" w:sz="0" w:space="0" w:color="auto"/>
              </w:divBdr>
            </w:div>
          </w:divsChild>
        </w:div>
        <w:div w:id="2077507312">
          <w:marLeft w:val="0"/>
          <w:marRight w:val="0"/>
          <w:marTop w:val="0"/>
          <w:marBottom w:val="0"/>
          <w:divBdr>
            <w:top w:val="none" w:sz="0" w:space="0" w:color="auto"/>
            <w:left w:val="none" w:sz="0" w:space="0" w:color="auto"/>
            <w:bottom w:val="none" w:sz="0" w:space="0" w:color="auto"/>
            <w:right w:val="none" w:sz="0" w:space="0" w:color="auto"/>
          </w:divBdr>
        </w:div>
        <w:div w:id="2083865311">
          <w:marLeft w:val="0"/>
          <w:marRight w:val="0"/>
          <w:marTop w:val="0"/>
          <w:marBottom w:val="0"/>
          <w:divBdr>
            <w:top w:val="none" w:sz="0" w:space="0" w:color="auto"/>
            <w:left w:val="none" w:sz="0" w:space="0" w:color="auto"/>
            <w:bottom w:val="none" w:sz="0" w:space="0" w:color="auto"/>
            <w:right w:val="none" w:sz="0" w:space="0" w:color="auto"/>
          </w:divBdr>
          <w:divsChild>
            <w:div w:id="590310964">
              <w:marLeft w:val="0"/>
              <w:marRight w:val="0"/>
              <w:marTop w:val="0"/>
              <w:marBottom w:val="0"/>
              <w:divBdr>
                <w:top w:val="none" w:sz="0" w:space="0" w:color="auto"/>
                <w:left w:val="none" w:sz="0" w:space="0" w:color="auto"/>
                <w:bottom w:val="none" w:sz="0" w:space="0" w:color="auto"/>
                <w:right w:val="none" w:sz="0" w:space="0" w:color="auto"/>
              </w:divBdr>
            </w:div>
          </w:divsChild>
        </w:div>
        <w:div w:id="2110465142">
          <w:marLeft w:val="0"/>
          <w:marRight w:val="0"/>
          <w:marTop w:val="0"/>
          <w:marBottom w:val="0"/>
          <w:divBdr>
            <w:top w:val="none" w:sz="0" w:space="0" w:color="auto"/>
            <w:left w:val="none" w:sz="0" w:space="0" w:color="auto"/>
            <w:bottom w:val="none" w:sz="0" w:space="0" w:color="auto"/>
            <w:right w:val="none" w:sz="0" w:space="0" w:color="auto"/>
          </w:divBdr>
          <w:divsChild>
            <w:div w:id="16297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4065">
      <w:bodyDiv w:val="1"/>
      <w:marLeft w:val="0"/>
      <w:marRight w:val="0"/>
      <w:marTop w:val="0"/>
      <w:marBottom w:val="0"/>
      <w:divBdr>
        <w:top w:val="none" w:sz="0" w:space="0" w:color="auto"/>
        <w:left w:val="none" w:sz="0" w:space="0" w:color="auto"/>
        <w:bottom w:val="none" w:sz="0" w:space="0" w:color="auto"/>
        <w:right w:val="none" w:sz="0" w:space="0" w:color="auto"/>
      </w:divBdr>
    </w:div>
    <w:div w:id="147598771">
      <w:bodyDiv w:val="1"/>
      <w:marLeft w:val="0"/>
      <w:marRight w:val="0"/>
      <w:marTop w:val="0"/>
      <w:marBottom w:val="0"/>
      <w:divBdr>
        <w:top w:val="none" w:sz="0" w:space="0" w:color="auto"/>
        <w:left w:val="none" w:sz="0" w:space="0" w:color="auto"/>
        <w:bottom w:val="none" w:sz="0" w:space="0" w:color="auto"/>
        <w:right w:val="none" w:sz="0" w:space="0" w:color="auto"/>
      </w:divBdr>
    </w:div>
    <w:div w:id="152189816">
      <w:bodyDiv w:val="1"/>
      <w:marLeft w:val="0"/>
      <w:marRight w:val="0"/>
      <w:marTop w:val="0"/>
      <w:marBottom w:val="0"/>
      <w:divBdr>
        <w:top w:val="none" w:sz="0" w:space="0" w:color="auto"/>
        <w:left w:val="none" w:sz="0" w:space="0" w:color="auto"/>
        <w:bottom w:val="none" w:sz="0" w:space="0" w:color="auto"/>
        <w:right w:val="none" w:sz="0" w:space="0" w:color="auto"/>
      </w:divBdr>
      <w:divsChild>
        <w:div w:id="306935733">
          <w:marLeft w:val="547"/>
          <w:marRight w:val="0"/>
          <w:marTop w:val="0"/>
          <w:marBottom w:val="0"/>
          <w:divBdr>
            <w:top w:val="none" w:sz="0" w:space="0" w:color="auto"/>
            <w:left w:val="none" w:sz="0" w:space="0" w:color="auto"/>
            <w:bottom w:val="none" w:sz="0" w:space="0" w:color="auto"/>
            <w:right w:val="none" w:sz="0" w:space="0" w:color="auto"/>
          </w:divBdr>
        </w:div>
      </w:divsChild>
    </w:div>
    <w:div w:id="157352048">
      <w:bodyDiv w:val="1"/>
      <w:marLeft w:val="0"/>
      <w:marRight w:val="0"/>
      <w:marTop w:val="0"/>
      <w:marBottom w:val="0"/>
      <w:divBdr>
        <w:top w:val="none" w:sz="0" w:space="0" w:color="auto"/>
        <w:left w:val="none" w:sz="0" w:space="0" w:color="auto"/>
        <w:bottom w:val="none" w:sz="0" w:space="0" w:color="auto"/>
        <w:right w:val="none" w:sz="0" w:space="0" w:color="auto"/>
      </w:divBdr>
    </w:div>
    <w:div w:id="159271044">
      <w:bodyDiv w:val="1"/>
      <w:marLeft w:val="0"/>
      <w:marRight w:val="0"/>
      <w:marTop w:val="0"/>
      <w:marBottom w:val="0"/>
      <w:divBdr>
        <w:top w:val="none" w:sz="0" w:space="0" w:color="auto"/>
        <w:left w:val="none" w:sz="0" w:space="0" w:color="auto"/>
        <w:bottom w:val="none" w:sz="0" w:space="0" w:color="auto"/>
        <w:right w:val="none" w:sz="0" w:space="0" w:color="auto"/>
      </w:divBdr>
    </w:div>
    <w:div w:id="176117829">
      <w:bodyDiv w:val="1"/>
      <w:marLeft w:val="0"/>
      <w:marRight w:val="0"/>
      <w:marTop w:val="0"/>
      <w:marBottom w:val="0"/>
      <w:divBdr>
        <w:top w:val="none" w:sz="0" w:space="0" w:color="auto"/>
        <w:left w:val="none" w:sz="0" w:space="0" w:color="auto"/>
        <w:bottom w:val="none" w:sz="0" w:space="0" w:color="auto"/>
        <w:right w:val="none" w:sz="0" w:space="0" w:color="auto"/>
      </w:divBdr>
    </w:div>
    <w:div w:id="200628192">
      <w:bodyDiv w:val="1"/>
      <w:marLeft w:val="0"/>
      <w:marRight w:val="0"/>
      <w:marTop w:val="0"/>
      <w:marBottom w:val="0"/>
      <w:divBdr>
        <w:top w:val="none" w:sz="0" w:space="0" w:color="auto"/>
        <w:left w:val="none" w:sz="0" w:space="0" w:color="auto"/>
        <w:bottom w:val="none" w:sz="0" w:space="0" w:color="auto"/>
        <w:right w:val="none" w:sz="0" w:space="0" w:color="auto"/>
      </w:divBdr>
    </w:div>
    <w:div w:id="200825300">
      <w:bodyDiv w:val="1"/>
      <w:marLeft w:val="0"/>
      <w:marRight w:val="0"/>
      <w:marTop w:val="0"/>
      <w:marBottom w:val="0"/>
      <w:divBdr>
        <w:top w:val="none" w:sz="0" w:space="0" w:color="auto"/>
        <w:left w:val="none" w:sz="0" w:space="0" w:color="auto"/>
        <w:bottom w:val="none" w:sz="0" w:space="0" w:color="auto"/>
        <w:right w:val="none" w:sz="0" w:space="0" w:color="auto"/>
      </w:divBdr>
    </w:div>
    <w:div w:id="213321459">
      <w:bodyDiv w:val="1"/>
      <w:marLeft w:val="0"/>
      <w:marRight w:val="0"/>
      <w:marTop w:val="0"/>
      <w:marBottom w:val="0"/>
      <w:divBdr>
        <w:top w:val="none" w:sz="0" w:space="0" w:color="auto"/>
        <w:left w:val="none" w:sz="0" w:space="0" w:color="auto"/>
        <w:bottom w:val="none" w:sz="0" w:space="0" w:color="auto"/>
        <w:right w:val="none" w:sz="0" w:space="0" w:color="auto"/>
      </w:divBdr>
    </w:div>
    <w:div w:id="222760145">
      <w:bodyDiv w:val="1"/>
      <w:marLeft w:val="0"/>
      <w:marRight w:val="0"/>
      <w:marTop w:val="0"/>
      <w:marBottom w:val="0"/>
      <w:divBdr>
        <w:top w:val="none" w:sz="0" w:space="0" w:color="auto"/>
        <w:left w:val="none" w:sz="0" w:space="0" w:color="auto"/>
        <w:bottom w:val="none" w:sz="0" w:space="0" w:color="auto"/>
        <w:right w:val="none" w:sz="0" w:space="0" w:color="auto"/>
      </w:divBdr>
      <w:divsChild>
        <w:div w:id="1431466002">
          <w:marLeft w:val="547"/>
          <w:marRight w:val="0"/>
          <w:marTop w:val="0"/>
          <w:marBottom w:val="0"/>
          <w:divBdr>
            <w:top w:val="none" w:sz="0" w:space="0" w:color="auto"/>
            <w:left w:val="none" w:sz="0" w:space="0" w:color="auto"/>
            <w:bottom w:val="none" w:sz="0" w:space="0" w:color="auto"/>
            <w:right w:val="none" w:sz="0" w:space="0" w:color="auto"/>
          </w:divBdr>
        </w:div>
      </w:divsChild>
    </w:div>
    <w:div w:id="232670006">
      <w:bodyDiv w:val="1"/>
      <w:marLeft w:val="0"/>
      <w:marRight w:val="0"/>
      <w:marTop w:val="0"/>
      <w:marBottom w:val="0"/>
      <w:divBdr>
        <w:top w:val="none" w:sz="0" w:space="0" w:color="auto"/>
        <w:left w:val="none" w:sz="0" w:space="0" w:color="auto"/>
        <w:bottom w:val="none" w:sz="0" w:space="0" w:color="auto"/>
        <w:right w:val="none" w:sz="0" w:space="0" w:color="auto"/>
      </w:divBdr>
    </w:div>
    <w:div w:id="249854067">
      <w:bodyDiv w:val="1"/>
      <w:marLeft w:val="0"/>
      <w:marRight w:val="0"/>
      <w:marTop w:val="0"/>
      <w:marBottom w:val="0"/>
      <w:divBdr>
        <w:top w:val="none" w:sz="0" w:space="0" w:color="auto"/>
        <w:left w:val="none" w:sz="0" w:space="0" w:color="auto"/>
        <w:bottom w:val="none" w:sz="0" w:space="0" w:color="auto"/>
        <w:right w:val="none" w:sz="0" w:space="0" w:color="auto"/>
      </w:divBdr>
    </w:div>
    <w:div w:id="254749349">
      <w:bodyDiv w:val="1"/>
      <w:marLeft w:val="0"/>
      <w:marRight w:val="0"/>
      <w:marTop w:val="0"/>
      <w:marBottom w:val="0"/>
      <w:divBdr>
        <w:top w:val="none" w:sz="0" w:space="0" w:color="auto"/>
        <w:left w:val="none" w:sz="0" w:space="0" w:color="auto"/>
        <w:bottom w:val="none" w:sz="0" w:space="0" w:color="auto"/>
        <w:right w:val="none" w:sz="0" w:space="0" w:color="auto"/>
      </w:divBdr>
    </w:div>
    <w:div w:id="263653809">
      <w:bodyDiv w:val="1"/>
      <w:marLeft w:val="0"/>
      <w:marRight w:val="0"/>
      <w:marTop w:val="0"/>
      <w:marBottom w:val="0"/>
      <w:divBdr>
        <w:top w:val="none" w:sz="0" w:space="0" w:color="auto"/>
        <w:left w:val="none" w:sz="0" w:space="0" w:color="auto"/>
        <w:bottom w:val="none" w:sz="0" w:space="0" w:color="auto"/>
        <w:right w:val="none" w:sz="0" w:space="0" w:color="auto"/>
      </w:divBdr>
    </w:div>
    <w:div w:id="271279737">
      <w:bodyDiv w:val="1"/>
      <w:marLeft w:val="0"/>
      <w:marRight w:val="0"/>
      <w:marTop w:val="0"/>
      <w:marBottom w:val="0"/>
      <w:divBdr>
        <w:top w:val="none" w:sz="0" w:space="0" w:color="auto"/>
        <w:left w:val="none" w:sz="0" w:space="0" w:color="auto"/>
        <w:bottom w:val="none" w:sz="0" w:space="0" w:color="auto"/>
        <w:right w:val="none" w:sz="0" w:space="0" w:color="auto"/>
      </w:divBdr>
    </w:div>
    <w:div w:id="274875635">
      <w:bodyDiv w:val="1"/>
      <w:marLeft w:val="0"/>
      <w:marRight w:val="0"/>
      <w:marTop w:val="0"/>
      <w:marBottom w:val="0"/>
      <w:divBdr>
        <w:top w:val="none" w:sz="0" w:space="0" w:color="auto"/>
        <w:left w:val="none" w:sz="0" w:space="0" w:color="auto"/>
        <w:bottom w:val="none" w:sz="0" w:space="0" w:color="auto"/>
        <w:right w:val="none" w:sz="0" w:space="0" w:color="auto"/>
      </w:divBdr>
    </w:div>
    <w:div w:id="275218225">
      <w:bodyDiv w:val="1"/>
      <w:marLeft w:val="0"/>
      <w:marRight w:val="0"/>
      <w:marTop w:val="0"/>
      <w:marBottom w:val="0"/>
      <w:divBdr>
        <w:top w:val="none" w:sz="0" w:space="0" w:color="auto"/>
        <w:left w:val="none" w:sz="0" w:space="0" w:color="auto"/>
        <w:bottom w:val="none" w:sz="0" w:space="0" w:color="auto"/>
        <w:right w:val="none" w:sz="0" w:space="0" w:color="auto"/>
      </w:divBdr>
    </w:div>
    <w:div w:id="293218154">
      <w:bodyDiv w:val="1"/>
      <w:marLeft w:val="0"/>
      <w:marRight w:val="0"/>
      <w:marTop w:val="0"/>
      <w:marBottom w:val="0"/>
      <w:divBdr>
        <w:top w:val="none" w:sz="0" w:space="0" w:color="auto"/>
        <w:left w:val="none" w:sz="0" w:space="0" w:color="auto"/>
        <w:bottom w:val="none" w:sz="0" w:space="0" w:color="auto"/>
        <w:right w:val="none" w:sz="0" w:space="0" w:color="auto"/>
      </w:divBdr>
    </w:div>
    <w:div w:id="317266286">
      <w:bodyDiv w:val="1"/>
      <w:marLeft w:val="0"/>
      <w:marRight w:val="0"/>
      <w:marTop w:val="0"/>
      <w:marBottom w:val="0"/>
      <w:divBdr>
        <w:top w:val="none" w:sz="0" w:space="0" w:color="auto"/>
        <w:left w:val="none" w:sz="0" w:space="0" w:color="auto"/>
        <w:bottom w:val="none" w:sz="0" w:space="0" w:color="auto"/>
        <w:right w:val="none" w:sz="0" w:space="0" w:color="auto"/>
      </w:divBdr>
    </w:div>
    <w:div w:id="322398830">
      <w:bodyDiv w:val="1"/>
      <w:marLeft w:val="0"/>
      <w:marRight w:val="0"/>
      <w:marTop w:val="0"/>
      <w:marBottom w:val="0"/>
      <w:divBdr>
        <w:top w:val="none" w:sz="0" w:space="0" w:color="auto"/>
        <w:left w:val="none" w:sz="0" w:space="0" w:color="auto"/>
        <w:bottom w:val="none" w:sz="0" w:space="0" w:color="auto"/>
        <w:right w:val="none" w:sz="0" w:space="0" w:color="auto"/>
      </w:divBdr>
    </w:div>
    <w:div w:id="322507476">
      <w:bodyDiv w:val="1"/>
      <w:marLeft w:val="0"/>
      <w:marRight w:val="0"/>
      <w:marTop w:val="0"/>
      <w:marBottom w:val="0"/>
      <w:divBdr>
        <w:top w:val="none" w:sz="0" w:space="0" w:color="auto"/>
        <w:left w:val="none" w:sz="0" w:space="0" w:color="auto"/>
        <w:bottom w:val="none" w:sz="0" w:space="0" w:color="auto"/>
        <w:right w:val="none" w:sz="0" w:space="0" w:color="auto"/>
      </w:divBdr>
    </w:div>
    <w:div w:id="330329350">
      <w:bodyDiv w:val="1"/>
      <w:marLeft w:val="0"/>
      <w:marRight w:val="0"/>
      <w:marTop w:val="0"/>
      <w:marBottom w:val="0"/>
      <w:divBdr>
        <w:top w:val="none" w:sz="0" w:space="0" w:color="auto"/>
        <w:left w:val="none" w:sz="0" w:space="0" w:color="auto"/>
        <w:bottom w:val="none" w:sz="0" w:space="0" w:color="auto"/>
        <w:right w:val="none" w:sz="0" w:space="0" w:color="auto"/>
      </w:divBdr>
    </w:div>
    <w:div w:id="340549340">
      <w:bodyDiv w:val="1"/>
      <w:marLeft w:val="0"/>
      <w:marRight w:val="0"/>
      <w:marTop w:val="0"/>
      <w:marBottom w:val="0"/>
      <w:divBdr>
        <w:top w:val="none" w:sz="0" w:space="0" w:color="auto"/>
        <w:left w:val="none" w:sz="0" w:space="0" w:color="auto"/>
        <w:bottom w:val="none" w:sz="0" w:space="0" w:color="auto"/>
        <w:right w:val="none" w:sz="0" w:space="0" w:color="auto"/>
      </w:divBdr>
    </w:div>
    <w:div w:id="369693642">
      <w:bodyDiv w:val="1"/>
      <w:marLeft w:val="0"/>
      <w:marRight w:val="0"/>
      <w:marTop w:val="0"/>
      <w:marBottom w:val="0"/>
      <w:divBdr>
        <w:top w:val="none" w:sz="0" w:space="0" w:color="auto"/>
        <w:left w:val="none" w:sz="0" w:space="0" w:color="auto"/>
        <w:bottom w:val="none" w:sz="0" w:space="0" w:color="auto"/>
        <w:right w:val="none" w:sz="0" w:space="0" w:color="auto"/>
      </w:divBdr>
    </w:div>
    <w:div w:id="391736974">
      <w:bodyDiv w:val="1"/>
      <w:marLeft w:val="0"/>
      <w:marRight w:val="0"/>
      <w:marTop w:val="0"/>
      <w:marBottom w:val="0"/>
      <w:divBdr>
        <w:top w:val="none" w:sz="0" w:space="0" w:color="auto"/>
        <w:left w:val="none" w:sz="0" w:space="0" w:color="auto"/>
        <w:bottom w:val="none" w:sz="0" w:space="0" w:color="auto"/>
        <w:right w:val="none" w:sz="0" w:space="0" w:color="auto"/>
      </w:divBdr>
    </w:div>
    <w:div w:id="394738221">
      <w:bodyDiv w:val="1"/>
      <w:marLeft w:val="0"/>
      <w:marRight w:val="0"/>
      <w:marTop w:val="0"/>
      <w:marBottom w:val="0"/>
      <w:divBdr>
        <w:top w:val="none" w:sz="0" w:space="0" w:color="auto"/>
        <w:left w:val="none" w:sz="0" w:space="0" w:color="auto"/>
        <w:bottom w:val="none" w:sz="0" w:space="0" w:color="auto"/>
        <w:right w:val="none" w:sz="0" w:space="0" w:color="auto"/>
      </w:divBdr>
    </w:div>
    <w:div w:id="395594403">
      <w:bodyDiv w:val="1"/>
      <w:marLeft w:val="0"/>
      <w:marRight w:val="0"/>
      <w:marTop w:val="0"/>
      <w:marBottom w:val="0"/>
      <w:divBdr>
        <w:top w:val="none" w:sz="0" w:space="0" w:color="auto"/>
        <w:left w:val="none" w:sz="0" w:space="0" w:color="auto"/>
        <w:bottom w:val="none" w:sz="0" w:space="0" w:color="auto"/>
        <w:right w:val="none" w:sz="0" w:space="0" w:color="auto"/>
      </w:divBdr>
      <w:divsChild>
        <w:div w:id="7409099">
          <w:marLeft w:val="274"/>
          <w:marRight w:val="0"/>
          <w:marTop w:val="0"/>
          <w:marBottom w:val="0"/>
          <w:divBdr>
            <w:top w:val="none" w:sz="0" w:space="0" w:color="auto"/>
            <w:left w:val="none" w:sz="0" w:space="0" w:color="auto"/>
            <w:bottom w:val="none" w:sz="0" w:space="0" w:color="auto"/>
            <w:right w:val="none" w:sz="0" w:space="0" w:color="auto"/>
          </w:divBdr>
        </w:div>
        <w:div w:id="39206719">
          <w:marLeft w:val="274"/>
          <w:marRight w:val="0"/>
          <w:marTop w:val="0"/>
          <w:marBottom w:val="0"/>
          <w:divBdr>
            <w:top w:val="none" w:sz="0" w:space="0" w:color="auto"/>
            <w:left w:val="none" w:sz="0" w:space="0" w:color="auto"/>
            <w:bottom w:val="none" w:sz="0" w:space="0" w:color="auto"/>
            <w:right w:val="none" w:sz="0" w:space="0" w:color="auto"/>
          </w:divBdr>
        </w:div>
        <w:div w:id="55398253">
          <w:marLeft w:val="274"/>
          <w:marRight w:val="0"/>
          <w:marTop w:val="0"/>
          <w:marBottom w:val="0"/>
          <w:divBdr>
            <w:top w:val="none" w:sz="0" w:space="0" w:color="auto"/>
            <w:left w:val="none" w:sz="0" w:space="0" w:color="auto"/>
            <w:bottom w:val="none" w:sz="0" w:space="0" w:color="auto"/>
            <w:right w:val="none" w:sz="0" w:space="0" w:color="auto"/>
          </w:divBdr>
        </w:div>
        <w:div w:id="295305500">
          <w:marLeft w:val="274"/>
          <w:marRight w:val="0"/>
          <w:marTop w:val="0"/>
          <w:marBottom w:val="0"/>
          <w:divBdr>
            <w:top w:val="none" w:sz="0" w:space="0" w:color="auto"/>
            <w:left w:val="none" w:sz="0" w:space="0" w:color="auto"/>
            <w:bottom w:val="none" w:sz="0" w:space="0" w:color="auto"/>
            <w:right w:val="none" w:sz="0" w:space="0" w:color="auto"/>
          </w:divBdr>
        </w:div>
        <w:div w:id="323974224">
          <w:marLeft w:val="274"/>
          <w:marRight w:val="0"/>
          <w:marTop w:val="0"/>
          <w:marBottom w:val="0"/>
          <w:divBdr>
            <w:top w:val="none" w:sz="0" w:space="0" w:color="auto"/>
            <w:left w:val="none" w:sz="0" w:space="0" w:color="auto"/>
            <w:bottom w:val="none" w:sz="0" w:space="0" w:color="auto"/>
            <w:right w:val="none" w:sz="0" w:space="0" w:color="auto"/>
          </w:divBdr>
        </w:div>
        <w:div w:id="360710989">
          <w:marLeft w:val="274"/>
          <w:marRight w:val="0"/>
          <w:marTop w:val="0"/>
          <w:marBottom w:val="0"/>
          <w:divBdr>
            <w:top w:val="none" w:sz="0" w:space="0" w:color="auto"/>
            <w:left w:val="none" w:sz="0" w:space="0" w:color="auto"/>
            <w:bottom w:val="none" w:sz="0" w:space="0" w:color="auto"/>
            <w:right w:val="none" w:sz="0" w:space="0" w:color="auto"/>
          </w:divBdr>
        </w:div>
        <w:div w:id="392119941">
          <w:marLeft w:val="274"/>
          <w:marRight w:val="0"/>
          <w:marTop w:val="0"/>
          <w:marBottom w:val="0"/>
          <w:divBdr>
            <w:top w:val="none" w:sz="0" w:space="0" w:color="auto"/>
            <w:left w:val="none" w:sz="0" w:space="0" w:color="auto"/>
            <w:bottom w:val="none" w:sz="0" w:space="0" w:color="auto"/>
            <w:right w:val="none" w:sz="0" w:space="0" w:color="auto"/>
          </w:divBdr>
        </w:div>
        <w:div w:id="401176914">
          <w:marLeft w:val="274"/>
          <w:marRight w:val="0"/>
          <w:marTop w:val="0"/>
          <w:marBottom w:val="0"/>
          <w:divBdr>
            <w:top w:val="none" w:sz="0" w:space="0" w:color="auto"/>
            <w:left w:val="none" w:sz="0" w:space="0" w:color="auto"/>
            <w:bottom w:val="none" w:sz="0" w:space="0" w:color="auto"/>
            <w:right w:val="none" w:sz="0" w:space="0" w:color="auto"/>
          </w:divBdr>
        </w:div>
        <w:div w:id="597912671">
          <w:marLeft w:val="274"/>
          <w:marRight w:val="0"/>
          <w:marTop w:val="0"/>
          <w:marBottom w:val="0"/>
          <w:divBdr>
            <w:top w:val="none" w:sz="0" w:space="0" w:color="auto"/>
            <w:left w:val="none" w:sz="0" w:space="0" w:color="auto"/>
            <w:bottom w:val="none" w:sz="0" w:space="0" w:color="auto"/>
            <w:right w:val="none" w:sz="0" w:space="0" w:color="auto"/>
          </w:divBdr>
        </w:div>
        <w:div w:id="739984079">
          <w:marLeft w:val="274"/>
          <w:marRight w:val="0"/>
          <w:marTop w:val="0"/>
          <w:marBottom w:val="0"/>
          <w:divBdr>
            <w:top w:val="none" w:sz="0" w:space="0" w:color="auto"/>
            <w:left w:val="none" w:sz="0" w:space="0" w:color="auto"/>
            <w:bottom w:val="none" w:sz="0" w:space="0" w:color="auto"/>
            <w:right w:val="none" w:sz="0" w:space="0" w:color="auto"/>
          </w:divBdr>
        </w:div>
        <w:div w:id="752628206">
          <w:marLeft w:val="274"/>
          <w:marRight w:val="0"/>
          <w:marTop w:val="0"/>
          <w:marBottom w:val="0"/>
          <w:divBdr>
            <w:top w:val="none" w:sz="0" w:space="0" w:color="auto"/>
            <w:left w:val="none" w:sz="0" w:space="0" w:color="auto"/>
            <w:bottom w:val="none" w:sz="0" w:space="0" w:color="auto"/>
            <w:right w:val="none" w:sz="0" w:space="0" w:color="auto"/>
          </w:divBdr>
        </w:div>
        <w:div w:id="856193954">
          <w:marLeft w:val="274"/>
          <w:marRight w:val="0"/>
          <w:marTop w:val="0"/>
          <w:marBottom w:val="0"/>
          <w:divBdr>
            <w:top w:val="none" w:sz="0" w:space="0" w:color="auto"/>
            <w:left w:val="none" w:sz="0" w:space="0" w:color="auto"/>
            <w:bottom w:val="none" w:sz="0" w:space="0" w:color="auto"/>
            <w:right w:val="none" w:sz="0" w:space="0" w:color="auto"/>
          </w:divBdr>
        </w:div>
        <w:div w:id="904488990">
          <w:marLeft w:val="274"/>
          <w:marRight w:val="0"/>
          <w:marTop w:val="0"/>
          <w:marBottom w:val="0"/>
          <w:divBdr>
            <w:top w:val="none" w:sz="0" w:space="0" w:color="auto"/>
            <w:left w:val="none" w:sz="0" w:space="0" w:color="auto"/>
            <w:bottom w:val="none" w:sz="0" w:space="0" w:color="auto"/>
            <w:right w:val="none" w:sz="0" w:space="0" w:color="auto"/>
          </w:divBdr>
        </w:div>
        <w:div w:id="1033464019">
          <w:marLeft w:val="274"/>
          <w:marRight w:val="0"/>
          <w:marTop w:val="0"/>
          <w:marBottom w:val="0"/>
          <w:divBdr>
            <w:top w:val="none" w:sz="0" w:space="0" w:color="auto"/>
            <w:left w:val="none" w:sz="0" w:space="0" w:color="auto"/>
            <w:bottom w:val="none" w:sz="0" w:space="0" w:color="auto"/>
            <w:right w:val="none" w:sz="0" w:space="0" w:color="auto"/>
          </w:divBdr>
        </w:div>
        <w:div w:id="1074546491">
          <w:marLeft w:val="274"/>
          <w:marRight w:val="0"/>
          <w:marTop w:val="0"/>
          <w:marBottom w:val="0"/>
          <w:divBdr>
            <w:top w:val="none" w:sz="0" w:space="0" w:color="auto"/>
            <w:left w:val="none" w:sz="0" w:space="0" w:color="auto"/>
            <w:bottom w:val="none" w:sz="0" w:space="0" w:color="auto"/>
            <w:right w:val="none" w:sz="0" w:space="0" w:color="auto"/>
          </w:divBdr>
        </w:div>
        <w:div w:id="1108617319">
          <w:marLeft w:val="274"/>
          <w:marRight w:val="0"/>
          <w:marTop w:val="0"/>
          <w:marBottom w:val="0"/>
          <w:divBdr>
            <w:top w:val="none" w:sz="0" w:space="0" w:color="auto"/>
            <w:left w:val="none" w:sz="0" w:space="0" w:color="auto"/>
            <w:bottom w:val="none" w:sz="0" w:space="0" w:color="auto"/>
            <w:right w:val="none" w:sz="0" w:space="0" w:color="auto"/>
          </w:divBdr>
        </w:div>
        <w:div w:id="1132674558">
          <w:marLeft w:val="274"/>
          <w:marRight w:val="0"/>
          <w:marTop w:val="0"/>
          <w:marBottom w:val="0"/>
          <w:divBdr>
            <w:top w:val="none" w:sz="0" w:space="0" w:color="auto"/>
            <w:left w:val="none" w:sz="0" w:space="0" w:color="auto"/>
            <w:bottom w:val="none" w:sz="0" w:space="0" w:color="auto"/>
            <w:right w:val="none" w:sz="0" w:space="0" w:color="auto"/>
          </w:divBdr>
        </w:div>
        <w:div w:id="1565919088">
          <w:marLeft w:val="274"/>
          <w:marRight w:val="0"/>
          <w:marTop w:val="0"/>
          <w:marBottom w:val="0"/>
          <w:divBdr>
            <w:top w:val="none" w:sz="0" w:space="0" w:color="auto"/>
            <w:left w:val="none" w:sz="0" w:space="0" w:color="auto"/>
            <w:bottom w:val="none" w:sz="0" w:space="0" w:color="auto"/>
            <w:right w:val="none" w:sz="0" w:space="0" w:color="auto"/>
          </w:divBdr>
        </w:div>
        <w:div w:id="1568880872">
          <w:marLeft w:val="274"/>
          <w:marRight w:val="0"/>
          <w:marTop w:val="0"/>
          <w:marBottom w:val="0"/>
          <w:divBdr>
            <w:top w:val="none" w:sz="0" w:space="0" w:color="auto"/>
            <w:left w:val="none" w:sz="0" w:space="0" w:color="auto"/>
            <w:bottom w:val="none" w:sz="0" w:space="0" w:color="auto"/>
            <w:right w:val="none" w:sz="0" w:space="0" w:color="auto"/>
          </w:divBdr>
        </w:div>
        <w:div w:id="1746142283">
          <w:marLeft w:val="274"/>
          <w:marRight w:val="0"/>
          <w:marTop w:val="0"/>
          <w:marBottom w:val="0"/>
          <w:divBdr>
            <w:top w:val="none" w:sz="0" w:space="0" w:color="auto"/>
            <w:left w:val="none" w:sz="0" w:space="0" w:color="auto"/>
            <w:bottom w:val="none" w:sz="0" w:space="0" w:color="auto"/>
            <w:right w:val="none" w:sz="0" w:space="0" w:color="auto"/>
          </w:divBdr>
        </w:div>
        <w:div w:id="1750272071">
          <w:marLeft w:val="274"/>
          <w:marRight w:val="0"/>
          <w:marTop w:val="0"/>
          <w:marBottom w:val="0"/>
          <w:divBdr>
            <w:top w:val="none" w:sz="0" w:space="0" w:color="auto"/>
            <w:left w:val="none" w:sz="0" w:space="0" w:color="auto"/>
            <w:bottom w:val="none" w:sz="0" w:space="0" w:color="auto"/>
            <w:right w:val="none" w:sz="0" w:space="0" w:color="auto"/>
          </w:divBdr>
        </w:div>
        <w:div w:id="1888376531">
          <w:marLeft w:val="274"/>
          <w:marRight w:val="0"/>
          <w:marTop w:val="0"/>
          <w:marBottom w:val="0"/>
          <w:divBdr>
            <w:top w:val="none" w:sz="0" w:space="0" w:color="auto"/>
            <w:left w:val="none" w:sz="0" w:space="0" w:color="auto"/>
            <w:bottom w:val="none" w:sz="0" w:space="0" w:color="auto"/>
            <w:right w:val="none" w:sz="0" w:space="0" w:color="auto"/>
          </w:divBdr>
        </w:div>
        <w:div w:id="1986157397">
          <w:marLeft w:val="274"/>
          <w:marRight w:val="0"/>
          <w:marTop w:val="0"/>
          <w:marBottom w:val="0"/>
          <w:divBdr>
            <w:top w:val="none" w:sz="0" w:space="0" w:color="auto"/>
            <w:left w:val="none" w:sz="0" w:space="0" w:color="auto"/>
            <w:bottom w:val="none" w:sz="0" w:space="0" w:color="auto"/>
            <w:right w:val="none" w:sz="0" w:space="0" w:color="auto"/>
          </w:divBdr>
        </w:div>
        <w:div w:id="2002849356">
          <w:marLeft w:val="274"/>
          <w:marRight w:val="0"/>
          <w:marTop w:val="0"/>
          <w:marBottom w:val="0"/>
          <w:divBdr>
            <w:top w:val="none" w:sz="0" w:space="0" w:color="auto"/>
            <w:left w:val="none" w:sz="0" w:space="0" w:color="auto"/>
            <w:bottom w:val="none" w:sz="0" w:space="0" w:color="auto"/>
            <w:right w:val="none" w:sz="0" w:space="0" w:color="auto"/>
          </w:divBdr>
        </w:div>
      </w:divsChild>
    </w:div>
    <w:div w:id="431900213">
      <w:bodyDiv w:val="1"/>
      <w:marLeft w:val="0"/>
      <w:marRight w:val="0"/>
      <w:marTop w:val="0"/>
      <w:marBottom w:val="0"/>
      <w:divBdr>
        <w:top w:val="none" w:sz="0" w:space="0" w:color="auto"/>
        <w:left w:val="none" w:sz="0" w:space="0" w:color="auto"/>
        <w:bottom w:val="none" w:sz="0" w:space="0" w:color="auto"/>
        <w:right w:val="none" w:sz="0" w:space="0" w:color="auto"/>
      </w:divBdr>
    </w:div>
    <w:div w:id="432092897">
      <w:bodyDiv w:val="1"/>
      <w:marLeft w:val="0"/>
      <w:marRight w:val="0"/>
      <w:marTop w:val="0"/>
      <w:marBottom w:val="0"/>
      <w:divBdr>
        <w:top w:val="none" w:sz="0" w:space="0" w:color="auto"/>
        <w:left w:val="none" w:sz="0" w:space="0" w:color="auto"/>
        <w:bottom w:val="none" w:sz="0" w:space="0" w:color="auto"/>
        <w:right w:val="none" w:sz="0" w:space="0" w:color="auto"/>
      </w:divBdr>
    </w:div>
    <w:div w:id="438527749">
      <w:bodyDiv w:val="1"/>
      <w:marLeft w:val="0"/>
      <w:marRight w:val="0"/>
      <w:marTop w:val="0"/>
      <w:marBottom w:val="0"/>
      <w:divBdr>
        <w:top w:val="none" w:sz="0" w:space="0" w:color="auto"/>
        <w:left w:val="none" w:sz="0" w:space="0" w:color="auto"/>
        <w:bottom w:val="none" w:sz="0" w:space="0" w:color="auto"/>
        <w:right w:val="none" w:sz="0" w:space="0" w:color="auto"/>
      </w:divBdr>
    </w:div>
    <w:div w:id="439884951">
      <w:bodyDiv w:val="1"/>
      <w:marLeft w:val="0"/>
      <w:marRight w:val="0"/>
      <w:marTop w:val="0"/>
      <w:marBottom w:val="0"/>
      <w:divBdr>
        <w:top w:val="none" w:sz="0" w:space="0" w:color="auto"/>
        <w:left w:val="none" w:sz="0" w:space="0" w:color="auto"/>
        <w:bottom w:val="none" w:sz="0" w:space="0" w:color="auto"/>
        <w:right w:val="none" w:sz="0" w:space="0" w:color="auto"/>
      </w:divBdr>
    </w:div>
    <w:div w:id="440691507">
      <w:bodyDiv w:val="1"/>
      <w:marLeft w:val="0"/>
      <w:marRight w:val="0"/>
      <w:marTop w:val="0"/>
      <w:marBottom w:val="0"/>
      <w:divBdr>
        <w:top w:val="none" w:sz="0" w:space="0" w:color="auto"/>
        <w:left w:val="none" w:sz="0" w:space="0" w:color="auto"/>
        <w:bottom w:val="none" w:sz="0" w:space="0" w:color="auto"/>
        <w:right w:val="none" w:sz="0" w:space="0" w:color="auto"/>
      </w:divBdr>
    </w:div>
    <w:div w:id="468208891">
      <w:bodyDiv w:val="1"/>
      <w:marLeft w:val="0"/>
      <w:marRight w:val="0"/>
      <w:marTop w:val="0"/>
      <w:marBottom w:val="0"/>
      <w:divBdr>
        <w:top w:val="none" w:sz="0" w:space="0" w:color="auto"/>
        <w:left w:val="none" w:sz="0" w:space="0" w:color="auto"/>
        <w:bottom w:val="none" w:sz="0" w:space="0" w:color="auto"/>
        <w:right w:val="none" w:sz="0" w:space="0" w:color="auto"/>
      </w:divBdr>
    </w:div>
    <w:div w:id="482281093">
      <w:bodyDiv w:val="1"/>
      <w:marLeft w:val="0"/>
      <w:marRight w:val="0"/>
      <w:marTop w:val="0"/>
      <w:marBottom w:val="0"/>
      <w:divBdr>
        <w:top w:val="none" w:sz="0" w:space="0" w:color="auto"/>
        <w:left w:val="none" w:sz="0" w:space="0" w:color="auto"/>
        <w:bottom w:val="none" w:sz="0" w:space="0" w:color="auto"/>
        <w:right w:val="none" w:sz="0" w:space="0" w:color="auto"/>
      </w:divBdr>
    </w:div>
    <w:div w:id="503521791">
      <w:bodyDiv w:val="1"/>
      <w:marLeft w:val="0"/>
      <w:marRight w:val="0"/>
      <w:marTop w:val="0"/>
      <w:marBottom w:val="0"/>
      <w:divBdr>
        <w:top w:val="none" w:sz="0" w:space="0" w:color="auto"/>
        <w:left w:val="none" w:sz="0" w:space="0" w:color="auto"/>
        <w:bottom w:val="none" w:sz="0" w:space="0" w:color="auto"/>
        <w:right w:val="none" w:sz="0" w:space="0" w:color="auto"/>
      </w:divBdr>
    </w:div>
    <w:div w:id="512307935">
      <w:bodyDiv w:val="1"/>
      <w:marLeft w:val="0"/>
      <w:marRight w:val="0"/>
      <w:marTop w:val="0"/>
      <w:marBottom w:val="0"/>
      <w:divBdr>
        <w:top w:val="none" w:sz="0" w:space="0" w:color="auto"/>
        <w:left w:val="none" w:sz="0" w:space="0" w:color="auto"/>
        <w:bottom w:val="none" w:sz="0" w:space="0" w:color="auto"/>
        <w:right w:val="none" w:sz="0" w:space="0" w:color="auto"/>
      </w:divBdr>
    </w:div>
    <w:div w:id="513961304">
      <w:bodyDiv w:val="1"/>
      <w:marLeft w:val="0"/>
      <w:marRight w:val="0"/>
      <w:marTop w:val="0"/>
      <w:marBottom w:val="0"/>
      <w:divBdr>
        <w:top w:val="none" w:sz="0" w:space="0" w:color="auto"/>
        <w:left w:val="none" w:sz="0" w:space="0" w:color="auto"/>
        <w:bottom w:val="none" w:sz="0" w:space="0" w:color="auto"/>
        <w:right w:val="none" w:sz="0" w:space="0" w:color="auto"/>
      </w:divBdr>
    </w:div>
    <w:div w:id="521480391">
      <w:bodyDiv w:val="1"/>
      <w:marLeft w:val="0"/>
      <w:marRight w:val="0"/>
      <w:marTop w:val="0"/>
      <w:marBottom w:val="0"/>
      <w:divBdr>
        <w:top w:val="none" w:sz="0" w:space="0" w:color="auto"/>
        <w:left w:val="none" w:sz="0" w:space="0" w:color="auto"/>
        <w:bottom w:val="none" w:sz="0" w:space="0" w:color="auto"/>
        <w:right w:val="none" w:sz="0" w:space="0" w:color="auto"/>
      </w:divBdr>
    </w:div>
    <w:div w:id="527178029">
      <w:bodyDiv w:val="1"/>
      <w:marLeft w:val="0"/>
      <w:marRight w:val="0"/>
      <w:marTop w:val="0"/>
      <w:marBottom w:val="0"/>
      <w:divBdr>
        <w:top w:val="none" w:sz="0" w:space="0" w:color="auto"/>
        <w:left w:val="none" w:sz="0" w:space="0" w:color="auto"/>
        <w:bottom w:val="none" w:sz="0" w:space="0" w:color="auto"/>
        <w:right w:val="none" w:sz="0" w:space="0" w:color="auto"/>
      </w:divBdr>
    </w:div>
    <w:div w:id="530071230">
      <w:bodyDiv w:val="1"/>
      <w:marLeft w:val="0"/>
      <w:marRight w:val="0"/>
      <w:marTop w:val="0"/>
      <w:marBottom w:val="0"/>
      <w:divBdr>
        <w:top w:val="none" w:sz="0" w:space="0" w:color="auto"/>
        <w:left w:val="none" w:sz="0" w:space="0" w:color="auto"/>
        <w:bottom w:val="none" w:sz="0" w:space="0" w:color="auto"/>
        <w:right w:val="none" w:sz="0" w:space="0" w:color="auto"/>
      </w:divBdr>
    </w:div>
    <w:div w:id="579676452">
      <w:bodyDiv w:val="1"/>
      <w:marLeft w:val="0"/>
      <w:marRight w:val="0"/>
      <w:marTop w:val="0"/>
      <w:marBottom w:val="0"/>
      <w:divBdr>
        <w:top w:val="none" w:sz="0" w:space="0" w:color="auto"/>
        <w:left w:val="none" w:sz="0" w:space="0" w:color="auto"/>
        <w:bottom w:val="none" w:sz="0" w:space="0" w:color="auto"/>
        <w:right w:val="none" w:sz="0" w:space="0" w:color="auto"/>
      </w:divBdr>
    </w:div>
    <w:div w:id="583414065">
      <w:bodyDiv w:val="1"/>
      <w:marLeft w:val="0"/>
      <w:marRight w:val="0"/>
      <w:marTop w:val="0"/>
      <w:marBottom w:val="0"/>
      <w:divBdr>
        <w:top w:val="none" w:sz="0" w:space="0" w:color="auto"/>
        <w:left w:val="none" w:sz="0" w:space="0" w:color="auto"/>
        <w:bottom w:val="none" w:sz="0" w:space="0" w:color="auto"/>
        <w:right w:val="none" w:sz="0" w:space="0" w:color="auto"/>
      </w:divBdr>
    </w:div>
    <w:div w:id="595599362">
      <w:bodyDiv w:val="1"/>
      <w:marLeft w:val="0"/>
      <w:marRight w:val="0"/>
      <w:marTop w:val="0"/>
      <w:marBottom w:val="0"/>
      <w:divBdr>
        <w:top w:val="none" w:sz="0" w:space="0" w:color="auto"/>
        <w:left w:val="none" w:sz="0" w:space="0" w:color="auto"/>
        <w:bottom w:val="none" w:sz="0" w:space="0" w:color="auto"/>
        <w:right w:val="none" w:sz="0" w:space="0" w:color="auto"/>
      </w:divBdr>
    </w:div>
    <w:div w:id="603002309">
      <w:bodyDiv w:val="1"/>
      <w:marLeft w:val="0"/>
      <w:marRight w:val="0"/>
      <w:marTop w:val="0"/>
      <w:marBottom w:val="0"/>
      <w:divBdr>
        <w:top w:val="none" w:sz="0" w:space="0" w:color="auto"/>
        <w:left w:val="none" w:sz="0" w:space="0" w:color="auto"/>
        <w:bottom w:val="none" w:sz="0" w:space="0" w:color="auto"/>
        <w:right w:val="none" w:sz="0" w:space="0" w:color="auto"/>
      </w:divBdr>
    </w:div>
    <w:div w:id="620259205">
      <w:bodyDiv w:val="1"/>
      <w:marLeft w:val="0"/>
      <w:marRight w:val="0"/>
      <w:marTop w:val="0"/>
      <w:marBottom w:val="0"/>
      <w:divBdr>
        <w:top w:val="none" w:sz="0" w:space="0" w:color="auto"/>
        <w:left w:val="none" w:sz="0" w:space="0" w:color="auto"/>
        <w:bottom w:val="none" w:sz="0" w:space="0" w:color="auto"/>
        <w:right w:val="none" w:sz="0" w:space="0" w:color="auto"/>
      </w:divBdr>
    </w:div>
    <w:div w:id="638269320">
      <w:bodyDiv w:val="1"/>
      <w:marLeft w:val="0"/>
      <w:marRight w:val="0"/>
      <w:marTop w:val="0"/>
      <w:marBottom w:val="0"/>
      <w:divBdr>
        <w:top w:val="none" w:sz="0" w:space="0" w:color="auto"/>
        <w:left w:val="none" w:sz="0" w:space="0" w:color="auto"/>
        <w:bottom w:val="none" w:sz="0" w:space="0" w:color="auto"/>
        <w:right w:val="none" w:sz="0" w:space="0" w:color="auto"/>
      </w:divBdr>
    </w:div>
    <w:div w:id="683048267">
      <w:bodyDiv w:val="1"/>
      <w:marLeft w:val="0"/>
      <w:marRight w:val="0"/>
      <w:marTop w:val="0"/>
      <w:marBottom w:val="0"/>
      <w:divBdr>
        <w:top w:val="none" w:sz="0" w:space="0" w:color="auto"/>
        <w:left w:val="none" w:sz="0" w:space="0" w:color="auto"/>
        <w:bottom w:val="none" w:sz="0" w:space="0" w:color="auto"/>
        <w:right w:val="none" w:sz="0" w:space="0" w:color="auto"/>
      </w:divBdr>
    </w:div>
    <w:div w:id="700669014">
      <w:bodyDiv w:val="1"/>
      <w:marLeft w:val="0"/>
      <w:marRight w:val="0"/>
      <w:marTop w:val="0"/>
      <w:marBottom w:val="0"/>
      <w:divBdr>
        <w:top w:val="none" w:sz="0" w:space="0" w:color="auto"/>
        <w:left w:val="none" w:sz="0" w:space="0" w:color="auto"/>
        <w:bottom w:val="none" w:sz="0" w:space="0" w:color="auto"/>
        <w:right w:val="none" w:sz="0" w:space="0" w:color="auto"/>
      </w:divBdr>
    </w:div>
    <w:div w:id="702024822">
      <w:bodyDiv w:val="1"/>
      <w:marLeft w:val="0"/>
      <w:marRight w:val="0"/>
      <w:marTop w:val="0"/>
      <w:marBottom w:val="0"/>
      <w:divBdr>
        <w:top w:val="none" w:sz="0" w:space="0" w:color="auto"/>
        <w:left w:val="none" w:sz="0" w:space="0" w:color="auto"/>
        <w:bottom w:val="none" w:sz="0" w:space="0" w:color="auto"/>
        <w:right w:val="none" w:sz="0" w:space="0" w:color="auto"/>
      </w:divBdr>
    </w:div>
    <w:div w:id="725647015">
      <w:bodyDiv w:val="1"/>
      <w:marLeft w:val="0"/>
      <w:marRight w:val="0"/>
      <w:marTop w:val="0"/>
      <w:marBottom w:val="0"/>
      <w:divBdr>
        <w:top w:val="none" w:sz="0" w:space="0" w:color="auto"/>
        <w:left w:val="none" w:sz="0" w:space="0" w:color="auto"/>
        <w:bottom w:val="none" w:sz="0" w:space="0" w:color="auto"/>
        <w:right w:val="none" w:sz="0" w:space="0" w:color="auto"/>
      </w:divBdr>
    </w:div>
    <w:div w:id="772634234">
      <w:bodyDiv w:val="1"/>
      <w:marLeft w:val="0"/>
      <w:marRight w:val="0"/>
      <w:marTop w:val="0"/>
      <w:marBottom w:val="0"/>
      <w:divBdr>
        <w:top w:val="none" w:sz="0" w:space="0" w:color="auto"/>
        <w:left w:val="none" w:sz="0" w:space="0" w:color="auto"/>
        <w:bottom w:val="none" w:sz="0" w:space="0" w:color="auto"/>
        <w:right w:val="none" w:sz="0" w:space="0" w:color="auto"/>
      </w:divBdr>
    </w:div>
    <w:div w:id="796411301">
      <w:bodyDiv w:val="1"/>
      <w:marLeft w:val="0"/>
      <w:marRight w:val="0"/>
      <w:marTop w:val="0"/>
      <w:marBottom w:val="0"/>
      <w:divBdr>
        <w:top w:val="none" w:sz="0" w:space="0" w:color="auto"/>
        <w:left w:val="none" w:sz="0" w:space="0" w:color="auto"/>
        <w:bottom w:val="none" w:sz="0" w:space="0" w:color="auto"/>
        <w:right w:val="none" w:sz="0" w:space="0" w:color="auto"/>
      </w:divBdr>
      <w:divsChild>
        <w:div w:id="1484539406">
          <w:marLeft w:val="547"/>
          <w:marRight w:val="0"/>
          <w:marTop w:val="0"/>
          <w:marBottom w:val="0"/>
          <w:divBdr>
            <w:top w:val="none" w:sz="0" w:space="0" w:color="auto"/>
            <w:left w:val="none" w:sz="0" w:space="0" w:color="auto"/>
            <w:bottom w:val="none" w:sz="0" w:space="0" w:color="auto"/>
            <w:right w:val="none" w:sz="0" w:space="0" w:color="auto"/>
          </w:divBdr>
        </w:div>
      </w:divsChild>
    </w:div>
    <w:div w:id="799878425">
      <w:bodyDiv w:val="1"/>
      <w:marLeft w:val="0"/>
      <w:marRight w:val="0"/>
      <w:marTop w:val="0"/>
      <w:marBottom w:val="0"/>
      <w:divBdr>
        <w:top w:val="none" w:sz="0" w:space="0" w:color="auto"/>
        <w:left w:val="none" w:sz="0" w:space="0" w:color="auto"/>
        <w:bottom w:val="none" w:sz="0" w:space="0" w:color="auto"/>
        <w:right w:val="none" w:sz="0" w:space="0" w:color="auto"/>
      </w:divBdr>
    </w:div>
    <w:div w:id="818040149">
      <w:bodyDiv w:val="1"/>
      <w:marLeft w:val="0"/>
      <w:marRight w:val="0"/>
      <w:marTop w:val="0"/>
      <w:marBottom w:val="0"/>
      <w:divBdr>
        <w:top w:val="none" w:sz="0" w:space="0" w:color="auto"/>
        <w:left w:val="none" w:sz="0" w:space="0" w:color="auto"/>
        <w:bottom w:val="none" w:sz="0" w:space="0" w:color="auto"/>
        <w:right w:val="none" w:sz="0" w:space="0" w:color="auto"/>
      </w:divBdr>
    </w:div>
    <w:div w:id="822818360">
      <w:bodyDiv w:val="1"/>
      <w:marLeft w:val="0"/>
      <w:marRight w:val="0"/>
      <w:marTop w:val="0"/>
      <w:marBottom w:val="0"/>
      <w:divBdr>
        <w:top w:val="none" w:sz="0" w:space="0" w:color="auto"/>
        <w:left w:val="none" w:sz="0" w:space="0" w:color="auto"/>
        <w:bottom w:val="none" w:sz="0" w:space="0" w:color="auto"/>
        <w:right w:val="none" w:sz="0" w:space="0" w:color="auto"/>
      </w:divBdr>
    </w:div>
    <w:div w:id="823861841">
      <w:bodyDiv w:val="1"/>
      <w:marLeft w:val="0"/>
      <w:marRight w:val="0"/>
      <w:marTop w:val="0"/>
      <w:marBottom w:val="0"/>
      <w:divBdr>
        <w:top w:val="none" w:sz="0" w:space="0" w:color="auto"/>
        <w:left w:val="none" w:sz="0" w:space="0" w:color="auto"/>
        <w:bottom w:val="none" w:sz="0" w:space="0" w:color="auto"/>
        <w:right w:val="none" w:sz="0" w:space="0" w:color="auto"/>
      </w:divBdr>
    </w:div>
    <w:div w:id="826281491">
      <w:bodyDiv w:val="1"/>
      <w:marLeft w:val="0"/>
      <w:marRight w:val="0"/>
      <w:marTop w:val="0"/>
      <w:marBottom w:val="0"/>
      <w:divBdr>
        <w:top w:val="none" w:sz="0" w:space="0" w:color="auto"/>
        <w:left w:val="none" w:sz="0" w:space="0" w:color="auto"/>
        <w:bottom w:val="none" w:sz="0" w:space="0" w:color="auto"/>
        <w:right w:val="none" w:sz="0" w:space="0" w:color="auto"/>
      </w:divBdr>
    </w:div>
    <w:div w:id="828911892">
      <w:bodyDiv w:val="1"/>
      <w:marLeft w:val="0"/>
      <w:marRight w:val="0"/>
      <w:marTop w:val="0"/>
      <w:marBottom w:val="0"/>
      <w:divBdr>
        <w:top w:val="none" w:sz="0" w:space="0" w:color="auto"/>
        <w:left w:val="none" w:sz="0" w:space="0" w:color="auto"/>
        <w:bottom w:val="none" w:sz="0" w:space="0" w:color="auto"/>
        <w:right w:val="none" w:sz="0" w:space="0" w:color="auto"/>
      </w:divBdr>
    </w:div>
    <w:div w:id="834347486">
      <w:bodyDiv w:val="1"/>
      <w:marLeft w:val="0"/>
      <w:marRight w:val="0"/>
      <w:marTop w:val="0"/>
      <w:marBottom w:val="0"/>
      <w:divBdr>
        <w:top w:val="none" w:sz="0" w:space="0" w:color="auto"/>
        <w:left w:val="none" w:sz="0" w:space="0" w:color="auto"/>
        <w:bottom w:val="none" w:sz="0" w:space="0" w:color="auto"/>
        <w:right w:val="none" w:sz="0" w:space="0" w:color="auto"/>
      </w:divBdr>
    </w:div>
    <w:div w:id="846166066">
      <w:bodyDiv w:val="1"/>
      <w:marLeft w:val="0"/>
      <w:marRight w:val="0"/>
      <w:marTop w:val="0"/>
      <w:marBottom w:val="0"/>
      <w:divBdr>
        <w:top w:val="none" w:sz="0" w:space="0" w:color="auto"/>
        <w:left w:val="none" w:sz="0" w:space="0" w:color="auto"/>
        <w:bottom w:val="none" w:sz="0" w:space="0" w:color="auto"/>
        <w:right w:val="none" w:sz="0" w:space="0" w:color="auto"/>
      </w:divBdr>
      <w:divsChild>
        <w:div w:id="903181835">
          <w:marLeft w:val="547"/>
          <w:marRight w:val="0"/>
          <w:marTop w:val="0"/>
          <w:marBottom w:val="0"/>
          <w:divBdr>
            <w:top w:val="none" w:sz="0" w:space="0" w:color="auto"/>
            <w:left w:val="none" w:sz="0" w:space="0" w:color="auto"/>
            <w:bottom w:val="none" w:sz="0" w:space="0" w:color="auto"/>
            <w:right w:val="none" w:sz="0" w:space="0" w:color="auto"/>
          </w:divBdr>
        </w:div>
      </w:divsChild>
    </w:div>
    <w:div w:id="850339001">
      <w:bodyDiv w:val="1"/>
      <w:marLeft w:val="0"/>
      <w:marRight w:val="0"/>
      <w:marTop w:val="0"/>
      <w:marBottom w:val="0"/>
      <w:divBdr>
        <w:top w:val="none" w:sz="0" w:space="0" w:color="auto"/>
        <w:left w:val="none" w:sz="0" w:space="0" w:color="auto"/>
        <w:bottom w:val="none" w:sz="0" w:space="0" w:color="auto"/>
        <w:right w:val="none" w:sz="0" w:space="0" w:color="auto"/>
      </w:divBdr>
    </w:div>
    <w:div w:id="855926187">
      <w:bodyDiv w:val="1"/>
      <w:marLeft w:val="0"/>
      <w:marRight w:val="0"/>
      <w:marTop w:val="0"/>
      <w:marBottom w:val="0"/>
      <w:divBdr>
        <w:top w:val="none" w:sz="0" w:space="0" w:color="auto"/>
        <w:left w:val="none" w:sz="0" w:space="0" w:color="auto"/>
        <w:bottom w:val="none" w:sz="0" w:space="0" w:color="auto"/>
        <w:right w:val="none" w:sz="0" w:space="0" w:color="auto"/>
      </w:divBdr>
    </w:div>
    <w:div w:id="859660525">
      <w:bodyDiv w:val="1"/>
      <w:marLeft w:val="0"/>
      <w:marRight w:val="0"/>
      <w:marTop w:val="0"/>
      <w:marBottom w:val="0"/>
      <w:divBdr>
        <w:top w:val="none" w:sz="0" w:space="0" w:color="auto"/>
        <w:left w:val="none" w:sz="0" w:space="0" w:color="auto"/>
        <w:bottom w:val="none" w:sz="0" w:space="0" w:color="auto"/>
        <w:right w:val="none" w:sz="0" w:space="0" w:color="auto"/>
      </w:divBdr>
      <w:divsChild>
        <w:div w:id="1870990828">
          <w:marLeft w:val="0"/>
          <w:marRight w:val="0"/>
          <w:marTop w:val="0"/>
          <w:marBottom w:val="0"/>
          <w:divBdr>
            <w:top w:val="none" w:sz="0" w:space="0" w:color="auto"/>
            <w:left w:val="none" w:sz="0" w:space="0" w:color="auto"/>
            <w:bottom w:val="none" w:sz="0" w:space="0" w:color="auto"/>
            <w:right w:val="none" w:sz="0" w:space="0" w:color="auto"/>
          </w:divBdr>
          <w:divsChild>
            <w:div w:id="1168905917">
              <w:marLeft w:val="0"/>
              <w:marRight w:val="0"/>
              <w:marTop w:val="0"/>
              <w:marBottom w:val="0"/>
              <w:divBdr>
                <w:top w:val="none" w:sz="0" w:space="0" w:color="auto"/>
                <w:left w:val="none" w:sz="0" w:space="0" w:color="auto"/>
                <w:bottom w:val="none" w:sz="0" w:space="0" w:color="auto"/>
                <w:right w:val="none" w:sz="0" w:space="0" w:color="auto"/>
              </w:divBdr>
              <w:divsChild>
                <w:div w:id="774252071">
                  <w:marLeft w:val="0"/>
                  <w:marRight w:val="0"/>
                  <w:marTop w:val="0"/>
                  <w:marBottom w:val="0"/>
                  <w:divBdr>
                    <w:top w:val="none" w:sz="0" w:space="0" w:color="auto"/>
                    <w:left w:val="none" w:sz="0" w:space="0" w:color="auto"/>
                    <w:bottom w:val="none" w:sz="0" w:space="0" w:color="auto"/>
                    <w:right w:val="none" w:sz="0" w:space="0" w:color="auto"/>
                  </w:divBdr>
                  <w:divsChild>
                    <w:div w:id="15100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363132">
      <w:bodyDiv w:val="1"/>
      <w:marLeft w:val="0"/>
      <w:marRight w:val="0"/>
      <w:marTop w:val="0"/>
      <w:marBottom w:val="0"/>
      <w:divBdr>
        <w:top w:val="none" w:sz="0" w:space="0" w:color="auto"/>
        <w:left w:val="none" w:sz="0" w:space="0" w:color="auto"/>
        <w:bottom w:val="none" w:sz="0" w:space="0" w:color="auto"/>
        <w:right w:val="none" w:sz="0" w:space="0" w:color="auto"/>
      </w:divBdr>
    </w:div>
    <w:div w:id="887188506">
      <w:bodyDiv w:val="1"/>
      <w:marLeft w:val="0"/>
      <w:marRight w:val="0"/>
      <w:marTop w:val="0"/>
      <w:marBottom w:val="0"/>
      <w:divBdr>
        <w:top w:val="none" w:sz="0" w:space="0" w:color="auto"/>
        <w:left w:val="none" w:sz="0" w:space="0" w:color="auto"/>
        <w:bottom w:val="none" w:sz="0" w:space="0" w:color="auto"/>
        <w:right w:val="none" w:sz="0" w:space="0" w:color="auto"/>
      </w:divBdr>
    </w:div>
    <w:div w:id="913470447">
      <w:bodyDiv w:val="1"/>
      <w:marLeft w:val="0"/>
      <w:marRight w:val="0"/>
      <w:marTop w:val="0"/>
      <w:marBottom w:val="0"/>
      <w:divBdr>
        <w:top w:val="none" w:sz="0" w:space="0" w:color="auto"/>
        <w:left w:val="none" w:sz="0" w:space="0" w:color="auto"/>
        <w:bottom w:val="none" w:sz="0" w:space="0" w:color="auto"/>
        <w:right w:val="none" w:sz="0" w:space="0" w:color="auto"/>
      </w:divBdr>
    </w:div>
    <w:div w:id="922376993">
      <w:bodyDiv w:val="1"/>
      <w:marLeft w:val="0"/>
      <w:marRight w:val="0"/>
      <w:marTop w:val="0"/>
      <w:marBottom w:val="0"/>
      <w:divBdr>
        <w:top w:val="none" w:sz="0" w:space="0" w:color="auto"/>
        <w:left w:val="none" w:sz="0" w:space="0" w:color="auto"/>
        <w:bottom w:val="none" w:sz="0" w:space="0" w:color="auto"/>
        <w:right w:val="none" w:sz="0" w:space="0" w:color="auto"/>
      </w:divBdr>
    </w:div>
    <w:div w:id="936136621">
      <w:bodyDiv w:val="1"/>
      <w:marLeft w:val="0"/>
      <w:marRight w:val="0"/>
      <w:marTop w:val="0"/>
      <w:marBottom w:val="0"/>
      <w:divBdr>
        <w:top w:val="none" w:sz="0" w:space="0" w:color="auto"/>
        <w:left w:val="none" w:sz="0" w:space="0" w:color="auto"/>
        <w:bottom w:val="none" w:sz="0" w:space="0" w:color="auto"/>
        <w:right w:val="none" w:sz="0" w:space="0" w:color="auto"/>
      </w:divBdr>
    </w:div>
    <w:div w:id="940069293">
      <w:bodyDiv w:val="1"/>
      <w:marLeft w:val="0"/>
      <w:marRight w:val="0"/>
      <w:marTop w:val="0"/>
      <w:marBottom w:val="0"/>
      <w:divBdr>
        <w:top w:val="none" w:sz="0" w:space="0" w:color="auto"/>
        <w:left w:val="none" w:sz="0" w:space="0" w:color="auto"/>
        <w:bottom w:val="none" w:sz="0" w:space="0" w:color="auto"/>
        <w:right w:val="none" w:sz="0" w:space="0" w:color="auto"/>
      </w:divBdr>
    </w:div>
    <w:div w:id="941955447">
      <w:bodyDiv w:val="1"/>
      <w:marLeft w:val="0"/>
      <w:marRight w:val="0"/>
      <w:marTop w:val="0"/>
      <w:marBottom w:val="0"/>
      <w:divBdr>
        <w:top w:val="none" w:sz="0" w:space="0" w:color="auto"/>
        <w:left w:val="none" w:sz="0" w:space="0" w:color="auto"/>
        <w:bottom w:val="none" w:sz="0" w:space="0" w:color="auto"/>
        <w:right w:val="none" w:sz="0" w:space="0" w:color="auto"/>
      </w:divBdr>
    </w:div>
    <w:div w:id="949319046">
      <w:bodyDiv w:val="1"/>
      <w:marLeft w:val="0"/>
      <w:marRight w:val="0"/>
      <w:marTop w:val="0"/>
      <w:marBottom w:val="0"/>
      <w:divBdr>
        <w:top w:val="none" w:sz="0" w:space="0" w:color="auto"/>
        <w:left w:val="none" w:sz="0" w:space="0" w:color="auto"/>
        <w:bottom w:val="none" w:sz="0" w:space="0" w:color="auto"/>
        <w:right w:val="none" w:sz="0" w:space="0" w:color="auto"/>
      </w:divBdr>
    </w:div>
    <w:div w:id="958031873">
      <w:bodyDiv w:val="1"/>
      <w:marLeft w:val="0"/>
      <w:marRight w:val="0"/>
      <w:marTop w:val="0"/>
      <w:marBottom w:val="0"/>
      <w:divBdr>
        <w:top w:val="none" w:sz="0" w:space="0" w:color="auto"/>
        <w:left w:val="none" w:sz="0" w:space="0" w:color="auto"/>
        <w:bottom w:val="none" w:sz="0" w:space="0" w:color="auto"/>
        <w:right w:val="none" w:sz="0" w:space="0" w:color="auto"/>
      </w:divBdr>
    </w:div>
    <w:div w:id="987394726">
      <w:bodyDiv w:val="1"/>
      <w:marLeft w:val="0"/>
      <w:marRight w:val="0"/>
      <w:marTop w:val="0"/>
      <w:marBottom w:val="0"/>
      <w:divBdr>
        <w:top w:val="none" w:sz="0" w:space="0" w:color="auto"/>
        <w:left w:val="none" w:sz="0" w:space="0" w:color="auto"/>
        <w:bottom w:val="none" w:sz="0" w:space="0" w:color="auto"/>
        <w:right w:val="none" w:sz="0" w:space="0" w:color="auto"/>
      </w:divBdr>
    </w:div>
    <w:div w:id="987590523">
      <w:bodyDiv w:val="1"/>
      <w:marLeft w:val="0"/>
      <w:marRight w:val="0"/>
      <w:marTop w:val="0"/>
      <w:marBottom w:val="0"/>
      <w:divBdr>
        <w:top w:val="none" w:sz="0" w:space="0" w:color="auto"/>
        <w:left w:val="none" w:sz="0" w:space="0" w:color="auto"/>
        <w:bottom w:val="none" w:sz="0" w:space="0" w:color="auto"/>
        <w:right w:val="none" w:sz="0" w:space="0" w:color="auto"/>
      </w:divBdr>
    </w:div>
    <w:div w:id="1022975791">
      <w:bodyDiv w:val="1"/>
      <w:marLeft w:val="0"/>
      <w:marRight w:val="0"/>
      <w:marTop w:val="0"/>
      <w:marBottom w:val="0"/>
      <w:divBdr>
        <w:top w:val="none" w:sz="0" w:space="0" w:color="auto"/>
        <w:left w:val="none" w:sz="0" w:space="0" w:color="auto"/>
        <w:bottom w:val="none" w:sz="0" w:space="0" w:color="auto"/>
        <w:right w:val="none" w:sz="0" w:space="0" w:color="auto"/>
      </w:divBdr>
    </w:div>
    <w:div w:id="1050493754">
      <w:bodyDiv w:val="1"/>
      <w:marLeft w:val="0"/>
      <w:marRight w:val="0"/>
      <w:marTop w:val="0"/>
      <w:marBottom w:val="0"/>
      <w:divBdr>
        <w:top w:val="none" w:sz="0" w:space="0" w:color="auto"/>
        <w:left w:val="none" w:sz="0" w:space="0" w:color="auto"/>
        <w:bottom w:val="none" w:sz="0" w:space="0" w:color="auto"/>
        <w:right w:val="none" w:sz="0" w:space="0" w:color="auto"/>
      </w:divBdr>
    </w:div>
    <w:div w:id="1069964809">
      <w:bodyDiv w:val="1"/>
      <w:marLeft w:val="0"/>
      <w:marRight w:val="0"/>
      <w:marTop w:val="0"/>
      <w:marBottom w:val="0"/>
      <w:divBdr>
        <w:top w:val="none" w:sz="0" w:space="0" w:color="auto"/>
        <w:left w:val="none" w:sz="0" w:space="0" w:color="auto"/>
        <w:bottom w:val="none" w:sz="0" w:space="0" w:color="auto"/>
        <w:right w:val="none" w:sz="0" w:space="0" w:color="auto"/>
      </w:divBdr>
    </w:div>
    <w:div w:id="1071388463">
      <w:bodyDiv w:val="1"/>
      <w:marLeft w:val="0"/>
      <w:marRight w:val="0"/>
      <w:marTop w:val="0"/>
      <w:marBottom w:val="0"/>
      <w:divBdr>
        <w:top w:val="none" w:sz="0" w:space="0" w:color="auto"/>
        <w:left w:val="none" w:sz="0" w:space="0" w:color="auto"/>
        <w:bottom w:val="none" w:sz="0" w:space="0" w:color="auto"/>
        <w:right w:val="none" w:sz="0" w:space="0" w:color="auto"/>
      </w:divBdr>
    </w:div>
    <w:div w:id="1110004733">
      <w:bodyDiv w:val="1"/>
      <w:marLeft w:val="0"/>
      <w:marRight w:val="0"/>
      <w:marTop w:val="0"/>
      <w:marBottom w:val="0"/>
      <w:divBdr>
        <w:top w:val="none" w:sz="0" w:space="0" w:color="auto"/>
        <w:left w:val="none" w:sz="0" w:space="0" w:color="auto"/>
        <w:bottom w:val="none" w:sz="0" w:space="0" w:color="auto"/>
        <w:right w:val="none" w:sz="0" w:space="0" w:color="auto"/>
      </w:divBdr>
    </w:div>
    <w:div w:id="1111321631">
      <w:bodyDiv w:val="1"/>
      <w:marLeft w:val="0"/>
      <w:marRight w:val="0"/>
      <w:marTop w:val="0"/>
      <w:marBottom w:val="0"/>
      <w:divBdr>
        <w:top w:val="none" w:sz="0" w:space="0" w:color="auto"/>
        <w:left w:val="none" w:sz="0" w:space="0" w:color="auto"/>
        <w:bottom w:val="none" w:sz="0" w:space="0" w:color="auto"/>
        <w:right w:val="none" w:sz="0" w:space="0" w:color="auto"/>
      </w:divBdr>
    </w:div>
    <w:div w:id="1129787247">
      <w:bodyDiv w:val="1"/>
      <w:marLeft w:val="0"/>
      <w:marRight w:val="0"/>
      <w:marTop w:val="0"/>
      <w:marBottom w:val="0"/>
      <w:divBdr>
        <w:top w:val="none" w:sz="0" w:space="0" w:color="auto"/>
        <w:left w:val="none" w:sz="0" w:space="0" w:color="auto"/>
        <w:bottom w:val="none" w:sz="0" w:space="0" w:color="auto"/>
        <w:right w:val="none" w:sz="0" w:space="0" w:color="auto"/>
      </w:divBdr>
    </w:div>
    <w:div w:id="1134249659">
      <w:bodyDiv w:val="1"/>
      <w:marLeft w:val="0"/>
      <w:marRight w:val="0"/>
      <w:marTop w:val="0"/>
      <w:marBottom w:val="0"/>
      <w:divBdr>
        <w:top w:val="none" w:sz="0" w:space="0" w:color="auto"/>
        <w:left w:val="none" w:sz="0" w:space="0" w:color="auto"/>
        <w:bottom w:val="none" w:sz="0" w:space="0" w:color="auto"/>
        <w:right w:val="none" w:sz="0" w:space="0" w:color="auto"/>
      </w:divBdr>
    </w:div>
    <w:div w:id="1145469757">
      <w:bodyDiv w:val="1"/>
      <w:marLeft w:val="0"/>
      <w:marRight w:val="0"/>
      <w:marTop w:val="0"/>
      <w:marBottom w:val="0"/>
      <w:divBdr>
        <w:top w:val="none" w:sz="0" w:space="0" w:color="auto"/>
        <w:left w:val="none" w:sz="0" w:space="0" w:color="auto"/>
        <w:bottom w:val="none" w:sz="0" w:space="0" w:color="auto"/>
        <w:right w:val="none" w:sz="0" w:space="0" w:color="auto"/>
      </w:divBdr>
    </w:div>
    <w:div w:id="1145469965">
      <w:bodyDiv w:val="1"/>
      <w:marLeft w:val="0"/>
      <w:marRight w:val="0"/>
      <w:marTop w:val="0"/>
      <w:marBottom w:val="0"/>
      <w:divBdr>
        <w:top w:val="none" w:sz="0" w:space="0" w:color="auto"/>
        <w:left w:val="none" w:sz="0" w:space="0" w:color="auto"/>
        <w:bottom w:val="none" w:sz="0" w:space="0" w:color="auto"/>
        <w:right w:val="none" w:sz="0" w:space="0" w:color="auto"/>
      </w:divBdr>
    </w:div>
    <w:div w:id="1151753508">
      <w:bodyDiv w:val="1"/>
      <w:marLeft w:val="0"/>
      <w:marRight w:val="0"/>
      <w:marTop w:val="0"/>
      <w:marBottom w:val="0"/>
      <w:divBdr>
        <w:top w:val="none" w:sz="0" w:space="0" w:color="auto"/>
        <w:left w:val="none" w:sz="0" w:space="0" w:color="auto"/>
        <w:bottom w:val="none" w:sz="0" w:space="0" w:color="auto"/>
        <w:right w:val="none" w:sz="0" w:space="0" w:color="auto"/>
      </w:divBdr>
      <w:divsChild>
        <w:div w:id="369887705">
          <w:marLeft w:val="547"/>
          <w:marRight w:val="0"/>
          <w:marTop w:val="0"/>
          <w:marBottom w:val="0"/>
          <w:divBdr>
            <w:top w:val="none" w:sz="0" w:space="0" w:color="auto"/>
            <w:left w:val="none" w:sz="0" w:space="0" w:color="auto"/>
            <w:bottom w:val="none" w:sz="0" w:space="0" w:color="auto"/>
            <w:right w:val="none" w:sz="0" w:space="0" w:color="auto"/>
          </w:divBdr>
        </w:div>
      </w:divsChild>
    </w:div>
    <w:div w:id="1193299905">
      <w:bodyDiv w:val="1"/>
      <w:marLeft w:val="0"/>
      <w:marRight w:val="0"/>
      <w:marTop w:val="0"/>
      <w:marBottom w:val="0"/>
      <w:divBdr>
        <w:top w:val="none" w:sz="0" w:space="0" w:color="auto"/>
        <w:left w:val="none" w:sz="0" w:space="0" w:color="auto"/>
        <w:bottom w:val="none" w:sz="0" w:space="0" w:color="auto"/>
        <w:right w:val="none" w:sz="0" w:space="0" w:color="auto"/>
      </w:divBdr>
    </w:div>
    <w:div w:id="1204518056">
      <w:bodyDiv w:val="1"/>
      <w:marLeft w:val="0"/>
      <w:marRight w:val="0"/>
      <w:marTop w:val="0"/>
      <w:marBottom w:val="0"/>
      <w:divBdr>
        <w:top w:val="none" w:sz="0" w:space="0" w:color="auto"/>
        <w:left w:val="none" w:sz="0" w:space="0" w:color="auto"/>
        <w:bottom w:val="none" w:sz="0" w:space="0" w:color="auto"/>
        <w:right w:val="none" w:sz="0" w:space="0" w:color="auto"/>
      </w:divBdr>
    </w:div>
    <w:div w:id="1211188601">
      <w:bodyDiv w:val="1"/>
      <w:marLeft w:val="0"/>
      <w:marRight w:val="0"/>
      <w:marTop w:val="0"/>
      <w:marBottom w:val="0"/>
      <w:divBdr>
        <w:top w:val="none" w:sz="0" w:space="0" w:color="auto"/>
        <w:left w:val="none" w:sz="0" w:space="0" w:color="auto"/>
        <w:bottom w:val="none" w:sz="0" w:space="0" w:color="auto"/>
        <w:right w:val="none" w:sz="0" w:space="0" w:color="auto"/>
      </w:divBdr>
      <w:divsChild>
        <w:div w:id="462890676">
          <w:marLeft w:val="547"/>
          <w:marRight w:val="0"/>
          <w:marTop w:val="0"/>
          <w:marBottom w:val="0"/>
          <w:divBdr>
            <w:top w:val="none" w:sz="0" w:space="0" w:color="auto"/>
            <w:left w:val="none" w:sz="0" w:space="0" w:color="auto"/>
            <w:bottom w:val="none" w:sz="0" w:space="0" w:color="auto"/>
            <w:right w:val="none" w:sz="0" w:space="0" w:color="auto"/>
          </w:divBdr>
        </w:div>
      </w:divsChild>
    </w:div>
    <w:div w:id="1211303642">
      <w:bodyDiv w:val="1"/>
      <w:marLeft w:val="0"/>
      <w:marRight w:val="0"/>
      <w:marTop w:val="0"/>
      <w:marBottom w:val="0"/>
      <w:divBdr>
        <w:top w:val="none" w:sz="0" w:space="0" w:color="auto"/>
        <w:left w:val="none" w:sz="0" w:space="0" w:color="auto"/>
        <w:bottom w:val="none" w:sz="0" w:space="0" w:color="auto"/>
        <w:right w:val="none" w:sz="0" w:space="0" w:color="auto"/>
      </w:divBdr>
    </w:div>
    <w:div w:id="1213733664">
      <w:bodyDiv w:val="1"/>
      <w:marLeft w:val="0"/>
      <w:marRight w:val="0"/>
      <w:marTop w:val="0"/>
      <w:marBottom w:val="0"/>
      <w:divBdr>
        <w:top w:val="none" w:sz="0" w:space="0" w:color="auto"/>
        <w:left w:val="none" w:sz="0" w:space="0" w:color="auto"/>
        <w:bottom w:val="none" w:sz="0" w:space="0" w:color="auto"/>
        <w:right w:val="none" w:sz="0" w:space="0" w:color="auto"/>
      </w:divBdr>
    </w:div>
    <w:div w:id="1248340496">
      <w:bodyDiv w:val="1"/>
      <w:marLeft w:val="0"/>
      <w:marRight w:val="0"/>
      <w:marTop w:val="0"/>
      <w:marBottom w:val="0"/>
      <w:divBdr>
        <w:top w:val="none" w:sz="0" w:space="0" w:color="auto"/>
        <w:left w:val="none" w:sz="0" w:space="0" w:color="auto"/>
        <w:bottom w:val="none" w:sz="0" w:space="0" w:color="auto"/>
        <w:right w:val="none" w:sz="0" w:space="0" w:color="auto"/>
      </w:divBdr>
    </w:div>
    <w:div w:id="1265265911">
      <w:bodyDiv w:val="1"/>
      <w:marLeft w:val="0"/>
      <w:marRight w:val="0"/>
      <w:marTop w:val="0"/>
      <w:marBottom w:val="0"/>
      <w:divBdr>
        <w:top w:val="none" w:sz="0" w:space="0" w:color="auto"/>
        <w:left w:val="none" w:sz="0" w:space="0" w:color="auto"/>
        <w:bottom w:val="none" w:sz="0" w:space="0" w:color="auto"/>
        <w:right w:val="none" w:sz="0" w:space="0" w:color="auto"/>
      </w:divBdr>
    </w:div>
    <w:div w:id="1272781457">
      <w:bodyDiv w:val="1"/>
      <w:marLeft w:val="0"/>
      <w:marRight w:val="0"/>
      <w:marTop w:val="0"/>
      <w:marBottom w:val="0"/>
      <w:divBdr>
        <w:top w:val="none" w:sz="0" w:space="0" w:color="auto"/>
        <w:left w:val="none" w:sz="0" w:space="0" w:color="auto"/>
        <w:bottom w:val="none" w:sz="0" w:space="0" w:color="auto"/>
        <w:right w:val="none" w:sz="0" w:space="0" w:color="auto"/>
      </w:divBdr>
      <w:divsChild>
        <w:div w:id="151870682">
          <w:marLeft w:val="547"/>
          <w:marRight w:val="0"/>
          <w:marTop w:val="0"/>
          <w:marBottom w:val="0"/>
          <w:divBdr>
            <w:top w:val="none" w:sz="0" w:space="0" w:color="auto"/>
            <w:left w:val="none" w:sz="0" w:space="0" w:color="auto"/>
            <w:bottom w:val="none" w:sz="0" w:space="0" w:color="auto"/>
            <w:right w:val="none" w:sz="0" w:space="0" w:color="auto"/>
          </w:divBdr>
        </w:div>
        <w:div w:id="1007174730">
          <w:marLeft w:val="547"/>
          <w:marRight w:val="0"/>
          <w:marTop w:val="0"/>
          <w:marBottom w:val="0"/>
          <w:divBdr>
            <w:top w:val="none" w:sz="0" w:space="0" w:color="auto"/>
            <w:left w:val="none" w:sz="0" w:space="0" w:color="auto"/>
            <w:bottom w:val="none" w:sz="0" w:space="0" w:color="auto"/>
            <w:right w:val="none" w:sz="0" w:space="0" w:color="auto"/>
          </w:divBdr>
        </w:div>
        <w:div w:id="1366758108">
          <w:marLeft w:val="547"/>
          <w:marRight w:val="0"/>
          <w:marTop w:val="0"/>
          <w:marBottom w:val="0"/>
          <w:divBdr>
            <w:top w:val="none" w:sz="0" w:space="0" w:color="auto"/>
            <w:left w:val="none" w:sz="0" w:space="0" w:color="auto"/>
            <w:bottom w:val="none" w:sz="0" w:space="0" w:color="auto"/>
            <w:right w:val="none" w:sz="0" w:space="0" w:color="auto"/>
          </w:divBdr>
        </w:div>
      </w:divsChild>
    </w:div>
    <w:div w:id="1304853592">
      <w:bodyDiv w:val="1"/>
      <w:marLeft w:val="0"/>
      <w:marRight w:val="0"/>
      <w:marTop w:val="0"/>
      <w:marBottom w:val="0"/>
      <w:divBdr>
        <w:top w:val="none" w:sz="0" w:space="0" w:color="auto"/>
        <w:left w:val="none" w:sz="0" w:space="0" w:color="auto"/>
        <w:bottom w:val="none" w:sz="0" w:space="0" w:color="auto"/>
        <w:right w:val="none" w:sz="0" w:space="0" w:color="auto"/>
      </w:divBdr>
    </w:div>
    <w:div w:id="1316950909">
      <w:bodyDiv w:val="1"/>
      <w:marLeft w:val="0"/>
      <w:marRight w:val="0"/>
      <w:marTop w:val="0"/>
      <w:marBottom w:val="0"/>
      <w:divBdr>
        <w:top w:val="none" w:sz="0" w:space="0" w:color="auto"/>
        <w:left w:val="none" w:sz="0" w:space="0" w:color="auto"/>
        <w:bottom w:val="none" w:sz="0" w:space="0" w:color="auto"/>
        <w:right w:val="none" w:sz="0" w:space="0" w:color="auto"/>
      </w:divBdr>
    </w:div>
    <w:div w:id="1317686986">
      <w:bodyDiv w:val="1"/>
      <w:marLeft w:val="0"/>
      <w:marRight w:val="0"/>
      <w:marTop w:val="0"/>
      <w:marBottom w:val="0"/>
      <w:divBdr>
        <w:top w:val="none" w:sz="0" w:space="0" w:color="auto"/>
        <w:left w:val="none" w:sz="0" w:space="0" w:color="auto"/>
        <w:bottom w:val="none" w:sz="0" w:space="0" w:color="auto"/>
        <w:right w:val="none" w:sz="0" w:space="0" w:color="auto"/>
      </w:divBdr>
    </w:div>
    <w:div w:id="1387531817">
      <w:bodyDiv w:val="1"/>
      <w:marLeft w:val="0"/>
      <w:marRight w:val="0"/>
      <w:marTop w:val="0"/>
      <w:marBottom w:val="0"/>
      <w:divBdr>
        <w:top w:val="none" w:sz="0" w:space="0" w:color="auto"/>
        <w:left w:val="none" w:sz="0" w:space="0" w:color="auto"/>
        <w:bottom w:val="none" w:sz="0" w:space="0" w:color="auto"/>
        <w:right w:val="none" w:sz="0" w:space="0" w:color="auto"/>
      </w:divBdr>
    </w:div>
    <w:div w:id="1388991468">
      <w:bodyDiv w:val="1"/>
      <w:marLeft w:val="0"/>
      <w:marRight w:val="0"/>
      <w:marTop w:val="0"/>
      <w:marBottom w:val="0"/>
      <w:divBdr>
        <w:top w:val="none" w:sz="0" w:space="0" w:color="auto"/>
        <w:left w:val="none" w:sz="0" w:space="0" w:color="auto"/>
        <w:bottom w:val="none" w:sz="0" w:space="0" w:color="auto"/>
        <w:right w:val="none" w:sz="0" w:space="0" w:color="auto"/>
      </w:divBdr>
      <w:divsChild>
        <w:div w:id="2002272286">
          <w:marLeft w:val="547"/>
          <w:marRight w:val="0"/>
          <w:marTop w:val="0"/>
          <w:marBottom w:val="0"/>
          <w:divBdr>
            <w:top w:val="none" w:sz="0" w:space="0" w:color="auto"/>
            <w:left w:val="none" w:sz="0" w:space="0" w:color="auto"/>
            <w:bottom w:val="none" w:sz="0" w:space="0" w:color="auto"/>
            <w:right w:val="none" w:sz="0" w:space="0" w:color="auto"/>
          </w:divBdr>
        </w:div>
      </w:divsChild>
    </w:div>
    <w:div w:id="1397317718">
      <w:bodyDiv w:val="1"/>
      <w:marLeft w:val="0"/>
      <w:marRight w:val="0"/>
      <w:marTop w:val="0"/>
      <w:marBottom w:val="0"/>
      <w:divBdr>
        <w:top w:val="none" w:sz="0" w:space="0" w:color="auto"/>
        <w:left w:val="none" w:sz="0" w:space="0" w:color="auto"/>
        <w:bottom w:val="none" w:sz="0" w:space="0" w:color="auto"/>
        <w:right w:val="none" w:sz="0" w:space="0" w:color="auto"/>
      </w:divBdr>
    </w:div>
    <w:div w:id="1421634681">
      <w:bodyDiv w:val="1"/>
      <w:marLeft w:val="0"/>
      <w:marRight w:val="0"/>
      <w:marTop w:val="0"/>
      <w:marBottom w:val="0"/>
      <w:divBdr>
        <w:top w:val="none" w:sz="0" w:space="0" w:color="auto"/>
        <w:left w:val="none" w:sz="0" w:space="0" w:color="auto"/>
        <w:bottom w:val="none" w:sz="0" w:space="0" w:color="auto"/>
        <w:right w:val="none" w:sz="0" w:space="0" w:color="auto"/>
      </w:divBdr>
      <w:divsChild>
        <w:div w:id="255942832">
          <w:marLeft w:val="547"/>
          <w:marRight w:val="0"/>
          <w:marTop w:val="0"/>
          <w:marBottom w:val="0"/>
          <w:divBdr>
            <w:top w:val="none" w:sz="0" w:space="0" w:color="auto"/>
            <w:left w:val="none" w:sz="0" w:space="0" w:color="auto"/>
            <w:bottom w:val="none" w:sz="0" w:space="0" w:color="auto"/>
            <w:right w:val="none" w:sz="0" w:space="0" w:color="auto"/>
          </w:divBdr>
        </w:div>
        <w:div w:id="1110859276">
          <w:marLeft w:val="547"/>
          <w:marRight w:val="0"/>
          <w:marTop w:val="0"/>
          <w:marBottom w:val="0"/>
          <w:divBdr>
            <w:top w:val="none" w:sz="0" w:space="0" w:color="auto"/>
            <w:left w:val="none" w:sz="0" w:space="0" w:color="auto"/>
            <w:bottom w:val="none" w:sz="0" w:space="0" w:color="auto"/>
            <w:right w:val="none" w:sz="0" w:space="0" w:color="auto"/>
          </w:divBdr>
        </w:div>
        <w:div w:id="1267538889">
          <w:marLeft w:val="547"/>
          <w:marRight w:val="0"/>
          <w:marTop w:val="0"/>
          <w:marBottom w:val="0"/>
          <w:divBdr>
            <w:top w:val="none" w:sz="0" w:space="0" w:color="auto"/>
            <w:left w:val="none" w:sz="0" w:space="0" w:color="auto"/>
            <w:bottom w:val="none" w:sz="0" w:space="0" w:color="auto"/>
            <w:right w:val="none" w:sz="0" w:space="0" w:color="auto"/>
          </w:divBdr>
        </w:div>
        <w:div w:id="1388992347">
          <w:marLeft w:val="547"/>
          <w:marRight w:val="0"/>
          <w:marTop w:val="0"/>
          <w:marBottom w:val="0"/>
          <w:divBdr>
            <w:top w:val="none" w:sz="0" w:space="0" w:color="auto"/>
            <w:left w:val="none" w:sz="0" w:space="0" w:color="auto"/>
            <w:bottom w:val="none" w:sz="0" w:space="0" w:color="auto"/>
            <w:right w:val="none" w:sz="0" w:space="0" w:color="auto"/>
          </w:divBdr>
        </w:div>
      </w:divsChild>
    </w:div>
    <w:div w:id="1445493850">
      <w:bodyDiv w:val="1"/>
      <w:marLeft w:val="0"/>
      <w:marRight w:val="0"/>
      <w:marTop w:val="0"/>
      <w:marBottom w:val="0"/>
      <w:divBdr>
        <w:top w:val="none" w:sz="0" w:space="0" w:color="auto"/>
        <w:left w:val="none" w:sz="0" w:space="0" w:color="auto"/>
        <w:bottom w:val="none" w:sz="0" w:space="0" w:color="auto"/>
        <w:right w:val="none" w:sz="0" w:space="0" w:color="auto"/>
      </w:divBdr>
    </w:div>
    <w:div w:id="1459642289">
      <w:bodyDiv w:val="1"/>
      <w:marLeft w:val="0"/>
      <w:marRight w:val="0"/>
      <w:marTop w:val="0"/>
      <w:marBottom w:val="0"/>
      <w:divBdr>
        <w:top w:val="none" w:sz="0" w:space="0" w:color="auto"/>
        <w:left w:val="none" w:sz="0" w:space="0" w:color="auto"/>
        <w:bottom w:val="none" w:sz="0" w:space="0" w:color="auto"/>
        <w:right w:val="none" w:sz="0" w:space="0" w:color="auto"/>
      </w:divBdr>
    </w:div>
    <w:div w:id="1464733993">
      <w:bodyDiv w:val="1"/>
      <w:marLeft w:val="0"/>
      <w:marRight w:val="0"/>
      <w:marTop w:val="0"/>
      <w:marBottom w:val="0"/>
      <w:divBdr>
        <w:top w:val="none" w:sz="0" w:space="0" w:color="auto"/>
        <w:left w:val="none" w:sz="0" w:space="0" w:color="auto"/>
        <w:bottom w:val="none" w:sz="0" w:space="0" w:color="auto"/>
        <w:right w:val="none" w:sz="0" w:space="0" w:color="auto"/>
      </w:divBdr>
    </w:div>
    <w:div w:id="1482455329">
      <w:bodyDiv w:val="1"/>
      <w:marLeft w:val="0"/>
      <w:marRight w:val="0"/>
      <w:marTop w:val="0"/>
      <w:marBottom w:val="0"/>
      <w:divBdr>
        <w:top w:val="none" w:sz="0" w:space="0" w:color="auto"/>
        <w:left w:val="none" w:sz="0" w:space="0" w:color="auto"/>
        <w:bottom w:val="none" w:sz="0" w:space="0" w:color="auto"/>
        <w:right w:val="none" w:sz="0" w:space="0" w:color="auto"/>
      </w:divBdr>
    </w:div>
    <w:div w:id="1493178332">
      <w:bodyDiv w:val="1"/>
      <w:marLeft w:val="0"/>
      <w:marRight w:val="0"/>
      <w:marTop w:val="0"/>
      <w:marBottom w:val="0"/>
      <w:divBdr>
        <w:top w:val="none" w:sz="0" w:space="0" w:color="auto"/>
        <w:left w:val="none" w:sz="0" w:space="0" w:color="auto"/>
        <w:bottom w:val="none" w:sz="0" w:space="0" w:color="auto"/>
        <w:right w:val="none" w:sz="0" w:space="0" w:color="auto"/>
      </w:divBdr>
    </w:div>
    <w:div w:id="1495563248">
      <w:bodyDiv w:val="1"/>
      <w:marLeft w:val="0"/>
      <w:marRight w:val="0"/>
      <w:marTop w:val="0"/>
      <w:marBottom w:val="0"/>
      <w:divBdr>
        <w:top w:val="none" w:sz="0" w:space="0" w:color="auto"/>
        <w:left w:val="none" w:sz="0" w:space="0" w:color="auto"/>
        <w:bottom w:val="none" w:sz="0" w:space="0" w:color="auto"/>
        <w:right w:val="none" w:sz="0" w:space="0" w:color="auto"/>
      </w:divBdr>
    </w:div>
    <w:div w:id="1500341200">
      <w:bodyDiv w:val="1"/>
      <w:marLeft w:val="0"/>
      <w:marRight w:val="0"/>
      <w:marTop w:val="0"/>
      <w:marBottom w:val="0"/>
      <w:divBdr>
        <w:top w:val="none" w:sz="0" w:space="0" w:color="auto"/>
        <w:left w:val="none" w:sz="0" w:space="0" w:color="auto"/>
        <w:bottom w:val="none" w:sz="0" w:space="0" w:color="auto"/>
        <w:right w:val="none" w:sz="0" w:space="0" w:color="auto"/>
      </w:divBdr>
    </w:div>
    <w:div w:id="1516266514">
      <w:bodyDiv w:val="1"/>
      <w:marLeft w:val="0"/>
      <w:marRight w:val="0"/>
      <w:marTop w:val="0"/>
      <w:marBottom w:val="0"/>
      <w:divBdr>
        <w:top w:val="none" w:sz="0" w:space="0" w:color="auto"/>
        <w:left w:val="none" w:sz="0" w:space="0" w:color="auto"/>
        <w:bottom w:val="none" w:sz="0" w:space="0" w:color="auto"/>
        <w:right w:val="none" w:sz="0" w:space="0" w:color="auto"/>
      </w:divBdr>
    </w:div>
    <w:div w:id="1536885641">
      <w:bodyDiv w:val="1"/>
      <w:marLeft w:val="0"/>
      <w:marRight w:val="0"/>
      <w:marTop w:val="0"/>
      <w:marBottom w:val="0"/>
      <w:divBdr>
        <w:top w:val="none" w:sz="0" w:space="0" w:color="auto"/>
        <w:left w:val="none" w:sz="0" w:space="0" w:color="auto"/>
        <w:bottom w:val="none" w:sz="0" w:space="0" w:color="auto"/>
        <w:right w:val="none" w:sz="0" w:space="0" w:color="auto"/>
      </w:divBdr>
    </w:div>
    <w:div w:id="1549874517">
      <w:bodyDiv w:val="1"/>
      <w:marLeft w:val="0"/>
      <w:marRight w:val="0"/>
      <w:marTop w:val="0"/>
      <w:marBottom w:val="0"/>
      <w:divBdr>
        <w:top w:val="none" w:sz="0" w:space="0" w:color="auto"/>
        <w:left w:val="none" w:sz="0" w:space="0" w:color="auto"/>
        <w:bottom w:val="none" w:sz="0" w:space="0" w:color="auto"/>
        <w:right w:val="none" w:sz="0" w:space="0" w:color="auto"/>
      </w:divBdr>
    </w:div>
    <w:div w:id="1555771145">
      <w:bodyDiv w:val="1"/>
      <w:marLeft w:val="0"/>
      <w:marRight w:val="0"/>
      <w:marTop w:val="0"/>
      <w:marBottom w:val="0"/>
      <w:divBdr>
        <w:top w:val="none" w:sz="0" w:space="0" w:color="auto"/>
        <w:left w:val="none" w:sz="0" w:space="0" w:color="auto"/>
        <w:bottom w:val="none" w:sz="0" w:space="0" w:color="auto"/>
        <w:right w:val="none" w:sz="0" w:space="0" w:color="auto"/>
      </w:divBdr>
    </w:div>
    <w:div w:id="1560164923">
      <w:bodyDiv w:val="1"/>
      <w:marLeft w:val="0"/>
      <w:marRight w:val="0"/>
      <w:marTop w:val="0"/>
      <w:marBottom w:val="0"/>
      <w:divBdr>
        <w:top w:val="none" w:sz="0" w:space="0" w:color="auto"/>
        <w:left w:val="none" w:sz="0" w:space="0" w:color="auto"/>
        <w:bottom w:val="none" w:sz="0" w:space="0" w:color="auto"/>
        <w:right w:val="none" w:sz="0" w:space="0" w:color="auto"/>
      </w:divBdr>
    </w:div>
    <w:div w:id="1568571321">
      <w:bodyDiv w:val="1"/>
      <w:marLeft w:val="0"/>
      <w:marRight w:val="0"/>
      <w:marTop w:val="0"/>
      <w:marBottom w:val="0"/>
      <w:divBdr>
        <w:top w:val="none" w:sz="0" w:space="0" w:color="auto"/>
        <w:left w:val="none" w:sz="0" w:space="0" w:color="auto"/>
        <w:bottom w:val="none" w:sz="0" w:space="0" w:color="auto"/>
        <w:right w:val="none" w:sz="0" w:space="0" w:color="auto"/>
      </w:divBdr>
    </w:div>
    <w:div w:id="1576237580">
      <w:bodyDiv w:val="1"/>
      <w:marLeft w:val="0"/>
      <w:marRight w:val="0"/>
      <w:marTop w:val="0"/>
      <w:marBottom w:val="0"/>
      <w:divBdr>
        <w:top w:val="none" w:sz="0" w:space="0" w:color="auto"/>
        <w:left w:val="none" w:sz="0" w:space="0" w:color="auto"/>
        <w:bottom w:val="none" w:sz="0" w:space="0" w:color="auto"/>
        <w:right w:val="none" w:sz="0" w:space="0" w:color="auto"/>
      </w:divBdr>
      <w:divsChild>
        <w:div w:id="2067103362">
          <w:marLeft w:val="547"/>
          <w:marRight w:val="0"/>
          <w:marTop w:val="0"/>
          <w:marBottom w:val="0"/>
          <w:divBdr>
            <w:top w:val="none" w:sz="0" w:space="0" w:color="auto"/>
            <w:left w:val="none" w:sz="0" w:space="0" w:color="auto"/>
            <w:bottom w:val="none" w:sz="0" w:space="0" w:color="auto"/>
            <w:right w:val="none" w:sz="0" w:space="0" w:color="auto"/>
          </w:divBdr>
        </w:div>
      </w:divsChild>
    </w:div>
    <w:div w:id="1580283569">
      <w:bodyDiv w:val="1"/>
      <w:marLeft w:val="0"/>
      <w:marRight w:val="0"/>
      <w:marTop w:val="0"/>
      <w:marBottom w:val="0"/>
      <w:divBdr>
        <w:top w:val="none" w:sz="0" w:space="0" w:color="auto"/>
        <w:left w:val="none" w:sz="0" w:space="0" w:color="auto"/>
        <w:bottom w:val="none" w:sz="0" w:space="0" w:color="auto"/>
        <w:right w:val="none" w:sz="0" w:space="0" w:color="auto"/>
      </w:divBdr>
    </w:div>
    <w:div w:id="1585410699">
      <w:bodyDiv w:val="1"/>
      <w:marLeft w:val="0"/>
      <w:marRight w:val="0"/>
      <w:marTop w:val="0"/>
      <w:marBottom w:val="0"/>
      <w:divBdr>
        <w:top w:val="none" w:sz="0" w:space="0" w:color="auto"/>
        <w:left w:val="none" w:sz="0" w:space="0" w:color="auto"/>
        <w:bottom w:val="none" w:sz="0" w:space="0" w:color="auto"/>
        <w:right w:val="none" w:sz="0" w:space="0" w:color="auto"/>
      </w:divBdr>
    </w:div>
    <w:div w:id="1592159934">
      <w:bodyDiv w:val="1"/>
      <w:marLeft w:val="0"/>
      <w:marRight w:val="0"/>
      <w:marTop w:val="0"/>
      <w:marBottom w:val="0"/>
      <w:divBdr>
        <w:top w:val="none" w:sz="0" w:space="0" w:color="auto"/>
        <w:left w:val="none" w:sz="0" w:space="0" w:color="auto"/>
        <w:bottom w:val="none" w:sz="0" w:space="0" w:color="auto"/>
        <w:right w:val="none" w:sz="0" w:space="0" w:color="auto"/>
      </w:divBdr>
    </w:div>
    <w:div w:id="1600677504">
      <w:bodyDiv w:val="1"/>
      <w:marLeft w:val="0"/>
      <w:marRight w:val="0"/>
      <w:marTop w:val="0"/>
      <w:marBottom w:val="0"/>
      <w:divBdr>
        <w:top w:val="none" w:sz="0" w:space="0" w:color="auto"/>
        <w:left w:val="none" w:sz="0" w:space="0" w:color="auto"/>
        <w:bottom w:val="none" w:sz="0" w:space="0" w:color="auto"/>
        <w:right w:val="none" w:sz="0" w:space="0" w:color="auto"/>
      </w:divBdr>
    </w:div>
    <w:div w:id="1601059723">
      <w:bodyDiv w:val="1"/>
      <w:marLeft w:val="0"/>
      <w:marRight w:val="0"/>
      <w:marTop w:val="0"/>
      <w:marBottom w:val="0"/>
      <w:divBdr>
        <w:top w:val="none" w:sz="0" w:space="0" w:color="auto"/>
        <w:left w:val="none" w:sz="0" w:space="0" w:color="auto"/>
        <w:bottom w:val="none" w:sz="0" w:space="0" w:color="auto"/>
        <w:right w:val="none" w:sz="0" w:space="0" w:color="auto"/>
      </w:divBdr>
    </w:div>
    <w:div w:id="1610817348">
      <w:bodyDiv w:val="1"/>
      <w:marLeft w:val="0"/>
      <w:marRight w:val="0"/>
      <w:marTop w:val="0"/>
      <w:marBottom w:val="0"/>
      <w:divBdr>
        <w:top w:val="none" w:sz="0" w:space="0" w:color="auto"/>
        <w:left w:val="none" w:sz="0" w:space="0" w:color="auto"/>
        <w:bottom w:val="none" w:sz="0" w:space="0" w:color="auto"/>
        <w:right w:val="none" w:sz="0" w:space="0" w:color="auto"/>
      </w:divBdr>
    </w:div>
    <w:div w:id="1618296097">
      <w:bodyDiv w:val="1"/>
      <w:marLeft w:val="0"/>
      <w:marRight w:val="0"/>
      <w:marTop w:val="0"/>
      <w:marBottom w:val="0"/>
      <w:divBdr>
        <w:top w:val="none" w:sz="0" w:space="0" w:color="auto"/>
        <w:left w:val="none" w:sz="0" w:space="0" w:color="auto"/>
        <w:bottom w:val="none" w:sz="0" w:space="0" w:color="auto"/>
        <w:right w:val="none" w:sz="0" w:space="0" w:color="auto"/>
      </w:divBdr>
    </w:div>
    <w:div w:id="1621565336">
      <w:bodyDiv w:val="1"/>
      <w:marLeft w:val="0"/>
      <w:marRight w:val="0"/>
      <w:marTop w:val="0"/>
      <w:marBottom w:val="0"/>
      <w:divBdr>
        <w:top w:val="none" w:sz="0" w:space="0" w:color="auto"/>
        <w:left w:val="none" w:sz="0" w:space="0" w:color="auto"/>
        <w:bottom w:val="none" w:sz="0" w:space="0" w:color="auto"/>
        <w:right w:val="none" w:sz="0" w:space="0" w:color="auto"/>
      </w:divBdr>
    </w:div>
    <w:div w:id="1625115276">
      <w:bodyDiv w:val="1"/>
      <w:marLeft w:val="0"/>
      <w:marRight w:val="0"/>
      <w:marTop w:val="0"/>
      <w:marBottom w:val="0"/>
      <w:divBdr>
        <w:top w:val="none" w:sz="0" w:space="0" w:color="auto"/>
        <w:left w:val="none" w:sz="0" w:space="0" w:color="auto"/>
        <w:bottom w:val="none" w:sz="0" w:space="0" w:color="auto"/>
        <w:right w:val="none" w:sz="0" w:space="0" w:color="auto"/>
      </w:divBdr>
    </w:div>
    <w:div w:id="1641882354">
      <w:bodyDiv w:val="1"/>
      <w:marLeft w:val="0"/>
      <w:marRight w:val="0"/>
      <w:marTop w:val="0"/>
      <w:marBottom w:val="0"/>
      <w:divBdr>
        <w:top w:val="none" w:sz="0" w:space="0" w:color="auto"/>
        <w:left w:val="none" w:sz="0" w:space="0" w:color="auto"/>
        <w:bottom w:val="none" w:sz="0" w:space="0" w:color="auto"/>
        <w:right w:val="none" w:sz="0" w:space="0" w:color="auto"/>
      </w:divBdr>
      <w:divsChild>
        <w:div w:id="368799889">
          <w:marLeft w:val="547"/>
          <w:marRight w:val="0"/>
          <w:marTop w:val="0"/>
          <w:marBottom w:val="0"/>
          <w:divBdr>
            <w:top w:val="none" w:sz="0" w:space="0" w:color="auto"/>
            <w:left w:val="none" w:sz="0" w:space="0" w:color="auto"/>
            <w:bottom w:val="none" w:sz="0" w:space="0" w:color="auto"/>
            <w:right w:val="none" w:sz="0" w:space="0" w:color="auto"/>
          </w:divBdr>
        </w:div>
        <w:div w:id="1251038707">
          <w:marLeft w:val="547"/>
          <w:marRight w:val="0"/>
          <w:marTop w:val="0"/>
          <w:marBottom w:val="0"/>
          <w:divBdr>
            <w:top w:val="none" w:sz="0" w:space="0" w:color="auto"/>
            <w:left w:val="none" w:sz="0" w:space="0" w:color="auto"/>
            <w:bottom w:val="none" w:sz="0" w:space="0" w:color="auto"/>
            <w:right w:val="none" w:sz="0" w:space="0" w:color="auto"/>
          </w:divBdr>
        </w:div>
      </w:divsChild>
    </w:div>
    <w:div w:id="1676608020">
      <w:bodyDiv w:val="1"/>
      <w:marLeft w:val="0"/>
      <w:marRight w:val="0"/>
      <w:marTop w:val="0"/>
      <w:marBottom w:val="0"/>
      <w:divBdr>
        <w:top w:val="none" w:sz="0" w:space="0" w:color="auto"/>
        <w:left w:val="none" w:sz="0" w:space="0" w:color="auto"/>
        <w:bottom w:val="none" w:sz="0" w:space="0" w:color="auto"/>
        <w:right w:val="none" w:sz="0" w:space="0" w:color="auto"/>
      </w:divBdr>
    </w:div>
    <w:div w:id="1729499321">
      <w:bodyDiv w:val="1"/>
      <w:marLeft w:val="0"/>
      <w:marRight w:val="0"/>
      <w:marTop w:val="0"/>
      <w:marBottom w:val="0"/>
      <w:divBdr>
        <w:top w:val="none" w:sz="0" w:space="0" w:color="auto"/>
        <w:left w:val="none" w:sz="0" w:space="0" w:color="auto"/>
        <w:bottom w:val="none" w:sz="0" w:space="0" w:color="auto"/>
        <w:right w:val="none" w:sz="0" w:space="0" w:color="auto"/>
      </w:divBdr>
    </w:div>
    <w:div w:id="1747216821">
      <w:bodyDiv w:val="1"/>
      <w:marLeft w:val="0"/>
      <w:marRight w:val="0"/>
      <w:marTop w:val="0"/>
      <w:marBottom w:val="0"/>
      <w:divBdr>
        <w:top w:val="none" w:sz="0" w:space="0" w:color="auto"/>
        <w:left w:val="none" w:sz="0" w:space="0" w:color="auto"/>
        <w:bottom w:val="none" w:sz="0" w:space="0" w:color="auto"/>
        <w:right w:val="none" w:sz="0" w:space="0" w:color="auto"/>
      </w:divBdr>
    </w:div>
    <w:div w:id="1762071043">
      <w:bodyDiv w:val="1"/>
      <w:marLeft w:val="0"/>
      <w:marRight w:val="0"/>
      <w:marTop w:val="0"/>
      <w:marBottom w:val="0"/>
      <w:divBdr>
        <w:top w:val="none" w:sz="0" w:space="0" w:color="auto"/>
        <w:left w:val="none" w:sz="0" w:space="0" w:color="auto"/>
        <w:bottom w:val="none" w:sz="0" w:space="0" w:color="auto"/>
        <w:right w:val="none" w:sz="0" w:space="0" w:color="auto"/>
      </w:divBdr>
    </w:div>
    <w:div w:id="1766877520">
      <w:bodyDiv w:val="1"/>
      <w:marLeft w:val="0"/>
      <w:marRight w:val="0"/>
      <w:marTop w:val="0"/>
      <w:marBottom w:val="0"/>
      <w:divBdr>
        <w:top w:val="none" w:sz="0" w:space="0" w:color="auto"/>
        <w:left w:val="none" w:sz="0" w:space="0" w:color="auto"/>
        <w:bottom w:val="none" w:sz="0" w:space="0" w:color="auto"/>
        <w:right w:val="none" w:sz="0" w:space="0" w:color="auto"/>
      </w:divBdr>
    </w:div>
    <w:div w:id="1774476510">
      <w:bodyDiv w:val="1"/>
      <w:marLeft w:val="0"/>
      <w:marRight w:val="0"/>
      <w:marTop w:val="0"/>
      <w:marBottom w:val="0"/>
      <w:divBdr>
        <w:top w:val="none" w:sz="0" w:space="0" w:color="auto"/>
        <w:left w:val="none" w:sz="0" w:space="0" w:color="auto"/>
        <w:bottom w:val="none" w:sz="0" w:space="0" w:color="auto"/>
        <w:right w:val="none" w:sz="0" w:space="0" w:color="auto"/>
      </w:divBdr>
    </w:div>
    <w:div w:id="1778712838">
      <w:bodyDiv w:val="1"/>
      <w:marLeft w:val="0"/>
      <w:marRight w:val="0"/>
      <w:marTop w:val="0"/>
      <w:marBottom w:val="0"/>
      <w:divBdr>
        <w:top w:val="none" w:sz="0" w:space="0" w:color="auto"/>
        <w:left w:val="none" w:sz="0" w:space="0" w:color="auto"/>
        <w:bottom w:val="none" w:sz="0" w:space="0" w:color="auto"/>
        <w:right w:val="none" w:sz="0" w:space="0" w:color="auto"/>
      </w:divBdr>
    </w:div>
    <w:div w:id="1781220566">
      <w:bodyDiv w:val="1"/>
      <w:marLeft w:val="0"/>
      <w:marRight w:val="0"/>
      <w:marTop w:val="0"/>
      <w:marBottom w:val="0"/>
      <w:divBdr>
        <w:top w:val="none" w:sz="0" w:space="0" w:color="auto"/>
        <w:left w:val="none" w:sz="0" w:space="0" w:color="auto"/>
        <w:bottom w:val="none" w:sz="0" w:space="0" w:color="auto"/>
        <w:right w:val="none" w:sz="0" w:space="0" w:color="auto"/>
      </w:divBdr>
    </w:div>
    <w:div w:id="1792245719">
      <w:bodyDiv w:val="1"/>
      <w:marLeft w:val="0"/>
      <w:marRight w:val="0"/>
      <w:marTop w:val="0"/>
      <w:marBottom w:val="0"/>
      <w:divBdr>
        <w:top w:val="none" w:sz="0" w:space="0" w:color="auto"/>
        <w:left w:val="none" w:sz="0" w:space="0" w:color="auto"/>
        <w:bottom w:val="none" w:sz="0" w:space="0" w:color="auto"/>
        <w:right w:val="none" w:sz="0" w:space="0" w:color="auto"/>
      </w:divBdr>
    </w:div>
    <w:div w:id="1793330608">
      <w:bodyDiv w:val="1"/>
      <w:marLeft w:val="0"/>
      <w:marRight w:val="0"/>
      <w:marTop w:val="0"/>
      <w:marBottom w:val="0"/>
      <w:divBdr>
        <w:top w:val="none" w:sz="0" w:space="0" w:color="auto"/>
        <w:left w:val="none" w:sz="0" w:space="0" w:color="auto"/>
        <w:bottom w:val="none" w:sz="0" w:space="0" w:color="auto"/>
        <w:right w:val="none" w:sz="0" w:space="0" w:color="auto"/>
      </w:divBdr>
      <w:divsChild>
        <w:div w:id="505940992">
          <w:marLeft w:val="0"/>
          <w:marRight w:val="0"/>
          <w:marTop w:val="0"/>
          <w:marBottom w:val="0"/>
          <w:divBdr>
            <w:top w:val="none" w:sz="0" w:space="0" w:color="auto"/>
            <w:left w:val="none" w:sz="0" w:space="0" w:color="auto"/>
            <w:bottom w:val="none" w:sz="0" w:space="0" w:color="auto"/>
            <w:right w:val="none" w:sz="0" w:space="0" w:color="auto"/>
          </w:divBdr>
        </w:div>
        <w:div w:id="1767921332">
          <w:marLeft w:val="0"/>
          <w:marRight w:val="0"/>
          <w:marTop w:val="0"/>
          <w:marBottom w:val="0"/>
          <w:divBdr>
            <w:top w:val="none" w:sz="0" w:space="0" w:color="auto"/>
            <w:left w:val="none" w:sz="0" w:space="0" w:color="auto"/>
            <w:bottom w:val="none" w:sz="0" w:space="0" w:color="auto"/>
            <w:right w:val="none" w:sz="0" w:space="0" w:color="auto"/>
          </w:divBdr>
        </w:div>
      </w:divsChild>
    </w:div>
    <w:div w:id="1799251647">
      <w:bodyDiv w:val="1"/>
      <w:marLeft w:val="0"/>
      <w:marRight w:val="0"/>
      <w:marTop w:val="0"/>
      <w:marBottom w:val="0"/>
      <w:divBdr>
        <w:top w:val="none" w:sz="0" w:space="0" w:color="auto"/>
        <w:left w:val="none" w:sz="0" w:space="0" w:color="auto"/>
        <w:bottom w:val="none" w:sz="0" w:space="0" w:color="auto"/>
        <w:right w:val="none" w:sz="0" w:space="0" w:color="auto"/>
      </w:divBdr>
    </w:div>
    <w:div w:id="1804806084">
      <w:bodyDiv w:val="1"/>
      <w:marLeft w:val="0"/>
      <w:marRight w:val="0"/>
      <w:marTop w:val="0"/>
      <w:marBottom w:val="0"/>
      <w:divBdr>
        <w:top w:val="none" w:sz="0" w:space="0" w:color="auto"/>
        <w:left w:val="none" w:sz="0" w:space="0" w:color="auto"/>
        <w:bottom w:val="none" w:sz="0" w:space="0" w:color="auto"/>
        <w:right w:val="none" w:sz="0" w:space="0" w:color="auto"/>
      </w:divBdr>
    </w:div>
    <w:div w:id="1817642849">
      <w:bodyDiv w:val="1"/>
      <w:marLeft w:val="0"/>
      <w:marRight w:val="0"/>
      <w:marTop w:val="0"/>
      <w:marBottom w:val="0"/>
      <w:divBdr>
        <w:top w:val="none" w:sz="0" w:space="0" w:color="auto"/>
        <w:left w:val="none" w:sz="0" w:space="0" w:color="auto"/>
        <w:bottom w:val="none" w:sz="0" w:space="0" w:color="auto"/>
        <w:right w:val="none" w:sz="0" w:space="0" w:color="auto"/>
      </w:divBdr>
    </w:div>
    <w:div w:id="1833330463">
      <w:bodyDiv w:val="1"/>
      <w:marLeft w:val="0"/>
      <w:marRight w:val="0"/>
      <w:marTop w:val="0"/>
      <w:marBottom w:val="0"/>
      <w:divBdr>
        <w:top w:val="none" w:sz="0" w:space="0" w:color="auto"/>
        <w:left w:val="none" w:sz="0" w:space="0" w:color="auto"/>
        <w:bottom w:val="none" w:sz="0" w:space="0" w:color="auto"/>
        <w:right w:val="none" w:sz="0" w:space="0" w:color="auto"/>
      </w:divBdr>
    </w:div>
    <w:div w:id="1855148840">
      <w:bodyDiv w:val="1"/>
      <w:marLeft w:val="0"/>
      <w:marRight w:val="0"/>
      <w:marTop w:val="0"/>
      <w:marBottom w:val="0"/>
      <w:divBdr>
        <w:top w:val="none" w:sz="0" w:space="0" w:color="auto"/>
        <w:left w:val="none" w:sz="0" w:space="0" w:color="auto"/>
        <w:bottom w:val="none" w:sz="0" w:space="0" w:color="auto"/>
        <w:right w:val="none" w:sz="0" w:space="0" w:color="auto"/>
      </w:divBdr>
    </w:div>
    <w:div w:id="1893954660">
      <w:bodyDiv w:val="1"/>
      <w:marLeft w:val="0"/>
      <w:marRight w:val="0"/>
      <w:marTop w:val="0"/>
      <w:marBottom w:val="0"/>
      <w:divBdr>
        <w:top w:val="none" w:sz="0" w:space="0" w:color="auto"/>
        <w:left w:val="none" w:sz="0" w:space="0" w:color="auto"/>
        <w:bottom w:val="none" w:sz="0" w:space="0" w:color="auto"/>
        <w:right w:val="none" w:sz="0" w:space="0" w:color="auto"/>
      </w:divBdr>
    </w:div>
    <w:div w:id="1894847044">
      <w:bodyDiv w:val="1"/>
      <w:marLeft w:val="0"/>
      <w:marRight w:val="0"/>
      <w:marTop w:val="0"/>
      <w:marBottom w:val="0"/>
      <w:divBdr>
        <w:top w:val="none" w:sz="0" w:space="0" w:color="auto"/>
        <w:left w:val="none" w:sz="0" w:space="0" w:color="auto"/>
        <w:bottom w:val="none" w:sz="0" w:space="0" w:color="auto"/>
        <w:right w:val="none" w:sz="0" w:space="0" w:color="auto"/>
      </w:divBdr>
    </w:div>
    <w:div w:id="1903908286">
      <w:bodyDiv w:val="1"/>
      <w:marLeft w:val="0"/>
      <w:marRight w:val="0"/>
      <w:marTop w:val="0"/>
      <w:marBottom w:val="0"/>
      <w:divBdr>
        <w:top w:val="none" w:sz="0" w:space="0" w:color="auto"/>
        <w:left w:val="none" w:sz="0" w:space="0" w:color="auto"/>
        <w:bottom w:val="none" w:sz="0" w:space="0" w:color="auto"/>
        <w:right w:val="none" w:sz="0" w:space="0" w:color="auto"/>
      </w:divBdr>
    </w:div>
    <w:div w:id="1931161294">
      <w:bodyDiv w:val="1"/>
      <w:marLeft w:val="0"/>
      <w:marRight w:val="0"/>
      <w:marTop w:val="0"/>
      <w:marBottom w:val="0"/>
      <w:divBdr>
        <w:top w:val="none" w:sz="0" w:space="0" w:color="auto"/>
        <w:left w:val="none" w:sz="0" w:space="0" w:color="auto"/>
        <w:bottom w:val="none" w:sz="0" w:space="0" w:color="auto"/>
        <w:right w:val="none" w:sz="0" w:space="0" w:color="auto"/>
      </w:divBdr>
    </w:div>
    <w:div w:id="1948124096">
      <w:bodyDiv w:val="1"/>
      <w:marLeft w:val="0"/>
      <w:marRight w:val="0"/>
      <w:marTop w:val="0"/>
      <w:marBottom w:val="0"/>
      <w:divBdr>
        <w:top w:val="none" w:sz="0" w:space="0" w:color="auto"/>
        <w:left w:val="none" w:sz="0" w:space="0" w:color="auto"/>
        <w:bottom w:val="none" w:sz="0" w:space="0" w:color="auto"/>
        <w:right w:val="none" w:sz="0" w:space="0" w:color="auto"/>
      </w:divBdr>
    </w:div>
    <w:div w:id="1959288632">
      <w:bodyDiv w:val="1"/>
      <w:marLeft w:val="0"/>
      <w:marRight w:val="0"/>
      <w:marTop w:val="0"/>
      <w:marBottom w:val="0"/>
      <w:divBdr>
        <w:top w:val="none" w:sz="0" w:space="0" w:color="auto"/>
        <w:left w:val="none" w:sz="0" w:space="0" w:color="auto"/>
        <w:bottom w:val="none" w:sz="0" w:space="0" w:color="auto"/>
        <w:right w:val="none" w:sz="0" w:space="0" w:color="auto"/>
      </w:divBdr>
    </w:div>
    <w:div w:id="1977251971">
      <w:bodyDiv w:val="1"/>
      <w:marLeft w:val="0"/>
      <w:marRight w:val="0"/>
      <w:marTop w:val="0"/>
      <w:marBottom w:val="0"/>
      <w:divBdr>
        <w:top w:val="none" w:sz="0" w:space="0" w:color="auto"/>
        <w:left w:val="none" w:sz="0" w:space="0" w:color="auto"/>
        <w:bottom w:val="none" w:sz="0" w:space="0" w:color="auto"/>
        <w:right w:val="none" w:sz="0" w:space="0" w:color="auto"/>
      </w:divBdr>
    </w:div>
    <w:div w:id="2014644276">
      <w:bodyDiv w:val="1"/>
      <w:marLeft w:val="0"/>
      <w:marRight w:val="0"/>
      <w:marTop w:val="0"/>
      <w:marBottom w:val="0"/>
      <w:divBdr>
        <w:top w:val="none" w:sz="0" w:space="0" w:color="auto"/>
        <w:left w:val="none" w:sz="0" w:space="0" w:color="auto"/>
        <w:bottom w:val="none" w:sz="0" w:space="0" w:color="auto"/>
        <w:right w:val="none" w:sz="0" w:space="0" w:color="auto"/>
      </w:divBdr>
      <w:divsChild>
        <w:div w:id="1540900331">
          <w:marLeft w:val="547"/>
          <w:marRight w:val="0"/>
          <w:marTop w:val="0"/>
          <w:marBottom w:val="0"/>
          <w:divBdr>
            <w:top w:val="none" w:sz="0" w:space="0" w:color="auto"/>
            <w:left w:val="none" w:sz="0" w:space="0" w:color="auto"/>
            <w:bottom w:val="none" w:sz="0" w:space="0" w:color="auto"/>
            <w:right w:val="none" w:sz="0" w:space="0" w:color="auto"/>
          </w:divBdr>
        </w:div>
      </w:divsChild>
    </w:div>
    <w:div w:id="2017031500">
      <w:bodyDiv w:val="1"/>
      <w:marLeft w:val="0"/>
      <w:marRight w:val="0"/>
      <w:marTop w:val="0"/>
      <w:marBottom w:val="0"/>
      <w:divBdr>
        <w:top w:val="none" w:sz="0" w:space="0" w:color="auto"/>
        <w:left w:val="none" w:sz="0" w:space="0" w:color="auto"/>
        <w:bottom w:val="none" w:sz="0" w:space="0" w:color="auto"/>
        <w:right w:val="none" w:sz="0" w:space="0" w:color="auto"/>
      </w:divBdr>
      <w:divsChild>
        <w:div w:id="46799698">
          <w:marLeft w:val="0"/>
          <w:marRight w:val="0"/>
          <w:marTop w:val="0"/>
          <w:marBottom w:val="0"/>
          <w:divBdr>
            <w:top w:val="none" w:sz="0" w:space="0" w:color="auto"/>
            <w:left w:val="none" w:sz="0" w:space="0" w:color="auto"/>
            <w:bottom w:val="none" w:sz="0" w:space="0" w:color="auto"/>
            <w:right w:val="none" w:sz="0" w:space="0" w:color="auto"/>
          </w:divBdr>
        </w:div>
        <w:div w:id="137461406">
          <w:marLeft w:val="0"/>
          <w:marRight w:val="0"/>
          <w:marTop w:val="0"/>
          <w:marBottom w:val="0"/>
          <w:divBdr>
            <w:top w:val="none" w:sz="0" w:space="0" w:color="auto"/>
            <w:left w:val="none" w:sz="0" w:space="0" w:color="auto"/>
            <w:bottom w:val="none" w:sz="0" w:space="0" w:color="auto"/>
            <w:right w:val="none" w:sz="0" w:space="0" w:color="auto"/>
          </w:divBdr>
        </w:div>
        <w:div w:id="407767741">
          <w:marLeft w:val="0"/>
          <w:marRight w:val="0"/>
          <w:marTop w:val="0"/>
          <w:marBottom w:val="0"/>
          <w:divBdr>
            <w:top w:val="none" w:sz="0" w:space="0" w:color="auto"/>
            <w:left w:val="none" w:sz="0" w:space="0" w:color="auto"/>
            <w:bottom w:val="none" w:sz="0" w:space="0" w:color="auto"/>
            <w:right w:val="none" w:sz="0" w:space="0" w:color="auto"/>
          </w:divBdr>
        </w:div>
        <w:div w:id="1094940652">
          <w:marLeft w:val="0"/>
          <w:marRight w:val="0"/>
          <w:marTop w:val="0"/>
          <w:marBottom w:val="0"/>
          <w:divBdr>
            <w:top w:val="none" w:sz="0" w:space="0" w:color="auto"/>
            <w:left w:val="none" w:sz="0" w:space="0" w:color="auto"/>
            <w:bottom w:val="none" w:sz="0" w:space="0" w:color="auto"/>
            <w:right w:val="none" w:sz="0" w:space="0" w:color="auto"/>
          </w:divBdr>
        </w:div>
        <w:div w:id="1380856018">
          <w:marLeft w:val="0"/>
          <w:marRight w:val="0"/>
          <w:marTop w:val="0"/>
          <w:marBottom w:val="0"/>
          <w:divBdr>
            <w:top w:val="none" w:sz="0" w:space="0" w:color="auto"/>
            <w:left w:val="none" w:sz="0" w:space="0" w:color="auto"/>
            <w:bottom w:val="none" w:sz="0" w:space="0" w:color="auto"/>
            <w:right w:val="none" w:sz="0" w:space="0" w:color="auto"/>
          </w:divBdr>
        </w:div>
      </w:divsChild>
    </w:div>
    <w:div w:id="2017032771">
      <w:bodyDiv w:val="1"/>
      <w:marLeft w:val="0"/>
      <w:marRight w:val="0"/>
      <w:marTop w:val="0"/>
      <w:marBottom w:val="0"/>
      <w:divBdr>
        <w:top w:val="none" w:sz="0" w:space="0" w:color="auto"/>
        <w:left w:val="none" w:sz="0" w:space="0" w:color="auto"/>
        <w:bottom w:val="none" w:sz="0" w:space="0" w:color="auto"/>
        <w:right w:val="none" w:sz="0" w:space="0" w:color="auto"/>
      </w:divBdr>
      <w:divsChild>
        <w:div w:id="79452376">
          <w:marLeft w:val="0"/>
          <w:marRight w:val="0"/>
          <w:marTop w:val="0"/>
          <w:marBottom w:val="0"/>
          <w:divBdr>
            <w:top w:val="none" w:sz="0" w:space="0" w:color="auto"/>
            <w:left w:val="none" w:sz="0" w:space="0" w:color="auto"/>
            <w:bottom w:val="none" w:sz="0" w:space="0" w:color="auto"/>
            <w:right w:val="none" w:sz="0" w:space="0" w:color="auto"/>
          </w:divBdr>
          <w:divsChild>
            <w:div w:id="1583680369">
              <w:marLeft w:val="0"/>
              <w:marRight w:val="0"/>
              <w:marTop w:val="0"/>
              <w:marBottom w:val="0"/>
              <w:divBdr>
                <w:top w:val="none" w:sz="0" w:space="0" w:color="auto"/>
                <w:left w:val="none" w:sz="0" w:space="0" w:color="auto"/>
                <w:bottom w:val="none" w:sz="0" w:space="0" w:color="auto"/>
                <w:right w:val="none" w:sz="0" w:space="0" w:color="auto"/>
              </w:divBdr>
            </w:div>
          </w:divsChild>
        </w:div>
        <w:div w:id="95057099">
          <w:marLeft w:val="0"/>
          <w:marRight w:val="0"/>
          <w:marTop w:val="0"/>
          <w:marBottom w:val="0"/>
          <w:divBdr>
            <w:top w:val="none" w:sz="0" w:space="0" w:color="auto"/>
            <w:left w:val="none" w:sz="0" w:space="0" w:color="auto"/>
            <w:bottom w:val="none" w:sz="0" w:space="0" w:color="auto"/>
            <w:right w:val="none" w:sz="0" w:space="0" w:color="auto"/>
          </w:divBdr>
        </w:div>
        <w:div w:id="255019015">
          <w:marLeft w:val="0"/>
          <w:marRight w:val="0"/>
          <w:marTop w:val="0"/>
          <w:marBottom w:val="0"/>
          <w:divBdr>
            <w:top w:val="none" w:sz="0" w:space="0" w:color="auto"/>
            <w:left w:val="none" w:sz="0" w:space="0" w:color="auto"/>
            <w:bottom w:val="none" w:sz="0" w:space="0" w:color="auto"/>
            <w:right w:val="none" w:sz="0" w:space="0" w:color="auto"/>
          </w:divBdr>
          <w:divsChild>
            <w:div w:id="1461460014">
              <w:marLeft w:val="0"/>
              <w:marRight w:val="0"/>
              <w:marTop w:val="0"/>
              <w:marBottom w:val="0"/>
              <w:divBdr>
                <w:top w:val="none" w:sz="0" w:space="0" w:color="auto"/>
                <w:left w:val="none" w:sz="0" w:space="0" w:color="auto"/>
                <w:bottom w:val="none" w:sz="0" w:space="0" w:color="auto"/>
                <w:right w:val="none" w:sz="0" w:space="0" w:color="auto"/>
              </w:divBdr>
            </w:div>
          </w:divsChild>
        </w:div>
        <w:div w:id="263535040">
          <w:marLeft w:val="0"/>
          <w:marRight w:val="0"/>
          <w:marTop w:val="0"/>
          <w:marBottom w:val="0"/>
          <w:divBdr>
            <w:top w:val="none" w:sz="0" w:space="0" w:color="auto"/>
            <w:left w:val="none" w:sz="0" w:space="0" w:color="auto"/>
            <w:bottom w:val="none" w:sz="0" w:space="0" w:color="auto"/>
            <w:right w:val="none" w:sz="0" w:space="0" w:color="auto"/>
          </w:divBdr>
          <w:divsChild>
            <w:div w:id="1874725552">
              <w:marLeft w:val="0"/>
              <w:marRight w:val="0"/>
              <w:marTop w:val="0"/>
              <w:marBottom w:val="0"/>
              <w:divBdr>
                <w:top w:val="none" w:sz="0" w:space="0" w:color="auto"/>
                <w:left w:val="none" w:sz="0" w:space="0" w:color="auto"/>
                <w:bottom w:val="none" w:sz="0" w:space="0" w:color="auto"/>
                <w:right w:val="none" w:sz="0" w:space="0" w:color="auto"/>
              </w:divBdr>
            </w:div>
          </w:divsChild>
        </w:div>
        <w:div w:id="264457263">
          <w:marLeft w:val="0"/>
          <w:marRight w:val="0"/>
          <w:marTop w:val="0"/>
          <w:marBottom w:val="0"/>
          <w:divBdr>
            <w:top w:val="none" w:sz="0" w:space="0" w:color="auto"/>
            <w:left w:val="none" w:sz="0" w:space="0" w:color="auto"/>
            <w:bottom w:val="none" w:sz="0" w:space="0" w:color="auto"/>
            <w:right w:val="none" w:sz="0" w:space="0" w:color="auto"/>
          </w:divBdr>
          <w:divsChild>
            <w:div w:id="1796634456">
              <w:marLeft w:val="0"/>
              <w:marRight w:val="0"/>
              <w:marTop w:val="0"/>
              <w:marBottom w:val="0"/>
              <w:divBdr>
                <w:top w:val="none" w:sz="0" w:space="0" w:color="auto"/>
                <w:left w:val="none" w:sz="0" w:space="0" w:color="auto"/>
                <w:bottom w:val="none" w:sz="0" w:space="0" w:color="auto"/>
                <w:right w:val="none" w:sz="0" w:space="0" w:color="auto"/>
              </w:divBdr>
            </w:div>
          </w:divsChild>
        </w:div>
        <w:div w:id="290596508">
          <w:marLeft w:val="0"/>
          <w:marRight w:val="0"/>
          <w:marTop w:val="0"/>
          <w:marBottom w:val="0"/>
          <w:divBdr>
            <w:top w:val="none" w:sz="0" w:space="0" w:color="auto"/>
            <w:left w:val="none" w:sz="0" w:space="0" w:color="auto"/>
            <w:bottom w:val="none" w:sz="0" w:space="0" w:color="auto"/>
            <w:right w:val="none" w:sz="0" w:space="0" w:color="auto"/>
          </w:divBdr>
        </w:div>
        <w:div w:id="290862461">
          <w:marLeft w:val="0"/>
          <w:marRight w:val="0"/>
          <w:marTop w:val="0"/>
          <w:marBottom w:val="0"/>
          <w:divBdr>
            <w:top w:val="none" w:sz="0" w:space="0" w:color="auto"/>
            <w:left w:val="none" w:sz="0" w:space="0" w:color="auto"/>
            <w:bottom w:val="none" w:sz="0" w:space="0" w:color="auto"/>
            <w:right w:val="none" w:sz="0" w:space="0" w:color="auto"/>
          </w:divBdr>
          <w:divsChild>
            <w:div w:id="255283773">
              <w:marLeft w:val="0"/>
              <w:marRight w:val="0"/>
              <w:marTop w:val="0"/>
              <w:marBottom w:val="0"/>
              <w:divBdr>
                <w:top w:val="none" w:sz="0" w:space="0" w:color="auto"/>
                <w:left w:val="none" w:sz="0" w:space="0" w:color="auto"/>
                <w:bottom w:val="none" w:sz="0" w:space="0" w:color="auto"/>
                <w:right w:val="none" w:sz="0" w:space="0" w:color="auto"/>
              </w:divBdr>
            </w:div>
          </w:divsChild>
        </w:div>
        <w:div w:id="459151157">
          <w:marLeft w:val="0"/>
          <w:marRight w:val="0"/>
          <w:marTop w:val="0"/>
          <w:marBottom w:val="0"/>
          <w:divBdr>
            <w:top w:val="none" w:sz="0" w:space="0" w:color="auto"/>
            <w:left w:val="none" w:sz="0" w:space="0" w:color="auto"/>
            <w:bottom w:val="none" w:sz="0" w:space="0" w:color="auto"/>
            <w:right w:val="none" w:sz="0" w:space="0" w:color="auto"/>
          </w:divBdr>
          <w:divsChild>
            <w:div w:id="526142076">
              <w:marLeft w:val="0"/>
              <w:marRight w:val="0"/>
              <w:marTop w:val="0"/>
              <w:marBottom w:val="0"/>
              <w:divBdr>
                <w:top w:val="none" w:sz="0" w:space="0" w:color="auto"/>
                <w:left w:val="none" w:sz="0" w:space="0" w:color="auto"/>
                <w:bottom w:val="none" w:sz="0" w:space="0" w:color="auto"/>
                <w:right w:val="none" w:sz="0" w:space="0" w:color="auto"/>
              </w:divBdr>
            </w:div>
          </w:divsChild>
        </w:div>
        <w:div w:id="464085594">
          <w:marLeft w:val="0"/>
          <w:marRight w:val="0"/>
          <w:marTop w:val="0"/>
          <w:marBottom w:val="0"/>
          <w:divBdr>
            <w:top w:val="none" w:sz="0" w:space="0" w:color="auto"/>
            <w:left w:val="none" w:sz="0" w:space="0" w:color="auto"/>
            <w:bottom w:val="none" w:sz="0" w:space="0" w:color="auto"/>
            <w:right w:val="none" w:sz="0" w:space="0" w:color="auto"/>
          </w:divBdr>
        </w:div>
        <w:div w:id="484317050">
          <w:marLeft w:val="0"/>
          <w:marRight w:val="0"/>
          <w:marTop w:val="0"/>
          <w:marBottom w:val="0"/>
          <w:divBdr>
            <w:top w:val="none" w:sz="0" w:space="0" w:color="auto"/>
            <w:left w:val="none" w:sz="0" w:space="0" w:color="auto"/>
            <w:bottom w:val="none" w:sz="0" w:space="0" w:color="auto"/>
            <w:right w:val="none" w:sz="0" w:space="0" w:color="auto"/>
          </w:divBdr>
          <w:divsChild>
            <w:div w:id="1719472837">
              <w:marLeft w:val="0"/>
              <w:marRight w:val="0"/>
              <w:marTop w:val="0"/>
              <w:marBottom w:val="0"/>
              <w:divBdr>
                <w:top w:val="none" w:sz="0" w:space="0" w:color="auto"/>
                <w:left w:val="none" w:sz="0" w:space="0" w:color="auto"/>
                <w:bottom w:val="none" w:sz="0" w:space="0" w:color="auto"/>
                <w:right w:val="none" w:sz="0" w:space="0" w:color="auto"/>
              </w:divBdr>
            </w:div>
          </w:divsChild>
        </w:div>
        <w:div w:id="495809239">
          <w:marLeft w:val="0"/>
          <w:marRight w:val="0"/>
          <w:marTop w:val="0"/>
          <w:marBottom w:val="0"/>
          <w:divBdr>
            <w:top w:val="none" w:sz="0" w:space="0" w:color="auto"/>
            <w:left w:val="none" w:sz="0" w:space="0" w:color="auto"/>
            <w:bottom w:val="none" w:sz="0" w:space="0" w:color="auto"/>
            <w:right w:val="none" w:sz="0" w:space="0" w:color="auto"/>
          </w:divBdr>
          <w:divsChild>
            <w:div w:id="122625337">
              <w:marLeft w:val="0"/>
              <w:marRight w:val="0"/>
              <w:marTop w:val="0"/>
              <w:marBottom w:val="0"/>
              <w:divBdr>
                <w:top w:val="none" w:sz="0" w:space="0" w:color="auto"/>
                <w:left w:val="none" w:sz="0" w:space="0" w:color="auto"/>
                <w:bottom w:val="none" w:sz="0" w:space="0" w:color="auto"/>
                <w:right w:val="none" w:sz="0" w:space="0" w:color="auto"/>
              </w:divBdr>
            </w:div>
          </w:divsChild>
        </w:div>
        <w:div w:id="649019862">
          <w:marLeft w:val="0"/>
          <w:marRight w:val="0"/>
          <w:marTop w:val="0"/>
          <w:marBottom w:val="0"/>
          <w:divBdr>
            <w:top w:val="none" w:sz="0" w:space="0" w:color="auto"/>
            <w:left w:val="none" w:sz="0" w:space="0" w:color="auto"/>
            <w:bottom w:val="none" w:sz="0" w:space="0" w:color="auto"/>
            <w:right w:val="none" w:sz="0" w:space="0" w:color="auto"/>
          </w:divBdr>
          <w:divsChild>
            <w:div w:id="339700564">
              <w:marLeft w:val="0"/>
              <w:marRight w:val="0"/>
              <w:marTop w:val="0"/>
              <w:marBottom w:val="0"/>
              <w:divBdr>
                <w:top w:val="none" w:sz="0" w:space="0" w:color="auto"/>
                <w:left w:val="none" w:sz="0" w:space="0" w:color="auto"/>
                <w:bottom w:val="none" w:sz="0" w:space="0" w:color="auto"/>
                <w:right w:val="none" w:sz="0" w:space="0" w:color="auto"/>
              </w:divBdr>
            </w:div>
          </w:divsChild>
        </w:div>
        <w:div w:id="656961922">
          <w:marLeft w:val="0"/>
          <w:marRight w:val="0"/>
          <w:marTop w:val="0"/>
          <w:marBottom w:val="0"/>
          <w:divBdr>
            <w:top w:val="none" w:sz="0" w:space="0" w:color="auto"/>
            <w:left w:val="none" w:sz="0" w:space="0" w:color="auto"/>
            <w:bottom w:val="none" w:sz="0" w:space="0" w:color="auto"/>
            <w:right w:val="none" w:sz="0" w:space="0" w:color="auto"/>
          </w:divBdr>
          <w:divsChild>
            <w:div w:id="1678994000">
              <w:marLeft w:val="0"/>
              <w:marRight w:val="0"/>
              <w:marTop w:val="0"/>
              <w:marBottom w:val="0"/>
              <w:divBdr>
                <w:top w:val="none" w:sz="0" w:space="0" w:color="auto"/>
                <w:left w:val="none" w:sz="0" w:space="0" w:color="auto"/>
                <w:bottom w:val="none" w:sz="0" w:space="0" w:color="auto"/>
                <w:right w:val="none" w:sz="0" w:space="0" w:color="auto"/>
              </w:divBdr>
            </w:div>
          </w:divsChild>
        </w:div>
        <w:div w:id="659424496">
          <w:marLeft w:val="0"/>
          <w:marRight w:val="0"/>
          <w:marTop w:val="0"/>
          <w:marBottom w:val="0"/>
          <w:divBdr>
            <w:top w:val="none" w:sz="0" w:space="0" w:color="auto"/>
            <w:left w:val="none" w:sz="0" w:space="0" w:color="auto"/>
            <w:bottom w:val="none" w:sz="0" w:space="0" w:color="auto"/>
            <w:right w:val="none" w:sz="0" w:space="0" w:color="auto"/>
          </w:divBdr>
          <w:divsChild>
            <w:div w:id="1197892893">
              <w:marLeft w:val="0"/>
              <w:marRight w:val="0"/>
              <w:marTop w:val="0"/>
              <w:marBottom w:val="0"/>
              <w:divBdr>
                <w:top w:val="none" w:sz="0" w:space="0" w:color="auto"/>
                <w:left w:val="none" w:sz="0" w:space="0" w:color="auto"/>
                <w:bottom w:val="none" w:sz="0" w:space="0" w:color="auto"/>
                <w:right w:val="none" w:sz="0" w:space="0" w:color="auto"/>
              </w:divBdr>
            </w:div>
          </w:divsChild>
        </w:div>
        <w:div w:id="728772752">
          <w:marLeft w:val="0"/>
          <w:marRight w:val="0"/>
          <w:marTop w:val="0"/>
          <w:marBottom w:val="0"/>
          <w:divBdr>
            <w:top w:val="none" w:sz="0" w:space="0" w:color="auto"/>
            <w:left w:val="none" w:sz="0" w:space="0" w:color="auto"/>
            <w:bottom w:val="none" w:sz="0" w:space="0" w:color="auto"/>
            <w:right w:val="none" w:sz="0" w:space="0" w:color="auto"/>
          </w:divBdr>
          <w:divsChild>
            <w:div w:id="581793254">
              <w:marLeft w:val="0"/>
              <w:marRight w:val="0"/>
              <w:marTop w:val="0"/>
              <w:marBottom w:val="0"/>
              <w:divBdr>
                <w:top w:val="none" w:sz="0" w:space="0" w:color="auto"/>
                <w:left w:val="none" w:sz="0" w:space="0" w:color="auto"/>
                <w:bottom w:val="none" w:sz="0" w:space="0" w:color="auto"/>
                <w:right w:val="none" w:sz="0" w:space="0" w:color="auto"/>
              </w:divBdr>
            </w:div>
          </w:divsChild>
        </w:div>
        <w:div w:id="806702331">
          <w:marLeft w:val="0"/>
          <w:marRight w:val="0"/>
          <w:marTop w:val="0"/>
          <w:marBottom w:val="0"/>
          <w:divBdr>
            <w:top w:val="none" w:sz="0" w:space="0" w:color="auto"/>
            <w:left w:val="none" w:sz="0" w:space="0" w:color="auto"/>
            <w:bottom w:val="none" w:sz="0" w:space="0" w:color="auto"/>
            <w:right w:val="none" w:sz="0" w:space="0" w:color="auto"/>
          </w:divBdr>
          <w:divsChild>
            <w:div w:id="207961273">
              <w:marLeft w:val="0"/>
              <w:marRight w:val="0"/>
              <w:marTop w:val="0"/>
              <w:marBottom w:val="0"/>
              <w:divBdr>
                <w:top w:val="none" w:sz="0" w:space="0" w:color="auto"/>
                <w:left w:val="none" w:sz="0" w:space="0" w:color="auto"/>
                <w:bottom w:val="none" w:sz="0" w:space="0" w:color="auto"/>
                <w:right w:val="none" w:sz="0" w:space="0" w:color="auto"/>
              </w:divBdr>
            </w:div>
          </w:divsChild>
        </w:div>
        <w:div w:id="832526491">
          <w:marLeft w:val="0"/>
          <w:marRight w:val="0"/>
          <w:marTop w:val="0"/>
          <w:marBottom w:val="0"/>
          <w:divBdr>
            <w:top w:val="none" w:sz="0" w:space="0" w:color="auto"/>
            <w:left w:val="none" w:sz="0" w:space="0" w:color="auto"/>
            <w:bottom w:val="none" w:sz="0" w:space="0" w:color="auto"/>
            <w:right w:val="none" w:sz="0" w:space="0" w:color="auto"/>
          </w:divBdr>
        </w:div>
        <w:div w:id="865631733">
          <w:marLeft w:val="0"/>
          <w:marRight w:val="0"/>
          <w:marTop w:val="0"/>
          <w:marBottom w:val="0"/>
          <w:divBdr>
            <w:top w:val="none" w:sz="0" w:space="0" w:color="auto"/>
            <w:left w:val="none" w:sz="0" w:space="0" w:color="auto"/>
            <w:bottom w:val="none" w:sz="0" w:space="0" w:color="auto"/>
            <w:right w:val="none" w:sz="0" w:space="0" w:color="auto"/>
          </w:divBdr>
          <w:divsChild>
            <w:div w:id="2117216203">
              <w:marLeft w:val="0"/>
              <w:marRight w:val="0"/>
              <w:marTop w:val="0"/>
              <w:marBottom w:val="0"/>
              <w:divBdr>
                <w:top w:val="none" w:sz="0" w:space="0" w:color="auto"/>
                <w:left w:val="none" w:sz="0" w:space="0" w:color="auto"/>
                <w:bottom w:val="none" w:sz="0" w:space="0" w:color="auto"/>
                <w:right w:val="none" w:sz="0" w:space="0" w:color="auto"/>
              </w:divBdr>
            </w:div>
          </w:divsChild>
        </w:div>
        <w:div w:id="870993072">
          <w:marLeft w:val="0"/>
          <w:marRight w:val="0"/>
          <w:marTop w:val="0"/>
          <w:marBottom w:val="0"/>
          <w:divBdr>
            <w:top w:val="none" w:sz="0" w:space="0" w:color="auto"/>
            <w:left w:val="none" w:sz="0" w:space="0" w:color="auto"/>
            <w:bottom w:val="none" w:sz="0" w:space="0" w:color="auto"/>
            <w:right w:val="none" w:sz="0" w:space="0" w:color="auto"/>
          </w:divBdr>
        </w:div>
        <w:div w:id="919288513">
          <w:marLeft w:val="0"/>
          <w:marRight w:val="0"/>
          <w:marTop w:val="0"/>
          <w:marBottom w:val="0"/>
          <w:divBdr>
            <w:top w:val="none" w:sz="0" w:space="0" w:color="auto"/>
            <w:left w:val="none" w:sz="0" w:space="0" w:color="auto"/>
            <w:bottom w:val="none" w:sz="0" w:space="0" w:color="auto"/>
            <w:right w:val="none" w:sz="0" w:space="0" w:color="auto"/>
          </w:divBdr>
          <w:divsChild>
            <w:div w:id="1665625434">
              <w:marLeft w:val="0"/>
              <w:marRight w:val="0"/>
              <w:marTop w:val="0"/>
              <w:marBottom w:val="0"/>
              <w:divBdr>
                <w:top w:val="none" w:sz="0" w:space="0" w:color="auto"/>
                <w:left w:val="none" w:sz="0" w:space="0" w:color="auto"/>
                <w:bottom w:val="none" w:sz="0" w:space="0" w:color="auto"/>
                <w:right w:val="none" w:sz="0" w:space="0" w:color="auto"/>
              </w:divBdr>
            </w:div>
          </w:divsChild>
        </w:div>
        <w:div w:id="937909387">
          <w:marLeft w:val="0"/>
          <w:marRight w:val="0"/>
          <w:marTop w:val="0"/>
          <w:marBottom w:val="0"/>
          <w:divBdr>
            <w:top w:val="none" w:sz="0" w:space="0" w:color="auto"/>
            <w:left w:val="none" w:sz="0" w:space="0" w:color="auto"/>
            <w:bottom w:val="none" w:sz="0" w:space="0" w:color="auto"/>
            <w:right w:val="none" w:sz="0" w:space="0" w:color="auto"/>
          </w:divBdr>
        </w:div>
        <w:div w:id="938222349">
          <w:marLeft w:val="0"/>
          <w:marRight w:val="0"/>
          <w:marTop w:val="0"/>
          <w:marBottom w:val="0"/>
          <w:divBdr>
            <w:top w:val="none" w:sz="0" w:space="0" w:color="auto"/>
            <w:left w:val="none" w:sz="0" w:space="0" w:color="auto"/>
            <w:bottom w:val="none" w:sz="0" w:space="0" w:color="auto"/>
            <w:right w:val="none" w:sz="0" w:space="0" w:color="auto"/>
          </w:divBdr>
          <w:divsChild>
            <w:div w:id="1788044190">
              <w:marLeft w:val="0"/>
              <w:marRight w:val="0"/>
              <w:marTop w:val="0"/>
              <w:marBottom w:val="0"/>
              <w:divBdr>
                <w:top w:val="none" w:sz="0" w:space="0" w:color="auto"/>
                <w:left w:val="none" w:sz="0" w:space="0" w:color="auto"/>
                <w:bottom w:val="none" w:sz="0" w:space="0" w:color="auto"/>
                <w:right w:val="none" w:sz="0" w:space="0" w:color="auto"/>
              </w:divBdr>
            </w:div>
          </w:divsChild>
        </w:div>
        <w:div w:id="993069092">
          <w:marLeft w:val="0"/>
          <w:marRight w:val="0"/>
          <w:marTop w:val="0"/>
          <w:marBottom w:val="0"/>
          <w:divBdr>
            <w:top w:val="none" w:sz="0" w:space="0" w:color="auto"/>
            <w:left w:val="none" w:sz="0" w:space="0" w:color="auto"/>
            <w:bottom w:val="none" w:sz="0" w:space="0" w:color="auto"/>
            <w:right w:val="none" w:sz="0" w:space="0" w:color="auto"/>
          </w:divBdr>
          <w:divsChild>
            <w:div w:id="286739142">
              <w:marLeft w:val="0"/>
              <w:marRight w:val="0"/>
              <w:marTop w:val="0"/>
              <w:marBottom w:val="0"/>
              <w:divBdr>
                <w:top w:val="none" w:sz="0" w:space="0" w:color="auto"/>
                <w:left w:val="none" w:sz="0" w:space="0" w:color="auto"/>
                <w:bottom w:val="none" w:sz="0" w:space="0" w:color="auto"/>
                <w:right w:val="none" w:sz="0" w:space="0" w:color="auto"/>
              </w:divBdr>
            </w:div>
          </w:divsChild>
        </w:div>
        <w:div w:id="1033850685">
          <w:marLeft w:val="0"/>
          <w:marRight w:val="0"/>
          <w:marTop w:val="0"/>
          <w:marBottom w:val="0"/>
          <w:divBdr>
            <w:top w:val="none" w:sz="0" w:space="0" w:color="auto"/>
            <w:left w:val="none" w:sz="0" w:space="0" w:color="auto"/>
            <w:bottom w:val="none" w:sz="0" w:space="0" w:color="auto"/>
            <w:right w:val="none" w:sz="0" w:space="0" w:color="auto"/>
          </w:divBdr>
          <w:divsChild>
            <w:div w:id="1790969434">
              <w:marLeft w:val="0"/>
              <w:marRight w:val="0"/>
              <w:marTop w:val="0"/>
              <w:marBottom w:val="0"/>
              <w:divBdr>
                <w:top w:val="none" w:sz="0" w:space="0" w:color="auto"/>
                <w:left w:val="none" w:sz="0" w:space="0" w:color="auto"/>
                <w:bottom w:val="none" w:sz="0" w:space="0" w:color="auto"/>
                <w:right w:val="none" w:sz="0" w:space="0" w:color="auto"/>
              </w:divBdr>
            </w:div>
          </w:divsChild>
        </w:div>
        <w:div w:id="1043675858">
          <w:marLeft w:val="0"/>
          <w:marRight w:val="0"/>
          <w:marTop w:val="0"/>
          <w:marBottom w:val="0"/>
          <w:divBdr>
            <w:top w:val="none" w:sz="0" w:space="0" w:color="auto"/>
            <w:left w:val="none" w:sz="0" w:space="0" w:color="auto"/>
            <w:bottom w:val="none" w:sz="0" w:space="0" w:color="auto"/>
            <w:right w:val="none" w:sz="0" w:space="0" w:color="auto"/>
          </w:divBdr>
          <w:divsChild>
            <w:div w:id="131875840">
              <w:marLeft w:val="0"/>
              <w:marRight w:val="0"/>
              <w:marTop w:val="0"/>
              <w:marBottom w:val="0"/>
              <w:divBdr>
                <w:top w:val="none" w:sz="0" w:space="0" w:color="auto"/>
                <w:left w:val="none" w:sz="0" w:space="0" w:color="auto"/>
                <w:bottom w:val="none" w:sz="0" w:space="0" w:color="auto"/>
                <w:right w:val="none" w:sz="0" w:space="0" w:color="auto"/>
              </w:divBdr>
            </w:div>
          </w:divsChild>
        </w:div>
        <w:div w:id="1071654291">
          <w:marLeft w:val="0"/>
          <w:marRight w:val="0"/>
          <w:marTop w:val="0"/>
          <w:marBottom w:val="0"/>
          <w:divBdr>
            <w:top w:val="none" w:sz="0" w:space="0" w:color="auto"/>
            <w:left w:val="none" w:sz="0" w:space="0" w:color="auto"/>
            <w:bottom w:val="none" w:sz="0" w:space="0" w:color="auto"/>
            <w:right w:val="none" w:sz="0" w:space="0" w:color="auto"/>
          </w:divBdr>
          <w:divsChild>
            <w:div w:id="265234670">
              <w:marLeft w:val="0"/>
              <w:marRight w:val="0"/>
              <w:marTop w:val="0"/>
              <w:marBottom w:val="0"/>
              <w:divBdr>
                <w:top w:val="none" w:sz="0" w:space="0" w:color="auto"/>
                <w:left w:val="none" w:sz="0" w:space="0" w:color="auto"/>
                <w:bottom w:val="none" w:sz="0" w:space="0" w:color="auto"/>
                <w:right w:val="none" w:sz="0" w:space="0" w:color="auto"/>
              </w:divBdr>
            </w:div>
          </w:divsChild>
        </w:div>
        <w:div w:id="1113284388">
          <w:marLeft w:val="0"/>
          <w:marRight w:val="0"/>
          <w:marTop w:val="0"/>
          <w:marBottom w:val="0"/>
          <w:divBdr>
            <w:top w:val="none" w:sz="0" w:space="0" w:color="auto"/>
            <w:left w:val="none" w:sz="0" w:space="0" w:color="auto"/>
            <w:bottom w:val="none" w:sz="0" w:space="0" w:color="auto"/>
            <w:right w:val="none" w:sz="0" w:space="0" w:color="auto"/>
          </w:divBdr>
          <w:divsChild>
            <w:div w:id="1021592546">
              <w:marLeft w:val="0"/>
              <w:marRight w:val="0"/>
              <w:marTop w:val="0"/>
              <w:marBottom w:val="0"/>
              <w:divBdr>
                <w:top w:val="none" w:sz="0" w:space="0" w:color="auto"/>
                <w:left w:val="none" w:sz="0" w:space="0" w:color="auto"/>
                <w:bottom w:val="none" w:sz="0" w:space="0" w:color="auto"/>
                <w:right w:val="none" w:sz="0" w:space="0" w:color="auto"/>
              </w:divBdr>
            </w:div>
          </w:divsChild>
        </w:div>
        <w:div w:id="1152597074">
          <w:marLeft w:val="0"/>
          <w:marRight w:val="0"/>
          <w:marTop w:val="0"/>
          <w:marBottom w:val="0"/>
          <w:divBdr>
            <w:top w:val="none" w:sz="0" w:space="0" w:color="auto"/>
            <w:left w:val="none" w:sz="0" w:space="0" w:color="auto"/>
            <w:bottom w:val="none" w:sz="0" w:space="0" w:color="auto"/>
            <w:right w:val="none" w:sz="0" w:space="0" w:color="auto"/>
          </w:divBdr>
          <w:divsChild>
            <w:div w:id="125972315">
              <w:marLeft w:val="0"/>
              <w:marRight w:val="0"/>
              <w:marTop w:val="0"/>
              <w:marBottom w:val="0"/>
              <w:divBdr>
                <w:top w:val="none" w:sz="0" w:space="0" w:color="auto"/>
                <w:left w:val="none" w:sz="0" w:space="0" w:color="auto"/>
                <w:bottom w:val="none" w:sz="0" w:space="0" w:color="auto"/>
                <w:right w:val="none" w:sz="0" w:space="0" w:color="auto"/>
              </w:divBdr>
            </w:div>
          </w:divsChild>
        </w:div>
        <w:div w:id="1156264575">
          <w:marLeft w:val="0"/>
          <w:marRight w:val="0"/>
          <w:marTop w:val="0"/>
          <w:marBottom w:val="0"/>
          <w:divBdr>
            <w:top w:val="none" w:sz="0" w:space="0" w:color="auto"/>
            <w:left w:val="none" w:sz="0" w:space="0" w:color="auto"/>
            <w:bottom w:val="none" w:sz="0" w:space="0" w:color="auto"/>
            <w:right w:val="none" w:sz="0" w:space="0" w:color="auto"/>
          </w:divBdr>
          <w:divsChild>
            <w:div w:id="995690765">
              <w:marLeft w:val="0"/>
              <w:marRight w:val="0"/>
              <w:marTop w:val="0"/>
              <w:marBottom w:val="0"/>
              <w:divBdr>
                <w:top w:val="none" w:sz="0" w:space="0" w:color="auto"/>
                <w:left w:val="none" w:sz="0" w:space="0" w:color="auto"/>
                <w:bottom w:val="none" w:sz="0" w:space="0" w:color="auto"/>
                <w:right w:val="none" w:sz="0" w:space="0" w:color="auto"/>
              </w:divBdr>
            </w:div>
          </w:divsChild>
        </w:div>
        <w:div w:id="1205948127">
          <w:marLeft w:val="0"/>
          <w:marRight w:val="0"/>
          <w:marTop w:val="0"/>
          <w:marBottom w:val="0"/>
          <w:divBdr>
            <w:top w:val="none" w:sz="0" w:space="0" w:color="auto"/>
            <w:left w:val="none" w:sz="0" w:space="0" w:color="auto"/>
            <w:bottom w:val="none" w:sz="0" w:space="0" w:color="auto"/>
            <w:right w:val="none" w:sz="0" w:space="0" w:color="auto"/>
          </w:divBdr>
          <w:divsChild>
            <w:div w:id="251475580">
              <w:marLeft w:val="0"/>
              <w:marRight w:val="0"/>
              <w:marTop w:val="0"/>
              <w:marBottom w:val="0"/>
              <w:divBdr>
                <w:top w:val="none" w:sz="0" w:space="0" w:color="auto"/>
                <w:left w:val="none" w:sz="0" w:space="0" w:color="auto"/>
                <w:bottom w:val="none" w:sz="0" w:space="0" w:color="auto"/>
                <w:right w:val="none" w:sz="0" w:space="0" w:color="auto"/>
              </w:divBdr>
            </w:div>
          </w:divsChild>
        </w:div>
        <w:div w:id="1206136570">
          <w:marLeft w:val="0"/>
          <w:marRight w:val="0"/>
          <w:marTop w:val="0"/>
          <w:marBottom w:val="0"/>
          <w:divBdr>
            <w:top w:val="none" w:sz="0" w:space="0" w:color="auto"/>
            <w:left w:val="none" w:sz="0" w:space="0" w:color="auto"/>
            <w:bottom w:val="none" w:sz="0" w:space="0" w:color="auto"/>
            <w:right w:val="none" w:sz="0" w:space="0" w:color="auto"/>
          </w:divBdr>
          <w:divsChild>
            <w:div w:id="1104686982">
              <w:marLeft w:val="0"/>
              <w:marRight w:val="0"/>
              <w:marTop w:val="0"/>
              <w:marBottom w:val="0"/>
              <w:divBdr>
                <w:top w:val="none" w:sz="0" w:space="0" w:color="auto"/>
                <w:left w:val="none" w:sz="0" w:space="0" w:color="auto"/>
                <w:bottom w:val="none" w:sz="0" w:space="0" w:color="auto"/>
                <w:right w:val="none" w:sz="0" w:space="0" w:color="auto"/>
              </w:divBdr>
            </w:div>
          </w:divsChild>
        </w:div>
        <w:div w:id="1263535001">
          <w:marLeft w:val="0"/>
          <w:marRight w:val="0"/>
          <w:marTop w:val="0"/>
          <w:marBottom w:val="0"/>
          <w:divBdr>
            <w:top w:val="none" w:sz="0" w:space="0" w:color="auto"/>
            <w:left w:val="none" w:sz="0" w:space="0" w:color="auto"/>
            <w:bottom w:val="none" w:sz="0" w:space="0" w:color="auto"/>
            <w:right w:val="none" w:sz="0" w:space="0" w:color="auto"/>
          </w:divBdr>
        </w:div>
        <w:div w:id="1329019912">
          <w:marLeft w:val="0"/>
          <w:marRight w:val="0"/>
          <w:marTop w:val="0"/>
          <w:marBottom w:val="0"/>
          <w:divBdr>
            <w:top w:val="none" w:sz="0" w:space="0" w:color="auto"/>
            <w:left w:val="none" w:sz="0" w:space="0" w:color="auto"/>
            <w:bottom w:val="none" w:sz="0" w:space="0" w:color="auto"/>
            <w:right w:val="none" w:sz="0" w:space="0" w:color="auto"/>
          </w:divBdr>
          <w:divsChild>
            <w:div w:id="411664382">
              <w:marLeft w:val="0"/>
              <w:marRight w:val="0"/>
              <w:marTop w:val="0"/>
              <w:marBottom w:val="0"/>
              <w:divBdr>
                <w:top w:val="none" w:sz="0" w:space="0" w:color="auto"/>
                <w:left w:val="none" w:sz="0" w:space="0" w:color="auto"/>
                <w:bottom w:val="none" w:sz="0" w:space="0" w:color="auto"/>
                <w:right w:val="none" w:sz="0" w:space="0" w:color="auto"/>
              </w:divBdr>
            </w:div>
          </w:divsChild>
        </w:div>
        <w:div w:id="1397556379">
          <w:marLeft w:val="0"/>
          <w:marRight w:val="0"/>
          <w:marTop w:val="0"/>
          <w:marBottom w:val="0"/>
          <w:divBdr>
            <w:top w:val="none" w:sz="0" w:space="0" w:color="auto"/>
            <w:left w:val="none" w:sz="0" w:space="0" w:color="auto"/>
            <w:bottom w:val="none" w:sz="0" w:space="0" w:color="auto"/>
            <w:right w:val="none" w:sz="0" w:space="0" w:color="auto"/>
          </w:divBdr>
          <w:divsChild>
            <w:div w:id="727345494">
              <w:marLeft w:val="0"/>
              <w:marRight w:val="0"/>
              <w:marTop w:val="0"/>
              <w:marBottom w:val="0"/>
              <w:divBdr>
                <w:top w:val="none" w:sz="0" w:space="0" w:color="auto"/>
                <w:left w:val="none" w:sz="0" w:space="0" w:color="auto"/>
                <w:bottom w:val="none" w:sz="0" w:space="0" w:color="auto"/>
                <w:right w:val="none" w:sz="0" w:space="0" w:color="auto"/>
              </w:divBdr>
            </w:div>
            <w:div w:id="1013607123">
              <w:marLeft w:val="0"/>
              <w:marRight w:val="0"/>
              <w:marTop w:val="0"/>
              <w:marBottom w:val="0"/>
              <w:divBdr>
                <w:top w:val="none" w:sz="0" w:space="0" w:color="auto"/>
                <w:left w:val="none" w:sz="0" w:space="0" w:color="auto"/>
                <w:bottom w:val="none" w:sz="0" w:space="0" w:color="auto"/>
                <w:right w:val="none" w:sz="0" w:space="0" w:color="auto"/>
              </w:divBdr>
            </w:div>
          </w:divsChild>
        </w:div>
        <w:div w:id="1408379664">
          <w:marLeft w:val="0"/>
          <w:marRight w:val="0"/>
          <w:marTop w:val="0"/>
          <w:marBottom w:val="0"/>
          <w:divBdr>
            <w:top w:val="none" w:sz="0" w:space="0" w:color="auto"/>
            <w:left w:val="none" w:sz="0" w:space="0" w:color="auto"/>
            <w:bottom w:val="none" w:sz="0" w:space="0" w:color="auto"/>
            <w:right w:val="none" w:sz="0" w:space="0" w:color="auto"/>
          </w:divBdr>
          <w:divsChild>
            <w:div w:id="18553163">
              <w:marLeft w:val="0"/>
              <w:marRight w:val="0"/>
              <w:marTop w:val="0"/>
              <w:marBottom w:val="0"/>
              <w:divBdr>
                <w:top w:val="none" w:sz="0" w:space="0" w:color="auto"/>
                <w:left w:val="none" w:sz="0" w:space="0" w:color="auto"/>
                <w:bottom w:val="none" w:sz="0" w:space="0" w:color="auto"/>
                <w:right w:val="none" w:sz="0" w:space="0" w:color="auto"/>
              </w:divBdr>
            </w:div>
          </w:divsChild>
        </w:div>
        <w:div w:id="1430737707">
          <w:marLeft w:val="0"/>
          <w:marRight w:val="0"/>
          <w:marTop w:val="0"/>
          <w:marBottom w:val="0"/>
          <w:divBdr>
            <w:top w:val="none" w:sz="0" w:space="0" w:color="auto"/>
            <w:left w:val="none" w:sz="0" w:space="0" w:color="auto"/>
            <w:bottom w:val="none" w:sz="0" w:space="0" w:color="auto"/>
            <w:right w:val="none" w:sz="0" w:space="0" w:color="auto"/>
          </w:divBdr>
        </w:div>
        <w:div w:id="1708484406">
          <w:marLeft w:val="0"/>
          <w:marRight w:val="0"/>
          <w:marTop w:val="0"/>
          <w:marBottom w:val="0"/>
          <w:divBdr>
            <w:top w:val="none" w:sz="0" w:space="0" w:color="auto"/>
            <w:left w:val="none" w:sz="0" w:space="0" w:color="auto"/>
            <w:bottom w:val="none" w:sz="0" w:space="0" w:color="auto"/>
            <w:right w:val="none" w:sz="0" w:space="0" w:color="auto"/>
          </w:divBdr>
          <w:divsChild>
            <w:div w:id="1135030652">
              <w:marLeft w:val="0"/>
              <w:marRight w:val="0"/>
              <w:marTop w:val="0"/>
              <w:marBottom w:val="0"/>
              <w:divBdr>
                <w:top w:val="none" w:sz="0" w:space="0" w:color="auto"/>
                <w:left w:val="none" w:sz="0" w:space="0" w:color="auto"/>
                <w:bottom w:val="none" w:sz="0" w:space="0" w:color="auto"/>
                <w:right w:val="none" w:sz="0" w:space="0" w:color="auto"/>
              </w:divBdr>
            </w:div>
          </w:divsChild>
        </w:div>
        <w:div w:id="1723361186">
          <w:marLeft w:val="0"/>
          <w:marRight w:val="0"/>
          <w:marTop w:val="0"/>
          <w:marBottom w:val="0"/>
          <w:divBdr>
            <w:top w:val="none" w:sz="0" w:space="0" w:color="auto"/>
            <w:left w:val="none" w:sz="0" w:space="0" w:color="auto"/>
            <w:bottom w:val="none" w:sz="0" w:space="0" w:color="auto"/>
            <w:right w:val="none" w:sz="0" w:space="0" w:color="auto"/>
          </w:divBdr>
          <w:divsChild>
            <w:div w:id="1152871658">
              <w:marLeft w:val="0"/>
              <w:marRight w:val="0"/>
              <w:marTop w:val="0"/>
              <w:marBottom w:val="0"/>
              <w:divBdr>
                <w:top w:val="none" w:sz="0" w:space="0" w:color="auto"/>
                <w:left w:val="none" w:sz="0" w:space="0" w:color="auto"/>
                <w:bottom w:val="none" w:sz="0" w:space="0" w:color="auto"/>
                <w:right w:val="none" w:sz="0" w:space="0" w:color="auto"/>
              </w:divBdr>
            </w:div>
          </w:divsChild>
        </w:div>
        <w:div w:id="1928492060">
          <w:marLeft w:val="0"/>
          <w:marRight w:val="0"/>
          <w:marTop w:val="0"/>
          <w:marBottom w:val="0"/>
          <w:divBdr>
            <w:top w:val="none" w:sz="0" w:space="0" w:color="auto"/>
            <w:left w:val="none" w:sz="0" w:space="0" w:color="auto"/>
            <w:bottom w:val="none" w:sz="0" w:space="0" w:color="auto"/>
            <w:right w:val="none" w:sz="0" w:space="0" w:color="auto"/>
          </w:divBdr>
          <w:divsChild>
            <w:div w:id="976763487">
              <w:marLeft w:val="0"/>
              <w:marRight w:val="0"/>
              <w:marTop w:val="0"/>
              <w:marBottom w:val="0"/>
              <w:divBdr>
                <w:top w:val="none" w:sz="0" w:space="0" w:color="auto"/>
                <w:left w:val="none" w:sz="0" w:space="0" w:color="auto"/>
                <w:bottom w:val="none" w:sz="0" w:space="0" w:color="auto"/>
                <w:right w:val="none" w:sz="0" w:space="0" w:color="auto"/>
              </w:divBdr>
            </w:div>
          </w:divsChild>
        </w:div>
        <w:div w:id="1940410526">
          <w:marLeft w:val="0"/>
          <w:marRight w:val="0"/>
          <w:marTop w:val="0"/>
          <w:marBottom w:val="0"/>
          <w:divBdr>
            <w:top w:val="none" w:sz="0" w:space="0" w:color="auto"/>
            <w:left w:val="none" w:sz="0" w:space="0" w:color="auto"/>
            <w:bottom w:val="none" w:sz="0" w:space="0" w:color="auto"/>
            <w:right w:val="none" w:sz="0" w:space="0" w:color="auto"/>
          </w:divBdr>
          <w:divsChild>
            <w:div w:id="1045566055">
              <w:marLeft w:val="0"/>
              <w:marRight w:val="0"/>
              <w:marTop w:val="0"/>
              <w:marBottom w:val="0"/>
              <w:divBdr>
                <w:top w:val="none" w:sz="0" w:space="0" w:color="auto"/>
                <w:left w:val="none" w:sz="0" w:space="0" w:color="auto"/>
                <w:bottom w:val="none" w:sz="0" w:space="0" w:color="auto"/>
                <w:right w:val="none" w:sz="0" w:space="0" w:color="auto"/>
              </w:divBdr>
            </w:div>
          </w:divsChild>
        </w:div>
        <w:div w:id="1958178169">
          <w:marLeft w:val="0"/>
          <w:marRight w:val="0"/>
          <w:marTop w:val="0"/>
          <w:marBottom w:val="0"/>
          <w:divBdr>
            <w:top w:val="none" w:sz="0" w:space="0" w:color="auto"/>
            <w:left w:val="none" w:sz="0" w:space="0" w:color="auto"/>
            <w:bottom w:val="none" w:sz="0" w:space="0" w:color="auto"/>
            <w:right w:val="none" w:sz="0" w:space="0" w:color="auto"/>
          </w:divBdr>
          <w:divsChild>
            <w:div w:id="953362524">
              <w:marLeft w:val="0"/>
              <w:marRight w:val="0"/>
              <w:marTop w:val="0"/>
              <w:marBottom w:val="0"/>
              <w:divBdr>
                <w:top w:val="none" w:sz="0" w:space="0" w:color="auto"/>
                <w:left w:val="none" w:sz="0" w:space="0" w:color="auto"/>
                <w:bottom w:val="none" w:sz="0" w:space="0" w:color="auto"/>
                <w:right w:val="none" w:sz="0" w:space="0" w:color="auto"/>
              </w:divBdr>
            </w:div>
          </w:divsChild>
        </w:div>
        <w:div w:id="2028865489">
          <w:marLeft w:val="0"/>
          <w:marRight w:val="0"/>
          <w:marTop w:val="0"/>
          <w:marBottom w:val="0"/>
          <w:divBdr>
            <w:top w:val="none" w:sz="0" w:space="0" w:color="auto"/>
            <w:left w:val="none" w:sz="0" w:space="0" w:color="auto"/>
            <w:bottom w:val="none" w:sz="0" w:space="0" w:color="auto"/>
            <w:right w:val="none" w:sz="0" w:space="0" w:color="auto"/>
          </w:divBdr>
          <w:divsChild>
            <w:div w:id="1577013343">
              <w:marLeft w:val="0"/>
              <w:marRight w:val="0"/>
              <w:marTop w:val="0"/>
              <w:marBottom w:val="0"/>
              <w:divBdr>
                <w:top w:val="none" w:sz="0" w:space="0" w:color="auto"/>
                <w:left w:val="none" w:sz="0" w:space="0" w:color="auto"/>
                <w:bottom w:val="none" w:sz="0" w:space="0" w:color="auto"/>
                <w:right w:val="none" w:sz="0" w:space="0" w:color="auto"/>
              </w:divBdr>
            </w:div>
          </w:divsChild>
        </w:div>
        <w:div w:id="2030521822">
          <w:marLeft w:val="0"/>
          <w:marRight w:val="0"/>
          <w:marTop w:val="0"/>
          <w:marBottom w:val="0"/>
          <w:divBdr>
            <w:top w:val="none" w:sz="0" w:space="0" w:color="auto"/>
            <w:left w:val="none" w:sz="0" w:space="0" w:color="auto"/>
            <w:bottom w:val="none" w:sz="0" w:space="0" w:color="auto"/>
            <w:right w:val="none" w:sz="0" w:space="0" w:color="auto"/>
          </w:divBdr>
          <w:divsChild>
            <w:div w:id="1907564993">
              <w:marLeft w:val="0"/>
              <w:marRight w:val="0"/>
              <w:marTop w:val="0"/>
              <w:marBottom w:val="0"/>
              <w:divBdr>
                <w:top w:val="none" w:sz="0" w:space="0" w:color="auto"/>
                <w:left w:val="none" w:sz="0" w:space="0" w:color="auto"/>
                <w:bottom w:val="none" w:sz="0" w:space="0" w:color="auto"/>
                <w:right w:val="none" w:sz="0" w:space="0" w:color="auto"/>
              </w:divBdr>
            </w:div>
          </w:divsChild>
        </w:div>
        <w:div w:id="2097284155">
          <w:marLeft w:val="0"/>
          <w:marRight w:val="0"/>
          <w:marTop w:val="0"/>
          <w:marBottom w:val="0"/>
          <w:divBdr>
            <w:top w:val="none" w:sz="0" w:space="0" w:color="auto"/>
            <w:left w:val="none" w:sz="0" w:space="0" w:color="auto"/>
            <w:bottom w:val="none" w:sz="0" w:space="0" w:color="auto"/>
            <w:right w:val="none" w:sz="0" w:space="0" w:color="auto"/>
          </w:divBdr>
          <w:divsChild>
            <w:div w:id="245967404">
              <w:marLeft w:val="0"/>
              <w:marRight w:val="0"/>
              <w:marTop w:val="0"/>
              <w:marBottom w:val="0"/>
              <w:divBdr>
                <w:top w:val="none" w:sz="0" w:space="0" w:color="auto"/>
                <w:left w:val="none" w:sz="0" w:space="0" w:color="auto"/>
                <w:bottom w:val="none" w:sz="0" w:space="0" w:color="auto"/>
                <w:right w:val="none" w:sz="0" w:space="0" w:color="auto"/>
              </w:divBdr>
            </w:div>
          </w:divsChild>
        </w:div>
        <w:div w:id="2123576264">
          <w:marLeft w:val="0"/>
          <w:marRight w:val="0"/>
          <w:marTop w:val="0"/>
          <w:marBottom w:val="0"/>
          <w:divBdr>
            <w:top w:val="none" w:sz="0" w:space="0" w:color="auto"/>
            <w:left w:val="none" w:sz="0" w:space="0" w:color="auto"/>
            <w:bottom w:val="none" w:sz="0" w:space="0" w:color="auto"/>
            <w:right w:val="none" w:sz="0" w:space="0" w:color="auto"/>
          </w:divBdr>
          <w:divsChild>
            <w:div w:id="15804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8654">
      <w:bodyDiv w:val="1"/>
      <w:marLeft w:val="0"/>
      <w:marRight w:val="0"/>
      <w:marTop w:val="0"/>
      <w:marBottom w:val="0"/>
      <w:divBdr>
        <w:top w:val="none" w:sz="0" w:space="0" w:color="auto"/>
        <w:left w:val="none" w:sz="0" w:space="0" w:color="auto"/>
        <w:bottom w:val="none" w:sz="0" w:space="0" w:color="auto"/>
        <w:right w:val="none" w:sz="0" w:space="0" w:color="auto"/>
      </w:divBdr>
      <w:divsChild>
        <w:div w:id="955141856">
          <w:marLeft w:val="0"/>
          <w:marRight w:val="0"/>
          <w:marTop w:val="0"/>
          <w:marBottom w:val="0"/>
          <w:divBdr>
            <w:top w:val="none" w:sz="0" w:space="0" w:color="auto"/>
            <w:left w:val="none" w:sz="0" w:space="0" w:color="auto"/>
            <w:bottom w:val="none" w:sz="0" w:space="0" w:color="auto"/>
            <w:right w:val="none" w:sz="0" w:space="0" w:color="auto"/>
          </w:divBdr>
          <w:divsChild>
            <w:div w:id="40711221">
              <w:marLeft w:val="0"/>
              <w:marRight w:val="0"/>
              <w:marTop w:val="0"/>
              <w:marBottom w:val="0"/>
              <w:divBdr>
                <w:top w:val="none" w:sz="0" w:space="0" w:color="auto"/>
                <w:left w:val="none" w:sz="0" w:space="0" w:color="auto"/>
                <w:bottom w:val="none" w:sz="0" w:space="0" w:color="auto"/>
                <w:right w:val="none" w:sz="0" w:space="0" w:color="auto"/>
              </w:divBdr>
            </w:div>
            <w:div w:id="913587536">
              <w:marLeft w:val="0"/>
              <w:marRight w:val="0"/>
              <w:marTop w:val="0"/>
              <w:marBottom w:val="0"/>
              <w:divBdr>
                <w:top w:val="none" w:sz="0" w:space="0" w:color="auto"/>
                <w:left w:val="none" w:sz="0" w:space="0" w:color="auto"/>
                <w:bottom w:val="none" w:sz="0" w:space="0" w:color="auto"/>
                <w:right w:val="none" w:sz="0" w:space="0" w:color="auto"/>
              </w:divBdr>
            </w:div>
          </w:divsChild>
        </w:div>
        <w:div w:id="2003266083">
          <w:marLeft w:val="0"/>
          <w:marRight w:val="0"/>
          <w:marTop w:val="0"/>
          <w:marBottom w:val="0"/>
          <w:divBdr>
            <w:top w:val="none" w:sz="0" w:space="0" w:color="auto"/>
            <w:left w:val="none" w:sz="0" w:space="0" w:color="auto"/>
            <w:bottom w:val="none" w:sz="0" w:space="0" w:color="auto"/>
            <w:right w:val="none" w:sz="0" w:space="0" w:color="auto"/>
          </w:divBdr>
          <w:divsChild>
            <w:div w:id="212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5989">
      <w:bodyDiv w:val="1"/>
      <w:marLeft w:val="0"/>
      <w:marRight w:val="0"/>
      <w:marTop w:val="0"/>
      <w:marBottom w:val="0"/>
      <w:divBdr>
        <w:top w:val="none" w:sz="0" w:space="0" w:color="auto"/>
        <w:left w:val="none" w:sz="0" w:space="0" w:color="auto"/>
        <w:bottom w:val="none" w:sz="0" w:space="0" w:color="auto"/>
        <w:right w:val="none" w:sz="0" w:space="0" w:color="auto"/>
      </w:divBdr>
    </w:div>
    <w:div w:id="2094933944">
      <w:bodyDiv w:val="1"/>
      <w:marLeft w:val="0"/>
      <w:marRight w:val="0"/>
      <w:marTop w:val="0"/>
      <w:marBottom w:val="0"/>
      <w:divBdr>
        <w:top w:val="none" w:sz="0" w:space="0" w:color="auto"/>
        <w:left w:val="none" w:sz="0" w:space="0" w:color="auto"/>
        <w:bottom w:val="none" w:sz="0" w:space="0" w:color="auto"/>
        <w:right w:val="none" w:sz="0" w:space="0" w:color="auto"/>
      </w:divBdr>
    </w:div>
    <w:div w:id="2103409386">
      <w:bodyDiv w:val="1"/>
      <w:marLeft w:val="0"/>
      <w:marRight w:val="0"/>
      <w:marTop w:val="0"/>
      <w:marBottom w:val="0"/>
      <w:divBdr>
        <w:top w:val="none" w:sz="0" w:space="0" w:color="auto"/>
        <w:left w:val="none" w:sz="0" w:space="0" w:color="auto"/>
        <w:bottom w:val="none" w:sz="0" w:space="0" w:color="auto"/>
        <w:right w:val="none" w:sz="0" w:space="0" w:color="auto"/>
      </w:divBdr>
    </w:div>
    <w:div w:id="213794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cert@govcert.gov.hk" TargetMode="External"/><Relationship Id="rId21" Type="http://schemas.openxmlformats.org/officeDocument/2006/relationships/diagramColors" Target="diagrams/colors2.xml"/><Relationship Id="rId42" Type="http://schemas.openxmlformats.org/officeDocument/2006/relationships/image" Target="cid:image006.jpg@01DAD864.C2DA5A30" TargetMode="External"/><Relationship Id="rId47" Type="http://schemas.openxmlformats.org/officeDocument/2006/relationships/image" Target="cid:image013.jpg@01DAD864.C2DA5A30" TargetMode="External"/><Relationship Id="rId63" Type="http://schemas.openxmlformats.org/officeDocument/2006/relationships/hyperlink" Target="https://jira.intra.hkma.gov.hk/browse/ITSSOC-12571" TargetMode="External"/><Relationship Id="rId68" Type="http://schemas.openxmlformats.org/officeDocument/2006/relationships/hyperlink" Target="https://jira.intra.hkma.gov.hk/browse/ITSSOC-13201" TargetMode="External"/><Relationship Id="rId84" Type="http://schemas.openxmlformats.org/officeDocument/2006/relationships/fontTable" Target="fontTable.xml"/><Relationship Id="rId16" Type="http://schemas.openxmlformats.org/officeDocument/2006/relationships/diagramColors" Target="diagrams/colors1.xml"/><Relationship Id="rId11" Type="http://schemas.openxmlformats.org/officeDocument/2006/relationships/image" Target="media/image1.jpeg"/><Relationship Id="rId32" Type="http://schemas.openxmlformats.org/officeDocument/2006/relationships/image" Target="media/image8.png"/><Relationship Id="rId37" Type="http://schemas.openxmlformats.org/officeDocument/2006/relationships/image" Target="media/image12.png"/><Relationship Id="rId53" Type="http://schemas.openxmlformats.org/officeDocument/2006/relationships/diagramData" Target="diagrams/data3.xml"/><Relationship Id="rId58" Type="http://schemas.openxmlformats.org/officeDocument/2006/relationships/image" Target="media/image20.png"/><Relationship Id="rId74" Type="http://schemas.openxmlformats.org/officeDocument/2006/relationships/diagramQuickStyle" Target="diagrams/quickStyle4.xml"/><Relationship Id="rId79" Type="http://schemas.openxmlformats.org/officeDocument/2006/relationships/diagramData" Target="diagrams/data5.xml"/><Relationship Id="rId5" Type="http://schemas.openxmlformats.org/officeDocument/2006/relationships/numbering" Target="numbering.xml"/><Relationship Id="rId19" Type="http://schemas.openxmlformats.org/officeDocument/2006/relationships/diagramLayout" Target="diagrams/layout2.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5.jpeg"/><Relationship Id="rId48" Type="http://schemas.openxmlformats.org/officeDocument/2006/relationships/image" Target="media/image17.png"/><Relationship Id="rId56" Type="http://schemas.openxmlformats.org/officeDocument/2006/relationships/diagramColors" Target="diagrams/colors3.xml"/><Relationship Id="rId64" Type="http://schemas.openxmlformats.org/officeDocument/2006/relationships/hyperlink" Target="https://jira.intra.hkma.gov.hk/browse/ITSSOC-13201" TargetMode="External"/><Relationship Id="rId69" Type="http://schemas.openxmlformats.org/officeDocument/2006/relationships/hyperlink" Target="https://jira.intra.hkma.gov.hk/browse/ITSSOC-13201" TargetMode="External"/><Relationship Id="rId77" Type="http://schemas.openxmlformats.org/officeDocument/2006/relationships/image" Target="media/image22.jpeg"/><Relationship Id="rId8" Type="http://schemas.openxmlformats.org/officeDocument/2006/relationships/webSettings" Target="webSettings.xml"/><Relationship Id="rId51" Type="http://schemas.openxmlformats.org/officeDocument/2006/relationships/image" Target="media/image19.png"/><Relationship Id="rId72" Type="http://schemas.openxmlformats.org/officeDocument/2006/relationships/diagramData" Target="diagrams/data4.xml"/><Relationship Id="rId80" Type="http://schemas.openxmlformats.org/officeDocument/2006/relationships/diagramLayout" Target="diagrams/layout5.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07/relationships/diagramDrawing" Target="diagrams/drawing1.xml"/><Relationship Id="rId25" Type="http://schemas.openxmlformats.org/officeDocument/2006/relationships/hyperlink" Target="mailto:darklab.cti@hk.pwc.com" TargetMode="External"/><Relationship Id="rId33" Type="http://schemas.openxmlformats.org/officeDocument/2006/relationships/image" Target="media/image9.png"/><Relationship Id="rId38" Type="http://schemas.openxmlformats.org/officeDocument/2006/relationships/hyperlink" Target="https://masp.hkma.gov.hk/sites/SOCFilingDB/SitePages/SOC-Filing-Database.aspx" TargetMode="External"/><Relationship Id="rId46" Type="http://schemas.openxmlformats.org/officeDocument/2006/relationships/image" Target="media/image16.jpeg"/><Relationship Id="rId59" Type="http://schemas.openxmlformats.org/officeDocument/2006/relationships/image" Target="media/image21.png"/><Relationship Id="rId67" Type="http://schemas.openxmlformats.org/officeDocument/2006/relationships/hyperlink" Target="https://jira.intra.hkma.gov.hk/browse/ITSSOC-12571" TargetMode="External"/><Relationship Id="rId20" Type="http://schemas.openxmlformats.org/officeDocument/2006/relationships/diagramQuickStyle" Target="diagrams/quickStyle2.xml"/><Relationship Id="rId41" Type="http://schemas.openxmlformats.org/officeDocument/2006/relationships/image" Target="media/image14.jpeg"/><Relationship Id="rId54" Type="http://schemas.openxmlformats.org/officeDocument/2006/relationships/diagramLayout" Target="diagrams/layout3.xml"/><Relationship Id="rId62" Type="http://schemas.openxmlformats.org/officeDocument/2006/relationships/hyperlink" Target="https://jira.intra.hkma.gov.hk/browse/ITSSOC-xxxxx" TargetMode="External"/><Relationship Id="rId70" Type="http://schemas.openxmlformats.org/officeDocument/2006/relationships/hyperlink" Target="https://jira.intra.hkma.gov.hk/browse/ITSSOC-13201" TargetMode="External"/><Relationship Id="rId75" Type="http://schemas.openxmlformats.org/officeDocument/2006/relationships/diagramColors" Target="diagrams/colors4.xml"/><Relationship Id="rId83" Type="http://schemas.microsoft.com/office/2007/relationships/diagramDrawing" Target="diagrams/drawing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image" Target="media/image2.png"/><Relationship Id="rId28" Type="http://schemas.openxmlformats.org/officeDocument/2006/relationships/image" Target="media/image4.png"/><Relationship Id="rId36" Type="http://schemas.openxmlformats.org/officeDocument/2006/relationships/image" Target="cid:image001.png@01DACE2B.DBDB5130" TargetMode="External"/><Relationship Id="rId49" Type="http://schemas.openxmlformats.org/officeDocument/2006/relationships/image" Target="media/image18.png"/><Relationship Id="rId57" Type="http://schemas.microsoft.com/office/2007/relationships/diagramDrawing" Target="diagrams/drawing3.xml"/><Relationship Id="rId10" Type="http://schemas.openxmlformats.org/officeDocument/2006/relationships/endnotes" Target="endnotes.xml"/><Relationship Id="rId31" Type="http://schemas.openxmlformats.org/officeDocument/2006/relationships/image" Target="media/image7.png"/><Relationship Id="rId44" Type="http://schemas.openxmlformats.org/officeDocument/2006/relationships/image" Target="cid:image012.jpg@01DAD864.C2DA5A30" TargetMode="External"/><Relationship Id="rId52" Type="http://schemas.openxmlformats.org/officeDocument/2006/relationships/hyperlink" Target="mailto:its-operations@hkma.gov.hk" TargetMode="External"/><Relationship Id="rId60" Type="http://schemas.openxmlformats.org/officeDocument/2006/relationships/hyperlink" Target="https://jira.intra.hkma.gov.hk/browse/ITSSOC-13201" TargetMode="External"/><Relationship Id="rId65" Type="http://schemas.openxmlformats.org/officeDocument/2006/relationships/hyperlink" Target="https://jira.intra.hkma.gov.hk/browse/ITSSOC-xxxxx" TargetMode="External"/><Relationship Id="rId73" Type="http://schemas.openxmlformats.org/officeDocument/2006/relationships/diagramLayout" Target="diagrams/layout4.xml"/><Relationship Id="rId78" Type="http://schemas.openxmlformats.org/officeDocument/2006/relationships/image" Target="cid:image001.jpg@01DAD78A.B4EE3660" TargetMode="External"/><Relationship Id="rId81" Type="http://schemas.openxmlformats.org/officeDocument/2006/relationships/diagramQuickStyle" Target="diagrams/quickStyle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diagramData" Target="diagrams/data2.xml"/><Relationship Id="rId39" Type="http://schemas.openxmlformats.org/officeDocument/2006/relationships/image" Target="media/image13.jpeg"/><Relationship Id="rId34" Type="http://schemas.openxmlformats.org/officeDocument/2006/relationships/image" Target="media/image10.png"/><Relationship Id="rId50" Type="http://schemas.openxmlformats.org/officeDocument/2006/relationships/hyperlink" Target="https://threatfox.abuse.ch/user/11122/" TargetMode="External"/><Relationship Id="rId55" Type="http://schemas.openxmlformats.org/officeDocument/2006/relationships/diagramQuickStyle" Target="diagrams/quickStyle3.xml"/><Relationship Id="rId76" Type="http://schemas.microsoft.com/office/2007/relationships/diagramDrawing" Target="diagrams/drawing4.xml"/><Relationship Id="rId7" Type="http://schemas.openxmlformats.org/officeDocument/2006/relationships/settings" Target="settings.xml"/><Relationship Id="rId71" Type="http://schemas.openxmlformats.org/officeDocument/2006/relationships/hyperlink" Target="https://jira.intra.hkma.gov.hk/browse/ITSSOC-13201" TargetMode="External"/><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image" Target="cid:image001.png@01DAB2AB.A1A22200" TargetMode="External"/><Relationship Id="rId40" Type="http://schemas.openxmlformats.org/officeDocument/2006/relationships/image" Target="cid:image002.jpg@01DAD864.C2DA5A30" TargetMode="External"/><Relationship Id="rId45" Type="http://schemas.openxmlformats.org/officeDocument/2006/relationships/hyperlink" Target="https://itginfo.ccgo.hksarg/content/itsecure/secalert/archive.shtml" TargetMode="External"/><Relationship Id="rId66" Type="http://schemas.openxmlformats.org/officeDocument/2006/relationships/hyperlink" Target="https://jira.intra.hkma.gov.hk/browse/ITSSOC-xxxxx" TargetMode="External"/><Relationship Id="rId61" Type="http://schemas.openxmlformats.org/officeDocument/2006/relationships/hyperlink" Target="https://jira.intra.hkma.gov.hk/browse/ITSSOC-xxxxx" TargetMode="External"/><Relationship Id="rId82" Type="http://schemas.openxmlformats.org/officeDocument/2006/relationships/diagramColors" Target="diagrams/colors5.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8A8A3B-8F02-43D2-A3FE-19CB802F0286}" type="doc">
      <dgm:prSet loTypeId="urn:microsoft.com/office/officeart/2005/8/layout/radial2" loCatId="relationship" qsTypeId="urn:microsoft.com/office/officeart/2005/8/quickstyle/simple1" qsCatId="simple" csTypeId="urn:microsoft.com/office/officeart/2005/8/colors/accent1_2" csCatId="accent1" phldr="1"/>
      <dgm:spPr/>
      <dgm:t>
        <a:bodyPr/>
        <a:lstStyle/>
        <a:p>
          <a:endParaRPr lang="en-GB"/>
        </a:p>
      </dgm:t>
    </dgm:pt>
    <dgm:pt modelId="{3FD53CFF-8C82-44EE-B3A7-80CCFC0FDF67}">
      <dgm:prSet phldrT="[Text]" custT="1"/>
      <dgm:spPr>
        <a:ln>
          <a:solidFill>
            <a:schemeClr val="accent1">
              <a:lumMod val="75000"/>
            </a:schemeClr>
          </a:solidFill>
        </a:ln>
      </dgm:spPr>
      <dgm:t>
        <a:bodyPr/>
        <a:lstStyle/>
        <a:p>
          <a:r>
            <a:rPr lang="en-US" sz="900"/>
            <a:t>TI Playbook Update</a:t>
          </a:r>
          <a:endParaRPr lang="en-GB" sz="900"/>
        </a:p>
      </dgm:t>
    </dgm:pt>
    <dgm:pt modelId="{24B081F5-40D7-4855-839C-A95531E163C2}" type="parTrans" cxnId="{46A19B9F-954E-4F8E-9540-65F92C0A1678}">
      <dgm:prSet/>
      <dgm:spPr/>
      <dgm:t>
        <a:bodyPr/>
        <a:lstStyle/>
        <a:p>
          <a:endParaRPr lang="en-GB"/>
        </a:p>
      </dgm:t>
    </dgm:pt>
    <dgm:pt modelId="{FA553E49-2AA6-4BB7-A868-865E4794CA8A}" type="sibTrans" cxnId="{46A19B9F-954E-4F8E-9540-65F92C0A1678}">
      <dgm:prSet/>
      <dgm:spPr/>
      <dgm:t>
        <a:bodyPr/>
        <a:lstStyle/>
        <a:p>
          <a:endParaRPr lang="en-GB"/>
        </a:p>
      </dgm:t>
    </dgm:pt>
    <dgm:pt modelId="{0862B0DC-8872-4A1C-936F-783CD1C2D8E8}">
      <dgm:prSet phldrT="[Text]" custT="1"/>
      <dgm:spPr>
        <a:ln>
          <a:solidFill>
            <a:schemeClr val="accent1">
              <a:lumMod val="75000"/>
            </a:schemeClr>
          </a:solidFill>
        </a:ln>
      </dgm:spPr>
      <dgm:t>
        <a:bodyPr/>
        <a:lstStyle/>
        <a:p>
          <a:r>
            <a:rPr lang="en-US" sz="900"/>
            <a:t>Threat Research</a:t>
          </a:r>
          <a:endParaRPr lang="en-GB" sz="900"/>
        </a:p>
      </dgm:t>
    </dgm:pt>
    <dgm:pt modelId="{899E5DF1-8AC3-42ED-80CF-4B5D65BA4957}" type="parTrans" cxnId="{7C81F09E-91A9-49AA-80E3-88F1A85C4315}">
      <dgm:prSet/>
      <dgm:spPr/>
      <dgm:t>
        <a:bodyPr/>
        <a:lstStyle/>
        <a:p>
          <a:endParaRPr lang="en-GB"/>
        </a:p>
      </dgm:t>
    </dgm:pt>
    <dgm:pt modelId="{92B310AB-5D5E-4D7D-9B96-FBFD297383A2}" type="sibTrans" cxnId="{7C81F09E-91A9-49AA-80E3-88F1A85C4315}">
      <dgm:prSet/>
      <dgm:spPr/>
      <dgm:t>
        <a:bodyPr/>
        <a:lstStyle/>
        <a:p>
          <a:endParaRPr lang="en-GB"/>
        </a:p>
      </dgm:t>
    </dgm:pt>
    <dgm:pt modelId="{D2D1BD97-D9AA-44A0-8EB3-B1C7060979F7}">
      <dgm:prSet phldrT="[Text]" custT="1"/>
      <dgm:spPr>
        <a:ln>
          <a:solidFill>
            <a:schemeClr val="accent1">
              <a:lumMod val="75000"/>
            </a:schemeClr>
          </a:solidFill>
        </a:ln>
      </dgm:spPr>
      <dgm:t>
        <a:bodyPr/>
        <a:lstStyle/>
        <a:p>
          <a:r>
            <a:rPr lang="en-US" sz="900"/>
            <a:t>Threat Hunting</a:t>
          </a:r>
          <a:endParaRPr lang="en-GB" sz="900"/>
        </a:p>
      </dgm:t>
    </dgm:pt>
    <dgm:pt modelId="{08466A87-BCCC-447C-85C9-665E4076753A}" type="parTrans" cxnId="{843777B4-CD06-4BAC-9A4C-FE15A0CF7C03}">
      <dgm:prSet/>
      <dgm:spPr/>
      <dgm:t>
        <a:bodyPr/>
        <a:lstStyle/>
        <a:p>
          <a:endParaRPr lang="en-GB"/>
        </a:p>
      </dgm:t>
    </dgm:pt>
    <dgm:pt modelId="{6A872AED-8CCC-47A5-B4FA-F3636C939328}" type="sibTrans" cxnId="{843777B4-CD06-4BAC-9A4C-FE15A0CF7C03}">
      <dgm:prSet/>
      <dgm:spPr/>
      <dgm:t>
        <a:bodyPr/>
        <a:lstStyle/>
        <a:p>
          <a:endParaRPr lang="en-GB"/>
        </a:p>
      </dgm:t>
    </dgm:pt>
    <dgm:pt modelId="{3F3371A1-66CE-48BB-B621-313605851149}">
      <dgm:prSet phldrT="[Text]" custT="1"/>
      <dgm:spPr>
        <a:ln>
          <a:solidFill>
            <a:schemeClr val="accent1">
              <a:lumMod val="75000"/>
            </a:schemeClr>
          </a:solidFill>
        </a:ln>
      </dgm:spPr>
      <dgm:t>
        <a:bodyPr/>
        <a:lstStyle/>
        <a:p>
          <a:r>
            <a:rPr lang="en-US" sz="900"/>
            <a:t>Ad-hoc request from HKMA</a:t>
          </a:r>
          <a:endParaRPr lang="en-GB" sz="900"/>
        </a:p>
      </dgm:t>
    </dgm:pt>
    <dgm:pt modelId="{D185D5FB-1D73-4BD2-9CA4-6825B8D920D4}" type="parTrans" cxnId="{16375EEF-3B31-41B8-9726-EEE62DF5BF5B}">
      <dgm:prSet/>
      <dgm:spPr/>
      <dgm:t>
        <a:bodyPr/>
        <a:lstStyle/>
        <a:p>
          <a:endParaRPr lang="en-GB"/>
        </a:p>
      </dgm:t>
    </dgm:pt>
    <dgm:pt modelId="{C9CA6980-4DD2-41E3-B339-217C086D883C}" type="sibTrans" cxnId="{16375EEF-3B31-41B8-9726-EEE62DF5BF5B}">
      <dgm:prSet/>
      <dgm:spPr/>
      <dgm:t>
        <a:bodyPr/>
        <a:lstStyle/>
        <a:p>
          <a:endParaRPr lang="en-GB"/>
        </a:p>
      </dgm:t>
    </dgm:pt>
    <dgm:pt modelId="{D089A4B0-3566-4A32-B31F-D418E864D0B4}">
      <dgm:prSet phldrT="[Text]" custT="1"/>
      <dgm:spPr>
        <a:ln>
          <a:solidFill>
            <a:schemeClr val="accent1">
              <a:lumMod val="75000"/>
            </a:schemeClr>
          </a:solidFill>
        </a:ln>
      </dgm:spPr>
      <dgm:t>
        <a:bodyPr/>
        <a:lstStyle/>
        <a:p>
          <a:r>
            <a:rPr lang="en-US" sz="900"/>
            <a:t>TI feed enrichment</a:t>
          </a:r>
          <a:endParaRPr lang="en-GB" sz="900"/>
        </a:p>
      </dgm:t>
    </dgm:pt>
    <dgm:pt modelId="{33E32476-1E60-49CA-86C7-5E7D908452CF}" type="parTrans" cxnId="{FA0BE2DD-7D6B-40DE-ACF5-9FBB0E663C5E}">
      <dgm:prSet/>
      <dgm:spPr/>
      <dgm:t>
        <a:bodyPr/>
        <a:lstStyle/>
        <a:p>
          <a:endParaRPr lang="en-GB"/>
        </a:p>
      </dgm:t>
    </dgm:pt>
    <dgm:pt modelId="{183AC092-FCD0-4F54-9FD4-0FA14A0831AE}" type="sibTrans" cxnId="{FA0BE2DD-7D6B-40DE-ACF5-9FBB0E663C5E}">
      <dgm:prSet/>
      <dgm:spPr/>
      <dgm:t>
        <a:bodyPr/>
        <a:lstStyle/>
        <a:p>
          <a:endParaRPr lang="en-GB"/>
        </a:p>
      </dgm:t>
    </dgm:pt>
    <dgm:pt modelId="{E07722E2-2EDA-492F-865A-13A513023688}">
      <dgm:prSet phldrT="[Text]" custT="1"/>
      <dgm:spPr>
        <a:ln>
          <a:solidFill>
            <a:schemeClr val="accent1">
              <a:lumMod val="75000"/>
            </a:schemeClr>
          </a:solidFill>
        </a:ln>
      </dgm:spPr>
      <dgm:t>
        <a:bodyPr/>
        <a:lstStyle/>
        <a:p>
          <a:r>
            <a:rPr lang="en-GB" sz="900"/>
            <a:t>Dark Web Monitoring</a:t>
          </a:r>
        </a:p>
      </dgm:t>
    </dgm:pt>
    <dgm:pt modelId="{A06DDEAF-4FAD-489B-9943-63F2CE337F2D}" type="parTrans" cxnId="{B1A3F6EA-93AA-4E64-A7BD-19FD80DDDB18}">
      <dgm:prSet/>
      <dgm:spPr/>
      <dgm:t>
        <a:bodyPr/>
        <a:lstStyle/>
        <a:p>
          <a:endParaRPr lang="en-GB"/>
        </a:p>
      </dgm:t>
    </dgm:pt>
    <dgm:pt modelId="{0396C3D1-DE71-4BC8-8DB0-1BD4C896025F}" type="sibTrans" cxnId="{B1A3F6EA-93AA-4E64-A7BD-19FD80DDDB18}">
      <dgm:prSet/>
      <dgm:spPr/>
      <dgm:t>
        <a:bodyPr/>
        <a:lstStyle/>
        <a:p>
          <a:endParaRPr lang="en-GB"/>
        </a:p>
      </dgm:t>
    </dgm:pt>
    <dgm:pt modelId="{223C781C-5A6D-4049-8C0F-82C5ACE33FAD}" type="pres">
      <dgm:prSet presAssocID="{8A8A8A3B-8F02-43D2-A3FE-19CB802F0286}" presName="composite" presStyleCnt="0">
        <dgm:presLayoutVars>
          <dgm:chMax val="5"/>
          <dgm:dir/>
          <dgm:animLvl val="ctr"/>
          <dgm:resizeHandles val="exact"/>
        </dgm:presLayoutVars>
      </dgm:prSet>
      <dgm:spPr/>
    </dgm:pt>
    <dgm:pt modelId="{47FBE392-6E3E-4C43-8133-F9385FBF7C4A}" type="pres">
      <dgm:prSet presAssocID="{8A8A8A3B-8F02-43D2-A3FE-19CB802F0286}" presName="cycle" presStyleCnt="0"/>
      <dgm:spPr/>
    </dgm:pt>
    <dgm:pt modelId="{6F7E521B-C40D-40A8-A5E4-CD1D33AAC177}" type="pres">
      <dgm:prSet presAssocID="{8A8A8A3B-8F02-43D2-A3FE-19CB802F0286}" presName="centerShape" presStyleCnt="0"/>
      <dgm:spPr/>
    </dgm:pt>
    <dgm:pt modelId="{3D0E1C6D-9D14-4CB7-8746-17C39AE548E4}" type="pres">
      <dgm:prSet presAssocID="{8A8A8A3B-8F02-43D2-A3FE-19CB802F0286}" presName="connSite" presStyleLbl="node1" presStyleIdx="0" presStyleCnt="7"/>
      <dgm:spPr/>
    </dgm:pt>
    <dgm:pt modelId="{9A769B4C-ABDB-4B0B-8165-5AD0544628DC}" type="pres">
      <dgm:prSet presAssocID="{8A8A8A3B-8F02-43D2-A3FE-19CB802F0286}" presName="visible" presStyleLbl="node1" presStyleIdx="0" presStyleCnt="7" custScaleX="101114" custScaleY="103919" custLinFactY="87106" custLinFactNeighborX="19991" custLinFactNeighborY="100000"/>
      <dgm:spPr>
        <a:noFill/>
      </dgm:spPr>
    </dgm:pt>
    <dgm:pt modelId="{7144A1E1-DEF8-4835-9BAE-821D28D621BD}" type="pres">
      <dgm:prSet presAssocID="{24B081F5-40D7-4855-839C-A95531E163C2}" presName="Name25" presStyleLbl="parChTrans1D1" presStyleIdx="0" presStyleCnt="6"/>
      <dgm:spPr/>
    </dgm:pt>
    <dgm:pt modelId="{5CC34EFE-3E47-49F1-B0B2-BF30A8B78ACF}" type="pres">
      <dgm:prSet presAssocID="{3FD53CFF-8C82-44EE-B3A7-80CCFC0FDF67}" presName="node" presStyleCnt="0"/>
      <dgm:spPr/>
    </dgm:pt>
    <dgm:pt modelId="{0A1687B3-7373-493F-8F66-5BB8CCF8B141}" type="pres">
      <dgm:prSet presAssocID="{3FD53CFF-8C82-44EE-B3A7-80CCFC0FDF67}" presName="parentNode" presStyleLbl="node1" presStyleIdx="1" presStyleCnt="7">
        <dgm:presLayoutVars>
          <dgm:chMax val="1"/>
          <dgm:bulletEnabled val="1"/>
        </dgm:presLayoutVars>
      </dgm:prSet>
      <dgm:spPr/>
    </dgm:pt>
    <dgm:pt modelId="{A45B17EB-6A7C-43A3-80C9-3C3904ACB2B5}" type="pres">
      <dgm:prSet presAssocID="{3FD53CFF-8C82-44EE-B3A7-80CCFC0FDF67}" presName="childNode" presStyleLbl="revTx" presStyleIdx="0" presStyleCnt="0">
        <dgm:presLayoutVars>
          <dgm:bulletEnabled val="1"/>
        </dgm:presLayoutVars>
      </dgm:prSet>
      <dgm:spPr/>
    </dgm:pt>
    <dgm:pt modelId="{56326F5B-49AA-4251-8AE4-7CA1D204E16B}" type="pres">
      <dgm:prSet presAssocID="{899E5DF1-8AC3-42ED-80CF-4B5D65BA4957}" presName="Name25" presStyleLbl="parChTrans1D1" presStyleIdx="1" presStyleCnt="6"/>
      <dgm:spPr/>
    </dgm:pt>
    <dgm:pt modelId="{5F7F773F-C348-49F7-9F7E-3840D87FE1E0}" type="pres">
      <dgm:prSet presAssocID="{0862B0DC-8872-4A1C-936F-783CD1C2D8E8}" presName="node" presStyleCnt="0"/>
      <dgm:spPr/>
    </dgm:pt>
    <dgm:pt modelId="{2F29D8D9-63E5-4BB6-8B64-06A5E7B04B06}" type="pres">
      <dgm:prSet presAssocID="{0862B0DC-8872-4A1C-936F-783CD1C2D8E8}" presName="parentNode" presStyleLbl="node1" presStyleIdx="2" presStyleCnt="7">
        <dgm:presLayoutVars>
          <dgm:chMax val="1"/>
          <dgm:bulletEnabled val="1"/>
        </dgm:presLayoutVars>
      </dgm:prSet>
      <dgm:spPr/>
    </dgm:pt>
    <dgm:pt modelId="{A003D0CA-0611-4B07-9B3B-D7CDF58BE739}" type="pres">
      <dgm:prSet presAssocID="{0862B0DC-8872-4A1C-936F-783CD1C2D8E8}" presName="childNode" presStyleLbl="revTx" presStyleIdx="0" presStyleCnt="0">
        <dgm:presLayoutVars>
          <dgm:bulletEnabled val="1"/>
        </dgm:presLayoutVars>
      </dgm:prSet>
      <dgm:spPr/>
    </dgm:pt>
    <dgm:pt modelId="{970AE059-E8DE-42C7-A1D3-4E565FE88B7E}" type="pres">
      <dgm:prSet presAssocID="{08466A87-BCCC-447C-85C9-665E4076753A}" presName="Name25" presStyleLbl="parChTrans1D1" presStyleIdx="2" presStyleCnt="6"/>
      <dgm:spPr/>
    </dgm:pt>
    <dgm:pt modelId="{E0B1F6B7-E061-412A-9575-2675516A3C72}" type="pres">
      <dgm:prSet presAssocID="{D2D1BD97-D9AA-44A0-8EB3-B1C7060979F7}" presName="node" presStyleCnt="0"/>
      <dgm:spPr/>
    </dgm:pt>
    <dgm:pt modelId="{EB4831D7-9BF8-47D9-84F9-B80C1BD158C2}" type="pres">
      <dgm:prSet presAssocID="{D2D1BD97-D9AA-44A0-8EB3-B1C7060979F7}" presName="parentNode" presStyleLbl="node1" presStyleIdx="3" presStyleCnt="7">
        <dgm:presLayoutVars>
          <dgm:chMax val="1"/>
          <dgm:bulletEnabled val="1"/>
        </dgm:presLayoutVars>
      </dgm:prSet>
      <dgm:spPr/>
    </dgm:pt>
    <dgm:pt modelId="{BB68A09B-EAC9-4151-99AE-B26C3B3E836B}" type="pres">
      <dgm:prSet presAssocID="{D2D1BD97-D9AA-44A0-8EB3-B1C7060979F7}" presName="childNode" presStyleLbl="revTx" presStyleIdx="0" presStyleCnt="0">
        <dgm:presLayoutVars>
          <dgm:bulletEnabled val="1"/>
        </dgm:presLayoutVars>
      </dgm:prSet>
      <dgm:spPr/>
    </dgm:pt>
    <dgm:pt modelId="{F398F7F4-F3B7-4315-AE51-7C8364FB9939}" type="pres">
      <dgm:prSet presAssocID="{D185D5FB-1D73-4BD2-9CA4-6825B8D920D4}" presName="Name25" presStyleLbl="parChTrans1D1" presStyleIdx="3" presStyleCnt="6"/>
      <dgm:spPr/>
    </dgm:pt>
    <dgm:pt modelId="{718C009B-4D9F-4E3E-A9D5-0195F7964B36}" type="pres">
      <dgm:prSet presAssocID="{3F3371A1-66CE-48BB-B621-313605851149}" presName="node" presStyleCnt="0"/>
      <dgm:spPr/>
    </dgm:pt>
    <dgm:pt modelId="{66E0BF54-E0AE-497A-8573-5454F40ECE66}" type="pres">
      <dgm:prSet presAssocID="{3F3371A1-66CE-48BB-B621-313605851149}" presName="parentNode" presStyleLbl="node1" presStyleIdx="4" presStyleCnt="7">
        <dgm:presLayoutVars>
          <dgm:chMax val="1"/>
          <dgm:bulletEnabled val="1"/>
        </dgm:presLayoutVars>
      </dgm:prSet>
      <dgm:spPr/>
    </dgm:pt>
    <dgm:pt modelId="{851FC759-F8FA-46B3-BF14-7852CAFD93EC}" type="pres">
      <dgm:prSet presAssocID="{3F3371A1-66CE-48BB-B621-313605851149}" presName="childNode" presStyleLbl="revTx" presStyleIdx="0" presStyleCnt="0">
        <dgm:presLayoutVars>
          <dgm:bulletEnabled val="1"/>
        </dgm:presLayoutVars>
      </dgm:prSet>
      <dgm:spPr/>
    </dgm:pt>
    <dgm:pt modelId="{EB22DC12-1E5B-4496-AB1C-66153091E23A}" type="pres">
      <dgm:prSet presAssocID="{33E32476-1E60-49CA-86C7-5E7D908452CF}" presName="Name25" presStyleLbl="parChTrans1D1" presStyleIdx="4" presStyleCnt="6"/>
      <dgm:spPr/>
    </dgm:pt>
    <dgm:pt modelId="{F5877271-1D0A-4101-8CFA-3F0760F6B3DA}" type="pres">
      <dgm:prSet presAssocID="{D089A4B0-3566-4A32-B31F-D418E864D0B4}" presName="node" presStyleCnt="0"/>
      <dgm:spPr/>
    </dgm:pt>
    <dgm:pt modelId="{61D20B02-AC95-407E-B226-3181F34CFFCB}" type="pres">
      <dgm:prSet presAssocID="{D089A4B0-3566-4A32-B31F-D418E864D0B4}" presName="parentNode" presStyleLbl="node1" presStyleIdx="5" presStyleCnt="7">
        <dgm:presLayoutVars>
          <dgm:chMax val="1"/>
          <dgm:bulletEnabled val="1"/>
        </dgm:presLayoutVars>
      </dgm:prSet>
      <dgm:spPr/>
    </dgm:pt>
    <dgm:pt modelId="{8CF65298-CFE1-4665-BCB7-27CDB7B7AAE4}" type="pres">
      <dgm:prSet presAssocID="{D089A4B0-3566-4A32-B31F-D418E864D0B4}" presName="childNode" presStyleLbl="revTx" presStyleIdx="0" presStyleCnt="0">
        <dgm:presLayoutVars>
          <dgm:bulletEnabled val="1"/>
        </dgm:presLayoutVars>
      </dgm:prSet>
      <dgm:spPr/>
    </dgm:pt>
    <dgm:pt modelId="{12B8BCD8-627E-420B-A8CE-5812967CF417}" type="pres">
      <dgm:prSet presAssocID="{A06DDEAF-4FAD-489B-9943-63F2CE337F2D}" presName="Name25" presStyleLbl="parChTrans1D1" presStyleIdx="5" presStyleCnt="6"/>
      <dgm:spPr/>
    </dgm:pt>
    <dgm:pt modelId="{5D54AE3C-E311-4D4A-908F-B859462E7BBF}" type="pres">
      <dgm:prSet presAssocID="{E07722E2-2EDA-492F-865A-13A513023688}" presName="node" presStyleCnt="0"/>
      <dgm:spPr/>
    </dgm:pt>
    <dgm:pt modelId="{7570F977-5A39-4328-956F-66B05C98630E}" type="pres">
      <dgm:prSet presAssocID="{E07722E2-2EDA-492F-865A-13A513023688}" presName="parentNode" presStyleLbl="node1" presStyleIdx="6" presStyleCnt="7">
        <dgm:presLayoutVars>
          <dgm:chMax val="1"/>
          <dgm:bulletEnabled val="1"/>
        </dgm:presLayoutVars>
      </dgm:prSet>
      <dgm:spPr/>
    </dgm:pt>
    <dgm:pt modelId="{B41046DF-1D59-40EB-8A61-FCDC7D52F20B}" type="pres">
      <dgm:prSet presAssocID="{E07722E2-2EDA-492F-865A-13A513023688}" presName="childNode" presStyleLbl="revTx" presStyleIdx="0" presStyleCnt="0">
        <dgm:presLayoutVars>
          <dgm:bulletEnabled val="1"/>
        </dgm:presLayoutVars>
      </dgm:prSet>
      <dgm:spPr/>
    </dgm:pt>
  </dgm:ptLst>
  <dgm:cxnLst>
    <dgm:cxn modelId="{94699D0C-1D9E-4687-A128-8D2AA6CF8C9C}" type="presOf" srcId="{D2D1BD97-D9AA-44A0-8EB3-B1C7060979F7}" destId="{EB4831D7-9BF8-47D9-84F9-B80C1BD158C2}" srcOrd="0" destOrd="0" presId="urn:microsoft.com/office/officeart/2005/8/layout/radial2"/>
    <dgm:cxn modelId="{74A41325-5352-4A8D-B7C6-2F0DCF940A34}" type="presOf" srcId="{24B081F5-40D7-4855-839C-A95531E163C2}" destId="{7144A1E1-DEF8-4835-9BAE-821D28D621BD}" srcOrd="0" destOrd="0" presId="urn:microsoft.com/office/officeart/2005/8/layout/radial2"/>
    <dgm:cxn modelId="{3A513E2A-005E-43D1-B882-013724D80C1F}" type="presOf" srcId="{0862B0DC-8872-4A1C-936F-783CD1C2D8E8}" destId="{2F29D8D9-63E5-4BB6-8B64-06A5E7B04B06}" srcOrd="0" destOrd="0" presId="urn:microsoft.com/office/officeart/2005/8/layout/radial2"/>
    <dgm:cxn modelId="{CDD2035A-FE9E-463C-A1CC-FBFBB17B2BAA}" type="presOf" srcId="{D185D5FB-1D73-4BD2-9CA4-6825B8D920D4}" destId="{F398F7F4-F3B7-4315-AE51-7C8364FB9939}" srcOrd="0" destOrd="0" presId="urn:microsoft.com/office/officeart/2005/8/layout/radial2"/>
    <dgm:cxn modelId="{ED0E5A8C-1D33-4F17-94A3-73EFE0534FA7}" type="presOf" srcId="{A06DDEAF-4FAD-489B-9943-63F2CE337F2D}" destId="{12B8BCD8-627E-420B-A8CE-5812967CF417}" srcOrd="0" destOrd="0" presId="urn:microsoft.com/office/officeart/2005/8/layout/radial2"/>
    <dgm:cxn modelId="{EE2AE98E-C7C6-4231-981C-33D886BEC3A5}" type="presOf" srcId="{3FD53CFF-8C82-44EE-B3A7-80CCFC0FDF67}" destId="{0A1687B3-7373-493F-8F66-5BB8CCF8B141}" srcOrd="0" destOrd="0" presId="urn:microsoft.com/office/officeart/2005/8/layout/radial2"/>
    <dgm:cxn modelId="{7C81F09E-91A9-49AA-80E3-88F1A85C4315}" srcId="{8A8A8A3B-8F02-43D2-A3FE-19CB802F0286}" destId="{0862B0DC-8872-4A1C-936F-783CD1C2D8E8}" srcOrd="1" destOrd="0" parTransId="{899E5DF1-8AC3-42ED-80CF-4B5D65BA4957}" sibTransId="{92B310AB-5D5E-4D7D-9B96-FBFD297383A2}"/>
    <dgm:cxn modelId="{46A19B9F-954E-4F8E-9540-65F92C0A1678}" srcId="{8A8A8A3B-8F02-43D2-A3FE-19CB802F0286}" destId="{3FD53CFF-8C82-44EE-B3A7-80CCFC0FDF67}" srcOrd="0" destOrd="0" parTransId="{24B081F5-40D7-4855-839C-A95531E163C2}" sibTransId="{FA553E49-2AA6-4BB7-A868-865E4794CA8A}"/>
    <dgm:cxn modelId="{6E34AEAA-FF3B-4837-8874-6240AAE32A06}" type="presOf" srcId="{8A8A8A3B-8F02-43D2-A3FE-19CB802F0286}" destId="{223C781C-5A6D-4049-8C0F-82C5ACE33FAD}" srcOrd="0" destOrd="0" presId="urn:microsoft.com/office/officeart/2005/8/layout/radial2"/>
    <dgm:cxn modelId="{843777B4-CD06-4BAC-9A4C-FE15A0CF7C03}" srcId="{8A8A8A3B-8F02-43D2-A3FE-19CB802F0286}" destId="{D2D1BD97-D9AA-44A0-8EB3-B1C7060979F7}" srcOrd="2" destOrd="0" parTransId="{08466A87-BCCC-447C-85C9-665E4076753A}" sibTransId="{6A872AED-8CCC-47A5-B4FA-F3636C939328}"/>
    <dgm:cxn modelId="{5F3E75B8-E561-4EC2-8CA8-0855501D595E}" type="presOf" srcId="{08466A87-BCCC-447C-85C9-665E4076753A}" destId="{970AE059-E8DE-42C7-A1D3-4E565FE88B7E}" srcOrd="0" destOrd="0" presId="urn:microsoft.com/office/officeart/2005/8/layout/radial2"/>
    <dgm:cxn modelId="{86157AC3-BEB5-4A4B-B870-B73EB0853D09}" type="presOf" srcId="{899E5DF1-8AC3-42ED-80CF-4B5D65BA4957}" destId="{56326F5B-49AA-4251-8AE4-7CA1D204E16B}" srcOrd="0" destOrd="0" presId="urn:microsoft.com/office/officeart/2005/8/layout/radial2"/>
    <dgm:cxn modelId="{E9D0B8C3-3287-4CA5-BAD4-C4816E1F4D0B}" type="presOf" srcId="{33E32476-1E60-49CA-86C7-5E7D908452CF}" destId="{EB22DC12-1E5B-4496-AB1C-66153091E23A}" srcOrd="0" destOrd="0" presId="urn:microsoft.com/office/officeart/2005/8/layout/radial2"/>
    <dgm:cxn modelId="{FA0BE2DD-7D6B-40DE-ACF5-9FBB0E663C5E}" srcId="{8A8A8A3B-8F02-43D2-A3FE-19CB802F0286}" destId="{D089A4B0-3566-4A32-B31F-D418E864D0B4}" srcOrd="4" destOrd="0" parTransId="{33E32476-1E60-49CA-86C7-5E7D908452CF}" sibTransId="{183AC092-FCD0-4F54-9FD4-0FA14A0831AE}"/>
    <dgm:cxn modelId="{C0B5B8E8-28A3-4386-A074-A0009A6F1D54}" type="presOf" srcId="{E07722E2-2EDA-492F-865A-13A513023688}" destId="{7570F977-5A39-4328-956F-66B05C98630E}" srcOrd="0" destOrd="0" presId="urn:microsoft.com/office/officeart/2005/8/layout/radial2"/>
    <dgm:cxn modelId="{B1A3F6EA-93AA-4E64-A7BD-19FD80DDDB18}" srcId="{8A8A8A3B-8F02-43D2-A3FE-19CB802F0286}" destId="{E07722E2-2EDA-492F-865A-13A513023688}" srcOrd="5" destOrd="0" parTransId="{A06DDEAF-4FAD-489B-9943-63F2CE337F2D}" sibTransId="{0396C3D1-DE71-4BC8-8DB0-1BD4C896025F}"/>
    <dgm:cxn modelId="{C43AE8EB-E1F3-4316-9231-259C18FD1F32}" type="presOf" srcId="{D089A4B0-3566-4A32-B31F-D418E864D0B4}" destId="{61D20B02-AC95-407E-B226-3181F34CFFCB}" srcOrd="0" destOrd="0" presId="urn:microsoft.com/office/officeart/2005/8/layout/radial2"/>
    <dgm:cxn modelId="{16375EEF-3B31-41B8-9726-EEE62DF5BF5B}" srcId="{8A8A8A3B-8F02-43D2-A3FE-19CB802F0286}" destId="{3F3371A1-66CE-48BB-B621-313605851149}" srcOrd="3" destOrd="0" parTransId="{D185D5FB-1D73-4BD2-9CA4-6825B8D920D4}" sibTransId="{C9CA6980-4DD2-41E3-B339-217C086D883C}"/>
    <dgm:cxn modelId="{92D10DFC-F7D1-4DBF-8FA7-8E4ECD346833}" type="presOf" srcId="{3F3371A1-66CE-48BB-B621-313605851149}" destId="{66E0BF54-E0AE-497A-8573-5454F40ECE66}" srcOrd="0" destOrd="0" presId="urn:microsoft.com/office/officeart/2005/8/layout/radial2"/>
    <dgm:cxn modelId="{81E778F3-49F4-4B1A-9F83-EE58B3FC3799}" type="presParOf" srcId="{223C781C-5A6D-4049-8C0F-82C5ACE33FAD}" destId="{47FBE392-6E3E-4C43-8133-F9385FBF7C4A}" srcOrd="0" destOrd="0" presId="urn:microsoft.com/office/officeart/2005/8/layout/radial2"/>
    <dgm:cxn modelId="{368A729E-63FE-4B20-B551-BFB323538312}" type="presParOf" srcId="{47FBE392-6E3E-4C43-8133-F9385FBF7C4A}" destId="{6F7E521B-C40D-40A8-A5E4-CD1D33AAC177}" srcOrd="0" destOrd="0" presId="urn:microsoft.com/office/officeart/2005/8/layout/radial2"/>
    <dgm:cxn modelId="{46E5050A-E4D7-4D69-B802-CD1A835FFA78}" type="presParOf" srcId="{6F7E521B-C40D-40A8-A5E4-CD1D33AAC177}" destId="{3D0E1C6D-9D14-4CB7-8746-17C39AE548E4}" srcOrd="0" destOrd="0" presId="urn:microsoft.com/office/officeart/2005/8/layout/radial2"/>
    <dgm:cxn modelId="{985D43A5-6F9B-4FD7-8E76-66D9E8611831}" type="presParOf" srcId="{6F7E521B-C40D-40A8-A5E4-CD1D33AAC177}" destId="{9A769B4C-ABDB-4B0B-8165-5AD0544628DC}" srcOrd="1" destOrd="0" presId="urn:microsoft.com/office/officeart/2005/8/layout/radial2"/>
    <dgm:cxn modelId="{3046C02F-AA39-4ECE-86E4-8021546DD858}" type="presParOf" srcId="{47FBE392-6E3E-4C43-8133-F9385FBF7C4A}" destId="{7144A1E1-DEF8-4835-9BAE-821D28D621BD}" srcOrd="1" destOrd="0" presId="urn:microsoft.com/office/officeart/2005/8/layout/radial2"/>
    <dgm:cxn modelId="{D8D18A66-1BEB-4246-B16A-91DF606DCC49}" type="presParOf" srcId="{47FBE392-6E3E-4C43-8133-F9385FBF7C4A}" destId="{5CC34EFE-3E47-49F1-B0B2-BF30A8B78ACF}" srcOrd="2" destOrd="0" presId="urn:microsoft.com/office/officeart/2005/8/layout/radial2"/>
    <dgm:cxn modelId="{BFD9AAEC-863D-4475-8539-1BE23791E27F}" type="presParOf" srcId="{5CC34EFE-3E47-49F1-B0B2-BF30A8B78ACF}" destId="{0A1687B3-7373-493F-8F66-5BB8CCF8B141}" srcOrd="0" destOrd="0" presId="urn:microsoft.com/office/officeart/2005/8/layout/radial2"/>
    <dgm:cxn modelId="{8BC2E874-5047-48BB-A440-E9D834AE20A4}" type="presParOf" srcId="{5CC34EFE-3E47-49F1-B0B2-BF30A8B78ACF}" destId="{A45B17EB-6A7C-43A3-80C9-3C3904ACB2B5}" srcOrd="1" destOrd="0" presId="urn:microsoft.com/office/officeart/2005/8/layout/radial2"/>
    <dgm:cxn modelId="{38FEF239-9641-4ACE-A857-2CC9731E29A5}" type="presParOf" srcId="{47FBE392-6E3E-4C43-8133-F9385FBF7C4A}" destId="{56326F5B-49AA-4251-8AE4-7CA1D204E16B}" srcOrd="3" destOrd="0" presId="urn:microsoft.com/office/officeart/2005/8/layout/radial2"/>
    <dgm:cxn modelId="{02BC8538-2C66-49F3-9659-3BADF831A3FE}" type="presParOf" srcId="{47FBE392-6E3E-4C43-8133-F9385FBF7C4A}" destId="{5F7F773F-C348-49F7-9F7E-3840D87FE1E0}" srcOrd="4" destOrd="0" presId="urn:microsoft.com/office/officeart/2005/8/layout/radial2"/>
    <dgm:cxn modelId="{FF05F6FF-5C52-4581-8E67-F6005CC18350}" type="presParOf" srcId="{5F7F773F-C348-49F7-9F7E-3840D87FE1E0}" destId="{2F29D8D9-63E5-4BB6-8B64-06A5E7B04B06}" srcOrd="0" destOrd="0" presId="urn:microsoft.com/office/officeart/2005/8/layout/radial2"/>
    <dgm:cxn modelId="{BDC9E73E-1AD7-4069-8F5E-B8092AE13218}" type="presParOf" srcId="{5F7F773F-C348-49F7-9F7E-3840D87FE1E0}" destId="{A003D0CA-0611-4B07-9B3B-D7CDF58BE739}" srcOrd="1" destOrd="0" presId="urn:microsoft.com/office/officeart/2005/8/layout/radial2"/>
    <dgm:cxn modelId="{2BAB21E7-A5A2-44A3-B0AD-15B41E5D97D5}" type="presParOf" srcId="{47FBE392-6E3E-4C43-8133-F9385FBF7C4A}" destId="{970AE059-E8DE-42C7-A1D3-4E565FE88B7E}" srcOrd="5" destOrd="0" presId="urn:microsoft.com/office/officeart/2005/8/layout/radial2"/>
    <dgm:cxn modelId="{F663C9C2-BEC0-4BF4-9BD2-2C99CB4A6E03}" type="presParOf" srcId="{47FBE392-6E3E-4C43-8133-F9385FBF7C4A}" destId="{E0B1F6B7-E061-412A-9575-2675516A3C72}" srcOrd="6" destOrd="0" presId="urn:microsoft.com/office/officeart/2005/8/layout/radial2"/>
    <dgm:cxn modelId="{44FE870F-7C9A-43CA-98C9-AED6537B6F3D}" type="presParOf" srcId="{E0B1F6B7-E061-412A-9575-2675516A3C72}" destId="{EB4831D7-9BF8-47D9-84F9-B80C1BD158C2}" srcOrd="0" destOrd="0" presId="urn:microsoft.com/office/officeart/2005/8/layout/radial2"/>
    <dgm:cxn modelId="{5B652045-654A-4DA8-8BAC-347C86FE9019}" type="presParOf" srcId="{E0B1F6B7-E061-412A-9575-2675516A3C72}" destId="{BB68A09B-EAC9-4151-99AE-B26C3B3E836B}" srcOrd="1" destOrd="0" presId="urn:microsoft.com/office/officeart/2005/8/layout/radial2"/>
    <dgm:cxn modelId="{845F31E0-6D74-4F30-9C01-6BD07DA8FACD}" type="presParOf" srcId="{47FBE392-6E3E-4C43-8133-F9385FBF7C4A}" destId="{F398F7F4-F3B7-4315-AE51-7C8364FB9939}" srcOrd="7" destOrd="0" presId="urn:microsoft.com/office/officeart/2005/8/layout/radial2"/>
    <dgm:cxn modelId="{2C81F991-7860-4B1B-B012-B69D1DEC8526}" type="presParOf" srcId="{47FBE392-6E3E-4C43-8133-F9385FBF7C4A}" destId="{718C009B-4D9F-4E3E-A9D5-0195F7964B36}" srcOrd="8" destOrd="0" presId="urn:microsoft.com/office/officeart/2005/8/layout/radial2"/>
    <dgm:cxn modelId="{8D7714CB-0EF3-4145-9EAC-A7D3723DB3F0}" type="presParOf" srcId="{718C009B-4D9F-4E3E-A9D5-0195F7964B36}" destId="{66E0BF54-E0AE-497A-8573-5454F40ECE66}" srcOrd="0" destOrd="0" presId="urn:microsoft.com/office/officeart/2005/8/layout/radial2"/>
    <dgm:cxn modelId="{E4D0509B-6301-48C5-B924-F74F9A5E3BAB}" type="presParOf" srcId="{718C009B-4D9F-4E3E-A9D5-0195F7964B36}" destId="{851FC759-F8FA-46B3-BF14-7852CAFD93EC}" srcOrd="1" destOrd="0" presId="urn:microsoft.com/office/officeart/2005/8/layout/radial2"/>
    <dgm:cxn modelId="{985FB825-5C3A-400A-B36B-129DF608E8A6}" type="presParOf" srcId="{47FBE392-6E3E-4C43-8133-F9385FBF7C4A}" destId="{EB22DC12-1E5B-4496-AB1C-66153091E23A}" srcOrd="9" destOrd="0" presId="urn:microsoft.com/office/officeart/2005/8/layout/radial2"/>
    <dgm:cxn modelId="{DBB59F36-9E32-46D6-A4E2-53124A1FCE86}" type="presParOf" srcId="{47FBE392-6E3E-4C43-8133-F9385FBF7C4A}" destId="{F5877271-1D0A-4101-8CFA-3F0760F6B3DA}" srcOrd="10" destOrd="0" presId="urn:microsoft.com/office/officeart/2005/8/layout/radial2"/>
    <dgm:cxn modelId="{3E6F7936-CB25-4BE5-815B-FCA553ADC0AA}" type="presParOf" srcId="{F5877271-1D0A-4101-8CFA-3F0760F6B3DA}" destId="{61D20B02-AC95-407E-B226-3181F34CFFCB}" srcOrd="0" destOrd="0" presId="urn:microsoft.com/office/officeart/2005/8/layout/radial2"/>
    <dgm:cxn modelId="{AEC6EEE7-2680-4481-AF8D-FBFA6FA35903}" type="presParOf" srcId="{F5877271-1D0A-4101-8CFA-3F0760F6B3DA}" destId="{8CF65298-CFE1-4665-BCB7-27CDB7B7AAE4}" srcOrd="1" destOrd="0" presId="urn:microsoft.com/office/officeart/2005/8/layout/radial2"/>
    <dgm:cxn modelId="{AF77F2E8-2CD3-405C-BF11-36D08CD4CFF2}" type="presParOf" srcId="{47FBE392-6E3E-4C43-8133-F9385FBF7C4A}" destId="{12B8BCD8-627E-420B-A8CE-5812967CF417}" srcOrd="11" destOrd="0" presId="urn:microsoft.com/office/officeart/2005/8/layout/radial2"/>
    <dgm:cxn modelId="{DD7E2663-C798-4D98-A568-8FCCCECE4148}" type="presParOf" srcId="{47FBE392-6E3E-4C43-8133-F9385FBF7C4A}" destId="{5D54AE3C-E311-4D4A-908F-B859462E7BBF}" srcOrd="12" destOrd="0" presId="urn:microsoft.com/office/officeart/2005/8/layout/radial2"/>
    <dgm:cxn modelId="{79227892-1B70-424A-9B14-036CC829E905}" type="presParOf" srcId="{5D54AE3C-E311-4D4A-908F-B859462E7BBF}" destId="{7570F977-5A39-4328-956F-66B05C98630E}" srcOrd="0" destOrd="0" presId="urn:microsoft.com/office/officeart/2005/8/layout/radial2"/>
    <dgm:cxn modelId="{E74C76C6-E125-4141-BEAB-9D07D19FB84C}" type="presParOf" srcId="{5D54AE3C-E311-4D4A-908F-B859462E7BBF}" destId="{B41046DF-1D59-40EB-8A61-FCDC7D52F20B}" srcOrd="1" destOrd="0" presId="urn:microsoft.com/office/officeart/2005/8/layout/radial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2EF2669-00F2-4419-B8B0-EB45399D32E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088C0122-6877-4793-92BF-B03011AC9EF7}">
      <dgm:prSet phldrT="[Text]"/>
      <dgm:spPr/>
      <dgm:t>
        <a:bodyPr/>
        <a:lstStyle/>
        <a:p>
          <a:r>
            <a:rPr lang="en-GB" dirty="0"/>
            <a:t>Discover &amp; Research on Threats</a:t>
          </a:r>
        </a:p>
      </dgm:t>
    </dgm:pt>
    <dgm:pt modelId="{0B07673C-4A36-4808-8412-E7A6F43BDFFF}" type="parTrans" cxnId="{5B2943FA-DB33-4CE7-AAA5-D94274CB7EA9}">
      <dgm:prSet/>
      <dgm:spPr/>
      <dgm:t>
        <a:bodyPr/>
        <a:lstStyle/>
        <a:p>
          <a:endParaRPr lang="en-GB"/>
        </a:p>
      </dgm:t>
    </dgm:pt>
    <dgm:pt modelId="{E02FD50C-67D7-4C46-8161-C8F4B39F2CA6}" type="sibTrans" cxnId="{5B2943FA-DB33-4CE7-AAA5-D94274CB7EA9}">
      <dgm:prSet/>
      <dgm:spPr/>
      <dgm:t>
        <a:bodyPr/>
        <a:lstStyle/>
        <a:p>
          <a:endParaRPr lang="en-GB"/>
        </a:p>
      </dgm:t>
    </dgm:pt>
    <dgm:pt modelId="{67214E68-A39B-4CCC-83D8-020CD93AA9A1}">
      <dgm:prSet phldrT="[Text]"/>
      <dgm:spPr/>
      <dgm:t>
        <a:bodyPr/>
        <a:lstStyle/>
        <a:p>
          <a:pPr>
            <a:buSzPts val="1000"/>
            <a:buFont typeface="Symbol" panose="05050102010706020507" pitchFamily="18" charset="2"/>
            <a:buChar char=""/>
          </a:pPr>
          <a:r>
            <a:rPr lang="en-GB" dirty="0"/>
            <a:t>Confirm Relevancy of Threat against HKMA</a:t>
          </a:r>
        </a:p>
      </dgm:t>
    </dgm:pt>
    <dgm:pt modelId="{E728B041-CDBA-4FB5-B7DD-9DEB8160D728}" type="parTrans" cxnId="{6A0B09A9-8956-48E9-8F65-E09795A89371}">
      <dgm:prSet/>
      <dgm:spPr/>
      <dgm:t>
        <a:bodyPr/>
        <a:lstStyle/>
        <a:p>
          <a:endParaRPr lang="en-GB"/>
        </a:p>
      </dgm:t>
    </dgm:pt>
    <dgm:pt modelId="{DE6B557F-2C43-4E40-87D1-B183365A5338}" type="sibTrans" cxnId="{6A0B09A9-8956-48E9-8F65-E09795A89371}">
      <dgm:prSet/>
      <dgm:spPr/>
      <dgm:t>
        <a:bodyPr/>
        <a:lstStyle/>
        <a:p>
          <a:endParaRPr lang="en-GB"/>
        </a:p>
      </dgm:t>
    </dgm:pt>
    <dgm:pt modelId="{C81B0A82-FC16-47B0-B1CC-659403A79B4C}">
      <dgm:prSet phldrT="[Text]" custT="1"/>
      <dgm:spPr/>
      <dgm:t>
        <a:bodyPr/>
        <a:lstStyle/>
        <a:p>
          <a:pPr algn="l">
            <a:buNone/>
          </a:pPr>
          <a:endParaRPr lang="en-GB" sz="1050" dirty="0"/>
        </a:p>
      </dgm:t>
    </dgm:pt>
    <dgm:pt modelId="{7C0CD7EB-0B28-4B89-97EA-8BE0732CD497}" type="parTrans" cxnId="{688B8B3B-FE6D-4647-8015-61F35F632346}">
      <dgm:prSet/>
      <dgm:spPr/>
      <dgm:t>
        <a:bodyPr/>
        <a:lstStyle/>
        <a:p>
          <a:endParaRPr lang="en-GB"/>
        </a:p>
      </dgm:t>
    </dgm:pt>
    <dgm:pt modelId="{0625AAA4-213F-4C44-92ED-55ACDFE26B92}" type="sibTrans" cxnId="{688B8B3B-FE6D-4647-8015-61F35F632346}">
      <dgm:prSet/>
      <dgm:spPr/>
      <dgm:t>
        <a:bodyPr/>
        <a:lstStyle/>
        <a:p>
          <a:endParaRPr lang="en-GB"/>
        </a:p>
      </dgm:t>
    </dgm:pt>
    <dgm:pt modelId="{B6A76581-800C-4AFC-BCCE-C8EA0540AAAB}">
      <dgm:prSet phldrT="[Text]" custT="1"/>
      <dgm:spPr/>
      <dgm:t>
        <a:bodyPr/>
        <a:lstStyle/>
        <a:p>
          <a:pPr>
            <a:buFont typeface="Arial" panose="020B0604020202020204" pitchFamily="34" charset="0"/>
            <a:buNone/>
          </a:pPr>
          <a:r>
            <a:rPr lang="en-US" sz="1050" dirty="0"/>
            <a:t>During working hours, </a:t>
          </a:r>
          <a:r>
            <a:rPr lang="en-US" sz="1050" dirty="0">
              <a:solidFill>
                <a:srgbClr val="00B050"/>
              </a:solidFill>
            </a:rPr>
            <a:t>TI on-site analyst</a:t>
          </a:r>
          <a:r>
            <a:rPr lang="en-US" sz="1050" dirty="0"/>
            <a:t>:</a:t>
          </a:r>
          <a:endParaRPr lang="en-GB" sz="1050" dirty="0"/>
        </a:p>
      </dgm:t>
    </dgm:pt>
    <dgm:pt modelId="{4BFE13B1-5669-424C-8645-7EDE90923C76}" type="parTrans" cxnId="{1F35C500-4E1C-4B9D-BBF7-1092F6E1A127}">
      <dgm:prSet/>
      <dgm:spPr/>
      <dgm:t>
        <a:bodyPr/>
        <a:lstStyle/>
        <a:p>
          <a:endParaRPr lang="en-GB"/>
        </a:p>
      </dgm:t>
    </dgm:pt>
    <dgm:pt modelId="{1F2E083F-E3CA-4D3B-AE63-8DAA29733A43}" type="sibTrans" cxnId="{1F35C500-4E1C-4B9D-BBF7-1092F6E1A127}">
      <dgm:prSet/>
      <dgm:spPr/>
      <dgm:t>
        <a:bodyPr/>
        <a:lstStyle/>
        <a:p>
          <a:endParaRPr lang="en-GB"/>
        </a:p>
      </dgm:t>
    </dgm:pt>
    <dgm:pt modelId="{DF88B561-466E-41F6-80B6-89CE1DE1A98A}">
      <dgm:prSet phldrT="[Text]" custT="1"/>
      <dgm:spPr/>
      <dgm:t>
        <a:bodyPr/>
        <a:lstStyle/>
        <a:p>
          <a:pPr algn="l">
            <a:buNone/>
          </a:pPr>
          <a:r>
            <a:rPr lang="en-GB" sz="1050" dirty="0"/>
            <a:t>3)  </a:t>
          </a:r>
          <a:r>
            <a:rPr lang="en-GB" sz="1050" dirty="0">
              <a:solidFill>
                <a:srgbClr val="00B050"/>
              </a:solidFill>
            </a:rPr>
            <a:t>TI on-site analyst </a:t>
          </a:r>
          <a:r>
            <a:rPr lang="en-GB" sz="1050" dirty="0"/>
            <a:t>confirms the relevancy of threat with HKMA / Evaluate using Capability, Intent, Opportunity.</a:t>
          </a:r>
        </a:p>
      </dgm:t>
    </dgm:pt>
    <dgm:pt modelId="{E84CDB74-4CA9-450B-84EA-9A9F749DBDF2}" type="parTrans" cxnId="{8B26E740-55B2-48CF-8227-04F9FF96AC4B}">
      <dgm:prSet/>
      <dgm:spPr/>
      <dgm:t>
        <a:bodyPr/>
        <a:lstStyle/>
        <a:p>
          <a:endParaRPr lang="en-GB"/>
        </a:p>
      </dgm:t>
    </dgm:pt>
    <dgm:pt modelId="{2268BB34-3C82-4D85-802A-4E41DA0121FC}" type="sibTrans" cxnId="{8B26E740-55B2-48CF-8227-04F9FF96AC4B}">
      <dgm:prSet/>
      <dgm:spPr/>
      <dgm:t>
        <a:bodyPr/>
        <a:lstStyle/>
        <a:p>
          <a:endParaRPr lang="en-GB"/>
        </a:p>
      </dgm:t>
    </dgm:pt>
    <dgm:pt modelId="{3B05B89A-4284-4B8A-935A-D51C8E5160F6}">
      <dgm:prSet phldrT="[Text]" custT="1"/>
      <dgm:spPr/>
      <dgm:t>
        <a:bodyPr/>
        <a:lstStyle/>
        <a:p>
          <a:pPr>
            <a:buFont typeface="Arial" panose="020B0604020202020204" pitchFamily="34" charset="0"/>
            <a:buNone/>
          </a:pPr>
          <a:r>
            <a:rPr lang="en-GB" sz="1050" dirty="0"/>
            <a:t>2)  Research conducted via OSINT and PwC proprietary sources, collect and analyse the research information.</a:t>
          </a:r>
        </a:p>
      </dgm:t>
    </dgm:pt>
    <dgm:pt modelId="{CE9AD54B-4C1B-4FBD-980F-0B74284A0AEF}" type="parTrans" cxnId="{ABEF7449-CC68-4AB3-B78C-B72554BF5F8E}">
      <dgm:prSet/>
      <dgm:spPr/>
      <dgm:t>
        <a:bodyPr/>
        <a:lstStyle/>
        <a:p>
          <a:endParaRPr lang="en-GB"/>
        </a:p>
      </dgm:t>
    </dgm:pt>
    <dgm:pt modelId="{A84EFB81-6FC1-4B1D-8234-67D43EB3170F}" type="sibTrans" cxnId="{ABEF7449-CC68-4AB3-B78C-B72554BF5F8E}">
      <dgm:prSet/>
      <dgm:spPr/>
      <dgm:t>
        <a:bodyPr/>
        <a:lstStyle/>
        <a:p>
          <a:endParaRPr lang="en-GB"/>
        </a:p>
      </dgm:t>
    </dgm:pt>
    <dgm:pt modelId="{668AF50E-A79F-4239-8F43-AB2C99AD432A}">
      <dgm:prSet phldrT="[Text]"/>
      <dgm:spPr/>
      <dgm:t>
        <a:bodyPr/>
        <a:lstStyle/>
        <a:p>
          <a:r>
            <a:rPr lang="en-GB" dirty="0"/>
            <a:t>Threat Resolution</a:t>
          </a:r>
        </a:p>
      </dgm:t>
    </dgm:pt>
    <dgm:pt modelId="{BF73A0C0-25B3-4662-A80A-DEDE934C4FFF}" type="parTrans" cxnId="{0ED2E7F2-9C17-457B-9056-81683B09A374}">
      <dgm:prSet/>
      <dgm:spPr/>
      <dgm:t>
        <a:bodyPr/>
        <a:lstStyle/>
        <a:p>
          <a:endParaRPr lang="en-GB"/>
        </a:p>
      </dgm:t>
    </dgm:pt>
    <dgm:pt modelId="{D476BE29-FC53-49EA-8058-B3E2A1A4F072}" type="sibTrans" cxnId="{0ED2E7F2-9C17-457B-9056-81683B09A374}">
      <dgm:prSet/>
      <dgm:spPr/>
      <dgm:t>
        <a:bodyPr/>
        <a:lstStyle/>
        <a:p>
          <a:endParaRPr lang="en-GB"/>
        </a:p>
      </dgm:t>
    </dgm:pt>
    <dgm:pt modelId="{4772A64C-EAB0-400B-966E-B64DB348CEC3}">
      <dgm:prSet custT="1"/>
      <dgm:spPr/>
      <dgm:t>
        <a:bodyPr/>
        <a:lstStyle/>
        <a:p>
          <a:pPr>
            <a:buNone/>
          </a:pPr>
          <a:r>
            <a:rPr lang="en-GB" sz="1050" dirty="0"/>
            <a:t>7)  </a:t>
          </a:r>
          <a:r>
            <a:rPr lang="en-GB" sz="1050" dirty="0">
              <a:solidFill>
                <a:srgbClr val="00B050"/>
              </a:solidFill>
            </a:rPr>
            <a:t>TI on-site analyst </a:t>
          </a:r>
          <a:r>
            <a:rPr lang="en-US" sz="1050" dirty="0"/>
            <a:t>escalates the ticket to </a:t>
          </a:r>
          <a:r>
            <a:rPr lang="en-GB" sz="1050" dirty="0"/>
            <a:t>HKMA SOC Operation Lead</a:t>
          </a:r>
          <a:r>
            <a:rPr lang="en-US" sz="1050"/>
            <a:t>, </a:t>
          </a:r>
          <a:r>
            <a:rPr lang="en-GB" sz="1050" dirty="0"/>
            <a:t>concludes that the above actions have been taken regarding the threat.</a:t>
          </a:r>
        </a:p>
      </dgm:t>
    </dgm:pt>
    <dgm:pt modelId="{BE4D40A4-E2C6-4F8A-BE5C-0C5DEF204452}" type="parTrans" cxnId="{7DD4D263-A0E8-4EF2-9A3A-A64A792B7C6B}">
      <dgm:prSet/>
      <dgm:spPr/>
      <dgm:t>
        <a:bodyPr/>
        <a:lstStyle/>
        <a:p>
          <a:endParaRPr lang="en-GB"/>
        </a:p>
      </dgm:t>
    </dgm:pt>
    <dgm:pt modelId="{426EA620-1DA8-4BA3-9858-A8AAF50C1C4B}" type="sibTrans" cxnId="{7DD4D263-A0E8-4EF2-9A3A-A64A792B7C6B}">
      <dgm:prSet/>
      <dgm:spPr/>
      <dgm:t>
        <a:bodyPr/>
        <a:lstStyle/>
        <a:p>
          <a:endParaRPr lang="en-GB"/>
        </a:p>
      </dgm:t>
    </dgm:pt>
    <dgm:pt modelId="{C0982E67-9016-4461-A844-D692CB1AAB04}">
      <dgm:prSet custT="1"/>
      <dgm:spPr/>
      <dgm:t>
        <a:bodyPr/>
        <a:lstStyle/>
        <a:p>
          <a:pPr>
            <a:buNone/>
          </a:pPr>
          <a:r>
            <a:rPr lang="en-GB" sz="1050" dirty="0"/>
            <a:t>8)  HKMA SOC Operation Lead reviews ticket and confirm completion, closes the ticket.</a:t>
          </a:r>
        </a:p>
      </dgm:t>
    </dgm:pt>
    <dgm:pt modelId="{D3EC193B-1DD7-4290-8BE5-3CE23B3E8778}" type="parTrans" cxnId="{507B1903-19AC-4D0A-B591-903D8186AD07}">
      <dgm:prSet/>
      <dgm:spPr/>
      <dgm:t>
        <a:bodyPr/>
        <a:lstStyle/>
        <a:p>
          <a:endParaRPr lang="en-GB"/>
        </a:p>
      </dgm:t>
    </dgm:pt>
    <dgm:pt modelId="{6B87EB20-1B3F-4C32-AB0F-9427667D54EC}" type="sibTrans" cxnId="{507B1903-19AC-4D0A-B591-903D8186AD07}">
      <dgm:prSet/>
      <dgm:spPr/>
      <dgm:t>
        <a:bodyPr/>
        <a:lstStyle/>
        <a:p>
          <a:endParaRPr lang="en-GB"/>
        </a:p>
      </dgm:t>
    </dgm:pt>
    <dgm:pt modelId="{A4102E57-DC74-4EEB-A2B4-D9B6908901F2}">
      <dgm:prSet phldrT="[Text]" custT="1"/>
      <dgm:spPr/>
      <dgm:t>
        <a:bodyPr/>
        <a:lstStyle/>
        <a:p>
          <a:pPr algn="l">
            <a:buNone/>
          </a:pPr>
          <a:r>
            <a:rPr lang="en-GB" sz="1050" dirty="0"/>
            <a:t>3.1)  If the threat meets the criteria,  </a:t>
          </a:r>
        </a:p>
      </dgm:t>
    </dgm:pt>
    <dgm:pt modelId="{E16CA830-CF85-41EC-B443-2CA412C69A6D}" type="parTrans" cxnId="{EBCDEDA2-5D08-4898-A8CE-C3F0B5E36078}">
      <dgm:prSet/>
      <dgm:spPr/>
      <dgm:t>
        <a:bodyPr/>
        <a:lstStyle/>
        <a:p>
          <a:endParaRPr lang="en-GB"/>
        </a:p>
      </dgm:t>
    </dgm:pt>
    <dgm:pt modelId="{6876F0EE-456B-41DD-A324-7BF6CD76C6D9}" type="sibTrans" cxnId="{EBCDEDA2-5D08-4898-A8CE-C3F0B5E36078}">
      <dgm:prSet/>
      <dgm:spPr/>
      <dgm:t>
        <a:bodyPr/>
        <a:lstStyle/>
        <a:p>
          <a:endParaRPr lang="en-GB"/>
        </a:p>
      </dgm:t>
    </dgm:pt>
    <dgm:pt modelId="{72F30A2A-517F-4183-A246-6E3B1F76AA57}">
      <dgm:prSet custT="1"/>
      <dgm:spPr/>
      <dgm:t>
        <a:bodyPr/>
        <a:lstStyle/>
        <a:p>
          <a:pPr algn="l">
            <a:buNone/>
          </a:pPr>
          <a:endParaRPr lang="en-GB" sz="1100" dirty="0"/>
        </a:p>
      </dgm:t>
    </dgm:pt>
    <dgm:pt modelId="{1A8160BF-947C-4BD4-A990-B8EA52E742D2}" type="parTrans" cxnId="{8C561305-7F9D-4BD3-8F82-9E83D6308789}">
      <dgm:prSet/>
      <dgm:spPr/>
      <dgm:t>
        <a:bodyPr/>
        <a:lstStyle/>
        <a:p>
          <a:endParaRPr lang="en-GB"/>
        </a:p>
      </dgm:t>
    </dgm:pt>
    <dgm:pt modelId="{8E8CDAD8-F066-4809-A261-3334446C5349}" type="sibTrans" cxnId="{8C561305-7F9D-4BD3-8F82-9E83D6308789}">
      <dgm:prSet/>
      <dgm:spPr/>
      <dgm:t>
        <a:bodyPr/>
        <a:lstStyle/>
        <a:p>
          <a:endParaRPr lang="en-GB"/>
        </a:p>
      </dgm:t>
    </dgm:pt>
    <dgm:pt modelId="{8A3D6FA6-F5F1-43EF-BC78-9FD41839D8C1}">
      <dgm:prSet phldrT="[Text]" custT="1"/>
      <dgm:spPr/>
      <dgm:t>
        <a:bodyPr/>
        <a:lstStyle/>
        <a:p>
          <a:pPr algn="l">
            <a:buNone/>
          </a:pPr>
          <a:r>
            <a:rPr lang="en-GB" sz="800" dirty="0"/>
            <a:t>•</a:t>
          </a:r>
          <a:r>
            <a:rPr lang="en-GB" sz="700" dirty="0"/>
            <a:t> </a:t>
          </a:r>
          <a:r>
            <a:rPr lang="en-GB" sz="1050" dirty="0"/>
            <a:t> If relevant → Create JIRA ticket (Component: TI Alert), assign to HKMA TI Operation Lead, proceed to Step 4.</a:t>
          </a:r>
        </a:p>
      </dgm:t>
    </dgm:pt>
    <dgm:pt modelId="{70ADC477-ECDE-4AF4-B90C-B589CC5ECA72}" type="parTrans" cxnId="{37BDBA03-452F-4DC1-A9CA-A412B65A5B6B}">
      <dgm:prSet/>
      <dgm:spPr/>
      <dgm:t>
        <a:bodyPr/>
        <a:lstStyle/>
        <a:p>
          <a:endParaRPr lang="en-GB"/>
        </a:p>
      </dgm:t>
    </dgm:pt>
    <dgm:pt modelId="{975F5302-CB2E-4260-BEEA-992833FABA74}" type="sibTrans" cxnId="{37BDBA03-452F-4DC1-A9CA-A412B65A5B6B}">
      <dgm:prSet/>
      <dgm:spPr/>
      <dgm:t>
        <a:bodyPr/>
        <a:lstStyle/>
        <a:p>
          <a:endParaRPr lang="en-GB"/>
        </a:p>
      </dgm:t>
    </dgm:pt>
    <dgm:pt modelId="{8F92475C-6985-4C1E-8288-54DD04404D3B}">
      <dgm:prSet custT="1"/>
      <dgm:spPr/>
      <dgm:t>
        <a:bodyPr/>
        <a:lstStyle/>
        <a:p>
          <a:pPr algn="l">
            <a:buNone/>
          </a:pPr>
          <a:r>
            <a:rPr lang="en-GB" sz="800" dirty="0"/>
            <a:t>•</a:t>
          </a:r>
          <a:r>
            <a:rPr lang="en-GB" sz="900" dirty="0"/>
            <a:t> </a:t>
          </a:r>
          <a:r>
            <a:rPr lang="en-GB" sz="1050" dirty="0"/>
            <a:t> if not relevant → Inform HKMA TI Operation Lead with justification.</a:t>
          </a:r>
        </a:p>
      </dgm:t>
    </dgm:pt>
    <dgm:pt modelId="{6A6E6FD1-46A7-4DE7-B4C5-607CF2652822}" type="parTrans" cxnId="{1BFB4B99-7CE1-4BFC-8718-730E708228F3}">
      <dgm:prSet/>
      <dgm:spPr/>
      <dgm:t>
        <a:bodyPr/>
        <a:lstStyle/>
        <a:p>
          <a:endParaRPr lang="en-GB"/>
        </a:p>
      </dgm:t>
    </dgm:pt>
    <dgm:pt modelId="{D4803441-C6C8-44E3-8516-2459D5D5AA30}" type="sibTrans" cxnId="{1BFB4B99-7CE1-4BFC-8718-730E708228F3}">
      <dgm:prSet/>
      <dgm:spPr/>
      <dgm:t>
        <a:bodyPr/>
        <a:lstStyle/>
        <a:p>
          <a:endParaRPr lang="en-GB"/>
        </a:p>
      </dgm:t>
    </dgm:pt>
    <dgm:pt modelId="{640739B9-9359-416E-B619-CC969ED3C6E8}">
      <dgm:prSet phldrT="[Text]" custT="1"/>
      <dgm:spPr/>
      <dgm:t>
        <a:bodyPr/>
        <a:lstStyle/>
        <a:p>
          <a:pPr>
            <a:buFont typeface="Arial" panose="020B0604020202020204" pitchFamily="34" charset="0"/>
            <a:buNone/>
          </a:pPr>
          <a:r>
            <a:rPr lang="en-US" sz="1050" dirty="0"/>
            <a:t>1)  Continuously monitor Threat Sources on </a:t>
          </a:r>
          <a:r>
            <a:rPr lang="en-US" sz="1050" u="sng" dirty="0"/>
            <a:t>CVEs (</a:t>
          </a:r>
          <a:r>
            <a:rPr lang="en-GB" sz="1050" u="sng" dirty="0"/>
            <a:t>Common Vulnerabilities and Exposures)</a:t>
          </a:r>
          <a:r>
            <a:rPr lang="en-US" sz="1050" u="sng" dirty="0"/>
            <a:t> </a:t>
          </a:r>
          <a:r>
            <a:rPr lang="en-US" sz="1050" dirty="0"/>
            <a:t>and </a:t>
          </a:r>
          <a:r>
            <a:rPr lang="en-US" sz="1050" u="sng" dirty="0"/>
            <a:t>Security Incidents</a:t>
          </a:r>
          <a:r>
            <a:rPr lang="en-US" sz="1050" dirty="0"/>
            <a:t>.</a:t>
          </a:r>
          <a:endParaRPr lang="en-GB" sz="1050" dirty="0"/>
        </a:p>
      </dgm:t>
    </dgm:pt>
    <dgm:pt modelId="{590D359F-94B6-4B95-B5F4-189FAB8EFB80}" type="parTrans" cxnId="{F82C5026-C6B6-406B-B1E4-255154783B1F}">
      <dgm:prSet/>
      <dgm:spPr/>
      <dgm:t>
        <a:bodyPr/>
        <a:lstStyle/>
        <a:p>
          <a:endParaRPr lang="en-GB"/>
        </a:p>
      </dgm:t>
    </dgm:pt>
    <dgm:pt modelId="{359030DC-550B-41C0-AC9F-57A2614CE958}" type="sibTrans" cxnId="{F82C5026-C6B6-406B-B1E4-255154783B1F}">
      <dgm:prSet/>
      <dgm:spPr/>
      <dgm:t>
        <a:bodyPr/>
        <a:lstStyle/>
        <a:p>
          <a:endParaRPr lang="en-GB"/>
        </a:p>
      </dgm:t>
    </dgm:pt>
    <dgm:pt modelId="{4AEB09E0-76B4-4535-AEAA-351780C1439E}">
      <dgm:prSet custT="1"/>
      <dgm:spPr/>
      <dgm:t>
        <a:bodyPr/>
        <a:lstStyle/>
        <a:p>
          <a:pPr>
            <a:buNone/>
          </a:pPr>
          <a:r>
            <a:rPr lang="en-GB" sz="1050" dirty="0">
              <a:solidFill>
                <a:sysClr val="windowText" lastClr="000000"/>
              </a:solidFill>
            </a:rPr>
            <a:t>6)  </a:t>
          </a:r>
          <a:r>
            <a:rPr lang="en-GB" sz="1050" dirty="0">
              <a:solidFill>
                <a:srgbClr val="00B050"/>
              </a:solidFill>
            </a:rPr>
            <a:t>TI on-site analyst </a:t>
          </a:r>
          <a:r>
            <a:rPr lang="en-GB" sz="1050" dirty="0"/>
            <a:t>obtains HKMA SOC Operation Lead approval, to request blocking validated IOCs if any, found through OSINT or proprietary sources.</a:t>
          </a:r>
        </a:p>
      </dgm:t>
    </dgm:pt>
    <dgm:pt modelId="{6B077686-34C2-4F2D-A857-98BD41AAAB85}" type="parTrans" cxnId="{D07D128D-35CC-4F33-A385-C8032C1A063E}">
      <dgm:prSet/>
      <dgm:spPr/>
      <dgm:t>
        <a:bodyPr/>
        <a:lstStyle/>
        <a:p>
          <a:endParaRPr lang="en-GB"/>
        </a:p>
      </dgm:t>
    </dgm:pt>
    <dgm:pt modelId="{AA757502-0C63-4D09-847C-02B1397C3159}" type="sibTrans" cxnId="{D07D128D-35CC-4F33-A385-C8032C1A063E}">
      <dgm:prSet/>
      <dgm:spPr/>
      <dgm:t>
        <a:bodyPr/>
        <a:lstStyle/>
        <a:p>
          <a:endParaRPr lang="en-GB"/>
        </a:p>
      </dgm:t>
    </dgm:pt>
    <dgm:pt modelId="{C2D8EB3A-BC91-49C9-9BA8-D63A1FC00731}">
      <dgm:prSet phldrT="[Text]"/>
      <dgm:spPr/>
      <dgm:t>
        <a:bodyPr/>
        <a:lstStyle/>
        <a:p>
          <a:r>
            <a:rPr lang="en-GB" dirty="0"/>
            <a:t>Threat Processing</a:t>
          </a:r>
        </a:p>
      </dgm:t>
    </dgm:pt>
    <dgm:pt modelId="{C9373516-A808-4C92-A669-4C636F4994BC}" type="sibTrans" cxnId="{9FC31E68-E4A9-4506-956D-EBDA1125F256}">
      <dgm:prSet/>
      <dgm:spPr/>
      <dgm:t>
        <a:bodyPr/>
        <a:lstStyle/>
        <a:p>
          <a:endParaRPr lang="en-GB"/>
        </a:p>
      </dgm:t>
    </dgm:pt>
    <dgm:pt modelId="{C5763EFF-4748-4D95-9312-AFC61E46C65A}" type="parTrans" cxnId="{9FC31E68-E4A9-4506-956D-EBDA1125F256}">
      <dgm:prSet/>
      <dgm:spPr/>
      <dgm:t>
        <a:bodyPr/>
        <a:lstStyle/>
        <a:p>
          <a:endParaRPr lang="en-GB"/>
        </a:p>
      </dgm:t>
    </dgm:pt>
    <dgm:pt modelId="{AAFD9D00-BB60-4D89-8FD3-E8B596D37800}">
      <dgm:prSet custT="1"/>
      <dgm:spPr/>
      <dgm:t>
        <a:bodyPr/>
        <a:lstStyle/>
        <a:p>
          <a:pPr>
            <a:buNone/>
          </a:pPr>
          <a:endParaRPr lang="en-GB" sz="1050" dirty="0"/>
        </a:p>
      </dgm:t>
    </dgm:pt>
    <dgm:pt modelId="{2AB2F535-03A1-4E5F-9BA9-2EB78C388F36}" type="sibTrans" cxnId="{9110521A-01BC-49A2-B0B8-96B1EC3A67B7}">
      <dgm:prSet/>
      <dgm:spPr/>
      <dgm:t>
        <a:bodyPr/>
        <a:lstStyle/>
        <a:p>
          <a:endParaRPr lang="en-GB"/>
        </a:p>
      </dgm:t>
    </dgm:pt>
    <dgm:pt modelId="{C7FC79BA-3232-42C5-931B-0CEBACA4AF39}" type="parTrans" cxnId="{9110521A-01BC-49A2-B0B8-96B1EC3A67B7}">
      <dgm:prSet/>
      <dgm:spPr/>
      <dgm:t>
        <a:bodyPr/>
        <a:lstStyle/>
        <a:p>
          <a:endParaRPr lang="en-GB"/>
        </a:p>
      </dgm:t>
    </dgm:pt>
    <dgm:pt modelId="{377BA3B6-96D8-43B7-AB8E-FB35942A8D63}">
      <dgm:prSet custT="1"/>
      <dgm:spPr/>
      <dgm:t>
        <a:bodyPr/>
        <a:lstStyle/>
        <a:p>
          <a:pPr>
            <a:buNone/>
          </a:pPr>
          <a:endParaRPr lang="en-GB" sz="1050" dirty="0"/>
        </a:p>
      </dgm:t>
    </dgm:pt>
    <dgm:pt modelId="{8335E869-F666-43B9-B179-E30CE4D86FD3}" type="sibTrans" cxnId="{3022801D-ACE4-44A3-9535-FB8322A08522}">
      <dgm:prSet/>
      <dgm:spPr/>
      <dgm:t>
        <a:bodyPr/>
        <a:lstStyle/>
        <a:p>
          <a:endParaRPr lang="en-GB"/>
        </a:p>
      </dgm:t>
    </dgm:pt>
    <dgm:pt modelId="{F46B9C2C-C501-48E3-B985-EBC7B2E6E115}" type="parTrans" cxnId="{3022801D-ACE4-44A3-9535-FB8322A08522}">
      <dgm:prSet/>
      <dgm:spPr/>
      <dgm:t>
        <a:bodyPr/>
        <a:lstStyle/>
        <a:p>
          <a:endParaRPr lang="en-GB"/>
        </a:p>
      </dgm:t>
    </dgm:pt>
    <dgm:pt modelId="{6AE83FFB-683A-4123-8329-D6580A3DF518}">
      <dgm:prSet custT="1"/>
      <dgm:spPr/>
      <dgm:t>
        <a:bodyPr/>
        <a:lstStyle/>
        <a:p>
          <a:pPr>
            <a:buNone/>
          </a:pPr>
          <a:r>
            <a:rPr lang="en-GB" sz="1050" dirty="0"/>
            <a:t>4)  </a:t>
          </a:r>
          <a:r>
            <a:rPr lang="en-GB" sz="1050" dirty="0">
              <a:solidFill>
                <a:srgbClr val="00B050"/>
              </a:solidFill>
            </a:rPr>
            <a:t>TI on-site analyst </a:t>
          </a:r>
          <a:r>
            <a:rPr lang="en-GB" sz="1050" dirty="0">
              <a:solidFill>
                <a:sysClr val="windowText" lastClr="000000"/>
              </a:solidFill>
            </a:rPr>
            <a:t>determine if affected product is internet-facing / vulnerability severity level (Critical/High/Medium/Low).</a:t>
          </a:r>
        </a:p>
      </dgm:t>
    </dgm:pt>
    <dgm:pt modelId="{59C5442F-4FF6-44BB-9501-AF8B3FF98B28}" type="sibTrans" cxnId="{FEA4EF02-D235-4A3C-9014-12063DC1F204}">
      <dgm:prSet/>
      <dgm:spPr/>
      <dgm:t>
        <a:bodyPr/>
        <a:lstStyle/>
        <a:p>
          <a:endParaRPr lang="en-GB"/>
        </a:p>
      </dgm:t>
    </dgm:pt>
    <dgm:pt modelId="{55BBED89-8633-4210-A110-C4CC47FAD840}" type="parTrans" cxnId="{FEA4EF02-D235-4A3C-9014-12063DC1F204}">
      <dgm:prSet/>
      <dgm:spPr/>
      <dgm:t>
        <a:bodyPr/>
        <a:lstStyle/>
        <a:p>
          <a:endParaRPr lang="en-GB"/>
        </a:p>
      </dgm:t>
    </dgm:pt>
    <dgm:pt modelId="{73DDC0BC-2E0E-4AC3-8DE5-47563FEBDFED}">
      <dgm:prSet custT="1"/>
      <dgm:spPr/>
      <dgm:t>
        <a:bodyPr/>
        <a:lstStyle/>
        <a:p>
          <a:pPr>
            <a:buNone/>
          </a:pPr>
          <a:endParaRPr lang="en-GB" sz="1050" dirty="0"/>
        </a:p>
      </dgm:t>
    </dgm:pt>
    <dgm:pt modelId="{87ACC0E4-011D-4ED3-B74C-2461E5B4B2D1}" type="sibTrans" cxnId="{18CA93A3-4A99-4243-B437-F107057DC560}">
      <dgm:prSet/>
      <dgm:spPr/>
      <dgm:t>
        <a:bodyPr/>
        <a:lstStyle/>
        <a:p>
          <a:endParaRPr lang="en-GB"/>
        </a:p>
      </dgm:t>
    </dgm:pt>
    <dgm:pt modelId="{BBBF3FAD-4A0C-4675-A437-C99474440D4A}" type="parTrans" cxnId="{18CA93A3-4A99-4243-B437-F107057DC560}">
      <dgm:prSet/>
      <dgm:spPr/>
      <dgm:t>
        <a:bodyPr/>
        <a:lstStyle/>
        <a:p>
          <a:endParaRPr lang="en-GB"/>
        </a:p>
      </dgm:t>
    </dgm:pt>
    <dgm:pt modelId="{F65437E8-830B-4910-8B38-1B805DBDF121}">
      <dgm:prSet custT="1"/>
      <dgm:spPr/>
      <dgm:t>
        <a:bodyPr/>
        <a:lstStyle/>
        <a:p>
          <a:pPr>
            <a:buNone/>
          </a:pPr>
          <a:r>
            <a:rPr lang="en-GB" sz="1050" dirty="0"/>
            <a:t>5) </a:t>
          </a:r>
          <a:r>
            <a:rPr lang="en-GB" sz="1050" dirty="0">
              <a:solidFill>
                <a:srgbClr val="00B050"/>
              </a:solidFill>
            </a:rPr>
            <a:t>TI on-site analyst </a:t>
          </a:r>
          <a:r>
            <a:rPr lang="en-GB" sz="1050" dirty="0">
              <a:solidFill>
                <a:sysClr val="windowText" lastClr="000000"/>
              </a:solidFill>
            </a:rPr>
            <a:t>complete follow-up Actions</a:t>
          </a:r>
        </a:p>
      </dgm:t>
    </dgm:pt>
    <dgm:pt modelId="{3DEE3B4D-743D-4E1F-ABD1-07531CF71BA4}" type="sibTrans" cxnId="{1B8333EE-93B7-4FA1-B701-2EB1711DB708}">
      <dgm:prSet/>
      <dgm:spPr/>
      <dgm:t>
        <a:bodyPr/>
        <a:lstStyle/>
        <a:p>
          <a:endParaRPr lang="en-GB"/>
        </a:p>
      </dgm:t>
    </dgm:pt>
    <dgm:pt modelId="{4F99FBF2-C7EA-4B2C-A740-E2F92C19177B}" type="parTrans" cxnId="{1B8333EE-93B7-4FA1-B701-2EB1711DB708}">
      <dgm:prSet/>
      <dgm:spPr/>
      <dgm:t>
        <a:bodyPr/>
        <a:lstStyle/>
        <a:p>
          <a:endParaRPr lang="en-GB"/>
        </a:p>
      </dgm:t>
    </dgm:pt>
    <dgm:pt modelId="{461894A8-D4D1-46B8-9433-6C4DC91885D4}">
      <dgm:prSet custT="1"/>
      <dgm:spPr/>
      <dgm:t>
        <a:bodyPr/>
        <a:lstStyle/>
        <a:p>
          <a:pPr>
            <a:buNone/>
          </a:pPr>
          <a:r>
            <a:rPr lang="en-GB" sz="1050" dirty="0">
              <a:solidFill>
                <a:sysClr val="windowText" lastClr="000000"/>
              </a:solidFill>
            </a:rPr>
            <a:t>Critical / High Severity Processing</a:t>
          </a:r>
          <a:endParaRPr lang="en-GB" sz="1050" dirty="0"/>
        </a:p>
      </dgm:t>
    </dgm:pt>
    <dgm:pt modelId="{A5944620-3E68-4E81-9D69-35D9361E4DAD}" type="sibTrans" cxnId="{A3A1CB27-46B9-4284-973A-B4C28ED2AA8A}">
      <dgm:prSet/>
      <dgm:spPr/>
      <dgm:t>
        <a:bodyPr/>
        <a:lstStyle/>
        <a:p>
          <a:endParaRPr lang="en-GB"/>
        </a:p>
      </dgm:t>
    </dgm:pt>
    <dgm:pt modelId="{40A7E7FD-57C2-49C2-9176-0B8024C5DD33}" type="parTrans" cxnId="{A3A1CB27-46B9-4284-973A-B4C28ED2AA8A}">
      <dgm:prSet/>
      <dgm:spPr/>
      <dgm:t>
        <a:bodyPr/>
        <a:lstStyle/>
        <a:p>
          <a:endParaRPr lang="en-GB"/>
        </a:p>
      </dgm:t>
    </dgm:pt>
    <dgm:pt modelId="{97207EC7-28D8-4E70-861D-4FF105B614D9}">
      <dgm:prSet custT="1"/>
      <dgm:spPr/>
      <dgm:t>
        <a:bodyPr/>
        <a:lstStyle/>
        <a:p>
          <a:pPr>
            <a:buNone/>
          </a:pPr>
          <a:r>
            <a:rPr lang="en-GB" sz="1050" dirty="0"/>
            <a:t>• </a:t>
          </a:r>
          <a:r>
            <a:rPr lang="en-GB" sz="1050" dirty="0">
              <a:solidFill>
                <a:sysClr val="windowText" lastClr="000000"/>
              </a:solidFill>
            </a:rPr>
            <a:t>Attach alerts &amp; findings in JIRA</a:t>
          </a:r>
        </a:p>
      </dgm:t>
    </dgm:pt>
    <dgm:pt modelId="{0C1C78BF-73F8-4505-A445-3E7A7DAB6B65}" type="sibTrans" cxnId="{B6ADEE00-EA27-4205-ADD5-3EC9B35F36D2}">
      <dgm:prSet/>
      <dgm:spPr/>
      <dgm:t>
        <a:bodyPr/>
        <a:lstStyle/>
        <a:p>
          <a:endParaRPr lang="en-GB"/>
        </a:p>
      </dgm:t>
    </dgm:pt>
    <dgm:pt modelId="{E2A9A5D9-5A88-4BFE-B7CC-A5D4AD02A0EB}" type="parTrans" cxnId="{B6ADEE00-EA27-4205-ADD5-3EC9B35F36D2}">
      <dgm:prSet/>
      <dgm:spPr/>
      <dgm:t>
        <a:bodyPr/>
        <a:lstStyle/>
        <a:p>
          <a:endParaRPr lang="en-GB"/>
        </a:p>
      </dgm:t>
    </dgm:pt>
    <dgm:pt modelId="{9DFBB402-1037-46C5-895B-3C98C1390034}">
      <dgm:prSet custT="1"/>
      <dgm:spPr/>
      <dgm:t>
        <a:bodyPr/>
        <a:lstStyle/>
        <a:p>
          <a:pPr>
            <a:buNone/>
          </a:pPr>
          <a:r>
            <a:rPr lang="en-GB" sz="1050" dirty="0"/>
            <a:t>• </a:t>
          </a:r>
          <a:r>
            <a:rPr lang="en-GB" sz="1050" dirty="0">
              <a:solidFill>
                <a:sysClr val="windowText" lastClr="000000"/>
              </a:solidFill>
            </a:rPr>
            <a:t>Send notification email (CC: FMI, HKDPB + all ADs)</a:t>
          </a:r>
        </a:p>
      </dgm:t>
    </dgm:pt>
    <dgm:pt modelId="{307839C3-129D-484C-B7AD-E7967E6F2CB4}" type="sibTrans" cxnId="{4E1E56A1-16CC-4607-8E1D-D214B9F2E4AD}">
      <dgm:prSet/>
      <dgm:spPr/>
      <dgm:t>
        <a:bodyPr/>
        <a:lstStyle/>
        <a:p>
          <a:endParaRPr lang="en-GB"/>
        </a:p>
      </dgm:t>
    </dgm:pt>
    <dgm:pt modelId="{C3857505-863E-4A83-8FB7-2C51563974C3}" type="parTrans" cxnId="{4E1E56A1-16CC-4607-8E1D-D214B9F2E4AD}">
      <dgm:prSet/>
      <dgm:spPr/>
      <dgm:t>
        <a:bodyPr/>
        <a:lstStyle/>
        <a:p>
          <a:endParaRPr lang="en-GB"/>
        </a:p>
      </dgm:t>
    </dgm:pt>
    <dgm:pt modelId="{56CFFE40-5E82-48BD-BA83-ADF6C7512745}">
      <dgm:prSet custT="1"/>
      <dgm:spPr/>
      <dgm:t>
        <a:bodyPr/>
        <a:lstStyle/>
        <a:p>
          <a:pPr>
            <a:buNone/>
          </a:pPr>
          <a:r>
            <a:rPr lang="en-GB" sz="1050" dirty="0"/>
            <a:t>• </a:t>
          </a:r>
          <a:r>
            <a:rPr lang="en-GB" sz="1050"/>
            <a:t>If affected - </a:t>
          </a:r>
          <a:r>
            <a:rPr lang="en-GB" sz="1050" dirty="0">
              <a:solidFill>
                <a:sysClr val="windowText" lastClr="000000"/>
              </a:solidFill>
            </a:rPr>
            <a:t>Escalate ticket to System Owner with “[TI alert escalation]”</a:t>
          </a:r>
        </a:p>
      </dgm:t>
    </dgm:pt>
    <dgm:pt modelId="{01E52733-55DA-4FD0-A8FF-CE5DF429B8C3}" type="sibTrans" cxnId="{7847549E-6570-44CD-9E4A-528DB94B6194}">
      <dgm:prSet/>
      <dgm:spPr/>
      <dgm:t>
        <a:bodyPr/>
        <a:lstStyle/>
        <a:p>
          <a:endParaRPr lang="en-GB"/>
        </a:p>
      </dgm:t>
    </dgm:pt>
    <dgm:pt modelId="{083D7E44-A475-4E54-83CD-A8FF4D500536}" type="parTrans" cxnId="{7847549E-6570-44CD-9E4A-528DB94B6194}">
      <dgm:prSet/>
      <dgm:spPr/>
      <dgm:t>
        <a:bodyPr/>
        <a:lstStyle/>
        <a:p>
          <a:endParaRPr lang="en-GB"/>
        </a:p>
      </dgm:t>
    </dgm:pt>
    <dgm:pt modelId="{E2596D5F-FEF3-4B9B-BE7C-86CE564845F0}">
      <dgm:prSet custT="1"/>
      <dgm:spPr/>
      <dgm:t>
        <a:bodyPr/>
        <a:lstStyle/>
        <a:p>
          <a:pPr>
            <a:buNone/>
          </a:pPr>
          <a:r>
            <a:rPr lang="en-GB" sz="1050" dirty="0"/>
            <a:t>• </a:t>
          </a:r>
          <a:r>
            <a:rPr lang="en-GB" sz="1050" dirty="0">
              <a:solidFill>
                <a:sysClr val="windowText" lastClr="000000"/>
              </a:solidFill>
            </a:rPr>
            <a:t>Verify patch evidence and close ticket</a:t>
          </a:r>
        </a:p>
      </dgm:t>
    </dgm:pt>
    <dgm:pt modelId="{08DF1AC6-28EF-4685-9508-8ACA87CC56D2}" type="sibTrans" cxnId="{0DC11EB9-2075-4246-BA2E-64C49A08EA90}">
      <dgm:prSet/>
      <dgm:spPr/>
      <dgm:t>
        <a:bodyPr/>
        <a:lstStyle/>
        <a:p>
          <a:endParaRPr lang="en-GB"/>
        </a:p>
      </dgm:t>
    </dgm:pt>
    <dgm:pt modelId="{346F4208-C555-4509-A070-2C533767FEFC}" type="parTrans" cxnId="{0DC11EB9-2075-4246-BA2E-64C49A08EA90}">
      <dgm:prSet/>
      <dgm:spPr/>
      <dgm:t>
        <a:bodyPr/>
        <a:lstStyle/>
        <a:p>
          <a:endParaRPr lang="en-GB"/>
        </a:p>
      </dgm:t>
    </dgm:pt>
    <dgm:pt modelId="{4C7231AD-D4BB-47FC-99AB-318F5E19E465}">
      <dgm:prSet custT="1"/>
      <dgm:spPr/>
      <dgm:t>
        <a:bodyPr/>
        <a:lstStyle/>
        <a:p>
          <a:pPr>
            <a:buNone/>
          </a:pPr>
          <a:endParaRPr lang="en-GB" sz="1050" dirty="0">
            <a:solidFill>
              <a:sysClr val="windowText" lastClr="000000"/>
            </a:solidFill>
          </a:endParaRPr>
        </a:p>
      </dgm:t>
    </dgm:pt>
    <dgm:pt modelId="{95250B81-0D05-4E80-8EBC-93A2EBE6C4E3}" type="sibTrans" cxnId="{5847448A-0106-474B-AE74-5AA9C3EDC047}">
      <dgm:prSet/>
      <dgm:spPr/>
      <dgm:t>
        <a:bodyPr/>
        <a:lstStyle/>
        <a:p>
          <a:endParaRPr lang="en-GB"/>
        </a:p>
      </dgm:t>
    </dgm:pt>
    <dgm:pt modelId="{929E2E4A-CB7E-4884-8E71-EF75CE1FBE13}" type="parTrans" cxnId="{5847448A-0106-474B-AE74-5AA9C3EDC047}">
      <dgm:prSet/>
      <dgm:spPr/>
      <dgm:t>
        <a:bodyPr/>
        <a:lstStyle/>
        <a:p>
          <a:endParaRPr lang="en-GB"/>
        </a:p>
      </dgm:t>
    </dgm:pt>
    <dgm:pt modelId="{17F153DA-0941-49D7-A18C-9684E75160EE}">
      <dgm:prSet custT="1"/>
      <dgm:spPr/>
      <dgm:t>
        <a:bodyPr/>
        <a:lstStyle/>
        <a:p>
          <a:pPr>
            <a:buNone/>
          </a:pPr>
          <a:r>
            <a:rPr lang="en-GB" sz="1050" dirty="0">
              <a:solidFill>
                <a:sysClr val="windowText" lastClr="000000"/>
              </a:solidFill>
            </a:rPr>
            <a:t>Medium / Low Severity Processing</a:t>
          </a:r>
        </a:p>
      </dgm:t>
    </dgm:pt>
    <dgm:pt modelId="{F43E49A9-A650-4206-AB63-FF402EA59054}" type="sibTrans" cxnId="{5406ABB2-0BB3-4371-BE84-6DDEFAA4AA39}">
      <dgm:prSet/>
      <dgm:spPr/>
      <dgm:t>
        <a:bodyPr/>
        <a:lstStyle/>
        <a:p>
          <a:endParaRPr lang="en-GB"/>
        </a:p>
      </dgm:t>
    </dgm:pt>
    <dgm:pt modelId="{5F295DCF-9B23-44D9-9C4F-EE75F7AA9BCB}" type="parTrans" cxnId="{5406ABB2-0BB3-4371-BE84-6DDEFAA4AA39}">
      <dgm:prSet/>
      <dgm:spPr/>
      <dgm:t>
        <a:bodyPr/>
        <a:lstStyle/>
        <a:p>
          <a:endParaRPr lang="en-GB"/>
        </a:p>
      </dgm:t>
    </dgm:pt>
    <dgm:pt modelId="{BEBF69CF-B2F2-434E-B12D-8AF51BB89FDA}">
      <dgm:prSet custT="1"/>
      <dgm:spPr/>
      <dgm:t>
        <a:bodyPr/>
        <a:lstStyle/>
        <a:p>
          <a:pPr>
            <a:buNone/>
          </a:pPr>
          <a:r>
            <a:rPr lang="en-GB" sz="1050" dirty="0"/>
            <a:t>• </a:t>
          </a:r>
          <a:r>
            <a:rPr lang="en-GB" sz="1050" dirty="0">
              <a:solidFill>
                <a:sysClr val="windowText" lastClr="000000"/>
              </a:solidFill>
            </a:rPr>
            <a:t>JIRA documentation only (no email unless approved)</a:t>
          </a:r>
        </a:p>
      </dgm:t>
    </dgm:pt>
    <dgm:pt modelId="{82FB5CB2-2E7E-44B3-895B-1C9FAAC0E0FB}" type="sibTrans" cxnId="{564A4C00-C8ED-4FCF-A328-A083A487AD9C}">
      <dgm:prSet/>
      <dgm:spPr/>
      <dgm:t>
        <a:bodyPr/>
        <a:lstStyle/>
        <a:p>
          <a:endParaRPr lang="en-GB"/>
        </a:p>
      </dgm:t>
    </dgm:pt>
    <dgm:pt modelId="{86DB0C4E-E5A3-4728-BADA-DEAAD6F3AE91}" type="parTrans" cxnId="{564A4C00-C8ED-4FCF-A328-A083A487AD9C}">
      <dgm:prSet/>
      <dgm:spPr/>
      <dgm:t>
        <a:bodyPr/>
        <a:lstStyle/>
        <a:p>
          <a:endParaRPr lang="en-GB"/>
        </a:p>
      </dgm:t>
    </dgm:pt>
    <dgm:pt modelId="{914DF4DE-6018-4D36-871C-FD8CC6A5EF5B}" type="pres">
      <dgm:prSet presAssocID="{12EF2669-00F2-4419-B8B0-EB45399D32EA}" presName="linearFlow" presStyleCnt="0">
        <dgm:presLayoutVars>
          <dgm:dir/>
          <dgm:animLvl val="lvl"/>
          <dgm:resizeHandles val="exact"/>
        </dgm:presLayoutVars>
      </dgm:prSet>
      <dgm:spPr/>
    </dgm:pt>
    <dgm:pt modelId="{F1797539-192F-49BC-A532-8A1343CFA83A}" type="pres">
      <dgm:prSet presAssocID="{088C0122-6877-4793-92BF-B03011AC9EF7}" presName="composite" presStyleCnt="0"/>
      <dgm:spPr/>
    </dgm:pt>
    <dgm:pt modelId="{A16CC35D-F22A-4C4A-8648-1A1D55AE8B35}" type="pres">
      <dgm:prSet presAssocID="{088C0122-6877-4793-92BF-B03011AC9EF7}" presName="parentText" presStyleLbl="alignNode1" presStyleIdx="0" presStyleCnt="4" custScaleY="99484">
        <dgm:presLayoutVars>
          <dgm:chMax val="1"/>
          <dgm:bulletEnabled val="1"/>
        </dgm:presLayoutVars>
      </dgm:prSet>
      <dgm:spPr/>
    </dgm:pt>
    <dgm:pt modelId="{550826ED-2B60-417A-8388-94BEC809D6D9}" type="pres">
      <dgm:prSet presAssocID="{088C0122-6877-4793-92BF-B03011AC9EF7}" presName="descendantText" presStyleLbl="alignAcc1" presStyleIdx="0" presStyleCnt="4" custScaleX="100068" custScaleY="100000" custLinFactNeighborX="562">
        <dgm:presLayoutVars>
          <dgm:bulletEnabled val="1"/>
        </dgm:presLayoutVars>
      </dgm:prSet>
      <dgm:spPr/>
    </dgm:pt>
    <dgm:pt modelId="{5D6E6D09-E7C5-4355-9391-5BEF1C7F263E}" type="pres">
      <dgm:prSet presAssocID="{E02FD50C-67D7-4C46-8161-C8F4B39F2CA6}" presName="sp" presStyleCnt="0"/>
      <dgm:spPr/>
    </dgm:pt>
    <dgm:pt modelId="{77D8CC0E-B002-4BE4-BA2B-74BBE11A7DA4}" type="pres">
      <dgm:prSet presAssocID="{67214E68-A39B-4CCC-83D8-020CD93AA9A1}" presName="composite" presStyleCnt="0"/>
      <dgm:spPr/>
    </dgm:pt>
    <dgm:pt modelId="{2DA926C4-3901-413D-BA0E-21E2573092A4}" type="pres">
      <dgm:prSet presAssocID="{67214E68-A39B-4CCC-83D8-020CD93AA9A1}" presName="parentText" presStyleLbl="alignNode1" presStyleIdx="1" presStyleCnt="4">
        <dgm:presLayoutVars>
          <dgm:chMax val="1"/>
          <dgm:bulletEnabled val="1"/>
        </dgm:presLayoutVars>
      </dgm:prSet>
      <dgm:spPr/>
    </dgm:pt>
    <dgm:pt modelId="{F14D6948-40DE-4DA4-80EC-6FC605CC027F}" type="pres">
      <dgm:prSet presAssocID="{67214E68-A39B-4CCC-83D8-020CD93AA9A1}" presName="descendantText" presStyleLbl="alignAcc1" presStyleIdx="1" presStyleCnt="4" custScaleY="117960">
        <dgm:presLayoutVars>
          <dgm:bulletEnabled val="1"/>
        </dgm:presLayoutVars>
      </dgm:prSet>
      <dgm:spPr/>
    </dgm:pt>
    <dgm:pt modelId="{C68080CA-69BE-4745-9941-2EB21BB2E213}" type="pres">
      <dgm:prSet presAssocID="{DE6B557F-2C43-4E40-87D1-B183365A5338}" presName="sp" presStyleCnt="0"/>
      <dgm:spPr/>
    </dgm:pt>
    <dgm:pt modelId="{93C9BEC3-560E-4F7E-B0B9-493E57604B6A}" type="pres">
      <dgm:prSet presAssocID="{C2D8EB3A-BC91-49C9-9BA8-D63A1FC00731}" presName="composite" presStyleCnt="0"/>
      <dgm:spPr/>
    </dgm:pt>
    <dgm:pt modelId="{CA91DB7F-C653-4385-8C4C-8F8929713930}" type="pres">
      <dgm:prSet presAssocID="{C2D8EB3A-BC91-49C9-9BA8-D63A1FC00731}" presName="parentText" presStyleLbl="alignNode1" presStyleIdx="2" presStyleCnt="4" custScaleX="99985" custScaleY="132805" custLinFactNeighborX="70" custLinFactNeighborY="-12374">
        <dgm:presLayoutVars>
          <dgm:chMax val="1"/>
          <dgm:bulletEnabled val="1"/>
        </dgm:presLayoutVars>
      </dgm:prSet>
      <dgm:spPr/>
    </dgm:pt>
    <dgm:pt modelId="{D570AC0A-3F5F-44E0-81BB-929AA24CC798}" type="pres">
      <dgm:prSet presAssocID="{C2D8EB3A-BC91-49C9-9BA8-D63A1FC00731}" presName="descendantText" presStyleLbl="alignAcc1" presStyleIdx="2" presStyleCnt="4" custScaleX="99797" custScaleY="178956" custLinFactNeighborX="-125" custLinFactNeighborY="-9066">
        <dgm:presLayoutVars>
          <dgm:bulletEnabled val="1"/>
        </dgm:presLayoutVars>
      </dgm:prSet>
      <dgm:spPr/>
    </dgm:pt>
    <dgm:pt modelId="{3948A4C9-2AD6-4DD2-917F-23E0E483411E}" type="pres">
      <dgm:prSet presAssocID="{C9373516-A808-4C92-A669-4C636F4994BC}" presName="sp" presStyleCnt="0"/>
      <dgm:spPr/>
    </dgm:pt>
    <dgm:pt modelId="{FDF0FB69-40DC-4650-8A45-7634DB686F1B}" type="pres">
      <dgm:prSet presAssocID="{668AF50E-A79F-4239-8F43-AB2C99AD432A}" presName="composite" presStyleCnt="0"/>
      <dgm:spPr/>
    </dgm:pt>
    <dgm:pt modelId="{D458DA90-B744-436A-94C6-FB008D6E503F}" type="pres">
      <dgm:prSet presAssocID="{668AF50E-A79F-4239-8F43-AB2C99AD432A}" presName="parentText" presStyleLbl="alignNode1" presStyleIdx="3" presStyleCnt="4" custLinFactNeighborX="-3711" custLinFactNeighborY="-5712">
        <dgm:presLayoutVars>
          <dgm:chMax val="1"/>
          <dgm:bulletEnabled val="1"/>
        </dgm:presLayoutVars>
      </dgm:prSet>
      <dgm:spPr/>
    </dgm:pt>
    <dgm:pt modelId="{1D4D51AF-D314-42FA-A0AC-53680FE274E0}" type="pres">
      <dgm:prSet presAssocID="{668AF50E-A79F-4239-8F43-AB2C99AD432A}" presName="descendantText" presStyleLbl="alignAcc1" presStyleIdx="3" presStyleCnt="4" custScaleX="99893" custScaleY="113324" custLinFactNeighborX="-321" custLinFactNeighborY="-433">
        <dgm:presLayoutVars>
          <dgm:bulletEnabled val="1"/>
        </dgm:presLayoutVars>
      </dgm:prSet>
      <dgm:spPr/>
    </dgm:pt>
  </dgm:ptLst>
  <dgm:cxnLst>
    <dgm:cxn modelId="{564A4C00-C8ED-4FCF-A328-A083A487AD9C}" srcId="{17F153DA-0941-49D7-A18C-9684E75160EE}" destId="{BEBF69CF-B2F2-434E-B12D-8AF51BB89FDA}" srcOrd="0" destOrd="0" parTransId="{86DB0C4E-E5A3-4728-BADA-DEAAD6F3AE91}" sibTransId="{82FB5CB2-2E7E-44B3-895B-1C9FAAC0E0FB}"/>
    <dgm:cxn modelId="{1F35C500-4E1C-4B9D-BBF7-1092F6E1A127}" srcId="{088C0122-6877-4793-92BF-B03011AC9EF7}" destId="{B6A76581-800C-4AFC-BCCE-C8EA0540AAAB}" srcOrd="0" destOrd="0" parTransId="{4BFE13B1-5669-424C-8645-7EDE90923C76}" sibTransId="{1F2E083F-E3CA-4D3B-AE63-8DAA29733A43}"/>
    <dgm:cxn modelId="{B6ADEE00-EA27-4205-ADD5-3EC9B35F36D2}" srcId="{461894A8-D4D1-46B8-9433-6C4DC91885D4}" destId="{97207EC7-28D8-4E70-861D-4FF105B614D9}" srcOrd="0" destOrd="0" parTransId="{E2A9A5D9-5A88-4BFE-B7CC-A5D4AD02A0EB}" sibTransId="{0C1C78BF-73F8-4505-A445-3E7A7DAB6B65}"/>
    <dgm:cxn modelId="{614C9D02-9185-46B6-9702-8C19509A5128}" type="presOf" srcId="{640739B9-9359-416E-B619-CC969ED3C6E8}" destId="{550826ED-2B60-417A-8388-94BEC809D6D9}" srcOrd="0" destOrd="1" presId="urn:microsoft.com/office/officeart/2005/8/layout/chevron2"/>
    <dgm:cxn modelId="{FEA4EF02-D235-4A3C-9014-12063DC1F204}" srcId="{C2D8EB3A-BC91-49C9-9BA8-D63A1FC00731}" destId="{6AE83FFB-683A-4123-8329-D6580A3DF518}" srcOrd="1" destOrd="0" parTransId="{55BBED89-8633-4210-A110-C4CC47FAD840}" sibTransId="{59C5442F-4FF6-44BB-9501-AF8B3FF98B28}"/>
    <dgm:cxn modelId="{507B1903-19AC-4D0A-B591-903D8186AD07}" srcId="{668AF50E-A79F-4239-8F43-AB2C99AD432A}" destId="{C0982E67-9016-4461-A844-D692CB1AAB04}" srcOrd="2" destOrd="0" parTransId="{D3EC193B-1DD7-4290-8BE5-3CE23B3E8778}" sibTransId="{6B87EB20-1B3F-4C32-AB0F-9427667D54EC}"/>
    <dgm:cxn modelId="{37BDBA03-452F-4DC1-A9CA-A412B65A5B6B}" srcId="{67214E68-A39B-4CCC-83D8-020CD93AA9A1}" destId="{8A3D6FA6-F5F1-43EF-BC78-9FD41839D8C1}" srcOrd="3" destOrd="0" parTransId="{70ADC477-ECDE-4AF4-B90C-B589CC5ECA72}" sibTransId="{975F5302-CB2E-4260-BEEA-992833FABA74}"/>
    <dgm:cxn modelId="{30200205-593C-42EB-8677-F7ECA0B1F2D2}" type="presOf" srcId="{377BA3B6-96D8-43B7-AB8E-FB35942A8D63}" destId="{D570AC0A-3F5F-44E0-81BB-929AA24CC798}" srcOrd="0" destOrd="12" presId="urn:microsoft.com/office/officeart/2005/8/layout/chevron2"/>
    <dgm:cxn modelId="{8C561305-7F9D-4BD3-8F82-9E83D6308789}" srcId="{67214E68-A39B-4CCC-83D8-020CD93AA9A1}" destId="{72F30A2A-517F-4183-A246-6E3B1F76AA57}" srcOrd="5" destOrd="0" parTransId="{1A8160BF-947C-4BD4-A990-B8EA52E742D2}" sibTransId="{8E8CDAD8-F066-4809-A261-3334446C5349}"/>
    <dgm:cxn modelId="{B7E96A14-9C6D-4384-9B58-E9FFD26EC3AC}" type="presOf" srcId="{12EF2669-00F2-4419-B8B0-EB45399D32EA}" destId="{914DF4DE-6018-4D36-871C-FD8CC6A5EF5B}" srcOrd="0" destOrd="0" presId="urn:microsoft.com/office/officeart/2005/8/layout/chevron2"/>
    <dgm:cxn modelId="{9110521A-01BC-49A2-B0B8-96B1EC3A67B7}" srcId="{C2D8EB3A-BC91-49C9-9BA8-D63A1FC00731}" destId="{AAFD9D00-BB60-4D89-8FD3-E8B596D37800}" srcOrd="0" destOrd="0" parTransId="{C7FC79BA-3232-42C5-931B-0CEBACA4AF39}" sibTransId="{2AB2F535-03A1-4E5F-9BA9-2EB78C388F36}"/>
    <dgm:cxn modelId="{900BD61B-3A80-4173-BFE0-B024DC7EAFCB}" type="presOf" srcId="{F65437E8-830B-4910-8B38-1B805DBDF121}" destId="{D570AC0A-3F5F-44E0-81BB-929AA24CC798}" srcOrd="0" destOrd="3" presId="urn:microsoft.com/office/officeart/2005/8/layout/chevron2"/>
    <dgm:cxn modelId="{3022801D-ACE4-44A3-9535-FB8322A08522}" srcId="{C2D8EB3A-BC91-49C9-9BA8-D63A1FC00731}" destId="{377BA3B6-96D8-43B7-AB8E-FB35942A8D63}" srcOrd="7" destOrd="0" parTransId="{F46B9C2C-C501-48E3-B985-EBC7B2E6E115}" sibTransId="{8335E869-F666-43B9-B179-E30CE4D86FD3}"/>
    <dgm:cxn modelId="{F82C5026-C6B6-406B-B1E4-255154783B1F}" srcId="{088C0122-6877-4793-92BF-B03011AC9EF7}" destId="{640739B9-9359-416E-B619-CC969ED3C6E8}" srcOrd="1" destOrd="0" parTransId="{590D359F-94B6-4B95-B5F4-189FAB8EFB80}" sibTransId="{359030DC-550B-41C0-AC9F-57A2614CE958}"/>
    <dgm:cxn modelId="{A3A1CB27-46B9-4284-973A-B4C28ED2AA8A}" srcId="{C2D8EB3A-BC91-49C9-9BA8-D63A1FC00731}" destId="{461894A8-D4D1-46B8-9433-6C4DC91885D4}" srcOrd="4" destOrd="0" parTransId="{40A7E7FD-57C2-49C2-9176-0B8024C5DD33}" sibTransId="{A5944620-3E68-4E81-9D69-35D9361E4DAD}"/>
    <dgm:cxn modelId="{F87C982A-56C1-42C9-A68D-2CA0999FED53}" type="presOf" srcId="{67214E68-A39B-4CCC-83D8-020CD93AA9A1}" destId="{2DA926C4-3901-413D-BA0E-21E2573092A4}" srcOrd="0" destOrd="0" presId="urn:microsoft.com/office/officeart/2005/8/layout/chevron2"/>
    <dgm:cxn modelId="{733DCF33-D642-473A-B5BC-01511B50334F}" type="presOf" srcId="{3B05B89A-4284-4B8A-935A-D51C8E5160F6}" destId="{550826ED-2B60-417A-8388-94BEC809D6D9}" srcOrd="0" destOrd="2" presId="urn:microsoft.com/office/officeart/2005/8/layout/chevron2"/>
    <dgm:cxn modelId="{688B8B3B-FE6D-4647-8015-61F35F632346}" srcId="{67214E68-A39B-4CCC-83D8-020CD93AA9A1}" destId="{C81B0A82-FC16-47B0-B1CC-659403A79B4C}" srcOrd="0" destOrd="0" parTransId="{7C0CD7EB-0B28-4B89-97EA-8BE0732CD497}" sibTransId="{0625AAA4-213F-4C44-92ED-55ACDFE26B92}"/>
    <dgm:cxn modelId="{8B26E740-55B2-48CF-8227-04F9FF96AC4B}" srcId="{67214E68-A39B-4CCC-83D8-020CD93AA9A1}" destId="{DF88B561-466E-41F6-80B6-89CE1DE1A98A}" srcOrd="1" destOrd="0" parTransId="{E84CDB74-4CA9-450B-84EA-9A9F749DBDF2}" sibTransId="{2268BB34-3C82-4D85-802A-4E41DA0121FC}"/>
    <dgm:cxn modelId="{7DD4D263-A0E8-4EF2-9A3A-A64A792B7C6B}" srcId="{668AF50E-A79F-4239-8F43-AB2C99AD432A}" destId="{4772A64C-EAB0-400B-966E-B64DB348CEC3}" srcOrd="1" destOrd="0" parTransId="{BE4D40A4-E2C6-4F8A-BE5C-0C5DEF204452}" sibTransId="{426EA620-1DA8-4BA3-9858-A8AAF50C1C4B}"/>
    <dgm:cxn modelId="{51409966-8876-4153-B2E7-9793ED1A24E3}" type="presOf" srcId="{97207EC7-28D8-4E70-861D-4FF105B614D9}" destId="{D570AC0A-3F5F-44E0-81BB-929AA24CC798}" srcOrd="0" destOrd="5" presId="urn:microsoft.com/office/officeart/2005/8/layout/chevron2"/>
    <dgm:cxn modelId="{2A567D47-A39B-4456-96C5-BF40607FC2D4}" type="presOf" srcId="{668AF50E-A79F-4239-8F43-AB2C99AD432A}" destId="{D458DA90-B744-436A-94C6-FB008D6E503F}" srcOrd="0" destOrd="0" presId="urn:microsoft.com/office/officeart/2005/8/layout/chevron2"/>
    <dgm:cxn modelId="{9FC31E68-E4A9-4506-956D-EBDA1125F256}" srcId="{12EF2669-00F2-4419-B8B0-EB45399D32EA}" destId="{C2D8EB3A-BC91-49C9-9BA8-D63A1FC00731}" srcOrd="2" destOrd="0" parTransId="{C5763EFF-4748-4D95-9312-AFC61E46C65A}" sibTransId="{C9373516-A808-4C92-A669-4C636F4994BC}"/>
    <dgm:cxn modelId="{ABEF7449-CC68-4AB3-B78C-B72554BF5F8E}" srcId="{088C0122-6877-4793-92BF-B03011AC9EF7}" destId="{3B05B89A-4284-4B8A-935A-D51C8E5160F6}" srcOrd="2" destOrd="0" parTransId="{CE9AD54B-4C1B-4FBD-980F-0B74284A0AEF}" sibTransId="{A84EFB81-6FC1-4B1D-8234-67D43EB3170F}"/>
    <dgm:cxn modelId="{2559124D-7B35-489A-94DB-48760ECA508B}" type="presOf" srcId="{088C0122-6877-4793-92BF-B03011AC9EF7}" destId="{A16CC35D-F22A-4C4A-8648-1A1D55AE8B35}" srcOrd="0" destOrd="0" presId="urn:microsoft.com/office/officeart/2005/8/layout/chevron2"/>
    <dgm:cxn modelId="{B4310170-3813-45E1-9472-4BEE43008C3C}" type="presOf" srcId="{C0982E67-9016-4461-A844-D692CB1AAB04}" destId="{1D4D51AF-D314-42FA-A0AC-53680FE274E0}" srcOrd="0" destOrd="2" presId="urn:microsoft.com/office/officeart/2005/8/layout/chevron2"/>
    <dgm:cxn modelId="{802F7E52-6DE1-4F65-8BE6-368744F472BD}" type="presOf" srcId="{461894A8-D4D1-46B8-9433-6C4DC91885D4}" destId="{D570AC0A-3F5F-44E0-81BB-929AA24CC798}" srcOrd="0" destOrd="4" presId="urn:microsoft.com/office/officeart/2005/8/layout/chevron2"/>
    <dgm:cxn modelId="{C1563854-EC59-4998-81C6-DB2B0BD53F38}" type="presOf" srcId="{8A3D6FA6-F5F1-43EF-BC78-9FD41839D8C1}" destId="{F14D6948-40DE-4DA4-80EC-6FC605CC027F}" srcOrd="0" destOrd="3" presId="urn:microsoft.com/office/officeart/2005/8/layout/chevron2"/>
    <dgm:cxn modelId="{A76A157F-74E9-4EBA-AB76-CAD2F7FD4314}" type="presOf" srcId="{AAFD9D00-BB60-4D89-8FD3-E8B596D37800}" destId="{D570AC0A-3F5F-44E0-81BB-929AA24CC798}" srcOrd="0" destOrd="0" presId="urn:microsoft.com/office/officeart/2005/8/layout/chevron2"/>
    <dgm:cxn modelId="{66205383-2F36-4D08-B209-1992C6B704FC}" type="presOf" srcId="{DF88B561-466E-41F6-80B6-89CE1DE1A98A}" destId="{F14D6948-40DE-4DA4-80EC-6FC605CC027F}" srcOrd="0" destOrd="1" presId="urn:microsoft.com/office/officeart/2005/8/layout/chevron2"/>
    <dgm:cxn modelId="{5847448A-0106-474B-AE74-5AA9C3EDC047}" srcId="{C2D8EB3A-BC91-49C9-9BA8-D63A1FC00731}" destId="{4C7231AD-D4BB-47FC-99AB-318F5E19E465}" srcOrd="5" destOrd="0" parTransId="{929E2E4A-CB7E-4884-8E71-EF75CE1FBE13}" sibTransId="{95250B81-0D05-4E80-8EBC-93A2EBE6C4E3}"/>
    <dgm:cxn modelId="{D07D128D-35CC-4F33-A385-C8032C1A063E}" srcId="{668AF50E-A79F-4239-8F43-AB2C99AD432A}" destId="{4AEB09E0-76B4-4535-AEAA-351780C1439E}" srcOrd="0" destOrd="0" parTransId="{6B077686-34C2-4F2D-A857-98BD41AAAB85}" sibTransId="{AA757502-0C63-4D09-847C-02B1397C3159}"/>
    <dgm:cxn modelId="{C5B5BC8E-4E8F-49C9-BAFB-5DA717D464D6}" type="presOf" srcId="{73DDC0BC-2E0E-4AC3-8DE5-47563FEBDFED}" destId="{D570AC0A-3F5F-44E0-81BB-929AA24CC798}" srcOrd="0" destOrd="2" presId="urn:microsoft.com/office/officeart/2005/8/layout/chevron2"/>
    <dgm:cxn modelId="{B1DA668F-0962-42BE-ABB9-7BF86163F38B}" type="presOf" srcId="{BEBF69CF-B2F2-434E-B12D-8AF51BB89FDA}" destId="{D570AC0A-3F5F-44E0-81BB-929AA24CC798}" srcOrd="0" destOrd="11" presId="urn:microsoft.com/office/officeart/2005/8/layout/chevron2"/>
    <dgm:cxn modelId="{1BFB4B99-7CE1-4BFC-8718-730E708228F3}" srcId="{67214E68-A39B-4CCC-83D8-020CD93AA9A1}" destId="{8F92475C-6985-4C1E-8288-54DD04404D3B}" srcOrd="4" destOrd="0" parTransId="{6A6E6FD1-46A7-4DE7-B4C5-607CF2652822}" sibTransId="{D4803441-C6C8-44E3-8516-2459D5D5AA30}"/>
    <dgm:cxn modelId="{7847549E-6570-44CD-9E4A-528DB94B6194}" srcId="{461894A8-D4D1-46B8-9433-6C4DC91885D4}" destId="{56CFFE40-5E82-48BD-BA83-ADF6C7512745}" srcOrd="2" destOrd="0" parTransId="{083D7E44-A475-4E54-83CD-A8FF4D500536}" sibTransId="{01E52733-55DA-4FD0-A8FF-CE5DF429B8C3}"/>
    <dgm:cxn modelId="{43503EA1-9C6D-4AD0-B2DD-4866922D6CDD}" type="presOf" srcId="{9DFBB402-1037-46C5-895B-3C98C1390034}" destId="{D570AC0A-3F5F-44E0-81BB-929AA24CC798}" srcOrd="0" destOrd="6" presId="urn:microsoft.com/office/officeart/2005/8/layout/chevron2"/>
    <dgm:cxn modelId="{4E1E56A1-16CC-4607-8E1D-D214B9F2E4AD}" srcId="{461894A8-D4D1-46B8-9433-6C4DC91885D4}" destId="{9DFBB402-1037-46C5-895B-3C98C1390034}" srcOrd="1" destOrd="0" parTransId="{C3857505-863E-4A83-8FB7-2C51563974C3}" sibTransId="{307839C3-129D-484C-B7AD-E7967E6F2CB4}"/>
    <dgm:cxn modelId="{EBCDEDA2-5D08-4898-A8CE-C3F0B5E36078}" srcId="{67214E68-A39B-4CCC-83D8-020CD93AA9A1}" destId="{A4102E57-DC74-4EEB-A2B4-D9B6908901F2}" srcOrd="2" destOrd="0" parTransId="{E16CA830-CF85-41EC-B443-2CA412C69A6D}" sibTransId="{6876F0EE-456B-41DD-A324-7BF6CD76C6D9}"/>
    <dgm:cxn modelId="{18CA93A3-4A99-4243-B437-F107057DC560}" srcId="{C2D8EB3A-BC91-49C9-9BA8-D63A1FC00731}" destId="{73DDC0BC-2E0E-4AC3-8DE5-47563FEBDFED}" srcOrd="2" destOrd="0" parTransId="{BBBF3FAD-4A0C-4675-A437-C99474440D4A}" sibTransId="{87ACC0E4-011D-4ED3-B74C-2461E5B4B2D1}"/>
    <dgm:cxn modelId="{6A0B09A9-8956-48E9-8F65-E09795A89371}" srcId="{12EF2669-00F2-4419-B8B0-EB45399D32EA}" destId="{67214E68-A39B-4CCC-83D8-020CD93AA9A1}" srcOrd="1" destOrd="0" parTransId="{E728B041-CDBA-4FB5-B7DD-9DEB8160D728}" sibTransId="{DE6B557F-2C43-4E40-87D1-B183365A5338}"/>
    <dgm:cxn modelId="{CD7991A9-58F3-4045-97AC-B6EE884F71B6}" type="presOf" srcId="{C81B0A82-FC16-47B0-B1CC-659403A79B4C}" destId="{F14D6948-40DE-4DA4-80EC-6FC605CC027F}" srcOrd="0" destOrd="0" presId="urn:microsoft.com/office/officeart/2005/8/layout/chevron2"/>
    <dgm:cxn modelId="{B2978FB1-5440-4B3C-98D3-589758278A61}" type="presOf" srcId="{B6A76581-800C-4AFC-BCCE-C8EA0540AAAB}" destId="{550826ED-2B60-417A-8388-94BEC809D6D9}" srcOrd="0" destOrd="0" presId="urn:microsoft.com/office/officeart/2005/8/layout/chevron2"/>
    <dgm:cxn modelId="{5406ABB2-0BB3-4371-BE84-6DDEFAA4AA39}" srcId="{C2D8EB3A-BC91-49C9-9BA8-D63A1FC00731}" destId="{17F153DA-0941-49D7-A18C-9684E75160EE}" srcOrd="6" destOrd="0" parTransId="{5F295DCF-9B23-44D9-9C4F-EE75F7AA9BCB}" sibTransId="{F43E49A9-A650-4206-AB63-FF402EA59054}"/>
    <dgm:cxn modelId="{C7EB5DB4-5143-4335-9BD4-6EDAB4BE2A7E}" type="presOf" srcId="{72F30A2A-517F-4183-A246-6E3B1F76AA57}" destId="{F14D6948-40DE-4DA4-80EC-6FC605CC027F}" srcOrd="0" destOrd="5" presId="urn:microsoft.com/office/officeart/2005/8/layout/chevron2"/>
    <dgm:cxn modelId="{24D391B4-9932-4BE9-BE1C-1D65EC75798C}" type="presOf" srcId="{4772A64C-EAB0-400B-966E-B64DB348CEC3}" destId="{1D4D51AF-D314-42FA-A0AC-53680FE274E0}" srcOrd="0" destOrd="1" presId="urn:microsoft.com/office/officeart/2005/8/layout/chevron2"/>
    <dgm:cxn modelId="{0DC11EB9-2075-4246-BA2E-64C49A08EA90}" srcId="{461894A8-D4D1-46B8-9433-6C4DC91885D4}" destId="{E2596D5F-FEF3-4B9B-BE7C-86CE564845F0}" srcOrd="3" destOrd="0" parTransId="{346F4208-C555-4509-A070-2C533767FEFC}" sibTransId="{08DF1AC6-28EF-4685-9508-8ACA87CC56D2}"/>
    <dgm:cxn modelId="{5DE35EBA-882B-454E-8320-6FF8AE9ECDDC}" type="presOf" srcId="{8F92475C-6985-4C1E-8288-54DD04404D3B}" destId="{F14D6948-40DE-4DA4-80EC-6FC605CC027F}" srcOrd="0" destOrd="4" presId="urn:microsoft.com/office/officeart/2005/8/layout/chevron2"/>
    <dgm:cxn modelId="{F57C09C3-0777-412D-9CDD-78BC5422E29D}" type="presOf" srcId="{4C7231AD-D4BB-47FC-99AB-318F5E19E465}" destId="{D570AC0A-3F5F-44E0-81BB-929AA24CC798}" srcOrd="0" destOrd="9" presId="urn:microsoft.com/office/officeart/2005/8/layout/chevron2"/>
    <dgm:cxn modelId="{6A1063CD-B1D8-4348-B7A3-1A75113F250D}" type="presOf" srcId="{A4102E57-DC74-4EEB-A2B4-D9B6908901F2}" destId="{F14D6948-40DE-4DA4-80EC-6FC605CC027F}" srcOrd="0" destOrd="2" presId="urn:microsoft.com/office/officeart/2005/8/layout/chevron2"/>
    <dgm:cxn modelId="{270B01D4-C24A-4B6B-935E-E9F9C89F03CF}" type="presOf" srcId="{56CFFE40-5E82-48BD-BA83-ADF6C7512745}" destId="{D570AC0A-3F5F-44E0-81BB-929AA24CC798}" srcOrd="0" destOrd="7" presId="urn:microsoft.com/office/officeart/2005/8/layout/chevron2"/>
    <dgm:cxn modelId="{95845BE3-135E-4D50-AEAF-110557145609}" type="presOf" srcId="{C2D8EB3A-BC91-49C9-9BA8-D63A1FC00731}" destId="{CA91DB7F-C653-4385-8C4C-8F8929713930}" srcOrd="0" destOrd="0" presId="urn:microsoft.com/office/officeart/2005/8/layout/chevron2"/>
    <dgm:cxn modelId="{C8EF22E5-2148-4C06-A6E9-5F8F63766F62}" type="presOf" srcId="{6AE83FFB-683A-4123-8329-D6580A3DF518}" destId="{D570AC0A-3F5F-44E0-81BB-929AA24CC798}" srcOrd="0" destOrd="1" presId="urn:microsoft.com/office/officeart/2005/8/layout/chevron2"/>
    <dgm:cxn modelId="{A19FADE5-4EEC-4094-9418-7A0B511FAB74}" type="presOf" srcId="{4AEB09E0-76B4-4535-AEAA-351780C1439E}" destId="{1D4D51AF-D314-42FA-A0AC-53680FE274E0}" srcOrd="0" destOrd="0" presId="urn:microsoft.com/office/officeart/2005/8/layout/chevron2"/>
    <dgm:cxn modelId="{D9F3B8E5-2F15-4F5F-8C97-E92A37CFE74D}" type="presOf" srcId="{E2596D5F-FEF3-4B9B-BE7C-86CE564845F0}" destId="{D570AC0A-3F5F-44E0-81BB-929AA24CC798}" srcOrd="0" destOrd="8" presId="urn:microsoft.com/office/officeart/2005/8/layout/chevron2"/>
    <dgm:cxn modelId="{1B8333EE-93B7-4FA1-B701-2EB1711DB708}" srcId="{C2D8EB3A-BC91-49C9-9BA8-D63A1FC00731}" destId="{F65437E8-830B-4910-8B38-1B805DBDF121}" srcOrd="3" destOrd="0" parTransId="{4F99FBF2-C7EA-4B2C-A740-E2F92C19177B}" sibTransId="{3DEE3B4D-743D-4E1F-ABD1-07531CF71BA4}"/>
    <dgm:cxn modelId="{E8BF7DF2-5CED-4658-A0C5-F0E71E7AA8EC}" type="presOf" srcId="{17F153DA-0941-49D7-A18C-9684E75160EE}" destId="{D570AC0A-3F5F-44E0-81BB-929AA24CC798}" srcOrd="0" destOrd="10" presId="urn:microsoft.com/office/officeart/2005/8/layout/chevron2"/>
    <dgm:cxn modelId="{0ED2E7F2-9C17-457B-9056-81683B09A374}" srcId="{12EF2669-00F2-4419-B8B0-EB45399D32EA}" destId="{668AF50E-A79F-4239-8F43-AB2C99AD432A}" srcOrd="3" destOrd="0" parTransId="{BF73A0C0-25B3-4662-A80A-DEDE934C4FFF}" sibTransId="{D476BE29-FC53-49EA-8058-B3E2A1A4F072}"/>
    <dgm:cxn modelId="{5B2943FA-DB33-4CE7-AAA5-D94274CB7EA9}" srcId="{12EF2669-00F2-4419-B8B0-EB45399D32EA}" destId="{088C0122-6877-4793-92BF-B03011AC9EF7}" srcOrd="0" destOrd="0" parTransId="{0B07673C-4A36-4808-8412-E7A6F43BDFFF}" sibTransId="{E02FD50C-67D7-4C46-8161-C8F4B39F2CA6}"/>
    <dgm:cxn modelId="{5350E14B-34E5-4926-8DF1-057FBC9880A8}" type="presParOf" srcId="{914DF4DE-6018-4D36-871C-FD8CC6A5EF5B}" destId="{F1797539-192F-49BC-A532-8A1343CFA83A}" srcOrd="0" destOrd="0" presId="urn:microsoft.com/office/officeart/2005/8/layout/chevron2"/>
    <dgm:cxn modelId="{B944F3FA-5468-44FA-83FA-2A89D5A1CCA8}" type="presParOf" srcId="{F1797539-192F-49BC-A532-8A1343CFA83A}" destId="{A16CC35D-F22A-4C4A-8648-1A1D55AE8B35}" srcOrd="0" destOrd="0" presId="urn:microsoft.com/office/officeart/2005/8/layout/chevron2"/>
    <dgm:cxn modelId="{8C19606F-97BC-4EAE-9484-CF8FAE2BB35D}" type="presParOf" srcId="{F1797539-192F-49BC-A532-8A1343CFA83A}" destId="{550826ED-2B60-417A-8388-94BEC809D6D9}" srcOrd="1" destOrd="0" presId="urn:microsoft.com/office/officeart/2005/8/layout/chevron2"/>
    <dgm:cxn modelId="{50C0A211-381E-4ECF-873E-B90A095201DC}" type="presParOf" srcId="{914DF4DE-6018-4D36-871C-FD8CC6A5EF5B}" destId="{5D6E6D09-E7C5-4355-9391-5BEF1C7F263E}" srcOrd="1" destOrd="0" presId="urn:microsoft.com/office/officeart/2005/8/layout/chevron2"/>
    <dgm:cxn modelId="{77053AC1-3920-4A7F-8BC4-AFCFC8E59BFD}" type="presParOf" srcId="{914DF4DE-6018-4D36-871C-FD8CC6A5EF5B}" destId="{77D8CC0E-B002-4BE4-BA2B-74BBE11A7DA4}" srcOrd="2" destOrd="0" presId="urn:microsoft.com/office/officeart/2005/8/layout/chevron2"/>
    <dgm:cxn modelId="{24DF3493-FE0B-4AFA-8F1E-7FA4D30317FC}" type="presParOf" srcId="{77D8CC0E-B002-4BE4-BA2B-74BBE11A7DA4}" destId="{2DA926C4-3901-413D-BA0E-21E2573092A4}" srcOrd="0" destOrd="0" presId="urn:microsoft.com/office/officeart/2005/8/layout/chevron2"/>
    <dgm:cxn modelId="{071D2A49-EA14-443B-ADE6-22DF0D309956}" type="presParOf" srcId="{77D8CC0E-B002-4BE4-BA2B-74BBE11A7DA4}" destId="{F14D6948-40DE-4DA4-80EC-6FC605CC027F}" srcOrd="1" destOrd="0" presId="urn:microsoft.com/office/officeart/2005/8/layout/chevron2"/>
    <dgm:cxn modelId="{0B91A6CB-EF13-4D17-ABFC-D5A913DE1C8F}" type="presParOf" srcId="{914DF4DE-6018-4D36-871C-FD8CC6A5EF5B}" destId="{C68080CA-69BE-4745-9941-2EB21BB2E213}" srcOrd="3" destOrd="0" presId="urn:microsoft.com/office/officeart/2005/8/layout/chevron2"/>
    <dgm:cxn modelId="{7650A0D7-A659-43C9-9BE6-E921B8F09601}" type="presParOf" srcId="{914DF4DE-6018-4D36-871C-FD8CC6A5EF5B}" destId="{93C9BEC3-560E-4F7E-B0B9-493E57604B6A}" srcOrd="4" destOrd="0" presId="urn:microsoft.com/office/officeart/2005/8/layout/chevron2"/>
    <dgm:cxn modelId="{9051A99A-2006-43B7-B942-E0BBDBC24F37}" type="presParOf" srcId="{93C9BEC3-560E-4F7E-B0B9-493E57604B6A}" destId="{CA91DB7F-C653-4385-8C4C-8F8929713930}" srcOrd="0" destOrd="0" presId="urn:microsoft.com/office/officeart/2005/8/layout/chevron2"/>
    <dgm:cxn modelId="{87974A75-3FC6-426A-BC87-F8E816E11DF6}" type="presParOf" srcId="{93C9BEC3-560E-4F7E-B0B9-493E57604B6A}" destId="{D570AC0A-3F5F-44E0-81BB-929AA24CC798}" srcOrd="1" destOrd="0" presId="urn:microsoft.com/office/officeart/2005/8/layout/chevron2"/>
    <dgm:cxn modelId="{3C73CD60-2B1D-4BB8-9715-375CE121BA79}" type="presParOf" srcId="{914DF4DE-6018-4D36-871C-FD8CC6A5EF5B}" destId="{3948A4C9-2AD6-4DD2-917F-23E0E483411E}" srcOrd="5" destOrd="0" presId="urn:microsoft.com/office/officeart/2005/8/layout/chevron2"/>
    <dgm:cxn modelId="{82F97C05-49F2-4268-825B-725E17C335F5}" type="presParOf" srcId="{914DF4DE-6018-4D36-871C-FD8CC6A5EF5B}" destId="{FDF0FB69-40DC-4650-8A45-7634DB686F1B}" srcOrd="6" destOrd="0" presId="urn:microsoft.com/office/officeart/2005/8/layout/chevron2"/>
    <dgm:cxn modelId="{2A40A4C7-F90B-49A9-831D-88E6792ECA89}" type="presParOf" srcId="{FDF0FB69-40DC-4650-8A45-7634DB686F1B}" destId="{D458DA90-B744-436A-94C6-FB008D6E503F}" srcOrd="0" destOrd="0" presId="urn:microsoft.com/office/officeart/2005/8/layout/chevron2"/>
    <dgm:cxn modelId="{DFA085B7-51FC-4674-A04B-DD41BA35F2EC}" type="presParOf" srcId="{FDF0FB69-40DC-4650-8A45-7634DB686F1B}" destId="{1D4D51AF-D314-42FA-A0AC-53680FE274E0}"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2EF2669-00F2-4419-B8B0-EB45399D32E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088C0122-6877-4793-92BF-B03011AC9EF7}">
      <dgm:prSet phldrT="[Text]" custT="1"/>
      <dgm:spPr/>
      <dgm:t>
        <a:bodyPr/>
        <a:lstStyle/>
        <a:p>
          <a:r>
            <a:rPr lang="en-GB" sz="1100" dirty="0"/>
            <a:t>Trigger Threat Hunting</a:t>
          </a:r>
        </a:p>
      </dgm:t>
    </dgm:pt>
    <dgm:pt modelId="{0B07673C-4A36-4808-8412-E7A6F43BDFFF}" type="parTrans" cxnId="{5B2943FA-DB33-4CE7-AAA5-D94274CB7EA9}">
      <dgm:prSet/>
      <dgm:spPr/>
      <dgm:t>
        <a:bodyPr/>
        <a:lstStyle/>
        <a:p>
          <a:endParaRPr lang="en-GB" sz="2400"/>
        </a:p>
      </dgm:t>
    </dgm:pt>
    <dgm:pt modelId="{E02FD50C-67D7-4C46-8161-C8F4B39F2CA6}" type="sibTrans" cxnId="{5B2943FA-DB33-4CE7-AAA5-D94274CB7EA9}">
      <dgm:prSet/>
      <dgm:spPr/>
      <dgm:t>
        <a:bodyPr/>
        <a:lstStyle/>
        <a:p>
          <a:endParaRPr lang="en-GB" sz="2400"/>
        </a:p>
      </dgm:t>
    </dgm:pt>
    <dgm:pt modelId="{AF358A89-12DB-4B3F-9A0A-8B1555951967}">
      <dgm:prSet phldrT="[Text]" custT="1"/>
      <dgm:spPr/>
      <dgm:t>
        <a:bodyPr/>
        <a:lstStyle/>
        <a:p>
          <a:pPr>
            <a:buFont typeface="Arial" panose="020B0604020202020204" pitchFamily="34" charset="0"/>
            <a:buNone/>
          </a:pPr>
          <a:r>
            <a:rPr lang="en-GB" sz="1000" dirty="0"/>
            <a:t>1)  Create a Jira Ticket once the threat relevant to HKMA is discovered.</a:t>
          </a:r>
        </a:p>
      </dgm:t>
    </dgm:pt>
    <dgm:pt modelId="{5EB53EBC-E1C4-49D8-B8FF-C77768EAA686}" type="parTrans" cxnId="{C5253536-14CB-4E27-A57E-08F874AF1EE7}">
      <dgm:prSet/>
      <dgm:spPr/>
      <dgm:t>
        <a:bodyPr/>
        <a:lstStyle/>
        <a:p>
          <a:endParaRPr lang="en-GB" sz="2400"/>
        </a:p>
      </dgm:t>
    </dgm:pt>
    <dgm:pt modelId="{7B51979F-223E-405A-A338-2756D4942DA5}" type="sibTrans" cxnId="{C5253536-14CB-4E27-A57E-08F874AF1EE7}">
      <dgm:prSet/>
      <dgm:spPr/>
      <dgm:t>
        <a:bodyPr/>
        <a:lstStyle/>
        <a:p>
          <a:endParaRPr lang="en-GB" sz="2400"/>
        </a:p>
      </dgm:t>
    </dgm:pt>
    <dgm:pt modelId="{DC9259DE-B780-41EA-A7BD-41974E54F61A}">
      <dgm:prSet phldrT="[Text]" custT="1"/>
      <dgm:spPr/>
      <dgm:t>
        <a:bodyPr/>
        <a:lstStyle/>
        <a:p>
          <a:r>
            <a:rPr lang="en-US" altLang="zh-CN" sz="1100" dirty="0"/>
            <a:t>Threat Research</a:t>
          </a:r>
          <a:endParaRPr lang="en-GB" sz="1100" dirty="0"/>
        </a:p>
      </dgm:t>
    </dgm:pt>
    <dgm:pt modelId="{C5885804-A23A-4FD3-A7E5-DAD828D73192}" type="parTrans" cxnId="{D87E016A-DB1C-4AE2-A0C3-CA15071A9EE5}">
      <dgm:prSet/>
      <dgm:spPr/>
      <dgm:t>
        <a:bodyPr/>
        <a:lstStyle/>
        <a:p>
          <a:endParaRPr lang="en-GB" sz="2400"/>
        </a:p>
      </dgm:t>
    </dgm:pt>
    <dgm:pt modelId="{34E50839-6735-43A4-8DCD-7BFF5A1B8F74}" type="sibTrans" cxnId="{D87E016A-DB1C-4AE2-A0C3-CA15071A9EE5}">
      <dgm:prSet/>
      <dgm:spPr/>
      <dgm:t>
        <a:bodyPr/>
        <a:lstStyle/>
        <a:p>
          <a:endParaRPr lang="en-GB" sz="2400"/>
        </a:p>
      </dgm:t>
    </dgm:pt>
    <dgm:pt modelId="{7A479867-306D-4EFC-8708-B6C79E3E0493}">
      <dgm:prSet phldrT="[Text]" custT="1"/>
      <dgm:spPr/>
      <dgm:t>
        <a:bodyPr/>
        <a:lstStyle/>
        <a:p>
          <a:pPr>
            <a:buNone/>
          </a:pPr>
          <a:r>
            <a:rPr lang="en-GB" sz="1000" dirty="0"/>
            <a:t>3)  Perform Threat Actor Summary and put it in Jira ticket.</a:t>
          </a:r>
        </a:p>
      </dgm:t>
    </dgm:pt>
    <dgm:pt modelId="{FA24B013-60DF-470E-A45B-994F1BB33C49}" type="parTrans" cxnId="{584B387D-A3F0-4FB6-A7B1-8C99B93C3B41}">
      <dgm:prSet/>
      <dgm:spPr/>
      <dgm:t>
        <a:bodyPr/>
        <a:lstStyle/>
        <a:p>
          <a:endParaRPr lang="en-GB" sz="2400"/>
        </a:p>
      </dgm:t>
    </dgm:pt>
    <dgm:pt modelId="{126614A0-44AC-476A-90FF-7C3216B09422}" type="sibTrans" cxnId="{584B387D-A3F0-4FB6-A7B1-8C99B93C3B41}">
      <dgm:prSet/>
      <dgm:spPr/>
      <dgm:t>
        <a:bodyPr/>
        <a:lstStyle/>
        <a:p>
          <a:endParaRPr lang="en-GB" sz="2400"/>
        </a:p>
      </dgm:t>
    </dgm:pt>
    <dgm:pt modelId="{67214E68-A39B-4CCC-83D8-020CD93AA9A1}">
      <dgm:prSet phldrT="[Text]" custT="1"/>
      <dgm:spPr/>
      <dgm:t>
        <a:bodyPr/>
        <a:lstStyle/>
        <a:p>
          <a:pPr>
            <a:buSzPts val="1000"/>
            <a:buFont typeface="Symbol" panose="05050102010706020507" pitchFamily="18" charset="2"/>
            <a:buChar char=""/>
          </a:pPr>
          <a:r>
            <a:rPr lang="en-GB" sz="1100" dirty="0"/>
            <a:t>Investigation</a:t>
          </a:r>
        </a:p>
      </dgm:t>
    </dgm:pt>
    <dgm:pt modelId="{E728B041-CDBA-4FB5-B7DD-9DEB8160D728}" type="parTrans" cxnId="{6A0B09A9-8956-48E9-8F65-E09795A89371}">
      <dgm:prSet/>
      <dgm:spPr/>
      <dgm:t>
        <a:bodyPr/>
        <a:lstStyle/>
        <a:p>
          <a:endParaRPr lang="en-GB" sz="2400"/>
        </a:p>
      </dgm:t>
    </dgm:pt>
    <dgm:pt modelId="{DE6B557F-2C43-4E40-87D1-B183365A5338}" type="sibTrans" cxnId="{6A0B09A9-8956-48E9-8F65-E09795A89371}">
      <dgm:prSet/>
      <dgm:spPr/>
      <dgm:t>
        <a:bodyPr/>
        <a:lstStyle/>
        <a:p>
          <a:endParaRPr lang="en-GB" sz="2400"/>
        </a:p>
      </dgm:t>
    </dgm:pt>
    <dgm:pt modelId="{C81B0A82-FC16-47B0-B1CC-659403A79B4C}">
      <dgm:prSet phldrT="[Text]" custT="1"/>
      <dgm:spPr/>
      <dgm:t>
        <a:bodyPr/>
        <a:lstStyle/>
        <a:p>
          <a:pPr>
            <a:buNone/>
          </a:pPr>
          <a:r>
            <a:rPr lang="en-GB" sz="1000" dirty="0"/>
            <a:t>4)  </a:t>
          </a:r>
          <a:r>
            <a:rPr lang="en-US" sz="1000" dirty="0"/>
            <a:t>Perform threat hunting on Splunk over past 14 days.   </a:t>
          </a:r>
          <a:endParaRPr lang="en-GB" sz="1000" dirty="0"/>
        </a:p>
      </dgm:t>
    </dgm:pt>
    <dgm:pt modelId="{7C0CD7EB-0B28-4B89-97EA-8BE0732CD497}" type="parTrans" cxnId="{688B8B3B-FE6D-4647-8015-61F35F632346}">
      <dgm:prSet/>
      <dgm:spPr/>
      <dgm:t>
        <a:bodyPr/>
        <a:lstStyle/>
        <a:p>
          <a:endParaRPr lang="en-GB" sz="2400"/>
        </a:p>
      </dgm:t>
    </dgm:pt>
    <dgm:pt modelId="{0625AAA4-213F-4C44-92ED-55ACDFE26B92}" type="sibTrans" cxnId="{688B8B3B-FE6D-4647-8015-61F35F632346}">
      <dgm:prSet/>
      <dgm:spPr/>
      <dgm:t>
        <a:bodyPr/>
        <a:lstStyle/>
        <a:p>
          <a:endParaRPr lang="en-GB" sz="2400"/>
        </a:p>
      </dgm:t>
    </dgm:pt>
    <dgm:pt modelId="{C2D8EB3A-BC91-49C9-9BA8-D63A1FC00731}">
      <dgm:prSet phldrT="[Text]" custT="1"/>
      <dgm:spPr/>
      <dgm:t>
        <a:bodyPr/>
        <a:lstStyle/>
        <a:p>
          <a:r>
            <a:rPr lang="en-GB" sz="1100"/>
            <a:t>Response</a:t>
          </a:r>
          <a:endParaRPr lang="en-GB" sz="1400" dirty="0"/>
        </a:p>
      </dgm:t>
    </dgm:pt>
    <dgm:pt modelId="{C5763EFF-4748-4D95-9312-AFC61E46C65A}" type="parTrans" cxnId="{9FC31E68-E4A9-4506-956D-EBDA1125F256}">
      <dgm:prSet/>
      <dgm:spPr/>
      <dgm:t>
        <a:bodyPr/>
        <a:lstStyle/>
        <a:p>
          <a:endParaRPr lang="en-GB" sz="2400"/>
        </a:p>
      </dgm:t>
    </dgm:pt>
    <dgm:pt modelId="{C9373516-A808-4C92-A669-4C636F4994BC}" type="sibTrans" cxnId="{9FC31E68-E4A9-4506-956D-EBDA1125F256}">
      <dgm:prSet/>
      <dgm:spPr/>
      <dgm:t>
        <a:bodyPr/>
        <a:lstStyle/>
        <a:p>
          <a:endParaRPr lang="en-GB" sz="2400"/>
        </a:p>
      </dgm:t>
    </dgm:pt>
    <dgm:pt modelId="{232E292D-BF8C-4213-A5EF-82AFBB26BE9D}">
      <dgm:prSet custT="1"/>
      <dgm:spPr/>
      <dgm:t>
        <a:bodyPr/>
        <a:lstStyle/>
        <a:p>
          <a:pPr>
            <a:buFont typeface="Arial" panose="020B0604020202020204" pitchFamily="34" charset="0"/>
            <a:buNone/>
          </a:pPr>
          <a:r>
            <a:rPr lang="en-GB" sz="1000" dirty="0"/>
            <a:t>2.1)  If necessary, inform </a:t>
          </a:r>
          <a:r>
            <a:rPr lang="en-US" sz="1000" dirty="0"/>
            <a:t>HKMA SOC Operation Lead </a:t>
          </a:r>
          <a:r>
            <a:rPr lang="en-GB" sz="1000" dirty="0"/>
            <a:t>and obtain approval for initiating the threat hunting, proceed to Threat Research.</a:t>
          </a:r>
        </a:p>
      </dgm:t>
    </dgm:pt>
    <dgm:pt modelId="{92DD4B7E-259F-4B99-B692-C952F2AD2F85}" type="parTrans" cxnId="{9B839146-769C-423F-8752-806626BB9A01}">
      <dgm:prSet/>
      <dgm:spPr/>
      <dgm:t>
        <a:bodyPr/>
        <a:lstStyle/>
        <a:p>
          <a:endParaRPr lang="en-GB" sz="2400"/>
        </a:p>
      </dgm:t>
    </dgm:pt>
    <dgm:pt modelId="{32D5161D-D9A7-4590-A70E-57FDD264B5E4}" type="sibTrans" cxnId="{9B839146-769C-423F-8752-806626BB9A01}">
      <dgm:prSet/>
      <dgm:spPr/>
      <dgm:t>
        <a:bodyPr/>
        <a:lstStyle/>
        <a:p>
          <a:endParaRPr lang="en-GB" sz="2400"/>
        </a:p>
      </dgm:t>
    </dgm:pt>
    <dgm:pt modelId="{5E208DCB-0251-48AF-9F44-2F041B4CE988}">
      <dgm:prSet custT="1"/>
      <dgm:spPr/>
      <dgm:t>
        <a:bodyPr/>
        <a:lstStyle/>
        <a:p>
          <a:pPr>
            <a:buFont typeface="Arial" panose="020B0604020202020204" pitchFamily="34" charset="0"/>
            <a:buNone/>
          </a:pPr>
          <a:r>
            <a:rPr lang="en-GB" sz="1000" dirty="0"/>
            <a:t>2.2)  If not necessary, inform </a:t>
          </a:r>
          <a:r>
            <a:rPr lang="en-US" sz="1000" dirty="0"/>
            <a:t>HKMA SOC Operation Lead </a:t>
          </a:r>
          <a:r>
            <a:rPr lang="en-GB" sz="1000" dirty="0"/>
            <a:t>of the reason for not conducting Threat Hunting, close the ticket and terminate at this step.</a:t>
          </a:r>
        </a:p>
      </dgm:t>
    </dgm:pt>
    <dgm:pt modelId="{50A0B038-7EBB-486F-9AAC-AD269E22D0FD}" type="parTrans" cxnId="{BE13EA5E-400F-4AC4-9388-C52B447E6966}">
      <dgm:prSet/>
      <dgm:spPr/>
      <dgm:t>
        <a:bodyPr/>
        <a:lstStyle/>
        <a:p>
          <a:endParaRPr lang="en-GB" sz="2400"/>
        </a:p>
      </dgm:t>
    </dgm:pt>
    <dgm:pt modelId="{5AF7997A-DCC2-4028-AC03-77CB46194D2A}" type="sibTrans" cxnId="{BE13EA5E-400F-4AC4-9388-C52B447E6966}">
      <dgm:prSet/>
      <dgm:spPr/>
      <dgm:t>
        <a:bodyPr/>
        <a:lstStyle/>
        <a:p>
          <a:endParaRPr lang="en-GB" sz="2400"/>
        </a:p>
      </dgm:t>
    </dgm:pt>
    <dgm:pt modelId="{B54DFF52-B731-4E8B-B0CB-7A27EAC8CA32}">
      <dgm:prSet custT="1"/>
      <dgm:spPr/>
      <dgm:t>
        <a:bodyPr/>
        <a:lstStyle/>
        <a:p>
          <a:pPr>
            <a:buNone/>
          </a:pPr>
          <a:r>
            <a:rPr lang="en-GB" sz="1000" dirty="0"/>
            <a:t>3.1)  Identify the list of targeted threat actors from CTO and OSINT.</a:t>
          </a:r>
        </a:p>
      </dgm:t>
    </dgm:pt>
    <dgm:pt modelId="{4062D14F-B136-4117-B081-FBD738B30922}" type="parTrans" cxnId="{1F0F1FD3-B624-4E77-8356-E5720E3F915B}">
      <dgm:prSet/>
      <dgm:spPr/>
      <dgm:t>
        <a:bodyPr/>
        <a:lstStyle/>
        <a:p>
          <a:endParaRPr lang="en-GB" sz="2400"/>
        </a:p>
      </dgm:t>
    </dgm:pt>
    <dgm:pt modelId="{097A292F-323F-41D3-9A31-8D814A0368F4}" type="sibTrans" cxnId="{1F0F1FD3-B624-4E77-8356-E5720E3F915B}">
      <dgm:prSet/>
      <dgm:spPr/>
      <dgm:t>
        <a:bodyPr/>
        <a:lstStyle/>
        <a:p>
          <a:endParaRPr lang="en-GB" sz="2400"/>
        </a:p>
      </dgm:t>
    </dgm:pt>
    <dgm:pt modelId="{31CCA243-6E9A-4656-9D3A-FB4EC63DA52F}">
      <dgm:prSet custT="1"/>
      <dgm:spPr/>
      <dgm:t>
        <a:bodyPr/>
        <a:lstStyle/>
        <a:p>
          <a:pPr>
            <a:buNone/>
          </a:pPr>
          <a:r>
            <a:rPr lang="en-GB" sz="1000" dirty="0"/>
            <a:t>3.2)  Gather the IOC/IOA of threat actors from internet.</a:t>
          </a:r>
        </a:p>
      </dgm:t>
    </dgm:pt>
    <dgm:pt modelId="{F98456BE-39F1-417E-91FE-B8E34FB32F2F}" type="parTrans" cxnId="{AA4C94D0-CBDA-40D2-BB16-23C54B450E7A}">
      <dgm:prSet/>
      <dgm:spPr/>
      <dgm:t>
        <a:bodyPr/>
        <a:lstStyle/>
        <a:p>
          <a:endParaRPr lang="en-GB" sz="2400"/>
        </a:p>
      </dgm:t>
    </dgm:pt>
    <dgm:pt modelId="{E153DA1C-2F37-477A-B0EC-AA1A138E944E}" type="sibTrans" cxnId="{AA4C94D0-CBDA-40D2-BB16-23C54B450E7A}">
      <dgm:prSet/>
      <dgm:spPr/>
      <dgm:t>
        <a:bodyPr/>
        <a:lstStyle/>
        <a:p>
          <a:endParaRPr lang="en-GB" sz="2400"/>
        </a:p>
      </dgm:t>
    </dgm:pt>
    <dgm:pt modelId="{1318441F-674E-4129-9DF4-A5A599140904}">
      <dgm:prSet custT="1"/>
      <dgm:spPr/>
      <dgm:t>
        <a:bodyPr/>
        <a:lstStyle/>
        <a:p>
          <a:pPr>
            <a:buNone/>
          </a:pPr>
          <a:r>
            <a:rPr lang="en-US" sz="1000" dirty="0"/>
            <a:t>5)  Validate the findings.</a:t>
          </a:r>
          <a:endParaRPr lang="en-GB" sz="1000" dirty="0"/>
        </a:p>
      </dgm:t>
    </dgm:pt>
    <dgm:pt modelId="{2E168926-AF6F-419C-819D-F0BB3FE46852}" type="parTrans" cxnId="{6F91B355-D988-476E-9C01-DC390C4831EA}">
      <dgm:prSet/>
      <dgm:spPr/>
      <dgm:t>
        <a:bodyPr/>
        <a:lstStyle/>
        <a:p>
          <a:endParaRPr lang="en-GB" sz="2400"/>
        </a:p>
      </dgm:t>
    </dgm:pt>
    <dgm:pt modelId="{09C74DD9-DF35-42DF-848F-59251BB45422}" type="sibTrans" cxnId="{6F91B355-D988-476E-9C01-DC390C4831EA}">
      <dgm:prSet/>
      <dgm:spPr/>
      <dgm:t>
        <a:bodyPr/>
        <a:lstStyle/>
        <a:p>
          <a:endParaRPr lang="en-GB" sz="2400"/>
        </a:p>
      </dgm:t>
    </dgm:pt>
    <dgm:pt modelId="{D462F5A9-BD95-4A79-A5ED-39083255CDD4}">
      <dgm:prSet custT="1"/>
      <dgm:spPr/>
      <dgm:t>
        <a:bodyPr/>
        <a:lstStyle/>
        <a:p>
          <a:pPr>
            <a:buNone/>
          </a:pPr>
          <a:r>
            <a:rPr lang="en-US" sz="1000" dirty="0"/>
            <a:t>5.1)  If the hits is false positive, report the false positive findings to HKMA.</a:t>
          </a:r>
          <a:endParaRPr lang="en-GB" sz="1000" dirty="0"/>
        </a:p>
      </dgm:t>
    </dgm:pt>
    <dgm:pt modelId="{71208B7B-9018-4593-B2C0-E4C0E40F86FB}" type="parTrans" cxnId="{145F703B-9EE0-46F2-AEAE-7D5B7FC9106F}">
      <dgm:prSet/>
      <dgm:spPr/>
      <dgm:t>
        <a:bodyPr/>
        <a:lstStyle/>
        <a:p>
          <a:endParaRPr lang="en-GB" sz="2400"/>
        </a:p>
      </dgm:t>
    </dgm:pt>
    <dgm:pt modelId="{5156FBCC-AA99-4650-80AA-AF5DF095AC01}" type="sibTrans" cxnId="{145F703B-9EE0-46F2-AEAE-7D5B7FC9106F}">
      <dgm:prSet/>
      <dgm:spPr/>
      <dgm:t>
        <a:bodyPr/>
        <a:lstStyle/>
        <a:p>
          <a:endParaRPr lang="en-GB" sz="2400"/>
        </a:p>
      </dgm:t>
    </dgm:pt>
    <dgm:pt modelId="{BE6AEC76-1CEB-4217-84F6-B22903F06BFA}">
      <dgm:prSet custT="1"/>
      <dgm:spPr/>
      <dgm:t>
        <a:bodyPr/>
        <a:lstStyle/>
        <a:p>
          <a:pPr>
            <a:buNone/>
          </a:pPr>
          <a:r>
            <a:rPr lang="en-GB" sz="1000" dirty="0"/>
            <a:t>5.3)  If the hits is true positive with high confident, trigger incident response.</a:t>
          </a:r>
          <a:r>
            <a:rPr lang="en-US" sz="1000" dirty="0"/>
            <a:t> </a:t>
          </a:r>
          <a:endParaRPr lang="en-GB" sz="1000" dirty="0"/>
        </a:p>
      </dgm:t>
    </dgm:pt>
    <dgm:pt modelId="{AE3A5F18-0F8E-4B03-BE3A-4B32F587B2DF}" type="parTrans" cxnId="{F65ABD0B-6E50-4336-B5F6-FDA9579CE421}">
      <dgm:prSet/>
      <dgm:spPr/>
      <dgm:t>
        <a:bodyPr/>
        <a:lstStyle/>
        <a:p>
          <a:endParaRPr lang="en-GB" sz="2400"/>
        </a:p>
      </dgm:t>
    </dgm:pt>
    <dgm:pt modelId="{6AA882D1-8A5B-4A9A-892A-BA79940FBABF}" type="sibTrans" cxnId="{F65ABD0B-6E50-4336-B5F6-FDA9579CE421}">
      <dgm:prSet/>
      <dgm:spPr/>
      <dgm:t>
        <a:bodyPr/>
        <a:lstStyle/>
        <a:p>
          <a:endParaRPr lang="en-GB" sz="2400"/>
        </a:p>
      </dgm:t>
    </dgm:pt>
    <dgm:pt modelId="{1F893373-422D-46D5-B221-6138916FBC3D}">
      <dgm:prSet custT="1"/>
      <dgm:spPr/>
      <dgm:t>
        <a:bodyPr/>
        <a:lstStyle/>
        <a:p>
          <a:pPr>
            <a:buNone/>
          </a:pPr>
          <a:r>
            <a:rPr lang="en-GB" sz="1000" dirty="0"/>
            <a:t>6)  </a:t>
          </a:r>
          <a:r>
            <a:rPr lang="en-GB" sz="1000"/>
            <a:t>Approval to Request Block Indicators from HKMA SOC Operation Lead - comment in Jira.</a:t>
          </a:r>
          <a:endParaRPr lang="en-GB" sz="1000" dirty="0"/>
        </a:p>
      </dgm:t>
    </dgm:pt>
    <dgm:pt modelId="{7A61A029-3FA2-4BA4-B72E-6A7A95F82AE6}" type="parTrans" cxnId="{5F0D8AA2-662A-4446-BF3A-ED2414BB7BA6}">
      <dgm:prSet/>
      <dgm:spPr/>
      <dgm:t>
        <a:bodyPr/>
        <a:lstStyle/>
        <a:p>
          <a:endParaRPr lang="en-GB" sz="2400"/>
        </a:p>
      </dgm:t>
    </dgm:pt>
    <dgm:pt modelId="{089FEE20-C3E7-41D8-BCDD-DF43D918E6D8}" type="sibTrans" cxnId="{5F0D8AA2-662A-4446-BF3A-ED2414BB7BA6}">
      <dgm:prSet/>
      <dgm:spPr/>
      <dgm:t>
        <a:bodyPr/>
        <a:lstStyle/>
        <a:p>
          <a:endParaRPr lang="en-GB" sz="2400"/>
        </a:p>
      </dgm:t>
    </dgm:pt>
    <dgm:pt modelId="{DA23C55D-32BB-4E6A-8C73-31DDA73DE5FD}">
      <dgm:prSet custT="1"/>
      <dgm:spPr/>
      <dgm:t>
        <a:bodyPr/>
        <a:lstStyle/>
        <a:p>
          <a:pPr>
            <a:buNone/>
          </a:pPr>
          <a:r>
            <a:rPr lang="en-GB" sz="1000" dirty="0"/>
            <a:t>7)  </a:t>
          </a:r>
          <a:r>
            <a:rPr lang="en-GB" sz="1000"/>
            <a:t>Create sub-ticket to request blocking the IoCs found via Threat Hunting</a:t>
          </a:r>
          <a:r>
            <a:rPr lang="en-GB" sz="1000" dirty="0"/>
            <a:t>.</a:t>
          </a:r>
        </a:p>
      </dgm:t>
    </dgm:pt>
    <dgm:pt modelId="{EDE18F3F-CA32-4E3F-B0F8-1E1867F25445}" type="parTrans" cxnId="{0E6F54DB-3C26-48C4-B5C8-34F9BEC74CB5}">
      <dgm:prSet/>
      <dgm:spPr/>
      <dgm:t>
        <a:bodyPr/>
        <a:lstStyle/>
        <a:p>
          <a:endParaRPr lang="en-GB" sz="2400"/>
        </a:p>
      </dgm:t>
    </dgm:pt>
    <dgm:pt modelId="{983690BD-5245-4517-8043-083B16DF449F}" type="sibTrans" cxnId="{0E6F54DB-3C26-48C4-B5C8-34F9BEC74CB5}">
      <dgm:prSet/>
      <dgm:spPr/>
      <dgm:t>
        <a:bodyPr/>
        <a:lstStyle/>
        <a:p>
          <a:endParaRPr lang="en-GB" sz="2400"/>
        </a:p>
      </dgm:t>
    </dgm:pt>
    <dgm:pt modelId="{F7D37A7E-CF54-4DEC-BF20-B8EDA644FF04}">
      <dgm:prSet custT="1"/>
      <dgm:spPr/>
      <dgm:t>
        <a:bodyPr/>
        <a:lstStyle/>
        <a:p>
          <a:pPr>
            <a:buNone/>
          </a:pPr>
          <a:r>
            <a:rPr lang="en-GB" sz="1000" dirty="0"/>
            <a:t>8)  Close the Jira ticket to conclude the threat hunting.</a:t>
          </a:r>
        </a:p>
      </dgm:t>
    </dgm:pt>
    <dgm:pt modelId="{ED033C40-EAEA-4EF4-83E1-0A7CD59D77FD}" type="parTrans" cxnId="{5BBC686E-E439-4CBF-9B3A-23C6609B3078}">
      <dgm:prSet/>
      <dgm:spPr/>
      <dgm:t>
        <a:bodyPr/>
        <a:lstStyle/>
        <a:p>
          <a:endParaRPr lang="en-GB" sz="2400"/>
        </a:p>
      </dgm:t>
    </dgm:pt>
    <dgm:pt modelId="{6E07FC0E-7DD9-45C8-8F52-540D72F292C3}" type="sibTrans" cxnId="{5BBC686E-E439-4CBF-9B3A-23C6609B3078}">
      <dgm:prSet/>
      <dgm:spPr/>
      <dgm:t>
        <a:bodyPr/>
        <a:lstStyle/>
        <a:p>
          <a:endParaRPr lang="en-GB" sz="2400"/>
        </a:p>
      </dgm:t>
    </dgm:pt>
    <dgm:pt modelId="{5A15B49E-576D-427D-9A96-C761248B71F5}">
      <dgm:prSet custT="1"/>
      <dgm:spPr/>
      <dgm:t>
        <a:bodyPr/>
        <a:lstStyle/>
        <a:p>
          <a:pPr>
            <a:buNone/>
          </a:pPr>
          <a:r>
            <a:rPr lang="en-US" sz="1000" dirty="0"/>
            <a:t>5.2)  If the hits is true positive with low/medium confident, collaborate with SOC to have further investigation.</a:t>
          </a:r>
          <a:endParaRPr lang="en-GB" sz="1000" dirty="0"/>
        </a:p>
      </dgm:t>
    </dgm:pt>
    <dgm:pt modelId="{F01337D1-9581-45C7-A9ED-9570377A0CBE}" type="parTrans" cxnId="{C1C1823D-7B0E-40B4-B91D-C1EF86AD8FD3}">
      <dgm:prSet/>
      <dgm:spPr/>
      <dgm:t>
        <a:bodyPr/>
        <a:lstStyle/>
        <a:p>
          <a:endParaRPr lang="en-GB"/>
        </a:p>
      </dgm:t>
    </dgm:pt>
    <dgm:pt modelId="{0F01D2AB-C278-4EAA-884B-8327FF98D313}" type="sibTrans" cxnId="{C1C1823D-7B0E-40B4-B91D-C1EF86AD8FD3}">
      <dgm:prSet/>
      <dgm:spPr/>
      <dgm:t>
        <a:bodyPr/>
        <a:lstStyle/>
        <a:p>
          <a:endParaRPr lang="en-GB"/>
        </a:p>
      </dgm:t>
    </dgm:pt>
    <dgm:pt modelId="{42F2C0E9-8EAA-4712-9B79-3A2D78E4566E}">
      <dgm:prSet phldrT="[Text]" custT="1"/>
      <dgm:spPr/>
      <dgm:t>
        <a:bodyPr/>
        <a:lstStyle/>
        <a:p>
          <a:pPr>
            <a:buNone/>
          </a:pPr>
          <a:r>
            <a:rPr lang="en-GB" sz="1000" dirty="0"/>
            <a:t>If applicable:</a:t>
          </a:r>
        </a:p>
      </dgm:t>
    </dgm:pt>
    <dgm:pt modelId="{732BB06E-985D-4AC4-BA13-916601EBF5FA}" type="parTrans" cxnId="{CA81B245-2039-499A-9CEF-E515B4056622}">
      <dgm:prSet/>
      <dgm:spPr/>
    </dgm:pt>
    <dgm:pt modelId="{183B549E-57BD-4BB9-BE61-57E54B389FD0}" type="sibTrans" cxnId="{CA81B245-2039-499A-9CEF-E515B4056622}">
      <dgm:prSet/>
      <dgm:spPr/>
    </dgm:pt>
    <dgm:pt modelId="{914DF4DE-6018-4D36-871C-FD8CC6A5EF5B}" type="pres">
      <dgm:prSet presAssocID="{12EF2669-00F2-4419-B8B0-EB45399D32EA}" presName="linearFlow" presStyleCnt="0">
        <dgm:presLayoutVars>
          <dgm:dir/>
          <dgm:animLvl val="lvl"/>
          <dgm:resizeHandles val="exact"/>
        </dgm:presLayoutVars>
      </dgm:prSet>
      <dgm:spPr/>
    </dgm:pt>
    <dgm:pt modelId="{F1797539-192F-49BC-A532-8A1343CFA83A}" type="pres">
      <dgm:prSet presAssocID="{088C0122-6877-4793-92BF-B03011AC9EF7}" presName="composite" presStyleCnt="0"/>
      <dgm:spPr/>
    </dgm:pt>
    <dgm:pt modelId="{A16CC35D-F22A-4C4A-8648-1A1D55AE8B35}" type="pres">
      <dgm:prSet presAssocID="{088C0122-6877-4793-92BF-B03011AC9EF7}" presName="parentText" presStyleLbl="alignNode1" presStyleIdx="0" presStyleCnt="4">
        <dgm:presLayoutVars>
          <dgm:chMax val="1"/>
          <dgm:bulletEnabled val="1"/>
        </dgm:presLayoutVars>
      </dgm:prSet>
      <dgm:spPr/>
    </dgm:pt>
    <dgm:pt modelId="{550826ED-2B60-417A-8388-94BEC809D6D9}" type="pres">
      <dgm:prSet presAssocID="{088C0122-6877-4793-92BF-B03011AC9EF7}" presName="descendantText" presStyleLbl="alignAcc1" presStyleIdx="0" presStyleCnt="4" custLinFactNeighborX="562">
        <dgm:presLayoutVars>
          <dgm:bulletEnabled val="1"/>
        </dgm:presLayoutVars>
      </dgm:prSet>
      <dgm:spPr/>
    </dgm:pt>
    <dgm:pt modelId="{5D6E6D09-E7C5-4355-9391-5BEF1C7F263E}" type="pres">
      <dgm:prSet presAssocID="{E02FD50C-67D7-4C46-8161-C8F4B39F2CA6}" presName="sp" presStyleCnt="0"/>
      <dgm:spPr/>
    </dgm:pt>
    <dgm:pt modelId="{E4C5E978-43C6-4AAB-8276-8ADF25CA8C2F}" type="pres">
      <dgm:prSet presAssocID="{DC9259DE-B780-41EA-A7BD-41974E54F61A}" presName="composite" presStyleCnt="0"/>
      <dgm:spPr/>
    </dgm:pt>
    <dgm:pt modelId="{B8ABAD58-58B4-4D33-BC76-19499BD37267}" type="pres">
      <dgm:prSet presAssocID="{DC9259DE-B780-41EA-A7BD-41974E54F61A}" presName="parentText" presStyleLbl="alignNode1" presStyleIdx="1" presStyleCnt="4">
        <dgm:presLayoutVars>
          <dgm:chMax val="1"/>
          <dgm:bulletEnabled val="1"/>
        </dgm:presLayoutVars>
      </dgm:prSet>
      <dgm:spPr/>
    </dgm:pt>
    <dgm:pt modelId="{F2197C87-662F-410E-98B0-734257671934}" type="pres">
      <dgm:prSet presAssocID="{DC9259DE-B780-41EA-A7BD-41974E54F61A}" presName="descendantText" presStyleLbl="alignAcc1" presStyleIdx="1" presStyleCnt="4">
        <dgm:presLayoutVars>
          <dgm:bulletEnabled val="1"/>
        </dgm:presLayoutVars>
      </dgm:prSet>
      <dgm:spPr/>
    </dgm:pt>
    <dgm:pt modelId="{7FBE9965-9CC1-4646-80B0-F6C3D30BAE3B}" type="pres">
      <dgm:prSet presAssocID="{34E50839-6735-43A4-8DCD-7BFF5A1B8F74}" presName="sp" presStyleCnt="0"/>
      <dgm:spPr/>
    </dgm:pt>
    <dgm:pt modelId="{77D8CC0E-B002-4BE4-BA2B-74BBE11A7DA4}" type="pres">
      <dgm:prSet presAssocID="{67214E68-A39B-4CCC-83D8-020CD93AA9A1}" presName="composite" presStyleCnt="0"/>
      <dgm:spPr/>
    </dgm:pt>
    <dgm:pt modelId="{2DA926C4-3901-413D-BA0E-21E2573092A4}" type="pres">
      <dgm:prSet presAssocID="{67214E68-A39B-4CCC-83D8-020CD93AA9A1}" presName="parentText" presStyleLbl="alignNode1" presStyleIdx="2" presStyleCnt="4">
        <dgm:presLayoutVars>
          <dgm:chMax val="1"/>
          <dgm:bulletEnabled val="1"/>
        </dgm:presLayoutVars>
      </dgm:prSet>
      <dgm:spPr/>
    </dgm:pt>
    <dgm:pt modelId="{F14D6948-40DE-4DA4-80EC-6FC605CC027F}" type="pres">
      <dgm:prSet presAssocID="{67214E68-A39B-4CCC-83D8-020CD93AA9A1}" presName="descendantText" presStyleLbl="alignAcc1" presStyleIdx="2" presStyleCnt="4" custScaleY="120867">
        <dgm:presLayoutVars>
          <dgm:bulletEnabled val="1"/>
        </dgm:presLayoutVars>
      </dgm:prSet>
      <dgm:spPr/>
    </dgm:pt>
    <dgm:pt modelId="{C68080CA-69BE-4745-9941-2EB21BB2E213}" type="pres">
      <dgm:prSet presAssocID="{DE6B557F-2C43-4E40-87D1-B183365A5338}" presName="sp" presStyleCnt="0"/>
      <dgm:spPr/>
    </dgm:pt>
    <dgm:pt modelId="{93C9BEC3-560E-4F7E-B0B9-493E57604B6A}" type="pres">
      <dgm:prSet presAssocID="{C2D8EB3A-BC91-49C9-9BA8-D63A1FC00731}" presName="composite" presStyleCnt="0"/>
      <dgm:spPr/>
    </dgm:pt>
    <dgm:pt modelId="{CA91DB7F-C653-4385-8C4C-8F8929713930}" type="pres">
      <dgm:prSet presAssocID="{C2D8EB3A-BC91-49C9-9BA8-D63A1FC00731}" presName="parentText" presStyleLbl="alignNode1" presStyleIdx="3" presStyleCnt="4">
        <dgm:presLayoutVars>
          <dgm:chMax val="1"/>
          <dgm:bulletEnabled val="1"/>
        </dgm:presLayoutVars>
      </dgm:prSet>
      <dgm:spPr/>
    </dgm:pt>
    <dgm:pt modelId="{D570AC0A-3F5F-44E0-81BB-929AA24CC798}" type="pres">
      <dgm:prSet presAssocID="{C2D8EB3A-BC91-49C9-9BA8-D63A1FC00731}" presName="descendantText" presStyleLbl="alignAcc1" presStyleIdx="3" presStyleCnt="4">
        <dgm:presLayoutVars>
          <dgm:bulletEnabled val="1"/>
        </dgm:presLayoutVars>
      </dgm:prSet>
      <dgm:spPr/>
    </dgm:pt>
  </dgm:ptLst>
  <dgm:cxnLst>
    <dgm:cxn modelId="{F65ABD0B-6E50-4336-B5F6-FDA9579CE421}" srcId="{67214E68-A39B-4CCC-83D8-020CD93AA9A1}" destId="{BE6AEC76-1CEB-4217-84F6-B22903F06BFA}" srcOrd="4" destOrd="0" parTransId="{AE3A5F18-0F8E-4B03-BE3A-4B32F587B2DF}" sibTransId="{6AA882D1-8A5B-4A9A-892A-BA79940FBABF}"/>
    <dgm:cxn modelId="{1A117C10-E5A8-4A4A-8577-F42548AC69B3}" type="presOf" srcId="{AF358A89-12DB-4B3F-9A0A-8B1555951967}" destId="{550826ED-2B60-417A-8388-94BEC809D6D9}" srcOrd="0" destOrd="0" presId="urn:microsoft.com/office/officeart/2005/8/layout/chevron2"/>
    <dgm:cxn modelId="{B7E96A14-9C6D-4384-9B58-E9FFD26EC3AC}" type="presOf" srcId="{12EF2669-00F2-4419-B8B0-EB45399D32EA}" destId="{914DF4DE-6018-4D36-871C-FD8CC6A5EF5B}" srcOrd="0" destOrd="0" presId="urn:microsoft.com/office/officeart/2005/8/layout/chevron2"/>
    <dgm:cxn modelId="{818CD320-3557-437F-A86F-712816C46747}" type="presOf" srcId="{5A15B49E-576D-427D-9A96-C761248B71F5}" destId="{F14D6948-40DE-4DA4-80EC-6FC605CC027F}" srcOrd="0" destOrd="3" presId="urn:microsoft.com/office/officeart/2005/8/layout/chevron2"/>
    <dgm:cxn modelId="{ED3BF527-F1A2-4257-B132-5BFA818422EB}" type="presOf" srcId="{31CCA243-6E9A-4656-9D3A-FB4EC63DA52F}" destId="{F2197C87-662F-410E-98B0-734257671934}" srcOrd="0" destOrd="3" presId="urn:microsoft.com/office/officeart/2005/8/layout/chevron2"/>
    <dgm:cxn modelId="{F87C982A-56C1-42C9-A68D-2CA0999FED53}" type="presOf" srcId="{67214E68-A39B-4CCC-83D8-020CD93AA9A1}" destId="{2DA926C4-3901-413D-BA0E-21E2573092A4}" srcOrd="0" destOrd="0" presId="urn:microsoft.com/office/officeart/2005/8/layout/chevron2"/>
    <dgm:cxn modelId="{1B92442E-7F25-42E6-A56E-3688C08BD7DB}" type="presOf" srcId="{42F2C0E9-8EAA-4712-9B79-3A2D78E4566E}" destId="{F2197C87-662F-410E-98B0-734257671934}" srcOrd="0" destOrd="1" presId="urn:microsoft.com/office/officeart/2005/8/layout/chevron2"/>
    <dgm:cxn modelId="{C5253536-14CB-4E27-A57E-08F874AF1EE7}" srcId="{088C0122-6877-4793-92BF-B03011AC9EF7}" destId="{AF358A89-12DB-4B3F-9A0A-8B1555951967}" srcOrd="0" destOrd="0" parTransId="{5EB53EBC-E1C4-49D8-B8FF-C77768EAA686}" sibTransId="{7B51979F-223E-405A-A338-2756D4942DA5}"/>
    <dgm:cxn modelId="{145F703B-9EE0-46F2-AEAE-7D5B7FC9106F}" srcId="{67214E68-A39B-4CCC-83D8-020CD93AA9A1}" destId="{D462F5A9-BD95-4A79-A5ED-39083255CDD4}" srcOrd="2" destOrd="0" parTransId="{71208B7B-9018-4593-B2C0-E4C0E40F86FB}" sibTransId="{5156FBCC-AA99-4650-80AA-AF5DF095AC01}"/>
    <dgm:cxn modelId="{688B8B3B-FE6D-4647-8015-61F35F632346}" srcId="{67214E68-A39B-4CCC-83D8-020CD93AA9A1}" destId="{C81B0A82-FC16-47B0-B1CC-659403A79B4C}" srcOrd="0" destOrd="0" parTransId="{7C0CD7EB-0B28-4B89-97EA-8BE0732CD497}" sibTransId="{0625AAA4-213F-4C44-92ED-55ACDFE26B92}"/>
    <dgm:cxn modelId="{C1C1823D-7B0E-40B4-B91D-C1EF86AD8FD3}" srcId="{67214E68-A39B-4CCC-83D8-020CD93AA9A1}" destId="{5A15B49E-576D-427D-9A96-C761248B71F5}" srcOrd="3" destOrd="0" parTransId="{F01337D1-9581-45C7-A9ED-9570377A0CBE}" sibTransId="{0F01D2AB-C278-4EAA-884B-8327FF98D313}"/>
    <dgm:cxn modelId="{D1431B3E-6984-4F73-9EEB-B221013A1177}" type="presOf" srcId="{232E292D-BF8C-4213-A5EF-82AFBB26BE9D}" destId="{550826ED-2B60-417A-8388-94BEC809D6D9}" srcOrd="0" destOrd="1" presId="urn:microsoft.com/office/officeart/2005/8/layout/chevron2"/>
    <dgm:cxn modelId="{BE13EA5E-400F-4AC4-9388-C52B447E6966}" srcId="{088C0122-6877-4793-92BF-B03011AC9EF7}" destId="{5E208DCB-0251-48AF-9F44-2F041B4CE988}" srcOrd="2" destOrd="0" parTransId="{50A0B038-7EBB-486F-9AAC-AD269E22D0FD}" sibTransId="{5AF7997A-DCC2-4028-AC03-77CB46194D2A}"/>
    <dgm:cxn modelId="{CA81B245-2039-499A-9CEF-E515B4056622}" srcId="{DC9259DE-B780-41EA-A7BD-41974E54F61A}" destId="{42F2C0E9-8EAA-4712-9B79-3A2D78E4566E}" srcOrd="1" destOrd="0" parTransId="{732BB06E-985D-4AC4-BA13-916601EBF5FA}" sibTransId="{183B549E-57BD-4BB9-BE61-57E54B389FD0}"/>
    <dgm:cxn modelId="{9B839146-769C-423F-8752-806626BB9A01}" srcId="{088C0122-6877-4793-92BF-B03011AC9EF7}" destId="{232E292D-BF8C-4213-A5EF-82AFBB26BE9D}" srcOrd="1" destOrd="0" parTransId="{92DD4B7E-259F-4B99-B692-C952F2AD2F85}" sibTransId="{32D5161D-D9A7-4590-A70E-57FDD264B5E4}"/>
    <dgm:cxn modelId="{9FC31E68-E4A9-4506-956D-EBDA1125F256}" srcId="{12EF2669-00F2-4419-B8B0-EB45399D32EA}" destId="{C2D8EB3A-BC91-49C9-9BA8-D63A1FC00731}" srcOrd="3" destOrd="0" parTransId="{C5763EFF-4748-4D95-9312-AFC61E46C65A}" sibTransId="{C9373516-A808-4C92-A669-4C636F4994BC}"/>
    <dgm:cxn modelId="{D87E016A-DB1C-4AE2-A0C3-CA15071A9EE5}" srcId="{12EF2669-00F2-4419-B8B0-EB45399D32EA}" destId="{DC9259DE-B780-41EA-A7BD-41974E54F61A}" srcOrd="1" destOrd="0" parTransId="{C5885804-A23A-4FD3-A7E5-DAD828D73192}" sibTransId="{34E50839-6735-43A4-8DCD-7BFF5A1B8F74}"/>
    <dgm:cxn modelId="{2559124D-7B35-489A-94DB-48760ECA508B}" type="presOf" srcId="{088C0122-6877-4793-92BF-B03011AC9EF7}" destId="{A16CC35D-F22A-4C4A-8648-1A1D55AE8B35}" srcOrd="0" destOrd="0" presId="urn:microsoft.com/office/officeart/2005/8/layout/chevron2"/>
    <dgm:cxn modelId="{5BBC686E-E439-4CBF-9B3A-23C6609B3078}" srcId="{C2D8EB3A-BC91-49C9-9BA8-D63A1FC00731}" destId="{F7D37A7E-CF54-4DEC-BF20-B8EDA644FF04}" srcOrd="2" destOrd="0" parTransId="{ED033C40-EAEA-4EF4-83E1-0A7CD59D77FD}" sibTransId="{6E07FC0E-7DD9-45C8-8F52-540D72F292C3}"/>
    <dgm:cxn modelId="{FFEC2253-7A29-437A-83CA-EEF7EF54796F}" type="presOf" srcId="{D462F5A9-BD95-4A79-A5ED-39083255CDD4}" destId="{F14D6948-40DE-4DA4-80EC-6FC605CC027F}" srcOrd="0" destOrd="2" presId="urn:microsoft.com/office/officeart/2005/8/layout/chevron2"/>
    <dgm:cxn modelId="{6F91B355-D988-476E-9C01-DC390C4831EA}" srcId="{67214E68-A39B-4CCC-83D8-020CD93AA9A1}" destId="{1318441F-674E-4129-9DF4-A5A599140904}" srcOrd="1" destOrd="0" parTransId="{2E168926-AF6F-419C-819D-F0BB3FE46852}" sibTransId="{09C74DD9-DF35-42DF-848F-59251BB45422}"/>
    <dgm:cxn modelId="{0BA51859-DB24-45A9-B344-A9E6D1045ECC}" type="presOf" srcId="{DA23C55D-32BB-4E6A-8C73-31DDA73DE5FD}" destId="{D570AC0A-3F5F-44E0-81BB-929AA24CC798}" srcOrd="0" destOrd="1" presId="urn:microsoft.com/office/officeart/2005/8/layout/chevron2"/>
    <dgm:cxn modelId="{584B387D-A3F0-4FB6-A7B1-8C99B93C3B41}" srcId="{DC9259DE-B780-41EA-A7BD-41974E54F61A}" destId="{7A479867-306D-4EFC-8708-B6C79E3E0493}" srcOrd="0" destOrd="0" parTransId="{FA24B013-60DF-470E-A45B-994F1BB33C49}" sibTransId="{126614A0-44AC-476A-90FF-7C3216B09422}"/>
    <dgm:cxn modelId="{60482885-366C-440D-AB3B-1391EE78551C}" type="presOf" srcId="{5E208DCB-0251-48AF-9F44-2F041B4CE988}" destId="{550826ED-2B60-417A-8388-94BEC809D6D9}" srcOrd="0" destOrd="2" presId="urn:microsoft.com/office/officeart/2005/8/layout/chevron2"/>
    <dgm:cxn modelId="{40CE5A8C-02FB-4825-BBC8-4BB62A3F769A}" type="presOf" srcId="{7A479867-306D-4EFC-8708-B6C79E3E0493}" destId="{F2197C87-662F-410E-98B0-734257671934}" srcOrd="0" destOrd="0" presId="urn:microsoft.com/office/officeart/2005/8/layout/chevron2"/>
    <dgm:cxn modelId="{9C594E8F-AAC3-43BE-B867-C6F2E94DCC8D}" type="presOf" srcId="{F7D37A7E-CF54-4DEC-BF20-B8EDA644FF04}" destId="{D570AC0A-3F5F-44E0-81BB-929AA24CC798}" srcOrd="0" destOrd="2" presId="urn:microsoft.com/office/officeart/2005/8/layout/chevron2"/>
    <dgm:cxn modelId="{5F0D8AA2-662A-4446-BF3A-ED2414BB7BA6}" srcId="{C2D8EB3A-BC91-49C9-9BA8-D63A1FC00731}" destId="{1F893373-422D-46D5-B221-6138916FBC3D}" srcOrd="0" destOrd="0" parTransId="{7A61A029-3FA2-4BA4-B72E-6A7A95F82AE6}" sibTransId="{089FEE20-C3E7-41D8-BCDD-DF43D918E6D8}"/>
    <dgm:cxn modelId="{6A0B09A9-8956-48E9-8F65-E09795A89371}" srcId="{12EF2669-00F2-4419-B8B0-EB45399D32EA}" destId="{67214E68-A39B-4CCC-83D8-020CD93AA9A1}" srcOrd="2" destOrd="0" parTransId="{E728B041-CDBA-4FB5-B7DD-9DEB8160D728}" sibTransId="{DE6B557F-2C43-4E40-87D1-B183365A5338}"/>
    <dgm:cxn modelId="{CD7991A9-58F3-4045-97AC-B6EE884F71B6}" type="presOf" srcId="{C81B0A82-FC16-47B0-B1CC-659403A79B4C}" destId="{F14D6948-40DE-4DA4-80EC-6FC605CC027F}" srcOrd="0" destOrd="0" presId="urn:microsoft.com/office/officeart/2005/8/layout/chevron2"/>
    <dgm:cxn modelId="{D98F02C6-4EFA-4261-AC54-313B17994876}" type="presOf" srcId="{B54DFF52-B731-4E8B-B0CB-7A27EAC8CA32}" destId="{F2197C87-662F-410E-98B0-734257671934}" srcOrd="0" destOrd="2" presId="urn:microsoft.com/office/officeart/2005/8/layout/chevron2"/>
    <dgm:cxn modelId="{AA4C94D0-CBDA-40D2-BB16-23C54B450E7A}" srcId="{DC9259DE-B780-41EA-A7BD-41974E54F61A}" destId="{31CCA243-6E9A-4656-9D3A-FB4EC63DA52F}" srcOrd="3" destOrd="0" parTransId="{F98456BE-39F1-417E-91FE-B8E34FB32F2F}" sibTransId="{E153DA1C-2F37-477A-B0EC-AA1A138E944E}"/>
    <dgm:cxn modelId="{1F0F1FD3-B624-4E77-8356-E5720E3F915B}" srcId="{DC9259DE-B780-41EA-A7BD-41974E54F61A}" destId="{B54DFF52-B731-4E8B-B0CB-7A27EAC8CA32}" srcOrd="2" destOrd="0" parTransId="{4062D14F-B136-4117-B081-FBD738B30922}" sibTransId="{097A292F-323F-41D3-9A31-8D814A0368F4}"/>
    <dgm:cxn modelId="{FBC152D7-B49E-4C89-8D2B-1878462A0934}" type="presOf" srcId="{BE6AEC76-1CEB-4217-84F6-B22903F06BFA}" destId="{F14D6948-40DE-4DA4-80EC-6FC605CC027F}" srcOrd="0" destOrd="4" presId="urn:microsoft.com/office/officeart/2005/8/layout/chevron2"/>
    <dgm:cxn modelId="{0E6F54DB-3C26-48C4-B5C8-34F9BEC74CB5}" srcId="{C2D8EB3A-BC91-49C9-9BA8-D63A1FC00731}" destId="{DA23C55D-32BB-4E6A-8C73-31DDA73DE5FD}" srcOrd="1" destOrd="0" parTransId="{EDE18F3F-CA32-4E3F-B0F8-1E1867F25445}" sibTransId="{983690BD-5245-4517-8043-083B16DF449F}"/>
    <dgm:cxn modelId="{DA89B0DC-3EA7-4DF9-9AC6-6AC42CDF0C30}" type="presOf" srcId="{1318441F-674E-4129-9DF4-A5A599140904}" destId="{F14D6948-40DE-4DA4-80EC-6FC605CC027F}" srcOrd="0" destOrd="1" presId="urn:microsoft.com/office/officeart/2005/8/layout/chevron2"/>
    <dgm:cxn modelId="{F53B6CDD-6BCD-4198-A655-92B1D631D652}" type="presOf" srcId="{DC9259DE-B780-41EA-A7BD-41974E54F61A}" destId="{B8ABAD58-58B4-4D33-BC76-19499BD37267}" srcOrd="0" destOrd="0" presId="urn:microsoft.com/office/officeart/2005/8/layout/chevron2"/>
    <dgm:cxn modelId="{95845BE3-135E-4D50-AEAF-110557145609}" type="presOf" srcId="{C2D8EB3A-BC91-49C9-9BA8-D63A1FC00731}" destId="{CA91DB7F-C653-4385-8C4C-8F8929713930}" srcOrd="0" destOrd="0" presId="urn:microsoft.com/office/officeart/2005/8/layout/chevron2"/>
    <dgm:cxn modelId="{E96CBBF7-0139-4B46-A55D-D41ACE0AD2FB}" type="presOf" srcId="{1F893373-422D-46D5-B221-6138916FBC3D}" destId="{D570AC0A-3F5F-44E0-81BB-929AA24CC798}" srcOrd="0" destOrd="0" presId="urn:microsoft.com/office/officeart/2005/8/layout/chevron2"/>
    <dgm:cxn modelId="{5B2943FA-DB33-4CE7-AAA5-D94274CB7EA9}" srcId="{12EF2669-00F2-4419-B8B0-EB45399D32EA}" destId="{088C0122-6877-4793-92BF-B03011AC9EF7}" srcOrd="0" destOrd="0" parTransId="{0B07673C-4A36-4808-8412-E7A6F43BDFFF}" sibTransId="{E02FD50C-67D7-4C46-8161-C8F4B39F2CA6}"/>
    <dgm:cxn modelId="{5350E14B-34E5-4926-8DF1-057FBC9880A8}" type="presParOf" srcId="{914DF4DE-6018-4D36-871C-FD8CC6A5EF5B}" destId="{F1797539-192F-49BC-A532-8A1343CFA83A}" srcOrd="0" destOrd="0" presId="urn:microsoft.com/office/officeart/2005/8/layout/chevron2"/>
    <dgm:cxn modelId="{B944F3FA-5468-44FA-83FA-2A89D5A1CCA8}" type="presParOf" srcId="{F1797539-192F-49BC-A532-8A1343CFA83A}" destId="{A16CC35D-F22A-4C4A-8648-1A1D55AE8B35}" srcOrd="0" destOrd="0" presId="urn:microsoft.com/office/officeart/2005/8/layout/chevron2"/>
    <dgm:cxn modelId="{8C19606F-97BC-4EAE-9484-CF8FAE2BB35D}" type="presParOf" srcId="{F1797539-192F-49BC-A532-8A1343CFA83A}" destId="{550826ED-2B60-417A-8388-94BEC809D6D9}" srcOrd="1" destOrd="0" presId="urn:microsoft.com/office/officeart/2005/8/layout/chevron2"/>
    <dgm:cxn modelId="{50C0A211-381E-4ECF-873E-B90A095201DC}" type="presParOf" srcId="{914DF4DE-6018-4D36-871C-FD8CC6A5EF5B}" destId="{5D6E6D09-E7C5-4355-9391-5BEF1C7F263E}" srcOrd="1" destOrd="0" presId="urn:microsoft.com/office/officeart/2005/8/layout/chevron2"/>
    <dgm:cxn modelId="{31110403-1D00-4AC3-B300-569B46F55CAB}" type="presParOf" srcId="{914DF4DE-6018-4D36-871C-FD8CC6A5EF5B}" destId="{E4C5E978-43C6-4AAB-8276-8ADF25CA8C2F}" srcOrd="2" destOrd="0" presId="urn:microsoft.com/office/officeart/2005/8/layout/chevron2"/>
    <dgm:cxn modelId="{4BF1C871-9D66-441E-A703-34BD61D2BD38}" type="presParOf" srcId="{E4C5E978-43C6-4AAB-8276-8ADF25CA8C2F}" destId="{B8ABAD58-58B4-4D33-BC76-19499BD37267}" srcOrd="0" destOrd="0" presId="urn:microsoft.com/office/officeart/2005/8/layout/chevron2"/>
    <dgm:cxn modelId="{400EDB9A-B338-40EA-89E9-B881EA64505B}" type="presParOf" srcId="{E4C5E978-43C6-4AAB-8276-8ADF25CA8C2F}" destId="{F2197C87-662F-410E-98B0-734257671934}" srcOrd="1" destOrd="0" presId="urn:microsoft.com/office/officeart/2005/8/layout/chevron2"/>
    <dgm:cxn modelId="{01D42952-BE96-4C47-A6AA-41BADC3B0027}" type="presParOf" srcId="{914DF4DE-6018-4D36-871C-FD8CC6A5EF5B}" destId="{7FBE9965-9CC1-4646-80B0-F6C3D30BAE3B}" srcOrd="3" destOrd="0" presId="urn:microsoft.com/office/officeart/2005/8/layout/chevron2"/>
    <dgm:cxn modelId="{77053AC1-3920-4A7F-8BC4-AFCFC8E59BFD}" type="presParOf" srcId="{914DF4DE-6018-4D36-871C-FD8CC6A5EF5B}" destId="{77D8CC0E-B002-4BE4-BA2B-74BBE11A7DA4}" srcOrd="4" destOrd="0" presId="urn:microsoft.com/office/officeart/2005/8/layout/chevron2"/>
    <dgm:cxn modelId="{24DF3493-FE0B-4AFA-8F1E-7FA4D30317FC}" type="presParOf" srcId="{77D8CC0E-B002-4BE4-BA2B-74BBE11A7DA4}" destId="{2DA926C4-3901-413D-BA0E-21E2573092A4}" srcOrd="0" destOrd="0" presId="urn:microsoft.com/office/officeart/2005/8/layout/chevron2"/>
    <dgm:cxn modelId="{071D2A49-EA14-443B-ADE6-22DF0D309956}" type="presParOf" srcId="{77D8CC0E-B002-4BE4-BA2B-74BBE11A7DA4}" destId="{F14D6948-40DE-4DA4-80EC-6FC605CC027F}" srcOrd="1" destOrd="0" presId="urn:microsoft.com/office/officeart/2005/8/layout/chevron2"/>
    <dgm:cxn modelId="{0B91A6CB-EF13-4D17-ABFC-D5A913DE1C8F}" type="presParOf" srcId="{914DF4DE-6018-4D36-871C-FD8CC6A5EF5B}" destId="{C68080CA-69BE-4745-9941-2EB21BB2E213}" srcOrd="5" destOrd="0" presId="urn:microsoft.com/office/officeart/2005/8/layout/chevron2"/>
    <dgm:cxn modelId="{7650A0D7-A659-43C9-9BE6-E921B8F09601}" type="presParOf" srcId="{914DF4DE-6018-4D36-871C-FD8CC6A5EF5B}" destId="{93C9BEC3-560E-4F7E-B0B9-493E57604B6A}" srcOrd="6" destOrd="0" presId="urn:microsoft.com/office/officeart/2005/8/layout/chevron2"/>
    <dgm:cxn modelId="{9051A99A-2006-43B7-B942-E0BBDBC24F37}" type="presParOf" srcId="{93C9BEC3-560E-4F7E-B0B9-493E57604B6A}" destId="{CA91DB7F-C653-4385-8C4C-8F8929713930}" srcOrd="0" destOrd="0" presId="urn:microsoft.com/office/officeart/2005/8/layout/chevron2"/>
    <dgm:cxn modelId="{87974A75-3FC6-426A-BC87-F8E816E11DF6}" type="presParOf" srcId="{93C9BEC3-560E-4F7E-B0B9-493E57604B6A}" destId="{D570AC0A-3F5F-44E0-81BB-929AA24CC798}" srcOrd="1" destOrd="0" presId="urn:microsoft.com/office/officeart/2005/8/layout/chevron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2EF2669-00F2-4419-B8B0-EB45399D32E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088C0122-6877-4793-92BF-B03011AC9EF7}">
      <dgm:prSet phldrT="[Text]"/>
      <dgm:spPr/>
      <dgm:t>
        <a:bodyPr/>
        <a:lstStyle/>
        <a:p>
          <a:r>
            <a:rPr lang="en-GB" dirty="0"/>
            <a:t>Request by SOC</a:t>
          </a:r>
        </a:p>
      </dgm:t>
    </dgm:pt>
    <dgm:pt modelId="{0B07673C-4A36-4808-8412-E7A6F43BDFFF}" type="parTrans" cxnId="{5B2943FA-DB33-4CE7-AAA5-D94274CB7EA9}">
      <dgm:prSet/>
      <dgm:spPr/>
      <dgm:t>
        <a:bodyPr/>
        <a:lstStyle/>
        <a:p>
          <a:endParaRPr lang="en-GB"/>
        </a:p>
      </dgm:t>
    </dgm:pt>
    <dgm:pt modelId="{E02FD50C-67D7-4C46-8161-C8F4B39F2CA6}" type="sibTrans" cxnId="{5B2943FA-DB33-4CE7-AAA5-D94274CB7EA9}">
      <dgm:prSet/>
      <dgm:spPr/>
      <dgm:t>
        <a:bodyPr/>
        <a:lstStyle/>
        <a:p>
          <a:endParaRPr lang="en-GB"/>
        </a:p>
      </dgm:t>
    </dgm:pt>
    <dgm:pt modelId="{AF358A89-12DB-4B3F-9A0A-8B1555951967}">
      <dgm:prSet phldrT="[Text]" custT="1"/>
      <dgm:spPr/>
      <dgm:t>
        <a:bodyPr/>
        <a:lstStyle/>
        <a:p>
          <a:pPr>
            <a:buFont typeface="Arial" panose="020B0604020202020204" pitchFamily="34" charset="0"/>
            <a:buNone/>
          </a:pPr>
          <a:r>
            <a:rPr lang="en-GB" sz="1200" dirty="0"/>
            <a:t>1)  The SOC on-site analyst requests the TI on-site analyst’s insights on a TI-related task as required by HKMA.</a:t>
          </a:r>
        </a:p>
      </dgm:t>
    </dgm:pt>
    <dgm:pt modelId="{5EB53EBC-E1C4-49D8-B8FF-C77768EAA686}" type="parTrans" cxnId="{C5253536-14CB-4E27-A57E-08F874AF1EE7}">
      <dgm:prSet/>
      <dgm:spPr/>
      <dgm:t>
        <a:bodyPr/>
        <a:lstStyle/>
        <a:p>
          <a:endParaRPr lang="en-GB"/>
        </a:p>
      </dgm:t>
    </dgm:pt>
    <dgm:pt modelId="{7B51979F-223E-405A-A338-2756D4942DA5}" type="sibTrans" cxnId="{C5253536-14CB-4E27-A57E-08F874AF1EE7}">
      <dgm:prSet/>
      <dgm:spPr/>
      <dgm:t>
        <a:bodyPr/>
        <a:lstStyle/>
        <a:p>
          <a:endParaRPr lang="en-GB"/>
        </a:p>
      </dgm:t>
    </dgm:pt>
    <dgm:pt modelId="{67214E68-A39B-4CCC-83D8-020CD93AA9A1}">
      <dgm:prSet phldrT="[Text]"/>
      <dgm:spPr/>
      <dgm:t>
        <a:bodyPr/>
        <a:lstStyle/>
        <a:p>
          <a:pPr>
            <a:buSzPts val="1000"/>
            <a:buFont typeface="Symbol" panose="05050102010706020507" pitchFamily="18" charset="2"/>
            <a:buChar char=""/>
          </a:pPr>
          <a:r>
            <a:rPr lang="en-GB" dirty="0"/>
            <a:t>Investigation</a:t>
          </a:r>
        </a:p>
      </dgm:t>
    </dgm:pt>
    <dgm:pt modelId="{E728B041-CDBA-4FB5-B7DD-9DEB8160D728}" type="parTrans" cxnId="{6A0B09A9-8956-48E9-8F65-E09795A89371}">
      <dgm:prSet/>
      <dgm:spPr/>
      <dgm:t>
        <a:bodyPr/>
        <a:lstStyle/>
        <a:p>
          <a:endParaRPr lang="en-GB"/>
        </a:p>
      </dgm:t>
    </dgm:pt>
    <dgm:pt modelId="{DE6B557F-2C43-4E40-87D1-B183365A5338}" type="sibTrans" cxnId="{6A0B09A9-8956-48E9-8F65-E09795A89371}">
      <dgm:prSet/>
      <dgm:spPr/>
      <dgm:t>
        <a:bodyPr/>
        <a:lstStyle/>
        <a:p>
          <a:endParaRPr lang="en-GB"/>
        </a:p>
      </dgm:t>
    </dgm:pt>
    <dgm:pt modelId="{C81B0A82-FC16-47B0-B1CC-659403A79B4C}">
      <dgm:prSet phldrT="[Text]" custT="1"/>
      <dgm:spPr/>
      <dgm:t>
        <a:bodyPr/>
        <a:lstStyle/>
        <a:p>
          <a:pPr>
            <a:buNone/>
          </a:pPr>
          <a:r>
            <a:rPr lang="en-US" sz="1200" dirty="0"/>
            <a:t>3)  The </a:t>
          </a:r>
          <a:r>
            <a:rPr lang="en-GB" sz="1200" dirty="0"/>
            <a:t>TI on-site analyst performs Cyber Threat Operations (CTO) to gather TI insights.</a:t>
          </a:r>
          <a:endParaRPr lang="en-GB" sz="1600" dirty="0"/>
        </a:p>
      </dgm:t>
    </dgm:pt>
    <dgm:pt modelId="{7C0CD7EB-0B28-4B89-97EA-8BE0732CD497}" type="parTrans" cxnId="{688B8B3B-FE6D-4647-8015-61F35F632346}">
      <dgm:prSet/>
      <dgm:spPr/>
      <dgm:t>
        <a:bodyPr/>
        <a:lstStyle/>
        <a:p>
          <a:endParaRPr lang="en-GB"/>
        </a:p>
      </dgm:t>
    </dgm:pt>
    <dgm:pt modelId="{0625AAA4-213F-4C44-92ED-55ACDFE26B92}" type="sibTrans" cxnId="{688B8B3B-FE6D-4647-8015-61F35F632346}">
      <dgm:prSet/>
      <dgm:spPr/>
      <dgm:t>
        <a:bodyPr/>
        <a:lstStyle/>
        <a:p>
          <a:endParaRPr lang="en-GB"/>
        </a:p>
      </dgm:t>
    </dgm:pt>
    <dgm:pt modelId="{C2D8EB3A-BC91-49C9-9BA8-D63A1FC00731}">
      <dgm:prSet phldrT="[Text]"/>
      <dgm:spPr/>
      <dgm:t>
        <a:bodyPr/>
        <a:lstStyle/>
        <a:p>
          <a:r>
            <a:rPr lang="en-GB" dirty="0"/>
            <a:t>Drilling &amp; Reporting</a:t>
          </a:r>
        </a:p>
      </dgm:t>
    </dgm:pt>
    <dgm:pt modelId="{C5763EFF-4748-4D95-9312-AFC61E46C65A}" type="parTrans" cxnId="{9FC31E68-E4A9-4506-956D-EBDA1125F256}">
      <dgm:prSet/>
      <dgm:spPr/>
      <dgm:t>
        <a:bodyPr/>
        <a:lstStyle/>
        <a:p>
          <a:endParaRPr lang="en-GB"/>
        </a:p>
      </dgm:t>
    </dgm:pt>
    <dgm:pt modelId="{C9373516-A808-4C92-A669-4C636F4994BC}" type="sibTrans" cxnId="{9FC31E68-E4A9-4506-956D-EBDA1125F256}">
      <dgm:prSet/>
      <dgm:spPr/>
      <dgm:t>
        <a:bodyPr/>
        <a:lstStyle/>
        <a:p>
          <a:endParaRPr lang="en-GB"/>
        </a:p>
      </dgm:t>
    </dgm:pt>
    <dgm:pt modelId="{232E292D-BF8C-4213-A5EF-82AFBB26BE9D}">
      <dgm:prSet custT="1"/>
      <dgm:spPr/>
      <dgm:t>
        <a:bodyPr/>
        <a:lstStyle/>
        <a:p>
          <a:pPr>
            <a:buFont typeface="Arial" panose="020B0604020202020204" pitchFamily="34" charset="0"/>
            <a:buNone/>
          </a:pPr>
          <a:r>
            <a:rPr lang="en-GB" sz="1200" dirty="0"/>
            <a:t>2)  The TI on-site analyst accesses the ticket in JIRA provided by SOC.</a:t>
          </a:r>
        </a:p>
      </dgm:t>
    </dgm:pt>
    <dgm:pt modelId="{92DD4B7E-259F-4B99-B692-C952F2AD2F85}" type="parTrans" cxnId="{9B839146-769C-423F-8752-806626BB9A01}">
      <dgm:prSet/>
      <dgm:spPr/>
      <dgm:t>
        <a:bodyPr/>
        <a:lstStyle/>
        <a:p>
          <a:endParaRPr lang="en-GB"/>
        </a:p>
      </dgm:t>
    </dgm:pt>
    <dgm:pt modelId="{32D5161D-D9A7-4590-A70E-57FDD264B5E4}" type="sibTrans" cxnId="{9B839146-769C-423F-8752-806626BB9A01}">
      <dgm:prSet/>
      <dgm:spPr/>
      <dgm:t>
        <a:bodyPr/>
        <a:lstStyle/>
        <a:p>
          <a:endParaRPr lang="en-GB"/>
        </a:p>
      </dgm:t>
    </dgm:pt>
    <dgm:pt modelId="{1F893373-422D-46D5-B221-6138916FBC3D}">
      <dgm:prSet custT="1"/>
      <dgm:spPr/>
      <dgm:t>
        <a:bodyPr/>
        <a:lstStyle/>
        <a:p>
          <a:pPr>
            <a:buNone/>
          </a:pPr>
          <a:r>
            <a:rPr lang="en-GB" sz="1200" dirty="0"/>
            <a:t>4)  The TI on-site analyst expand the SOC’s findings per each section (i.e., Background, Summary, Recommendation) in the Jira ticket.</a:t>
          </a:r>
        </a:p>
      </dgm:t>
    </dgm:pt>
    <dgm:pt modelId="{7A61A029-3FA2-4BA4-B72E-6A7A95F82AE6}" type="parTrans" cxnId="{5F0D8AA2-662A-4446-BF3A-ED2414BB7BA6}">
      <dgm:prSet/>
      <dgm:spPr/>
      <dgm:t>
        <a:bodyPr/>
        <a:lstStyle/>
        <a:p>
          <a:endParaRPr lang="en-GB"/>
        </a:p>
      </dgm:t>
    </dgm:pt>
    <dgm:pt modelId="{089FEE20-C3E7-41D8-BCDD-DF43D918E6D8}" type="sibTrans" cxnId="{5F0D8AA2-662A-4446-BF3A-ED2414BB7BA6}">
      <dgm:prSet/>
      <dgm:spPr/>
      <dgm:t>
        <a:bodyPr/>
        <a:lstStyle/>
        <a:p>
          <a:endParaRPr lang="en-GB"/>
        </a:p>
      </dgm:t>
    </dgm:pt>
    <dgm:pt modelId="{8D6981F1-B620-42D6-9EA3-517731F5AF19}">
      <dgm:prSet custT="1"/>
      <dgm:spPr/>
      <dgm:t>
        <a:bodyPr/>
        <a:lstStyle/>
        <a:p>
          <a:pPr>
            <a:buNone/>
          </a:pPr>
          <a:r>
            <a:rPr lang="en-GB" sz="1200" dirty="0"/>
            <a:t>5)  The TI on-site analyst informs SOC and HKMA of the update to conclude the findings.</a:t>
          </a:r>
        </a:p>
      </dgm:t>
    </dgm:pt>
    <dgm:pt modelId="{07FA52D4-BD31-4626-9DB7-C723E0878D62}" type="parTrans" cxnId="{4FAFE4D1-7AB0-45FE-8AC9-E12E312F11CD}">
      <dgm:prSet/>
      <dgm:spPr/>
      <dgm:t>
        <a:bodyPr/>
        <a:lstStyle/>
        <a:p>
          <a:endParaRPr lang="en-GB"/>
        </a:p>
      </dgm:t>
    </dgm:pt>
    <dgm:pt modelId="{EB07B6CF-1FB7-4BA3-B788-9E98A2E03F54}" type="sibTrans" cxnId="{4FAFE4D1-7AB0-45FE-8AC9-E12E312F11CD}">
      <dgm:prSet/>
      <dgm:spPr/>
      <dgm:t>
        <a:bodyPr/>
        <a:lstStyle/>
        <a:p>
          <a:endParaRPr lang="en-GB"/>
        </a:p>
      </dgm:t>
    </dgm:pt>
    <dgm:pt modelId="{914DF4DE-6018-4D36-871C-FD8CC6A5EF5B}" type="pres">
      <dgm:prSet presAssocID="{12EF2669-00F2-4419-B8B0-EB45399D32EA}" presName="linearFlow" presStyleCnt="0">
        <dgm:presLayoutVars>
          <dgm:dir/>
          <dgm:animLvl val="lvl"/>
          <dgm:resizeHandles val="exact"/>
        </dgm:presLayoutVars>
      </dgm:prSet>
      <dgm:spPr/>
    </dgm:pt>
    <dgm:pt modelId="{F1797539-192F-49BC-A532-8A1343CFA83A}" type="pres">
      <dgm:prSet presAssocID="{088C0122-6877-4793-92BF-B03011AC9EF7}" presName="composite" presStyleCnt="0"/>
      <dgm:spPr/>
    </dgm:pt>
    <dgm:pt modelId="{A16CC35D-F22A-4C4A-8648-1A1D55AE8B35}" type="pres">
      <dgm:prSet presAssocID="{088C0122-6877-4793-92BF-B03011AC9EF7}" presName="parentText" presStyleLbl="alignNode1" presStyleIdx="0" presStyleCnt="3">
        <dgm:presLayoutVars>
          <dgm:chMax val="1"/>
          <dgm:bulletEnabled val="1"/>
        </dgm:presLayoutVars>
      </dgm:prSet>
      <dgm:spPr/>
    </dgm:pt>
    <dgm:pt modelId="{550826ED-2B60-417A-8388-94BEC809D6D9}" type="pres">
      <dgm:prSet presAssocID="{088C0122-6877-4793-92BF-B03011AC9EF7}" presName="descendantText" presStyleLbl="alignAcc1" presStyleIdx="0" presStyleCnt="3" custLinFactNeighborX="562">
        <dgm:presLayoutVars>
          <dgm:bulletEnabled val="1"/>
        </dgm:presLayoutVars>
      </dgm:prSet>
      <dgm:spPr/>
    </dgm:pt>
    <dgm:pt modelId="{5D6E6D09-E7C5-4355-9391-5BEF1C7F263E}" type="pres">
      <dgm:prSet presAssocID="{E02FD50C-67D7-4C46-8161-C8F4B39F2CA6}" presName="sp" presStyleCnt="0"/>
      <dgm:spPr/>
    </dgm:pt>
    <dgm:pt modelId="{77D8CC0E-B002-4BE4-BA2B-74BBE11A7DA4}" type="pres">
      <dgm:prSet presAssocID="{67214E68-A39B-4CCC-83D8-020CD93AA9A1}" presName="composite" presStyleCnt="0"/>
      <dgm:spPr/>
    </dgm:pt>
    <dgm:pt modelId="{2DA926C4-3901-413D-BA0E-21E2573092A4}" type="pres">
      <dgm:prSet presAssocID="{67214E68-A39B-4CCC-83D8-020CD93AA9A1}" presName="parentText" presStyleLbl="alignNode1" presStyleIdx="1" presStyleCnt="3">
        <dgm:presLayoutVars>
          <dgm:chMax val="1"/>
          <dgm:bulletEnabled val="1"/>
        </dgm:presLayoutVars>
      </dgm:prSet>
      <dgm:spPr/>
    </dgm:pt>
    <dgm:pt modelId="{F14D6948-40DE-4DA4-80EC-6FC605CC027F}" type="pres">
      <dgm:prSet presAssocID="{67214E68-A39B-4CCC-83D8-020CD93AA9A1}" presName="descendantText" presStyleLbl="alignAcc1" presStyleIdx="1" presStyleCnt="3">
        <dgm:presLayoutVars>
          <dgm:bulletEnabled val="1"/>
        </dgm:presLayoutVars>
      </dgm:prSet>
      <dgm:spPr/>
    </dgm:pt>
    <dgm:pt modelId="{C68080CA-69BE-4745-9941-2EB21BB2E213}" type="pres">
      <dgm:prSet presAssocID="{DE6B557F-2C43-4E40-87D1-B183365A5338}" presName="sp" presStyleCnt="0"/>
      <dgm:spPr/>
    </dgm:pt>
    <dgm:pt modelId="{93C9BEC3-560E-4F7E-B0B9-493E57604B6A}" type="pres">
      <dgm:prSet presAssocID="{C2D8EB3A-BC91-49C9-9BA8-D63A1FC00731}" presName="composite" presStyleCnt="0"/>
      <dgm:spPr/>
    </dgm:pt>
    <dgm:pt modelId="{CA91DB7F-C653-4385-8C4C-8F8929713930}" type="pres">
      <dgm:prSet presAssocID="{C2D8EB3A-BC91-49C9-9BA8-D63A1FC00731}" presName="parentText" presStyleLbl="alignNode1" presStyleIdx="2" presStyleCnt="3">
        <dgm:presLayoutVars>
          <dgm:chMax val="1"/>
          <dgm:bulletEnabled val="1"/>
        </dgm:presLayoutVars>
      </dgm:prSet>
      <dgm:spPr/>
    </dgm:pt>
    <dgm:pt modelId="{D570AC0A-3F5F-44E0-81BB-929AA24CC798}" type="pres">
      <dgm:prSet presAssocID="{C2D8EB3A-BC91-49C9-9BA8-D63A1FC00731}" presName="descendantText" presStyleLbl="alignAcc1" presStyleIdx="2" presStyleCnt="3">
        <dgm:presLayoutVars>
          <dgm:bulletEnabled val="1"/>
        </dgm:presLayoutVars>
      </dgm:prSet>
      <dgm:spPr/>
    </dgm:pt>
  </dgm:ptLst>
  <dgm:cxnLst>
    <dgm:cxn modelId="{1A117C10-E5A8-4A4A-8577-F42548AC69B3}" type="presOf" srcId="{AF358A89-12DB-4B3F-9A0A-8B1555951967}" destId="{550826ED-2B60-417A-8388-94BEC809D6D9}" srcOrd="0" destOrd="0" presId="urn:microsoft.com/office/officeart/2005/8/layout/chevron2"/>
    <dgm:cxn modelId="{B7E96A14-9C6D-4384-9B58-E9FFD26EC3AC}" type="presOf" srcId="{12EF2669-00F2-4419-B8B0-EB45399D32EA}" destId="{914DF4DE-6018-4D36-871C-FD8CC6A5EF5B}" srcOrd="0" destOrd="0" presId="urn:microsoft.com/office/officeart/2005/8/layout/chevron2"/>
    <dgm:cxn modelId="{F87C982A-56C1-42C9-A68D-2CA0999FED53}" type="presOf" srcId="{67214E68-A39B-4CCC-83D8-020CD93AA9A1}" destId="{2DA926C4-3901-413D-BA0E-21E2573092A4}" srcOrd="0" destOrd="0" presId="urn:microsoft.com/office/officeart/2005/8/layout/chevron2"/>
    <dgm:cxn modelId="{C5253536-14CB-4E27-A57E-08F874AF1EE7}" srcId="{088C0122-6877-4793-92BF-B03011AC9EF7}" destId="{AF358A89-12DB-4B3F-9A0A-8B1555951967}" srcOrd="0" destOrd="0" parTransId="{5EB53EBC-E1C4-49D8-B8FF-C77768EAA686}" sibTransId="{7B51979F-223E-405A-A338-2756D4942DA5}"/>
    <dgm:cxn modelId="{688B8B3B-FE6D-4647-8015-61F35F632346}" srcId="{67214E68-A39B-4CCC-83D8-020CD93AA9A1}" destId="{C81B0A82-FC16-47B0-B1CC-659403A79B4C}" srcOrd="0" destOrd="0" parTransId="{7C0CD7EB-0B28-4B89-97EA-8BE0732CD497}" sibTransId="{0625AAA4-213F-4C44-92ED-55ACDFE26B92}"/>
    <dgm:cxn modelId="{D1431B3E-6984-4F73-9EEB-B221013A1177}" type="presOf" srcId="{232E292D-BF8C-4213-A5EF-82AFBB26BE9D}" destId="{550826ED-2B60-417A-8388-94BEC809D6D9}" srcOrd="0" destOrd="1" presId="urn:microsoft.com/office/officeart/2005/8/layout/chevron2"/>
    <dgm:cxn modelId="{9B839146-769C-423F-8752-806626BB9A01}" srcId="{088C0122-6877-4793-92BF-B03011AC9EF7}" destId="{232E292D-BF8C-4213-A5EF-82AFBB26BE9D}" srcOrd="1" destOrd="0" parTransId="{92DD4B7E-259F-4B99-B692-C952F2AD2F85}" sibTransId="{32D5161D-D9A7-4590-A70E-57FDD264B5E4}"/>
    <dgm:cxn modelId="{9FC31E68-E4A9-4506-956D-EBDA1125F256}" srcId="{12EF2669-00F2-4419-B8B0-EB45399D32EA}" destId="{C2D8EB3A-BC91-49C9-9BA8-D63A1FC00731}" srcOrd="2" destOrd="0" parTransId="{C5763EFF-4748-4D95-9312-AFC61E46C65A}" sibTransId="{C9373516-A808-4C92-A669-4C636F4994BC}"/>
    <dgm:cxn modelId="{2559124D-7B35-489A-94DB-48760ECA508B}" type="presOf" srcId="{088C0122-6877-4793-92BF-B03011AC9EF7}" destId="{A16CC35D-F22A-4C4A-8648-1A1D55AE8B35}" srcOrd="0" destOrd="0" presId="urn:microsoft.com/office/officeart/2005/8/layout/chevron2"/>
    <dgm:cxn modelId="{9F800C8F-E62E-47A4-8D7B-B5BC95C56C79}" type="presOf" srcId="{8D6981F1-B620-42D6-9EA3-517731F5AF19}" destId="{D570AC0A-3F5F-44E0-81BB-929AA24CC798}" srcOrd="0" destOrd="1" presId="urn:microsoft.com/office/officeart/2005/8/layout/chevron2"/>
    <dgm:cxn modelId="{5F0D8AA2-662A-4446-BF3A-ED2414BB7BA6}" srcId="{C2D8EB3A-BC91-49C9-9BA8-D63A1FC00731}" destId="{1F893373-422D-46D5-B221-6138916FBC3D}" srcOrd="0" destOrd="0" parTransId="{7A61A029-3FA2-4BA4-B72E-6A7A95F82AE6}" sibTransId="{089FEE20-C3E7-41D8-BCDD-DF43D918E6D8}"/>
    <dgm:cxn modelId="{6A0B09A9-8956-48E9-8F65-E09795A89371}" srcId="{12EF2669-00F2-4419-B8B0-EB45399D32EA}" destId="{67214E68-A39B-4CCC-83D8-020CD93AA9A1}" srcOrd="1" destOrd="0" parTransId="{E728B041-CDBA-4FB5-B7DD-9DEB8160D728}" sibTransId="{DE6B557F-2C43-4E40-87D1-B183365A5338}"/>
    <dgm:cxn modelId="{CD7991A9-58F3-4045-97AC-B6EE884F71B6}" type="presOf" srcId="{C81B0A82-FC16-47B0-B1CC-659403A79B4C}" destId="{F14D6948-40DE-4DA4-80EC-6FC605CC027F}" srcOrd="0" destOrd="0" presId="urn:microsoft.com/office/officeart/2005/8/layout/chevron2"/>
    <dgm:cxn modelId="{4FAFE4D1-7AB0-45FE-8AC9-E12E312F11CD}" srcId="{C2D8EB3A-BC91-49C9-9BA8-D63A1FC00731}" destId="{8D6981F1-B620-42D6-9EA3-517731F5AF19}" srcOrd="1" destOrd="0" parTransId="{07FA52D4-BD31-4626-9DB7-C723E0878D62}" sibTransId="{EB07B6CF-1FB7-4BA3-B788-9E98A2E03F54}"/>
    <dgm:cxn modelId="{95845BE3-135E-4D50-AEAF-110557145609}" type="presOf" srcId="{C2D8EB3A-BC91-49C9-9BA8-D63A1FC00731}" destId="{CA91DB7F-C653-4385-8C4C-8F8929713930}" srcOrd="0" destOrd="0" presId="urn:microsoft.com/office/officeart/2005/8/layout/chevron2"/>
    <dgm:cxn modelId="{E96CBBF7-0139-4B46-A55D-D41ACE0AD2FB}" type="presOf" srcId="{1F893373-422D-46D5-B221-6138916FBC3D}" destId="{D570AC0A-3F5F-44E0-81BB-929AA24CC798}" srcOrd="0" destOrd="0" presId="urn:microsoft.com/office/officeart/2005/8/layout/chevron2"/>
    <dgm:cxn modelId="{5B2943FA-DB33-4CE7-AAA5-D94274CB7EA9}" srcId="{12EF2669-00F2-4419-B8B0-EB45399D32EA}" destId="{088C0122-6877-4793-92BF-B03011AC9EF7}" srcOrd="0" destOrd="0" parTransId="{0B07673C-4A36-4808-8412-E7A6F43BDFFF}" sibTransId="{E02FD50C-67D7-4C46-8161-C8F4B39F2CA6}"/>
    <dgm:cxn modelId="{5350E14B-34E5-4926-8DF1-057FBC9880A8}" type="presParOf" srcId="{914DF4DE-6018-4D36-871C-FD8CC6A5EF5B}" destId="{F1797539-192F-49BC-A532-8A1343CFA83A}" srcOrd="0" destOrd="0" presId="urn:microsoft.com/office/officeart/2005/8/layout/chevron2"/>
    <dgm:cxn modelId="{B944F3FA-5468-44FA-83FA-2A89D5A1CCA8}" type="presParOf" srcId="{F1797539-192F-49BC-A532-8A1343CFA83A}" destId="{A16CC35D-F22A-4C4A-8648-1A1D55AE8B35}" srcOrd="0" destOrd="0" presId="urn:microsoft.com/office/officeart/2005/8/layout/chevron2"/>
    <dgm:cxn modelId="{8C19606F-97BC-4EAE-9484-CF8FAE2BB35D}" type="presParOf" srcId="{F1797539-192F-49BC-A532-8A1343CFA83A}" destId="{550826ED-2B60-417A-8388-94BEC809D6D9}" srcOrd="1" destOrd="0" presId="urn:microsoft.com/office/officeart/2005/8/layout/chevron2"/>
    <dgm:cxn modelId="{50C0A211-381E-4ECF-873E-B90A095201DC}" type="presParOf" srcId="{914DF4DE-6018-4D36-871C-FD8CC6A5EF5B}" destId="{5D6E6D09-E7C5-4355-9391-5BEF1C7F263E}" srcOrd="1" destOrd="0" presId="urn:microsoft.com/office/officeart/2005/8/layout/chevron2"/>
    <dgm:cxn modelId="{77053AC1-3920-4A7F-8BC4-AFCFC8E59BFD}" type="presParOf" srcId="{914DF4DE-6018-4D36-871C-FD8CC6A5EF5B}" destId="{77D8CC0E-B002-4BE4-BA2B-74BBE11A7DA4}" srcOrd="2" destOrd="0" presId="urn:microsoft.com/office/officeart/2005/8/layout/chevron2"/>
    <dgm:cxn modelId="{24DF3493-FE0B-4AFA-8F1E-7FA4D30317FC}" type="presParOf" srcId="{77D8CC0E-B002-4BE4-BA2B-74BBE11A7DA4}" destId="{2DA926C4-3901-413D-BA0E-21E2573092A4}" srcOrd="0" destOrd="0" presId="urn:microsoft.com/office/officeart/2005/8/layout/chevron2"/>
    <dgm:cxn modelId="{071D2A49-EA14-443B-ADE6-22DF0D309956}" type="presParOf" srcId="{77D8CC0E-B002-4BE4-BA2B-74BBE11A7DA4}" destId="{F14D6948-40DE-4DA4-80EC-6FC605CC027F}" srcOrd="1" destOrd="0" presId="urn:microsoft.com/office/officeart/2005/8/layout/chevron2"/>
    <dgm:cxn modelId="{0B91A6CB-EF13-4D17-ABFC-D5A913DE1C8F}" type="presParOf" srcId="{914DF4DE-6018-4D36-871C-FD8CC6A5EF5B}" destId="{C68080CA-69BE-4745-9941-2EB21BB2E213}" srcOrd="3" destOrd="0" presId="urn:microsoft.com/office/officeart/2005/8/layout/chevron2"/>
    <dgm:cxn modelId="{7650A0D7-A659-43C9-9BE6-E921B8F09601}" type="presParOf" srcId="{914DF4DE-6018-4D36-871C-FD8CC6A5EF5B}" destId="{93C9BEC3-560E-4F7E-B0B9-493E57604B6A}" srcOrd="4" destOrd="0" presId="urn:microsoft.com/office/officeart/2005/8/layout/chevron2"/>
    <dgm:cxn modelId="{9051A99A-2006-43B7-B942-E0BBDBC24F37}" type="presParOf" srcId="{93C9BEC3-560E-4F7E-B0B9-493E57604B6A}" destId="{CA91DB7F-C653-4385-8C4C-8F8929713930}" srcOrd="0" destOrd="0" presId="urn:microsoft.com/office/officeart/2005/8/layout/chevron2"/>
    <dgm:cxn modelId="{87974A75-3FC6-426A-BC87-F8E816E11DF6}" type="presParOf" srcId="{93C9BEC3-560E-4F7E-B0B9-493E57604B6A}" destId="{D570AC0A-3F5F-44E0-81BB-929AA24CC798}" srcOrd="1" destOrd="0" presId="urn:microsoft.com/office/officeart/2005/8/layout/chevron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2EF2669-00F2-4419-B8B0-EB45399D32EA}"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088C0122-6877-4793-92BF-B03011AC9EF7}">
      <dgm:prSet phldrT="[Text]"/>
      <dgm:spPr/>
      <dgm:t>
        <a:bodyPr/>
        <a:lstStyle/>
        <a:p>
          <a:r>
            <a:rPr lang="en-GB" dirty="0"/>
            <a:t>IR Initiation</a:t>
          </a:r>
        </a:p>
      </dgm:t>
    </dgm:pt>
    <dgm:pt modelId="{0B07673C-4A36-4808-8412-E7A6F43BDFFF}" type="parTrans" cxnId="{5B2943FA-DB33-4CE7-AAA5-D94274CB7EA9}">
      <dgm:prSet/>
      <dgm:spPr/>
      <dgm:t>
        <a:bodyPr/>
        <a:lstStyle/>
        <a:p>
          <a:endParaRPr lang="en-GB"/>
        </a:p>
      </dgm:t>
    </dgm:pt>
    <dgm:pt modelId="{E02FD50C-67D7-4C46-8161-C8F4B39F2CA6}" type="sibTrans" cxnId="{5B2943FA-DB33-4CE7-AAA5-D94274CB7EA9}">
      <dgm:prSet/>
      <dgm:spPr/>
      <dgm:t>
        <a:bodyPr/>
        <a:lstStyle/>
        <a:p>
          <a:endParaRPr lang="en-GB"/>
        </a:p>
      </dgm:t>
    </dgm:pt>
    <dgm:pt modelId="{AF358A89-12DB-4B3F-9A0A-8B1555951967}">
      <dgm:prSet phldrT="[Text]"/>
      <dgm:spPr/>
      <dgm:t>
        <a:bodyPr/>
        <a:lstStyle/>
        <a:p>
          <a:pPr>
            <a:buFont typeface="Arial" panose="020B0604020202020204" pitchFamily="34" charset="0"/>
            <a:buNone/>
          </a:pPr>
          <a:r>
            <a:rPr lang="en-GB" dirty="0"/>
            <a:t>1)  Create Jira Ticket once the IR is initiated.</a:t>
          </a:r>
        </a:p>
      </dgm:t>
    </dgm:pt>
    <dgm:pt modelId="{5EB53EBC-E1C4-49D8-B8FF-C77768EAA686}" type="parTrans" cxnId="{C5253536-14CB-4E27-A57E-08F874AF1EE7}">
      <dgm:prSet/>
      <dgm:spPr/>
      <dgm:t>
        <a:bodyPr/>
        <a:lstStyle/>
        <a:p>
          <a:endParaRPr lang="en-GB"/>
        </a:p>
      </dgm:t>
    </dgm:pt>
    <dgm:pt modelId="{7B51979F-223E-405A-A338-2756D4942DA5}" type="sibTrans" cxnId="{C5253536-14CB-4E27-A57E-08F874AF1EE7}">
      <dgm:prSet/>
      <dgm:spPr/>
      <dgm:t>
        <a:bodyPr/>
        <a:lstStyle/>
        <a:p>
          <a:endParaRPr lang="en-GB"/>
        </a:p>
      </dgm:t>
    </dgm:pt>
    <dgm:pt modelId="{67214E68-A39B-4CCC-83D8-020CD93AA9A1}">
      <dgm:prSet phldrT="[Text]"/>
      <dgm:spPr/>
      <dgm:t>
        <a:bodyPr/>
        <a:lstStyle/>
        <a:p>
          <a:pPr>
            <a:buSzPts val="1000"/>
            <a:buFont typeface="Symbol" panose="05050102010706020507" pitchFamily="18" charset="2"/>
            <a:buChar char=""/>
          </a:pPr>
          <a:r>
            <a:rPr lang="en-GB" dirty="0"/>
            <a:t>Investigation</a:t>
          </a:r>
        </a:p>
      </dgm:t>
    </dgm:pt>
    <dgm:pt modelId="{E728B041-CDBA-4FB5-B7DD-9DEB8160D728}" type="parTrans" cxnId="{6A0B09A9-8956-48E9-8F65-E09795A89371}">
      <dgm:prSet/>
      <dgm:spPr/>
      <dgm:t>
        <a:bodyPr/>
        <a:lstStyle/>
        <a:p>
          <a:endParaRPr lang="en-GB"/>
        </a:p>
      </dgm:t>
    </dgm:pt>
    <dgm:pt modelId="{DE6B557F-2C43-4E40-87D1-B183365A5338}" type="sibTrans" cxnId="{6A0B09A9-8956-48E9-8F65-E09795A89371}">
      <dgm:prSet/>
      <dgm:spPr/>
      <dgm:t>
        <a:bodyPr/>
        <a:lstStyle/>
        <a:p>
          <a:endParaRPr lang="en-GB"/>
        </a:p>
      </dgm:t>
    </dgm:pt>
    <dgm:pt modelId="{C81B0A82-FC16-47B0-B1CC-659403A79B4C}">
      <dgm:prSet phldrT="[Text]"/>
      <dgm:spPr/>
      <dgm:t>
        <a:bodyPr/>
        <a:lstStyle/>
        <a:p>
          <a:pPr>
            <a:buNone/>
          </a:pPr>
          <a:r>
            <a:rPr lang="en-US" dirty="0"/>
            <a:t>3)  PwC TI Team work alongside PwC IR Team to support the investigation, such as IOCs, TTPs.</a:t>
          </a:r>
          <a:endParaRPr lang="en-GB" dirty="0"/>
        </a:p>
      </dgm:t>
    </dgm:pt>
    <dgm:pt modelId="{7C0CD7EB-0B28-4B89-97EA-8BE0732CD497}" type="parTrans" cxnId="{688B8B3B-FE6D-4647-8015-61F35F632346}">
      <dgm:prSet/>
      <dgm:spPr/>
      <dgm:t>
        <a:bodyPr/>
        <a:lstStyle/>
        <a:p>
          <a:endParaRPr lang="en-GB"/>
        </a:p>
      </dgm:t>
    </dgm:pt>
    <dgm:pt modelId="{0625AAA4-213F-4C44-92ED-55ACDFE26B92}" type="sibTrans" cxnId="{688B8B3B-FE6D-4647-8015-61F35F632346}">
      <dgm:prSet/>
      <dgm:spPr/>
      <dgm:t>
        <a:bodyPr/>
        <a:lstStyle/>
        <a:p>
          <a:endParaRPr lang="en-GB"/>
        </a:p>
      </dgm:t>
    </dgm:pt>
    <dgm:pt modelId="{C2D8EB3A-BC91-49C9-9BA8-D63A1FC00731}">
      <dgm:prSet phldrT="[Text]"/>
      <dgm:spPr/>
      <dgm:t>
        <a:bodyPr/>
        <a:lstStyle/>
        <a:p>
          <a:r>
            <a:rPr lang="en-GB" dirty="0"/>
            <a:t>Drilling &amp; Reporting</a:t>
          </a:r>
        </a:p>
      </dgm:t>
    </dgm:pt>
    <dgm:pt modelId="{C5763EFF-4748-4D95-9312-AFC61E46C65A}" type="parTrans" cxnId="{9FC31E68-E4A9-4506-956D-EBDA1125F256}">
      <dgm:prSet/>
      <dgm:spPr/>
      <dgm:t>
        <a:bodyPr/>
        <a:lstStyle/>
        <a:p>
          <a:endParaRPr lang="en-GB"/>
        </a:p>
      </dgm:t>
    </dgm:pt>
    <dgm:pt modelId="{C9373516-A808-4C92-A669-4C636F4994BC}" type="sibTrans" cxnId="{9FC31E68-E4A9-4506-956D-EBDA1125F256}">
      <dgm:prSet/>
      <dgm:spPr/>
      <dgm:t>
        <a:bodyPr/>
        <a:lstStyle/>
        <a:p>
          <a:endParaRPr lang="en-GB"/>
        </a:p>
      </dgm:t>
    </dgm:pt>
    <dgm:pt modelId="{232E292D-BF8C-4213-A5EF-82AFBB26BE9D}">
      <dgm:prSet/>
      <dgm:spPr/>
      <dgm:t>
        <a:bodyPr/>
        <a:lstStyle/>
        <a:p>
          <a:pPr>
            <a:buFont typeface="Arial" panose="020B0604020202020204" pitchFamily="34" charset="0"/>
            <a:buNone/>
          </a:pPr>
          <a:r>
            <a:rPr lang="en-GB" dirty="0"/>
            <a:t>2)  Both parties, HKMA and PwC, should send immediate email notifications to their respective senior management about the IR triggering decision.</a:t>
          </a:r>
        </a:p>
      </dgm:t>
    </dgm:pt>
    <dgm:pt modelId="{92DD4B7E-259F-4B99-B692-C952F2AD2F85}" type="parTrans" cxnId="{9B839146-769C-423F-8752-806626BB9A01}">
      <dgm:prSet/>
      <dgm:spPr/>
      <dgm:t>
        <a:bodyPr/>
        <a:lstStyle/>
        <a:p>
          <a:endParaRPr lang="en-GB"/>
        </a:p>
      </dgm:t>
    </dgm:pt>
    <dgm:pt modelId="{32D5161D-D9A7-4590-A70E-57FDD264B5E4}" type="sibTrans" cxnId="{9B839146-769C-423F-8752-806626BB9A01}">
      <dgm:prSet/>
      <dgm:spPr/>
      <dgm:t>
        <a:bodyPr/>
        <a:lstStyle/>
        <a:p>
          <a:endParaRPr lang="en-GB"/>
        </a:p>
      </dgm:t>
    </dgm:pt>
    <dgm:pt modelId="{1F893373-422D-46D5-B221-6138916FBC3D}">
      <dgm:prSet/>
      <dgm:spPr/>
      <dgm:t>
        <a:bodyPr/>
        <a:lstStyle/>
        <a:p>
          <a:pPr>
            <a:buNone/>
          </a:pPr>
          <a:r>
            <a:rPr lang="en-GB" dirty="0"/>
            <a:t>4)  PwC </a:t>
          </a:r>
          <a:r>
            <a:rPr lang="en-US" dirty="0"/>
            <a:t>TI team assists the IR Team by collecting the evidence and contributing the TI perspectives in the IR report.</a:t>
          </a:r>
          <a:endParaRPr lang="en-GB" dirty="0"/>
        </a:p>
      </dgm:t>
    </dgm:pt>
    <dgm:pt modelId="{7A61A029-3FA2-4BA4-B72E-6A7A95F82AE6}" type="parTrans" cxnId="{5F0D8AA2-662A-4446-BF3A-ED2414BB7BA6}">
      <dgm:prSet/>
      <dgm:spPr/>
      <dgm:t>
        <a:bodyPr/>
        <a:lstStyle/>
        <a:p>
          <a:endParaRPr lang="en-GB"/>
        </a:p>
      </dgm:t>
    </dgm:pt>
    <dgm:pt modelId="{089FEE20-C3E7-41D8-BCDD-DF43D918E6D8}" type="sibTrans" cxnId="{5F0D8AA2-662A-4446-BF3A-ED2414BB7BA6}">
      <dgm:prSet/>
      <dgm:spPr/>
      <dgm:t>
        <a:bodyPr/>
        <a:lstStyle/>
        <a:p>
          <a:endParaRPr lang="en-GB"/>
        </a:p>
      </dgm:t>
    </dgm:pt>
    <dgm:pt modelId="{2CC2EF28-B6CE-4A8C-ABC6-608B6E0A7D44}">
      <dgm:prSet phldrT="[Text]"/>
      <dgm:spPr/>
      <dgm:t>
        <a:bodyPr/>
        <a:lstStyle/>
        <a:p>
          <a:pPr>
            <a:buNone/>
          </a:pPr>
          <a:endParaRPr lang="en-GB" dirty="0"/>
        </a:p>
      </dgm:t>
    </dgm:pt>
    <dgm:pt modelId="{1E82A7E2-F90B-4CE4-9E30-F226793F9E2A}" type="parTrans" cxnId="{3D7FE612-4145-4B9F-A14C-DB502865A1D4}">
      <dgm:prSet/>
      <dgm:spPr/>
      <dgm:t>
        <a:bodyPr/>
        <a:lstStyle/>
        <a:p>
          <a:endParaRPr lang="en-GB"/>
        </a:p>
      </dgm:t>
    </dgm:pt>
    <dgm:pt modelId="{3AE23F25-5E45-4F29-9F16-8AAACAA67A9C}" type="sibTrans" cxnId="{3D7FE612-4145-4B9F-A14C-DB502865A1D4}">
      <dgm:prSet/>
      <dgm:spPr/>
      <dgm:t>
        <a:bodyPr/>
        <a:lstStyle/>
        <a:p>
          <a:endParaRPr lang="en-GB"/>
        </a:p>
      </dgm:t>
    </dgm:pt>
    <dgm:pt modelId="{8D6981F1-B620-42D6-9EA3-517731F5AF19}">
      <dgm:prSet/>
      <dgm:spPr/>
      <dgm:t>
        <a:bodyPr/>
        <a:lstStyle/>
        <a:p>
          <a:pPr>
            <a:buNone/>
          </a:pPr>
          <a:r>
            <a:rPr lang="en-GB" dirty="0"/>
            <a:t>5)  PwC </a:t>
          </a:r>
          <a:r>
            <a:rPr lang="en-US" dirty="0"/>
            <a:t>TI team </a:t>
          </a:r>
          <a:r>
            <a:rPr lang="en-GB" dirty="0"/>
            <a:t>provide continuous monitoring on Threat Actor.</a:t>
          </a:r>
        </a:p>
      </dgm:t>
    </dgm:pt>
    <dgm:pt modelId="{07FA52D4-BD31-4626-9DB7-C723E0878D62}" type="parTrans" cxnId="{4FAFE4D1-7AB0-45FE-8AC9-E12E312F11CD}">
      <dgm:prSet/>
      <dgm:spPr/>
      <dgm:t>
        <a:bodyPr/>
        <a:lstStyle/>
        <a:p>
          <a:endParaRPr lang="en-GB"/>
        </a:p>
      </dgm:t>
    </dgm:pt>
    <dgm:pt modelId="{EB07B6CF-1FB7-4BA3-B788-9E98A2E03F54}" type="sibTrans" cxnId="{4FAFE4D1-7AB0-45FE-8AC9-E12E312F11CD}">
      <dgm:prSet/>
      <dgm:spPr/>
      <dgm:t>
        <a:bodyPr/>
        <a:lstStyle/>
        <a:p>
          <a:endParaRPr lang="en-GB"/>
        </a:p>
      </dgm:t>
    </dgm:pt>
    <dgm:pt modelId="{914DF4DE-6018-4D36-871C-FD8CC6A5EF5B}" type="pres">
      <dgm:prSet presAssocID="{12EF2669-00F2-4419-B8B0-EB45399D32EA}" presName="linearFlow" presStyleCnt="0">
        <dgm:presLayoutVars>
          <dgm:dir/>
          <dgm:animLvl val="lvl"/>
          <dgm:resizeHandles val="exact"/>
        </dgm:presLayoutVars>
      </dgm:prSet>
      <dgm:spPr/>
    </dgm:pt>
    <dgm:pt modelId="{F1797539-192F-49BC-A532-8A1343CFA83A}" type="pres">
      <dgm:prSet presAssocID="{088C0122-6877-4793-92BF-B03011AC9EF7}" presName="composite" presStyleCnt="0"/>
      <dgm:spPr/>
    </dgm:pt>
    <dgm:pt modelId="{A16CC35D-F22A-4C4A-8648-1A1D55AE8B35}" type="pres">
      <dgm:prSet presAssocID="{088C0122-6877-4793-92BF-B03011AC9EF7}" presName="parentText" presStyleLbl="alignNode1" presStyleIdx="0" presStyleCnt="3">
        <dgm:presLayoutVars>
          <dgm:chMax val="1"/>
          <dgm:bulletEnabled val="1"/>
        </dgm:presLayoutVars>
      </dgm:prSet>
      <dgm:spPr/>
    </dgm:pt>
    <dgm:pt modelId="{550826ED-2B60-417A-8388-94BEC809D6D9}" type="pres">
      <dgm:prSet presAssocID="{088C0122-6877-4793-92BF-B03011AC9EF7}" presName="descendantText" presStyleLbl="alignAcc1" presStyleIdx="0" presStyleCnt="3" custLinFactNeighborX="562">
        <dgm:presLayoutVars>
          <dgm:bulletEnabled val="1"/>
        </dgm:presLayoutVars>
      </dgm:prSet>
      <dgm:spPr/>
    </dgm:pt>
    <dgm:pt modelId="{5D6E6D09-E7C5-4355-9391-5BEF1C7F263E}" type="pres">
      <dgm:prSet presAssocID="{E02FD50C-67D7-4C46-8161-C8F4B39F2CA6}" presName="sp" presStyleCnt="0"/>
      <dgm:spPr/>
    </dgm:pt>
    <dgm:pt modelId="{77D8CC0E-B002-4BE4-BA2B-74BBE11A7DA4}" type="pres">
      <dgm:prSet presAssocID="{67214E68-A39B-4CCC-83D8-020CD93AA9A1}" presName="composite" presStyleCnt="0"/>
      <dgm:spPr/>
    </dgm:pt>
    <dgm:pt modelId="{2DA926C4-3901-413D-BA0E-21E2573092A4}" type="pres">
      <dgm:prSet presAssocID="{67214E68-A39B-4CCC-83D8-020CD93AA9A1}" presName="parentText" presStyleLbl="alignNode1" presStyleIdx="1" presStyleCnt="3">
        <dgm:presLayoutVars>
          <dgm:chMax val="1"/>
          <dgm:bulletEnabled val="1"/>
        </dgm:presLayoutVars>
      </dgm:prSet>
      <dgm:spPr/>
    </dgm:pt>
    <dgm:pt modelId="{F14D6948-40DE-4DA4-80EC-6FC605CC027F}" type="pres">
      <dgm:prSet presAssocID="{67214E68-A39B-4CCC-83D8-020CD93AA9A1}" presName="descendantText" presStyleLbl="alignAcc1" presStyleIdx="1" presStyleCnt="3">
        <dgm:presLayoutVars>
          <dgm:bulletEnabled val="1"/>
        </dgm:presLayoutVars>
      </dgm:prSet>
      <dgm:spPr/>
    </dgm:pt>
    <dgm:pt modelId="{C68080CA-69BE-4745-9941-2EB21BB2E213}" type="pres">
      <dgm:prSet presAssocID="{DE6B557F-2C43-4E40-87D1-B183365A5338}" presName="sp" presStyleCnt="0"/>
      <dgm:spPr/>
    </dgm:pt>
    <dgm:pt modelId="{93C9BEC3-560E-4F7E-B0B9-493E57604B6A}" type="pres">
      <dgm:prSet presAssocID="{C2D8EB3A-BC91-49C9-9BA8-D63A1FC00731}" presName="composite" presStyleCnt="0"/>
      <dgm:spPr/>
    </dgm:pt>
    <dgm:pt modelId="{CA91DB7F-C653-4385-8C4C-8F8929713930}" type="pres">
      <dgm:prSet presAssocID="{C2D8EB3A-BC91-49C9-9BA8-D63A1FC00731}" presName="parentText" presStyleLbl="alignNode1" presStyleIdx="2" presStyleCnt="3">
        <dgm:presLayoutVars>
          <dgm:chMax val="1"/>
          <dgm:bulletEnabled val="1"/>
        </dgm:presLayoutVars>
      </dgm:prSet>
      <dgm:spPr/>
    </dgm:pt>
    <dgm:pt modelId="{D570AC0A-3F5F-44E0-81BB-929AA24CC798}" type="pres">
      <dgm:prSet presAssocID="{C2D8EB3A-BC91-49C9-9BA8-D63A1FC00731}" presName="descendantText" presStyleLbl="alignAcc1" presStyleIdx="2" presStyleCnt="3">
        <dgm:presLayoutVars>
          <dgm:bulletEnabled val="1"/>
        </dgm:presLayoutVars>
      </dgm:prSet>
      <dgm:spPr/>
    </dgm:pt>
  </dgm:ptLst>
  <dgm:cxnLst>
    <dgm:cxn modelId="{52FCD80A-DACB-4F9C-B2EB-33E651E93CA6}" type="presOf" srcId="{2CC2EF28-B6CE-4A8C-ABC6-608B6E0A7D44}" destId="{F14D6948-40DE-4DA4-80EC-6FC605CC027F}" srcOrd="0" destOrd="1" presId="urn:microsoft.com/office/officeart/2005/8/layout/chevron2"/>
    <dgm:cxn modelId="{1A117C10-E5A8-4A4A-8577-F42548AC69B3}" type="presOf" srcId="{AF358A89-12DB-4B3F-9A0A-8B1555951967}" destId="{550826ED-2B60-417A-8388-94BEC809D6D9}" srcOrd="0" destOrd="0" presId="urn:microsoft.com/office/officeart/2005/8/layout/chevron2"/>
    <dgm:cxn modelId="{3D7FE612-4145-4B9F-A14C-DB502865A1D4}" srcId="{67214E68-A39B-4CCC-83D8-020CD93AA9A1}" destId="{2CC2EF28-B6CE-4A8C-ABC6-608B6E0A7D44}" srcOrd="1" destOrd="0" parTransId="{1E82A7E2-F90B-4CE4-9E30-F226793F9E2A}" sibTransId="{3AE23F25-5E45-4F29-9F16-8AAACAA67A9C}"/>
    <dgm:cxn modelId="{B7E96A14-9C6D-4384-9B58-E9FFD26EC3AC}" type="presOf" srcId="{12EF2669-00F2-4419-B8B0-EB45399D32EA}" destId="{914DF4DE-6018-4D36-871C-FD8CC6A5EF5B}" srcOrd="0" destOrd="0" presId="urn:microsoft.com/office/officeart/2005/8/layout/chevron2"/>
    <dgm:cxn modelId="{F87C982A-56C1-42C9-A68D-2CA0999FED53}" type="presOf" srcId="{67214E68-A39B-4CCC-83D8-020CD93AA9A1}" destId="{2DA926C4-3901-413D-BA0E-21E2573092A4}" srcOrd="0" destOrd="0" presId="urn:microsoft.com/office/officeart/2005/8/layout/chevron2"/>
    <dgm:cxn modelId="{C5253536-14CB-4E27-A57E-08F874AF1EE7}" srcId="{088C0122-6877-4793-92BF-B03011AC9EF7}" destId="{AF358A89-12DB-4B3F-9A0A-8B1555951967}" srcOrd="0" destOrd="0" parTransId="{5EB53EBC-E1C4-49D8-B8FF-C77768EAA686}" sibTransId="{7B51979F-223E-405A-A338-2756D4942DA5}"/>
    <dgm:cxn modelId="{688B8B3B-FE6D-4647-8015-61F35F632346}" srcId="{67214E68-A39B-4CCC-83D8-020CD93AA9A1}" destId="{C81B0A82-FC16-47B0-B1CC-659403A79B4C}" srcOrd="0" destOrd="0" parTransId="{7C0CD7EB-0B28-4B89-97EA-8BE0732CD497}" sibTransId="{0625AAA4-213F-4C44-92ED-55ACDFE26B92}"/>
    <dgm:cxn modelId="{D1431B3E-6984-4F73-9EEB-B221013A1177}" type="presOf" srcId="{232E292D-BF8C-4213-A5EF-82AFBB26BE9D}" destId="{550826ED-2B60-417A-8388-94BEC809D6D9}" srcOrd="0" destOrd="1" presId="urn:microsoft.com/office/officeart/2005/8/layout/chevron2"/>
    <dgm:cxn modelId="{9B839146-769C-423F-8752-806626BB9A01}" srcId="{088C0122-6877-4793-92BF-B03011AC9EF7}" destId="{232E292D-BF8C-4213-A5EF-82AFBB26BE9D}" srcOrd="1" destOrd="0" parTransId="{92DD4B7E-259F-4B99-B692-C952F2AD2F85}" sibTransId="{32D5161D-D9A7-4590-A70E-57FDD264B5E4}"/>
    <dgm:cxn modelId="{9FC31E68-E4A9-4506-956D-EBDA1125F256}" srcId="{12EF2669-00F2-4419-B8B0-EB45399D32EA}" destId="{C2D8EB3A-BC91-49C9-9BA8-D63A1FC00731}" srcOrd="2" destOrd="0" parTransId="{C5763EFF-4748-4D95-9312-AFC61E46C65A}" sibTransId="{C9373516-A808-4C92-A669-4C636F4994BC}"/>
    <dgm:cxn modelId="{2559124D-7B35-489A-94DB-48760ECA508B}" type="presOf" srcId="{088C0122-6877-4793-92BF-B03011AC9EF7}" destId="{A16CC35D-F22A-4C4A-8648-1A1D55AE8B35}" srcOrd="0" destOrd="0" presId="urn:microsoft.com/office/officeart/2005/8/layout/chevron2"/>
    <dgm:cxn modelId="{9F800C8F-E62E-47A4-8D7B-B5BC95C56C79}" type="presOf" srcId="{8D6981F1-B620-42D6-9EA3-517731F5AF19}" destId="{D570AC0A-3F5F-44E0-81BB-929AA24CC798}" srcOrd="0" destOrd="1" presId="urn:microsoft.com/office/officeart/2005/8/layout/chevron2"/>
    <dgm:cxn modelId="{5F0D8AA2-662A-4446-BF3A-ED2414BB7BA6}" srcId="{C2D8EB3A-BC91-49C9-9BA8-D63A1FC00731}" destId="{1F893373-422D-46D5-B221-6138916FBC3D}" srcOrd="0" destOrd="0" parTransId="{7A61A029-3FA2-4BA4-B72E-6A7A95F82AE6}" sibTransId="{089FEE20-C3E7-41D8-BCDD-DF43D918E6D8}"/>
    <dgm:cxn modelId="{6A0B09A9-8956-48E9-8F65-E09795A89371}" srcId="{12EF2669-00F2-4419-B8B0-EB45399D32EA}" destId="{67214E68-A39B-4CCC-83D8-020CD93AA9A1}" srcOrd="1" destOrd="0" parTransId="{E728B041-CDBA-4FB5-B7DD-9DEB8160D728}" sibTransId="{DE6B557F-2C43-4E40-87D1-B183365A5338}"/>
    <dgm:cxn modelId="{CD7991A9-58F3-4045-97AC-B6EE884F71B6}" type="presOf" srcId="{C81B0A82-FC16-47B0-B1CC-659403A79B4C}" destId="{F14D6948-40DE-4DA4-80EC-6FC605CC027F}" srcOrd="0" destOrd="0" presId="urn:microsoft.com/office/officeart/2005/8/layout/chevron2"/>
    <dgm:cxn modelId="{4FAFE4D1-7AB0-45FE-8AC9-E12E312F11CD}" srcId="{C2D8EB3A-BC91-49C9-9BA8-D63A1FC00731}" destId="{8D6981F1-B620-42D6-9EA3-517731F5AF19}" srcOrd="1" destOrd="0" parTransId="{07FA52D4-BD31-4626-9DB7-C723E0878D62}" sibTransId="{EB07B6CF-1FB7-4BA3-B788-9E98A2E03F54}"/>
    <dgm:cxn modelId="{95845BE3-135E-4D50-AEAF-110557145609}" type="presOf" srcId="{C2D8EB3A-BC91-49C9-9BA8-D63A1FC00731}" destId="{CA91DB7F-C653-4385-8C4C-8F8929713930}" srcOrd="0" destOrd="0" presId="urn:microsoft.com/office/officeart/2005/8/layout/chevron2"/>
    <dgm:cxn modelId="{E96CBBF7-0139-4B46-A55D-D41ACE0AD2FB}" type="presOf" srcId="{1F893373-422D-46D5-B221-6138916FBC3D}" destId="{D570AC0A-3F5F-44E0-81BB-929AA24CC798}" srcOrd="0" destOrd="0" presId="urn:microsoft.com/office/officeart/2005/8/layout/chevron2"/>
    <dgm:cxn modelId="{5B2943FA-DB33-4CE7-AAA5-D94274CB7EA9}" srcId="{12EF2669-00F2-4419-B8B0-EB45399D32EA}" destId="{088C0122-6877-4793-92BF-B03011AC9EF7}" srcOrd="0" destOrd="0" parTransId="{0B07673C-4A36-4808-8412-E7A6F43BDFFF}" sibTransId="{E02FD50C-67D7-4C46-8161-C8F4B39F2CA6}"/>
    <dgm:cxn modelId="{5350E14B-34E5-4926-8DF1-057FBC9880A8}" type="presParOf" srcId="{914DF4DE-6018-4D36-871C-FD8CC6A5EF5B}" destId="{F1797539-192F-49BC-A532-8A1343CFA83A}" srcOrd="0" destOrd="0" presId="urn:microsoft.com/office/officeart/2005/8/layout/chevron2"/>
    <dgm:cxn modelId="{B944F3FA-5468-44FA-83FA-2A89D5A1CCA8}" type="presParOf" srcId="{F1797539-192F-49BC-A532-8A1343CFA83A}" destId="{A16CC35D-F22A-4C4A-8648-1A1D55AE8B35}" srcOrd="0" destOrd="0" presId="urn:microsoft.com/office/officeart/2005/8/layout/chevron2"/>
    <dgm:cxn modelId="{8C19606F-97BC-4EAE-9484-CF8FAE2BB35D}" type="presParOf" srcId="{F1797539-192F-49BC-A532-8A1343CFA83A}" destId="{550826ED-2B60-417A-8388-94BEC809D6D9}" srcOrd="1" destOrd="0" presId="urn:microsoft.com/office/officeart/2005/8/layout/chevron2"/>
    <dgm:cxn modelId="{50C0A211-381E-4ECF-873E-B90A095201DC}" type="presParOf" srcId="{914DF4DE-6018-4D36-871C-FD8CC6A5EF5B}" destId="{5D6E6D09-E7C5-4355-9391-5BEF1C7F263E}" srcOrd="1" destOrd="0" presId="urn:microsoft.com/office/officeart/2005/8/layout/chevron2"/>
    <dgm:cxn modelId="{77053AC1-3920-4A7F-8BC4-AFCFC8E59BFD}" type="presParOf" srcId="{914DF4DE-6018-4D36-871C-FD8CC6A5EF5B}" destId="{77D8CC0E-B002-4BE4-BA2B-74BBE11A7DA4}" srcOrd="2" destOrd="0" presId="urn:microsoft.com/office/officeart/2005/8/layout/chevron2"/>
    <dgm:cxn modelId="{24DF3493-FE0B-4AFA-8F1E-7FA4D30317FC}" type="presParOf" srcId="{77D8CC0E-B002-4BE4-BA2B-74BBE11A7DA4}" destId="{2DA926C4-3901-413D-BA0E-21E2573092A4}" srcOrd="0" destOrd="0" presId="urn:microsoft.com/office/officeart/2005/8/layout/chevron2"/>
    <dgm:cxn modelId="{071D2A49-EA14-443B-ADE6-22DF0D309956}" type="presParOf" srcId="{77D8CC0E-B002-4BE4-BA2B-74BBE11A7DA4}" destId="{F14D6948-40DE-4DA4-80EC-6FC605CC027F}" srcOrd="1" destOrd="0" presId="urn:microsoft.com/office/officeart/2005/8/layout/chevron2"/>
    <dgm:cxn modelId="{0B91A6CB-EF13-4D17-ABFC-D5A913DE1C8F}" type="presParOf" srcId="{914DF4DE-6018-4D36-871C-FD8CC6A5EF5B}" destId="{C68080CA-69BE-4745-9941-2EB21BB2E213}" srcOrd="3" destOrd="0" presId="urn:microsoft.com/office/officeart/2005/8/layout/chevron2"/>
    <dgm:cxn modelId="{7650A0D7-A659-43C9-9BE6-E921B8F09601}" type="presParOf" srcId="{914DF4DE-6018-4D36-871C-FD8CC6A5EF5B}" destId="{93C9BEC3-560E-4F7E-B0B9-493E57604B6A}" srcOrd="4" destOrd="0" presId="urn:microsoft.com/office/officeart/2005/8/layout/chevron2"/>
    <dgm:cxn modelId="{9051A99A-2006-43B7-B942-E0BBDBC24F37}" type="presParOf" srcId="{93C9BEC3-560E-4F7E-B0B9-493E57604B6A}" destId="{CA91DB7F-C653-4385-8C4C-8F8929713930}" srcOrd="0" destOrd="0" presId="urn:microsoft.com/office/officeart/2005/8/layout/chevron2"/>
    <dgm:cxn modelId="{87974A75-3FC6-426A-BC87-F8E816E11DF6}" type="presParOf" srcId="{93C9BEC3-560E-4F7E-B0B9-493E57604B6A}" destId="{D570AC0A-3F5F-44E0-81BB-929AA24CC798}" srcOrd="1" destOrd="0" presId="urn:microsoft.com/office/officeart/2005/8/layout/chevron2"/>
  </dgm:cxnLst>
  <dgm:bg/>
  <dgm:whole/>
  <dgm:extLst>
    <a:ext uri="http://schemas.microsoft.com/office/drawing/2008/diagram">
      <dsp:dataModelExt xmlns:dsp="http://schemas.microsoft.com/office/drawing/2008/diagram" relId="rId8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B8BCD8-627E-420B-A8CE-5812967CF417}">
      <dsp:nvSpPr>
        <dsp:cNvPr id="0" name=""/>
        <dsp:cNvSpPr/>
      </dsp:nvSpPr>
      <dsp:spPr>
        <a:xfrm rot="3205655">
          <a:off x="1663873" y="4727267"/>
          <a:ext cx="2383079" cy="34628"/>
        </a:xfrm>
        <a:custGeom>
          <a:avLst/>
          <a:gdLst/>
          <a:ahLst/>
          <a:cxnLst/>
          <a:rect l="0" t="0" r="0" b="0"/>
          <a:pathLst>
            <a:path>
              <a:moveTo>
                <a:pt x="0" y="17314"/>
              </a:moveTo>
              <a:lnTo>
                <a:pt x="2383079" y="173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2DC12-1E5B-4496-AB1C-66153091E23A}">
      <dsp:nvSpPr>
        <dsp:cNvPr id="0" name=""/>
        <dsp:cNvSpPr/>
      </dsp:nvSpPr>
      <dsp:spPr>
        <a:xfrm rot="1959014">
          <a:off x="2103216" y="4190024"/>
          <a:ext cx="2258796" cy="34628"/>
        </a:xfrm>
        <a:custGeom>
          <a:avLst/>
          <a:gdLst/>
          <a:ahLst/>
          <a:cxnLst/>
          <a:rect l="0" t="0" r="0" b="0"/>
          <a:pathLst>
            <a:path>
              <a:moveTo>
                <a:pt x="0" y="17314"/>
              </a:moveTo>
              <a:lnTo>
                <a:pt x="2258796" y="173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98F7F4-F3B7-4315-AE51-7C8364FB9939}">
      <dsp:nvSpPr>
        <dsp:cNvPr id="0" name=""/>
        <dsp:cNvSpPr/>
      </dsp:nvSpPr>
      <dsp:spPr>
        <a:xfrm rot="659671">
          <a:off x="2260909" y="3560880"/>
          <a:ext cx="2263757" cy="34628"/>
        </a:xfrm>
        <a:custGeom>
          <a:avLst/>
          <a:gdLst/>
          <a:ahLst/>
          <a:cxnLst/>
          <a:rect l="0" t="0" r="0" b="0"/>
          <a:pathLst>
            <a:path>
              <a:moveTo>
                <a:pt x="0" y="17314"/>
              </a:moveTo>
              <a:lnTo>
                <a:pt x="2263757" y="173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0AE059-E8DE-42C7-A1D3-4E565FE88B7E}">
      <dsp:nvSpPr>
        <dsp:cNvPr id="0" name=""/>
        <dsp:cNvSpPr/>
      </dsp:nvSpPr>
      <dsp:spPr>
        <a:xfrm rot="20940329">
          <a:off x="2260909" y="2924035"/>
          <a:ext cx="2263757" cy="34628"/>
        </a:xfrm>
        <a:custGeom>
          <a:avLst/>
          <a:gdLst/>
          <a:ahLst/>
          <a:cxnLst/>
          <a:rect l="0" t="0" r="0" b="0"/>
          <a:pathLst>
            <a:path>
              <a:moveTo>
                <a:pt x="0" y="17314"/>
              </a:moveTo>
              <a:lnTo>
                <a:pt x="2263757" y="173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326F5B-49AA-4251-8AE4-7CA1D204E16B}">
      <dsp:nvSpPr>
        <dsp:cNvPr id="0" name=""/>
        <dsp:cNvSpPr/>
      </dsp:nvSpPr>
      <dsp:spPr>
        <a:xfrm rot="19640986">
          <a:off x="2103216" y="2294891"/>
          <a:ext cx="2258796" cy="34628"/>
        </a:xfrm>
        <a:custGeom>
          <a:avLst/>
          <a:gdLst/>
          <a:ahLst/>
          <a:cxnLst/>
          <a:rect l="0" t="0" r="0" b="0"/>
          <a:pathLst>
            <a:path>
              <a:moveTo>
                <a:pt x="0" y="17314"/>
              </a:moveTo>
              <a:lnTo>
                <a:pt x="2258796" y="173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44A1E1-DEF8-4835-9BAE-821D28D621BD}">
      <dsp:nvSpPr>
        <dsp:cNvPr id="0" name=""/>
        <dsp:cNvSpPr/>
      </dsp:nvSpPr>
      <dsp:spPr>
        <a:xfrm rot="18394345">
          <a:off x="1663873" y="1757648"/>
          <a:ext cx="2383079" cy="34628"/>
        </a:xfrm>
        <a:custGeom>
          <a:avLst/>
          <a:gdLst/>
          <a:ahLst/>
          <a:cxnLst/>
          <a:rect l="0" t="0" r="0" b="0"/>
          <a:pathLst>
            <a:path>
              <a:moveTo>
                <a:pt x="0" y="17314"/>
              </a:moveTo>
              <a:lnTo>
                <a:pt x="2383079" y="173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769B4C-ABDB-4B0B-8165-5AD0544628DC}">
      <dsp:nvSpPr>
        <dsp:cNvPr id="0" name=""/>
        <dsp:cNvSpPr/>
      </dsp:nvSpPr>
      <dsp:spPr>
        <a:xfrm>
          <a:off x="1292801" y="4952212"/>
          <a:ext cx="1525027" cy="1567332"/>
        </a:xfrm>
        <a:prstGeom prst="ellipse">
          <a:avLst/>
        </a:prstGeom>
        <a:no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1687B3-7373-493F-8F66-5BB8CCF8B141}">
      <dsp:nvSpPr>
        <dsp:cNvPr id="0" name=""/>
        <dsp:cNvSpPr/>
      </dsp:nvSpPr>
      <dsp:spPr>
        <a:xfrm>
          <a:off x="3382508" y="2185"/>
          <a:ext cx="904935" cy="904935"/>
        </a:xfrm>
        <a:prstGeom prst="ellipse">
          <a:avLst/>
        </a:prstGeom>
        <a:solidFill>
          <a:schemeClr val="accent1">
            <a:hueOff val="0"/>
            <a:satOff val="0"/>
            <a:lumOff val="0"/>
            <a:alphaOff val="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TI Playbook Update</a:t>
          </a:r>
          <a:endParaRPr lang="en-GB" sz="900" kern="1200"/>
        </a:p>
      </dsp:txBody>
      <dsp:txXfrm>
        <a:off x="3515033" y="134710"/>
        <a:ext cx="639885" cy="639885"/>
      </dsp:txXfrm>
    </dsp:sp>
    <dsp:sp modelId="{2F29D8D9-63E5-4BB6-8B64-06A5E7B04B06}">
      <dsp:nvSpPr>
        <dsp:cNvPr id="0" name=""/>
        <dsp:cNvSpPr/>
      </dsp:nvSpPr>
      <dsp:spPr>
        <a:xfrm>
          <a:off x="4112046" y="1006307"/>
          <a:ext cx="904935" cy="904935"/>
        </a:xfrm>
        <a:prstGeom prst="ellipse">
          <a:avLst/>
        </a:prstGeom>
        <a:solidFill>
          <a:schemeClr val="accent1">
            <a:hueOff val="0"/>
            <a:satOff val="0"/>
            <a:lumOff val="0"/>
            <a:alphaOff val="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Threat Research</a:t>
          </a:r>
          <a:endParaRPr lang="en-GB" sz="900" kern="1200"/>
        </a:p>
      </dsp:txBody>
      <dsp:txXfrm>
        <a:off x="4244571" y="1138832"/>
        <a:ext cx="639885" cy="639885"/>
      </dsp:txXfrm>
    </dsp:sp>
    <dsp:sp modelId="{EB4831D7-9BF8-47D9-84F9-B80C1BD158C2}">
      <dsp:nvSpPr>
        <dsp:cNvPr id="0" name=""/>
        <dsp:cNvSpPr/>
      </dsp:nvSpPr>
      <dsp:spPr>
        <a:xfrm>
          <a:off x="4495586" y="2186723"/>
          <a:ext cx="904935" cy="904935"/>
        </a:xfrm>
        <a:prstGeom prst="ellipse">
          <a:avLst/>
        </a:prstGeom>
        <a:solidFill>
          <a:schemeClr val="accent1">
            <a:hueOff val="0"/>
            <a:satOff val="0"/>
            <a:lumOff val="0"/>
            <a:alphaOff val="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Threat Hunting</a:t>
          </a:r>
          <a:endParaRPr lang="en-GB" sz="900" kern="1200"/>
        </a:p>
      </dsp:txBody>
      <dsp:txXfrm>
        <a:off x="4628111" y="2319248"/>
        <a:ext cx="639885" cy="639885"/>
      </dsp:txXfrm>
    </dsp:sp>
    <dsp:sp modelId="{66E0BF54-E0AE-497A-8573-5454F40ECE66}">
      <dsp:nvSpPr>
        <dsp:cNvPr id="0" name=""/>
        <dsp:cNvSpPr/>
      </dsp:nvSpPr>
      <dsp:spPr>
        <a:xfrm>
          <a:off x="4495586" y="3427886"/>
          <a:ext cx="904935" cy="904935"/>
        </a:xfrm>
        <a:prstGeom prst="ellipse">
          <a:avLst/>
        </a:prstGeom>
        <a:solidFill>
          <a:schemeClr val="accent1">
            <a:hueOff val="0"/>
            <a:satOff val="0"/>
            <a:lumOff val="0"/>
            <a:alphaOff val="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Ad-hoc request from HKMA</a:t>
          </a:r>
          <a:endParaRPr lang="en-GB" sz="900" kern="1200"/>
        </a:p>
      </dsp:txBody>
      <dsp:txXfrm>
        <a:off x="4628111" y="3560411"/>
        <a:ext cx="639885" cy="639885"/>
      </dsp:txXfrm>
    </dsp:sp>
    <dsp:sp modelId="{61D20B02-AC95-407E-B226-3181F34CFFCB}">
      <dsp:nvSpPr>
        <dsp:cNvPr id="0" name=""/>
        <dsp:cNvSpPr/>
      </dsp:nvSpPr>
      <dsp:spPr>
        <a:xfrm>
          <a:off x="4112046" y="4608302"/>
          <a:ext cx="904935" cy="904935"/>
        </a:xfrm>
        <a:prstGeom prst="ellipse">
          <a:avLst/>
        </a:prstGeom>
        <a:solidFill>
          <a:schemeClr val="accent1">
            <a:hueOff val="0"/>
            <a:satOff val="0"/>
            <a:lumOff val="0"/>
            <a:alphaOff val="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TI feed enrichment</a:t>
          </a:r>
          <a:endParaRPr lang="en-GB" sz="900" kern="1200"/>
        </a:p>
      </dsp:txBody>
      <dsp:txXfrm>
        <a:off x="4244571" y="4740827"/>
        <a:ext cx="639885" cy="639885"/>
      </dsp:txXfrm>
    </dsp:sp>
    <dsp:sp modelId="{7570F977-5A39-4328-956F-66B05C98630E}">
      <dsp:nvSpPr>
        <dsp:cNvPr id="0" name=""/>
        <dsp:cNvSpPr/>
      </dsp:nvSpPr>
      <dsp:spPr>
        <a:xfrm>
          <a:off x="3382508" y="5612424"/>
          <a:ext cx="904935" cy="904935"/>
        </a:xfrm>
        <a:prstGeom prst="ellipse">
          <a:avLst/>
        </a:prstGeom>
        <a:solidFill>
          <a:schemeClr val="accent1">
            <a:hueOff val="0"/>
            <a:satOff val="0"/>
            <a:lumOff val="0"/>
            <a:alphaOff val="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t>Dark Web Monitoring</a:t>
          </a:r>
        </a:p>
      </dsp:txBody>
      <dsp:txXfrm>
        <a:off x="3515033" y="5744949"/>
        <a:ext cx="639885" cy="6398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6CC35D-F22A-4C4A-8648-1A1D55AE8B35}">
      <dsp:nvSpPr>
        <dsp:cNvPr id="0" name=""/>
        <dsp:cNvSpPr/>
      </dsp:nvSpPr>
      <dsp:spPr>
        <a:xfrm rot="5400000">
          <a:off x="-311962" y="482736"/>
          <a:ext cx="2098356" cy="147646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Discover &amp; Research on Threats</a:t>
          </a:r>
        </a:p>
      </dsp:txBody>
      <dsp:txXfrm rot="-5400000">
        <a:off x="-1018" y="910026"/>
        <a:ext cx="1476468" cy="621888"/>
      </dsp:txXfrm>
    </dsp:sp>
    <dsp:sp modelId="{550826ED-2B60-417A-8388-94BEC809D6D9}">
      <dsp:nvSpPr>
        <dsp:cNvPr id="0" name=""/>
        <dsp:cNvSpPr/>
      </dsp:nvSpPr>
      <dsp:spPr>
        <a:xfrm rot="5400000">
          <a:off x="3785829" y="-2146067"/>
          <a:ext cx="1371006" cy="599584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Font typeface="Arial" panose="020B0604020202020204" pitchFamily="34" charset="0"/>
            <a:buNone/>
          </a:pPr>
          <a:r>
            <a:rPr lang="en-US" sz="1050" kern="1200" dirty="0"/>
            <a:t>During working hours, </a:t>
          </a:r>
          <a:r>
            <a:rPr lang="en-US" sz="1050" kern="1200" dirty="0">
              <a:solidFill>
                <a:srgbClr val="00B050"/>
              </a:solidFill>
            </a:rPr>
            <a:t>TI on-site analyst</a:t>
          </a:r>
          <a:r>
            <a:rPr lang="en-US" sz="1050" kern="1200" dirty="0"/>
            <a:t>:</a:t>
          </a:r>
          <a:endParaRPr lang="en-GB" sz="1050" kern="1200" dirty="0"/>
        </a:p>
        <a:p>
          <a:pPr marL="57150" lvl="1" indent="-57150" algn="l" defTabSz="466725">
            <a:lnSpc>
              <a:spcPct val="90000"/>
            </a:lnSpc>
            <a:spcBef>
              <a:spcPct val="0"/>
            </a:spcBef>
            <a:spcAft>
              <a:spcPct val="15000"/>
            </a:spcAft>
            <a:buFont typeface="Arial" panose="020B0604020202020204" pitchFamily="34" charset="0"/>
            <a:buNone/>
          </a:pPr>
          <a:r>
            <a:rPr lang="en-US" sz="1050" kern="1200" dirty="0"/>
            <a:t>1)  Continuously monitor Threat Sources on </a:t>
          </a:r>
          <a:r>
            <a:rPr lang="en-US" sz="1050" u="sng" kern="1200" dirty="0"/>
            <a:t>CVEs (</a:t>
          </a:r>
          <a:r>
            <a:rPr lang="en-GB" sz="1050" u="sng" kern="1200" dirty="0"/>
            <a:t>Common Vulnerabilities and Exposures)</a:t>
          </a:r>
          <a:r>
            <a:rPr lang="en-US" sz="1050" u="sng" kern="1200" dirty="0"/>
            <a:t> </a:t>
          </a:r>
          <a:r>
            <a:rPr lang="en-US" sz="1050" kern="1200" dirty="0"/>
            <a:t>and </a:t>
          </a:r>
          <a:r>
            <a:rPr lang="en-US" sz="1050" u="sng" kern="1200" dirty="0"/>
            <a:t>Security Incidents</a:t>
          </a:r>
          <a:r>
            <a:rPr lang="en-US" sz="1050" kern="1200" dirty="0"/>
            <a:t>.</a:t>
          </a:r>
          <a:endParaRPr lang="en-GB" sz="1050" kern="1200" dirty="0"/>
        </a:p>
        <a:p>
          <a:pPr marL="57150" lvl="1" indent="-57150" algn="l" defTabSz="466725">
            <a:lnSpc>
              <a:spcPct val="90000"/>
            </a:lnSpc>
            <a:spcBef>
              <a:spcPct val="0"/>
            </a:spcBef>
            <a:spcAft>
              <a:spcPct val="15000"/>
            </a:spcAft>
            <a:buFont typeface="Arial" panose="020B0604020202020204" pitchFamily="34" charset="0"/>
            <a:buNone/>
          </a:pPr>
          <a:r>
            <a:rPr lang="en-GB" sz="1050" kern="1200" dirty="0"/>
            <a:t>2)  Research conducted via OSINT and PwC proprietary sources, collect and analyse the research information.</a:t>
          </a:r>
        </a:p>
      </dsp:txBody>
      <dsp:txXfrm rot="-5400000">
        <a:off x="1473412" y="233277"/>
        <a:ext cx="5928914" cy="1237152"/>
      </dsp:txXfrm>
    </dsp:sp>
    <dsp:sp modelId="{2DA926C4-3901-413D-BA0E-21E2573092A4}">
      <dsp:nvSpPr>
        <dsp:cNvPr id="0" name=""/>
        <dsp:cNvSpPr/>
      </dsp:nvSpPr>
      <dsp:spPr>
        <a:xfrm rot="5400000">
          <a:off x="-317404" y="2582263"/>
          <a:ext cx="2109240" cy="147646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GB" sz="1400" kern="1200" dirty="0"/>
            <a:t>Confirm Relevancy of Threat against HKMA</a:t>
          </a:r>
        </a:p>
      </dsp:txBody>
      <dsp:txXfrm rot="-5400000">
        <a:off x="-1018" y="3004111"/>
        <a:ext cx="1476468" cy="632772"/>
      </dsp:txXfrm>
    </dsp:sp>
    <dsp:sp modelId="{F14D6948-40DE-4DA4-80EC-6FC605CC027F}">
      <dsp:nvSpPr>
        <dsp:cNvPr id="0" name=""/>
        <dsp:cNvSpPr/>
      </dsp:nvSpPr>
      <dsp:spPr>
        <a:xfrm rot="5400000">
          <a:off x="3662713" y="-44502"/>
          <a:ext cx="1617238" cy="599176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None/>
          </a:pPr>
          <a:endParaRPr lang="en-GB" sz="1050" kern="1200" dirty="0"/>
        </a:p>
        <a:p>
          <a:pPr marL="57150" lvl="1" indent="-57150" algn="l" defTabSz="466725">
            <a:lnSpc>
              <a:spcPct val="90000"/>
            </a:lnSpc>
            <a:spcBef>
              <a:spcPct val="0"/>
            </a:spcBef>
            <a:spcAft>
              <a:spcPct val="15000"/>
            </a:spcAft>
            <a:buNone/>
          </a:pPr>
          <a:r>
            <a:rPr lang="en-GB" sz="1050" kern="1200" dirty="0"/>
            <a:t>3)  </a:t>
          </a:r>
          <a:r>
            <a:rPr lang="en-GB" sz="1050" kern="1200" dirty="0">
              <a:solidFill>
                <a:srgbClr val="00B050"/>
              </a:solidFill>
            </a:rPr>
            <a:t>TI on-site analyst </a:t>
          </a:r>
          <a:r>
            <a:rPr lang="en-GB" sz="1050" kern="1200" dirty="0"/>
            <a:t>confirms the relevancy of threat with HKMA / Evaluate using Capability, Intent, Opportunity.</a:t>
          </a:r>
        </a:p>
        <a:p>
          <a:pPr marL="57150" lvl="1" indent="-57150" algn="l" defTabSz="466725">
            <a:lnSpc>
              <a:spcPct val="90000"/>
            </a:lnSpc>
            <a:spcBef>
              <a:spcPct val="0"/>
            </a:spcBef>
            <a:spcAft>
              <a:spcPct val="15000"/>
            </a:spcAft>
            <a:buNone/>
          </a:pPr>
          <a:r>
            <a:rPr lang="en-GB" sz="1050" kern="1200" dirty="0"/>
            <a:t>3.1)  If the threat meets the criteria,  </a:t>
          </a:r>
        </a:p>
        <a:p>
          <a:pPr marL="57150" lvl="1" indent="-57150" algn="l" defTabSz="355600">
            <a:lnSpc>
              <a:spcPct val="90000"/>
            </a:lnSpc>
            <a:spcBef>
              <a:spcPct val="0"/>
            </a:spcBef>
            <a:spcAft>
              <a:spcPct val="15000"/>
            </a:spcAft>
            <a:buNone/>
          </a:pPr>
          <a:r>
            <a:rPr lang="en-GB" sz="800" kern="1200" dirty="0"/>
            <a:t>•</a:t>
          </a:r>
          <a:r>
            <a:rPr lang="en-GB" sz="700" kern="1200" dirty="0"/>
            <a:t> </a:t>
          </a:r>
          <a:r>
            <a:rPr lang="en-GB" sz="1050" kern="1200" dirty="0"/>
            <a:t> If relevant → Create JIRA ticket (Component: TI Alert), assign to HKMA TI Operation Lead, proceed to Step 4.</a:t>
          </a:r>
        </a:p>
        <a:p>
          <a:pPr marL="57150" lvl="1" indent="-57150" algn="l" defTabSz="355600">
            <a:lnSpc>
              <a:spcPct val="90000"/>
            </a:lnSpc>
            <a:spcBef>
              <a:spcPct val="0"/>
            </a:spcBef>
            <a:spcAft>
              <a:spcPct val="15000"/>
            </a:spcAft>
            <a:buNone/>
          </a:pPr>
          <a:r>
            <a:rPr lang="en-GB" sz="800" kern="1200" dirty="0"/>
            <a:t>•</a:t>
          </a:r>
          <a:r>
            <a:rPr lang="en-GB" sz="900" kern="1200" dirty="0"/>
            <a:t> </a:t>
          </a:r>
          <a:r>
            <a:rPr lang="en-GB" sz="1050" kern="1200" dirty="0"/>
            <a:t> if not relevant → Inform HKMA TI Operation Lead with justification.</a:t>
          </a:r>
        </a:p>
        <a:p>
          <a:pPr marL="57150" lvl="1" indent="-57150" algn="l" defTabSz="488950">
            <a:lnSpc>
              <a:spcPct val="90000"/>
            </a:lnSpc>
            <a:spcBef>
              <a:spcPct val="0"/>
            </a:spcBef>
            <a:spcAft>
              <a:spcPct val="15000"/>
            </a:spcAft>
            <a:buNone/>
          </a:pPr>
          <a:endParaRPr lang="en-GB" sz="1100" kern="1200" dirty="0"/>
        </a:p>
      </dsp:txBody>
      <dsp:txXfrm rot="-5400000">
        <a:off x="1475450" y="2221708"/>
        <a:ext cx="5912819" cy="1459344"/>
      </dsp:txXfrm>
    </dsp:sp>
    <dsp:sp modelId="{CA91DB7F-C653-4385-8C4C-8F8929713930}">
      <dsp:nvSpPr>
        <dsp:cNvPr id="0" name=""/>
        <dsp:cNvSpPr/>
      </dsp:nvSpPr>
      <dsp:spPr>
        <a:xfrm rot="5400000">
          <a:off x="-662449" y="4844476"/>
          <a:ext cx="2801176" cy="1476246"/>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Threat Processing</a:t>
          </a:r>
        </a:p>
      </dsp:txBody>
      <dsp:txXfrm rot="-5400000">
        <a:off x="16" y="4920134"/>
        <a:ext cx="1476246" cy="1324930"/>
      </dsp:txXfrm>
    </dsp:sp>
    <dsp:sp modelId="{D570AC0A-3F5F-44E0-81BB-929AA24CC798}">
      <dsp:nvSpPr>
        <dsp:cNvPr id="0" name=""/>
        <dsp:cNvSpPr/>
      </dsp:nvSpPr>
      <dsp:spPr>
        <a:xfrm rot="5400000">
          <a:off x="3236983" y="2360382"/>
          <a:ext cx="2453497" cy="5979603"/>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None/>
          </a:pPr>
          <a:endParaRPr lang="en-GB" sz="1050" kern="1200" dirty="0"/>
        </a:p>
        <a:p>
          <a:pPr marL="57150" lvl="1" indent="-57150" algn="l" defTabSz="466725">
            <a:lnSpc>
              <a:spcPct val="90000"/>
            </a:lnSpc>
            <a:spcBef>
              <a:spcPct val="0"/>
            </a:spcBef>
            <a:spcAft>
              <a:spcPct val="15000"/>
            </a:spcAft>
            <a:buNone/>
          </a:pPr>
          <a:r>
            <a:rPr lang="en-GB" sz="1050" kern="1200" dirty="0"/>
            <a:t>4)  </a:t>
          </a:r>
          <a:r>
            <a:rPr lang="en-GB" sz="1050" kern="1200" dirty="0">
              <a:solidFill>
                <a:srgbClr val="00B050"/>
              </a:solidFill>
            </a:rPr>
            <a:t>TI on-site analyst </a:t>
          </a:r>
          <a:r>
            <a:rPr lang="en-GB" sz="1050" kern="1200" dirty="0">
              <a:solidFill>
                <a:sysClr val="windowText" lastClr="000000"/>
              </a:solidFill>
            </a:rPr>
            <a:t>determine if affected product is internet-facing / vulnerability severity level (Critical/High/Medium/Low).</a:t>
          </a:r>
        </a:p>
        <a:p>
          <a:pPr marL="57150" lvl="1" indent="-57150" algn="l" defTabSz="466725">
            <a:lnSpc>
              <a:spcPct val="90000"/>
            </a:lnSpc>
            <a:spcBef>
              <a:spcPct val="0"/>
            </a:spcBef>
            <a:spcAft>
              <a:spcPct val="15000"/>
            </a:spcAft>
            <a:buNone/>
          </a:pPr>
          <a:endParaRPr lang="en-GB" sz="1050" kern="1200" dirty="0"/>
        </a:p>
        <a:p>
          <a:pPr marL="57150" lvl="1" indent="-57150" algn="l" defTabSz="466725">
            <a:lnSpc>
              <a:spcPct val="90000"/>
            </a:lnSpc>
            <a:spcBef>
              <a:spcPct val="0"/>
            </a:spcBef>
            <a:spcAft>
              <a:spcPct val="15000"/>
            </a:spcAft>
            <a:buNone/>
          </a:pPr>
          <a:r>
            <a:rPr lang="en-GB" sz="1050" kern="1200" dirty="0"/>
            <a:t>5) </a:t>
          </a:r>
          <a:r>
            <a:rPr lang="en-GB" sz="1050" kern="1200" dirty="0">
              <a:solidFill>
                <a:srgbClr val="00B050"/>
              </a:solidFill>
            </a:rPr>
            <a:t>TI on-site analyst </a:t>
          </a:r>
          <a:r>
            <a:rPr lang="en-GB" sz="1050" kern="1200" dirty="0">
              <a:solidFill>
                <a:sysClr val="windowText" lastClr="000000"/>
              </a:solidFill>
            </a:rPr>
            <a:t>complete follow-up Actions</a:t>
          </a:r>
        </a:p>
        <a:p>
          <a:pPr marL="57150" lvl="1" indent="-57150" algn="l" defTabSz="466725">
            <a:lnSpc>
              <a:spcPct val="90000"/>
            </a:lnSpc>
            <a:spcBef>
              <a:spcPct val="0"/>
            </a:spcBef>
            <a:spcAft>
              <a:spcPct val="15000"/>
            </a:spcAft>
            <a:buNone/>
          </a:pPr>
          <a:r>
            <a:rPr lang="en-GB" sz="1050" kern="1200" dirty="0">
              <a:solidFill>
                <a:sysClr val="windowText" lastClr="000000"/>
              </a:solidFill>
            </a:rPr>
            <a:t>Critical / High Severity Processing</a:t>
          </a:r>
          <a:endParaRPr lang="en-GB" sz="1050" kern="1200" dirty="0"/>
        </a:p>
        <a:p>
          <a:pPr marL="114300" lvl="2" indent="-57150" algn="l" defTabSz="466725">
            <a:lnSpc>
              <a:spcPct val="90000"/>
            </a:lnSpc>
            <a:spcBef>
              <a:spcPct val="0"/>
            </a:spcBef>
            <a:spcAft>
              <a:spcPct val="15000"/>
            </a:spcAft>
            <a:buNone/>
          </a:pPr>
          <a:r>
            <a:rPr lang="en-GB" sz="1050" kern="1200" dirty="0"/>
            <a:t>• </a:t>
          </a:r>
          <a:r>
            <a:rPr lang="en-GB" sz="1050" kern="1200" dirty="0">
              <a:solidFill>
                <a:sysClr val="windowText" lastClr="000000"/>
              </a:solidFill>
            </a:rPr>
            <a:t>Attach alerts &amp; findings in JIRA</a:t>
          </a:r>
        </a:p>
        <a:p>
          <a:pPr marL="114300" lvl="2" indent="-57150" algn="l" defTabSz="466725">
            <a:lnSpc>
              <a:spcPct val="90000"/>
            </a:lnSpc>
            <a:spcBef>
              <a:spcPct val="0"/>
            </a:spcBef>
            <a:spcAft>
              <a:spcPct val="15000"/>
            </a:spcAft>
            <a:buNone/>
          </a:pPr>
          <a:r>
            <a:rPr lang="en-GB" sz="1050" kern="1200" dirty="0"/>
            <a:t>• </a:t>
          </a:r>
          <a:r>
            <a:rPr lang="en-GB" sz="1050" kern="1200" dirty="0">
              <a:solidFill>
                <a:sysClr val="windowText" lastClr="000000"/>
              </a:solidFill>
            </a:rPr>
            <a:t>Send notification email (CC: FMI, HKDPB + all ADs)</a:t>
          </a:r>
        </a:p>
        <a:p>
          <a:pPr marL="114300" lvl="2" indent="-57150" algn="l" defTabSz="466725">
            <a:lnSpc>
              <a:spcPct val="90000"/>
            </a:lnSpc>
            <a:spcBef>
              <a:spcPct val="0"/>
            </a:spcBef>
            <a:spcAft>
              <a:spcPct val="15000"/>
            </a:spcAft>
            <a:buNone/>
          </a:pPr>
          <a:r>
            <a:rPr lang="en-GB" sz="1050" kern="1200" dirty="0"/>
            <a:t>• </a:t>
          </a:r>
          <a:r>
            <a:rPr lang="en-GB" sz="1050" kern="1200"/>
            <a:t>If affected - </a:t>
          </a:r>
          <a:r>
            <a:rPr lang="en-GB" sz="1050" kern="1200" dirty="0">
              <a:solidFill>
                <a:sysClr val="windowText" lastClr="000000"/>
              </a:solidFill>
            </a:rPr>
            <a:t>Escalate ticket to System Owner with “[TI alert escalation]”</a:t>
          </a:r>
        </a:p>
        <a:p>
          <a:pPr marL="114300" lvl="2" indent="-57150" algn="l" defTabSz="466725">
            <a:lnSpc>
              <a:spcPct val="90000"/>
            </a:lnSpc>
            <a:spcBef>
              <a:spcPct val="0"/>
            </a:spcBef>
            <a:spcAft>
              <a:spcPct val="15000"/>
            </a:spcAft>
            <a:buNone/>
          </a:pPr>
          <a:r>
            <a:rPr lang="en-GB" sz="1050" kern="1200" dirty="0"/>
            <a:t>• </a:t>
          </a:r>
          <a:r>
            <a:rPr lang="en-GB" sz="1050" kern="1200" dirty="0">
              <a:solidFill>
                <a:sysClr val="windowText" lastClr="000000"/>
              </a:solidFill>
            </a:rPr>
            <a:t>Verify patch evidence and close ticket</a:t>
          </a:r>
        </a:p>
        <a:p>
          <a:pPr marL="57150" lvl="1" indent="-57150" algn="l" defTabSz="466725">
            <a:lnSpc>
              <a:spcPct val="90000"/>
            </a:lnSpc>
            <a:spcBef>
              <a:spcPct val="0"/>
            </a:spcBef>
            <a:spcAft>
              <a:spcPct val="15000"/>
            </a:spcAft>
            <a:buNone/>
          </a:pPr>
          <a:endParaRPr lang="en-GB" sz="1050" kern="1200" dirty="0">
            <a:solidFill>
              <a:sysClr val="windowText" lastClr="000000"/>
            </a:solidFill>
          </a:endParaRPr>
        </a:p>
        <a:p>
          <a:pPr marL="57150" lvl="1" indent="-57150" algn="l" defTabSz="466725">
            <a:lnSpc>
              <a:spcPct val="90000"/>
            </a:lnSpc>
            <a:spcBef>
              <a:spcPct val="0"/>
            </a:spcBef>
            <a:spcAft>
              <a:spcPct val="15000"/>
            </a:spcAft>
            <a:buNone/>
          </a:pPr>
          <a:r>
            <a:rPr lang="en-GB" sz="1050" kern="1200" dirty="0">
              <a:solidFill>
                <a:sysClr val="windowText" lastClr="000000"/>
              </a:solidFill>
            </a:rPr>
            <a:t>Medium / Low Severity Processing</a:t>
          </a:r>
        </a:p>
        <a:p>
          <a:pPr marL="114300" lvl="2" indent="-57150" algn="l" defTabSz="466725">
            <a:lnSpc>
              <a:spcPct val="90000"/>
            </a:lnSpc>
            <a:spcBef>
              <a:spcPct val="0"/>
            </a:spcBef>
            <a:spcAft>
              <a:spcPct val="15000"/>
            </a:spcAft>
            <a:buNone/>
          </a:pPr>
          <a:r>
            <a:rPr lang="en-GB" sz="1050" kern="1200" dirty="0"/>
            <a:t>• </a:t>
          </a:r>
          <a:r>
            <a:rPr lang="en-GB" sz="1050" kern="1200" dirty="0">
              <a:solidFill>
                <a:sysClr val="windowText" lastClr="000000"/>
              </a:solidFill>
            </a:rPr>
            <a:t>JIRA documentation only (no email unless approved)</a:t>
          </a:r>
        </a:p>
        <a:p>
          <a:pPr marL="57150" lvl="1" indent="-57150" algn="l" defTabSz="466725">
            <a:lnSpc>
              <a:spcPct val="90000"/>
            </a:lnSpc>
            <a:spcBef>
              <a:spcPct val="0"/>
            </a:spcBef>
            <a:spcAft>
              <a:spcPct val="15000"/>
            </a:spcAft>
            <a:buNone/>
          </a:pPr>
          <a:endParaRPr lang="en-GB" sz="1050" kern="1200" dirty="0"/>
        </a:p>
      </dsp:txBody>
      <dsp:txXfrm rot="-5400000">
        <a:off x="1473930" y="4243205"/>
        <a:ext cx="5859833" cy="2213957"/>
      </dsp:txXfrm>
    </dsp:sp>
    <dsp:sp modelId="{D458DA90-B744-436A-94C6-FB008D6E503F}">
      <dsp:nvSpPr>
        <dsp:cNvPr id="0" name=""/>
        <dsp:cNvSpPr/>
      </dsp:nvSpPr>
      <dsp:spPr>
        <a:xfrm rot="5400000">
          <a:off x="-317404" y="7404040"/>
          <a:ext cx="2109240" cy="147646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Threat Resolution</a:t>
          </a:r>
        </a:p>
      </dsp:txBody>
      <dsp:txXfrm rot="-5400000">
        <a:off x="-1018" y="7825888"/>
        <a:ext cx="1476468" cy="632772"/>
      </dsp:txXfrm>
    </dsp:sp>
    <dsp:sp modelId="{1D4D51AF-D314-42FA-A0AC-53680FE274E0}">
      <dsp:nvSpPr>
        <dsp:cNvPr id="0" name=""/>
        <dsp:cNvSpPr/>
      </dsp:nvSpPr>
      <dsp:spPr>
        <a:xfrm rot="5400000">
          <a:off x="3675259" y="4895023"/>
          <a:ext cx="1553679" cy="59853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66725">
            <a:lnSpc>
              <a:spcPct val="90000"/>
            </a:lnSpc>
            <a:spcBef>
              <a:spcPct val="0"/>
            </a:spcBef>
            <a:spcAft>
              <a:spcPct val="15000"/>
            </a:spcAft>
            <a:buNone/>
          </a:pPr>
          <a:r>
            <a:rPr lang="en-GB" sz="1050" kern="1200" dirty="0">
              <a:solidFill>
                <a:sysClr val="windowText" lastClr="000000"/>
              </a:solidFill>
            </a:rPr>
            <a:t>6)  </a:t>
          </a:r>
          <a:r>
            <a:rPr lang="en-GB" sz="1050" kern="1200" dirty="0">
              <a:solidFill>
                <a:srgbClr val="00B050"/>
              </a:solidFill>
            </a:rPr>
            <a:t>TI on-site analyst </a:t>
          </a:r>
          <a:r>
            <a:rPr lang="en-GB" sz="1050" kern="1200" dirty="0"/>
            <a:t>obtains HKMA SOC Operation Lead approval, to request blocking validated IOCs if any, found through OSINT or proprietary sources.</a:t>
          </a:r>
        </a:p>
        <a:p>
          <a:pPr marL="57150" lvl="1" indent="-57150" algn="l" defTabSz="466725">
            <a:lnSpc>
              <a:spcPct val="90000"/>
            </a:lnSpc>
            <a:spcBef>
              <a:spcPct val="0"/>
            </a:spcBef>
            <a:spcAft>
              <a:spcPct val="15000"/>
            </a:spcAft>
            <a:buNone/>
          </a:pPr>
          <a:r>
            <a:rPr lang="en-GB" sz="1050" kern="1200" dirty="0"/>
            <a:t>7)  </a:t>
          </a:r>
          <a:r>
            <a:rPr lang="en-GB" sz="1050" kern="1200" dirty="0">
              <a:solidFill>
                <a:srgbClr val="00B050"/>
              </a:solidFill>
            </a:rPr>
            <a:t>TI on-site analyst </a:t>
          </a:r>
          <a:r>
            <a:rPr lang="en-US" sz="1050" kern="1200" dirty="0"/>
            <a:t>escalates the ticket to </a:t>
          </a:r>
          <a:r>
            <a:rPr lang="en-GB" sz="1050" kern="1200" dirty="0"/>
            <a:t>HKMA SOC Operation Lead</a:t>
          </a:r>
          <a:r>
            <a:rPr lang="en-US" sz="1050" kern="1200"/>
            <a:t>, </a:t>
          </a:r>
          <a:r>
            <a:rPr lang="en-GB" sz="1050" kern="1200" dirty="0"/>
            <a:t>concludes that the above actions have been taken regarding the threat.</a:t>
          </a:r>
        </a:p>
        <a:p>
          <a:pPr marL="57150" lvl="1" indent="-57150" algn="l" defTabSz="466725">
            <a:lnSpc>
              <a:spcPct val="90000"/>
            </a:lnSpc>
            <a:spcBef>
              <a:spcPct val="0"/>
            </a:spcBef>
            <a:spcAft>
              <a:spcPct val="15000"/>
            </a:spcAft>
            <a:buNone/>
          </a:pPr>
          <a:r>
            <a:rPr lang="en-GB" sz="1050" kern="1200" dirty="0"/>
            <a:t>8)  HKMA SOC Operation Lead reviews ticket and confirm completion, closes the ticket.</a:t>
          </a:r>
        </a:p>
      </dsp:txBody>
      <dsp:txXfrm rot="-5400000">
        <a:off x="1459421" y="7186705"/>
        <a:ext cx="5909511" cy="140199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6CC35D-F22A-4C4A-8648-1A1D55AE8B35}">
      <dsp:nvSpPr>
        <dsp:cNvPr id="0" name=""/>
        <dsp:cNvSpPr/>
      </dsp:nvSpPr>
      <dsp:spPr>
        <a:xfrm rot="5400000">
          <a:off x="-179431" y="184036"/>
          <a:ext cx="1196212" cy="83734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dirty="0"/>
            <a:t>Trigger Threat Hunting</a:t>
          </a:r>
        </a:p>
      </dsp:txBody>
      <dsp:txXfrm rot="-5400000">
        <a:off x="1" y="423278"/>
        <a:ext cx="837348" cy="358864"/>
      </dsp:txXfrm>
    </dsp:sp>
    <dsp:sp modelId="{550826ED-2B60-417A-8388-94BEC809D6D9}">
      <dsp:nvSpPr>
        <dsp:cNvPr id="0" name=""/>
        <dsp:cNvSpPr/>
      </dsp:nvSpPr>
      <dsp:spPr>
        <a:xfrm rot="5400000">
          <a:off x="3757672" y="-2915719"/>
          <a:ext cx="777538" cy="661818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Font typeface="Arial" panose="020B0604020202020204" pitchFamily="34" charset="0"/>
            <a:buNone/>
          </a:pPr>
          <a:r>
            <a:rPr lang="en-GB" sz="1000" kern="1200" dirty="0"/>
            <a:t>1)  Create a Jira Ticket once the threat relevant to HKMA is discovered.</a:t>
          </a:r>
        </a:p>
        <a:p>
          <a:pPr marL="57150" lvl="1" indent="-57150" algn="l" defTabSz="444500">
            <a:lnSpc>
              <a:spcPct val="90000"/>
            </a:lnSpc>
            <a:spcBef>
              <a:spcPct val="0"/>
            </a:spcBef>
            <a:spcAft>
              <a:spcPct val="15000"/>
            </a:spcAft>
            <a:buFont typeface="Arial" panose="020B0604020202020204" pitchFamily="34" charset="0"/>
            <a:buNone/>
          </a:pPr>
          <a:r>
            <a:rPr lang="en-GB" sz="1000" kern="1200" dirty="0"/>
            <a:t>2.1)  If necessary, inform </a:t>
          </a:r>
          <a:r>
            <a:rPr lang="en-US" sz="1000" kern="1200" dirty="0"/>
            <a:t>HKMA SOC Operation Lead </a:t>
          </a:r>
          <a:r>
            <a:rPr lang="en-GB" sz="1000" kern="1200" dirty="0"/>
            <a:t>and obtain approval for initiating the threat hunting, proceed to Threat Research.</a:t>
          </a:r>
        </a:p>
        <a:p>
          <a:pPr marL="57150" lvl="1" indent="-57150" algn="l" defTabSz="444500">
            <a:lnSpc>
              <a:spcPct val="90000"/>
            </a:lnSpc>
            <a:spcBef>
              <a:spcPct val="0"/>
            </a:spcBef>
            <a:spcAft>
              <a:spcPct val="15000"/>
            </a:spcAft>
            <a:buFont typeface="Arial" panose="020B0604020202020204" pitchFamily="34" charset="0"/>
            <a:buNone/>
          </a:pPr>
          <a:r>
            <a:rPr lang="en-GB" sz="1000" kern="1200" dirty="0"/>
            <a:t>2.2)  If not necessary, inform </a:t>
          </a:r>
          <a:r>
            <a:rPr lang="en-US" sz="1000" kern="1200" dirty="0"/>
            <a:t>HKMA SOC Operation Lead </a:t>
          </a:r>
          <a:r>
            <a:rPr lang="en-GB" sz="1000" kern="1200" dirty="0"/>
            <a:t>of the reason for not conducting Threat Hunting, close the ticket and terminate at this step.</a:t>
          </a:r>
        </a:p>
      </dsp:txBody>
      <dsp:txXfrm rot="-5400000">
        <a:off x="837348" y="42561"/>
        <a:ext cx="6580230" cy="701626"/>
      </dsp:txXfrm>
    </dsp:sp>
    <dsp:sp modelId="{B8ABAD58-58B4-4D33-BC76-19499BD37267}">
      <dsp:nvSpPr>
        <dsp:cNvPr id="0" name=""/>
        <dsp:cNvSpPr/>
      </dsp:nvSpPr>
      <dsp:spPr>
        <a:xfrm rot="5400000">
          <a:off x="-179431" y="1236007"/>
          <a:ext cx="1196212" cy="83734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altLang="zh-CN" sz="1100" kern="1200" dirty="0"/>
            <a:t>Threat Research</a:t>
          </a:r>
          <a:endParaRPr lang="en-GB" sz="1100" kern="1200" dirty="0"/>
        </a:p>
      </dsp:txBody>
      <dsp:txXfrm rot="-5400000">
        <a:off x="1" y="1475249"/>
        <a:ext cx="837348" cy="358864"/>
      </dsp:txXfrm>
    </dsp:sp>
    <dsp:sp modelId="{F2197C87-662F-410E-98B0-734257671934}">
      <dsp:nvSpPr>
        <dsp:cNvPr id="0" name=""/>
        <dsp:cNvSpPr/>
      </dsp:nvSpPr>
      <dsp:spPr>
        <a:xfrm rot="5400000">
          <a:off x="3757672" y="-1863748"/>
          <a:ext cx="777538" cy="661818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None/>
          </a:pPr>
          <a:r>
            <a:rPr lang="en-GB" sz="1000" kern="1200" dirty="0"/>
            <a:t>3)  Perform Threat Actor Summary and put it in Jira ticket.</a:t>
          </a:r>
        </a:p>
        <a:p>
          <a:pPr marL="57150" lvl="1" indent="-57150" algn="l" defTabSz="444500">
            <a:lnSpc>
              <a:spcPct val="90000"/>
            </a:lnSpc>
            <a:spcBef>
              <a:spcPct val="0"/>
            </a:spcBef>
            <a:spcAft>
              <a:spcPct val="15000"/>
            </a:spcAft>
            <a:buNone/>
          </a:pPr>
          <a:r>
            <a:rPr lang="en-GB" sz="1000" kern="1200" dirty="0"/>
            <a:t>If applicable:</a:t>
          </a:r>
        </a:p>
        <a:p>
          <a:pPr marL="57150" lvl="1" indent="-57150" algn="l" defTabSz="444500">
            <a:lnSpc>
              <a:spcPct val="90000"/>
            </a:lnSpc>
            <a:spcBef>
              <a:spcPct val="0"/>
            </a:spcBef>
            <a:spcAft>
              <a:spcPct val="15000"/>
            </a:spcAft>
            <a:buNone/>
          </a:pPr>
          <a:r>
            <a:rPr lang="en-GB" sz="1000" kern="1200" dirty="0"/>
            <a:t>3.1)  Identify the list of targeted threat actors from CTO and OSINT.</a:t>
          </a:r>
        </a:p>
        <a:p>
          <a:pPr marL="57150" lvl="1" indent="-57150" algn="l" defTabSz="444500">
            <a:lnSpc>
              <a:spcPct val="90000"/>
            </a:lnSpc>
            <a:spcBef>
              <a:spcPct val="0"/>
            </a:spcBef>
            <a:spcAft>
              <a:spcPct val="15000"/>
            </a:spcAft>
            <a:buNone/>
          </a:pPr>
          <a:r>
            <a:rPr lang="en-GB" sz="1000" kern="1200" dirty="0"/>
            <a:t>3.2)  Gather the IOC/IOA of threat actors from internet.</a:t>
          </a:r>
        </a:p>
      </dsp:txBody>
      <dsp:txXfrm rot="-5400000">
        <a:off x="837348" y="1094532"/>
        <a:ext cx="6580230" cy="701626"/>
      </dsp:txXfrm>
    </dsp:sp>
    <dsp:sp modelId="{2DA926C4-3901-413D-BA0E-21E2573092A4}">
      <dsp:nvSpPr>
        <dsp:cNvPr id="0" name=""/>
        <dsp:cNvSpPr/>
      </dsp:nvSpPr>
      <dsp:spPr>
        <a:xfrm rot="5400000">
          <a:off x="-179431" y="2369103"/>
          <a:ext cx="1196212" cy="83734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n-GB" sz="1100" kern="1200" dirty="0"/>
            <a:t>Investigation</a:t>
          </a:r>
        </a:p>
      </dsp:txBody>
      <dsp:txXfrm rot="-5400000">
        <a:off x="1" y="2608345"/>
        <a:ext cx="837348" cy="358864"/>
      </dsp:txXfrm>
    </dsp:sp>
    <dsp:sp modelId="{F14D6948-40DE-4DA4-80EC-6FC605CC027F}">
      <dsp:nvSpPr>
        <dsp:cNvPr id="0" name=""/>
        <dsp:cNvSpPr/>
      </dsp:nvSpPr>
      <dsp:spPr>
        <a:xfrm rot="5400000">
          <a:off x="3676548" y="-730652"/>
          <a:ext cx="939786" cy="661818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None/>
          </a:pPr>
          <a:r>
            <a:rPr lang="en-GB" sz="1000" kern="1200" dirty="0"/>
            <a:t>4)  </a:t>
          </a:r>
          <a:r>
            <a:rPr lang="en-US" sz="1000" kern="1200" dirty="0"/>
            <a:t>Perform threat hunting on Splunk over past 14 days.   </a:t>
          </a:r>
          <a:endParaRPr lang="en-GB" sz="1000" kern="1200" dirty="0"/>
        </a:p>
        <a:p>
          <a:pPr marL="57150" lvl="1" indent="-57150" algn="l" defTabSz="444500">
            <a:lnSpc>
              <a:spcPct val="90000"/>
            </a:lnSpc>
            <a:spcBef>
              <a:spcPct val="0"/>
            </a:spcBef>
            <a:spcAft>
              <a:spcPct val="15000"/>
            </a:spcAft>
            <a:buNone/>
          </a:pPr>
          <a:r>
            <a:rPr lang="en-US" sz="1000" kern="1200" dirty="0"/>
            <a:t>5)  Validate the findings.</a:t>
          </a:r>
          <a:endParaRPr lang="en-GB" sz="1000" kern="1200" dirty="0"/>
        </a:p>
        <a:p>
          <a:pPr marL="57150" lvl="1" indent="-57150" algn="l" defTabSz="444500">
            <a:lnSpc>
              <a:spcPct val="90000"/>
            </a:lnSpc>
            <a:spcBef>
              <a:spcPct val="0"/>
            </a:spcBef>
            <a:spcAft>
              <a:spcPct val="15000"/>
            </a:spcAft>
            <a:buNone/>
          </a:pPr>
          <a:r>
            <a:rPr lang="en-US" sz="1000" kern="1200" dirty="0"/>
            <a:t>5.1)  If the hits is false positive, report the false positive findings to HKMA.</a:t>
          </a:r>
          <a:endParaRPr lang="en-GB" sz="1000" kern="1200" dirty="0"/>
        </a:p>
        <a:p>
          <a:pPr marL="57150" lvl="1" indent="-57150" algn="l" defTabSz="444500">
            <a:lnSpc>
              <a:spcPct val="90000"/>
            </a:lnSpc>
            <a:spcBef>
              <a:spcPct val="0"/>
            </a:spcBef>
            <a:spcAft>
              <a:spcPct val="15000"/>
            </a:spcAft>
            <a:buNone/>
          </a:pPr>
          <a:r>
            <a:rPr lang="en-US" sz="1000" kern="1200" dirty="0"/>
            <a:t>5.2)  If the hits is true positive with low/medium confident, collaborate with SOC to have further investigation.</a:t>
          </a:r>
          <a:endParaRPr lang="en-GB" sz="1000" kern="1200" dirty="0"/>
        </a:p>
        <a:p>
          <a:pPr marL="57150" lvl="1" indent="-57150" algn="l" defTabSz="444500">
            <a:lnSpc>
              <a:spcPct val="90000"/>
            </a:lnSpc>
            <a:spcBef>
              <a:spcPct val="0"/>
            </a:spcBef>
            <a:spcAft>
              <a:spcPct val="15000"/>
            </a:spcAft>
            <a:buNone/>
          </a:pPr>
          <a:r>
            <a:rPr lang="en-GB" sz="1000" kern="1200" dirty="0"/>
            <a:t>5.3)  If the hits is true positive with high confident, trigger incident response.</a:t>
          </a:r>
          <a:r>
            <a:rPr lang="en-US" sz="1000" kern="1200" dirty="0"/>
            <a:t> </a:t>
          </a:r>
          <a:endParaRPr lang="en-GB" sz="1000" kern="1200" dirty="0"/>
        </a:p>
      </dsp:txBody>
      <dsp:txXfrm rot="-5400000">
        <a:off x="837349" y="2154424"/>
        <a:ext cx="6572309" cy="848032"/>
      </dsp:txXfrm>
    </dsp:sp>
    <dsp:sp modelId="{CA91DB7F-C653-4385-8C4C-8F8929713930}">
      <dsp:nvSpPr>
        <dsp:cNvPr id="0" name=""/>
        <dsp:cNvSpPr/>
      </dsp:nvSpPr>
      <dsp:spPr>
        <a:xfrm rot="5400000">
          <a:off x="-179431" y="3421074"/>
          <a:ext cx="1196212" cy="837348"/>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Response</a:t>
          </a:r>
          <a:endParaRPr lang="en-GB" sz="1400" kern="1200" dirty="0"/>
        </a:p>
      </dsp:txBody>
      <dsp:txXfrm rot="-5400000">
        <a:off x="1" y="3660316"/>
        <a:ext cx="837348" cy="358864"/>
      </dsp:txXfrm>
    </dsp:sp>
    <dsp:sp modelId="{D570AC0A-3F5F-44E0-81BB-929AA24CC798}">
      <dsp:nvSpPr>
        <dsp:cNvPr id="0" name=""/>
        <dsp:cNvSpPr/>
      </dsp:nvSpPr>
      <dsp:spPr>
        <a:xfrm rot="5400000">
          <a:off x="3757672" y="321318"/>
          <a:ext cx="777538" cy="661818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None/>
          </a:pPr>
          <a:r>
            <a:rPr lang="en-GB" sz="1000" kern="1200" dirty="0"/>
            <a:t>6)  </a:t>
          </a:r>
          <a:r>
            <a:rPr lang="en-GB" sz="1000" kern="1200"/>
            <a:t>Approval to Request Block Indicators from HKMA SOC Operation Lead - comment in Jira.</a:t>
          </a:r>
          <a:endParaRPr lang="en-GB" sz="1000" kern="1200" dirty="0"/>
        </a:p>
        <a:p>
          <a:pPr marL="57150" lvl="1" indent="-57150" algn="l" defTabSz="444500">
            <a:lnSpc>
              <a:spcPct val="90000"/>
            </a:lnSpc>
            <a:spcBef>
              <a:spcPct val="0"/>
            </a:spcBef>
            <a:spcAft>
              <a:spcPct val="15000"/>
            </a:spcAft>
            <a:buNone/>
          </a:pPr>
          <a:r>
            <a:rPr lang="en-GB" sz="1000" kern="1200" dirty="0"/>
            <a:t>7)  </a:t>
          </a:r>
          <a:r>
            <a:rPr lang="en-GB" sz="1000" kern="1200"/>
            <a:t>Create sub-ticket to request blocking the IoCs found via Threat Hunting</a:t>
          </a:r>
          <a:r>
            <a:rPr lang="en-GB" sz="1000" kern="1200" dirty="0"/>
            <a:t>.</a:t>
          </a:r>
        </a:p>
        <a:p>
          <a:pPr marL="57150" lvl="1" indent="-57150" algn="l" defTabSz="444500">
            <a:lnSpc>
              <a:spcPct val="90000"/>
            </a:lnSpc>
            <a:spcBef>
              <a:spcPct val="0"/>
            </a:spcBef>
            <a:spcAft>
              <a:spcPct val="15000"/>
            </a:spcAft>
            <a:buNone/>
          </a:pPr>
          <a:r>
            <a:rPr lang="en-GB" sz="1000" kern="1200" dirty="0"/>
            <a:t>8)  Close the Jira ticket to conclude the threat hunting.</a:t>
          </a:r>
        </a:p>
      </dsp:txBody>
      <dsp:txXfrm rot="-5400000">
        <a:off x="837348" y="3279598"/>
        <a:ext cx="6580230" cy="70162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6CC35D-F22A-4C4A-8648-1A1D55AE8B35}">
      <dsp:nvSpPr>
        <dsp:cNvPr id="0" name=""/>
        <dsp:cNvSpPr/>
      </dsp:nvSpPr>
      <dsp:spPr>
        <a:xfrm rot="5400000">
          <a:off x="-217661" y="218421"/>
          <a:ext cx="1451074" cy="101575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Request by SOC</a:t>
          </a:r>
        </a:p>
      </dsp:txBody>
      <dsp:txXfrm rot="-5400000">
        <a:off x="1" y="508636"/>
        <a:ext cx="1015751" cy="435323"/>
      </dsp:txXfrm>
    </dsp:sp>
    <dsp:sp modelId="{550826ED-2B60-417A-8388-94BEC809D6D9}">
      <dsp:nvSpPr>
        <dsp:cNvPr id="0" name=""/>
        <dsp:cNvSpPr/>
      </dsp:nvSpPr>
      <dsp:spPr>
        <a:xfrm rot="5400000">
          <a:off x="3008076" y="-1991564"/>
          <a:ext cx="943198" cy="492784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Font typeface="Arial" panose="020B0604020202020204" pitchFamily="34" charset="0"/>
            <a:buNone/>
          </a:pPr>
          <a:r>
            <a:rPr lang="en-GB" sz="1200" kern="1200" dirty="0"/>
            <a:t>1)  The SOC on-site analyst requests the TI on-site analyst’s insights on a TI-related task as required by HKMA.</a:t>
          </a:r>
        </a:p>
        <a:p>
          <a:pPr marL="114300" lvl="1" indent="-114300" algn="l" defTabSz="533400">
            <a:lnSpc>
              <a:spcPct val="90000"/>
            </a:lnSpc>
            <a:spcBef>
              <a:spcPct val="0"/>
            </a:spcBef>
            <a:spcAft>
              <a:spcPct val="15000"/>
            </a:spcAft>
            <a:buFont typeface="Arial" panose="020B0604020202020204" pitchFamily="34" charset="0"/>
            <a:buNone/>
          </a:pPr>
          <a:r>
            <a:rPr lang="en-GB" sz="1200" kern="1200" dirty="0"/>
            <a:t>2)  The TI on-site analyst accesses the ticket in JIRA provided by SOC.</a:t>
          </a:r>
        </a:p>
      </dsp:txBody>
      <dsp:txXfrm rot="-5400000">
        <a:off x="1015752" y="46803"/>
        <a:ext cx="4881805" cy="851112"/>
      </dsp:txXfrm>
    </dsp:sp>
    <dsp:sp modelId="{2DA926C4-3901-413D-BA0E-21E2573092A4}">
      <dsp:nvSpPr>
        <dsp:cNvPr id="0" name=""/>
        <dsp:cNvSpPr/>
      </dsp:nvSpPr>
      <dsp:spPr>
        <a:xfrm rot="5400000">
          <a:off x="-217661" y="1473324"/>
          <a:ext cx="1451074" cy="101575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GB" sz="1400" kern="1200" dirty="0"/>
            <a:t>Investigation</a:t>
          </a:r>
        </a:p>
      </dsp:txBody>
      <dsp:txXfrm rot="-5400000">
        <a:off x="1" y="1763539"/>
        <a:ext cx="1015751" cy="435323"/>
      </dsp:txXfrm>
    </dsp:sp>
    <dsp:sp modelId="{F14D6948-40DE-4DA4-80EC-6FC605CC027F}">
      <dsp:nvSpPr>
        <dsp:cNvPr id="0" name=""/>
        <dsp:cNvSpPr/>
      </dsp:nvSpPr>
      <dsp:spPr>
        <a:xfrm rot="5400000">
          <a:off x="3008076" y="-736662"/>
          <a:ext cx="943198" cy="492784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None/>
          </a:pPr>
          <a:r>
            <a:rPr lang="en-US" sz="1200" kern="1200" dirty="0"/>
            <a:t>3)  The </a:t>
          </a:r>
          <a:r>
            <a:rPr lang="en-GB" sz="1200" kern="1200" dirty="0"/>
            <a:t>TI on-site analyst performs Cyber Threat Operations (CTO) to gather TI insights.</a:t>
          </a:r>
          <a:endParaRPr lang="en-GB" sz="1600" kern="1200" dirty="0"/>
        </a:p>
      </dsp:txBody>
      <dsp:txXfrm rot="-5400000">
        <a:off x="1015752" y="1301705"/>
        <a:ext cx="4881805" cy="851112"/>
      </dsp:txXfrm>
    </dsp:sp>
    <dsp:sp modelId="{CA91DB7F-C653-4385-8C4C-8F8929713930}">
      <dsp:nvSpPr>
        <dsp:cNvPr id="0" name=""/>
        <dsp:cNvSpPr/>
      </dsp:nvSpPr>
      <dsp:spPr>
        <a:xfrm rot="5400000">
          <a:off x="-217661" y="2728226"/>
          <a:ext cx="1451074" cy="101575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Drilling &amp; Reporting</a:t>
          </a:r>
        </a:p>
      </dsp:txBody>
      <dsp:txXfrm rot="-5400000">
        <a:off x="1" y="3018441"/>
        <a:ext cx="1015751" cy="435323"/>
      </dsp:txXfrm>
    </dsp:sp>
    <dsp:sp modelId="{D570AC0A-3F5F-44E0-81BB-929AA24CC798}">
      <dsp:nvSpPr>
        <dsp:cNvPr id="0" name=""/>
        <dsp:cNvSpPr/>
      </dsp:nvSpPr>
      <dsp:spPr>
        <a:xfrm rot="5400000">
          <a:off x="3008076" y="518240"/>
          <a:ext cx="943198" cy="492784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None/>
          </a:pPr>
          <a:r>
            <a:rPr lang="en-GB" sz="1200" kern="1200" dirty="0"/>
            <a:t>4)  The TI on-site analyst expand the SOC’s findings per each section (i.e., Background, Summary, Recommendation) in the Jira ticket.</a:t>
          </a:r>
        </a:p>
        <a:p>
          <a:pPr marL="114300" lvl="1" indent="-114300" algn="l" defTabSz="533400">
            <a:lnSpc>
              <a:spcPct val="90000"/>
            </a:lnSpc>
            <a:spcBef>
              <a:spcPct val="0"/>
            </a:spcBef>
            <a:spcAft>
              <a:spcPct val="15000"/>
            </a:spcAft>
            <a:buNone/>
          </a:pPr>
          <a:r>
            <a:rPr lang="en-GB" sz="1200" kern="1200" dirty="0"/>
            <a:t>5)  The TI on-site analyst informs SOC and HKMA of the update to conclude the findings.</a:t>
          </a:r>
        </a:p>
      </dsp:txBody>
      <dsp:txXfrm rot="-5400000">
        <a:off x="1015752" y="2556608"/>
        <a:ext cx="4881805" cy="85111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6CC35D-F22A-4C4A-8648-1A1D55AE8B35}">
      <dsp:nvSpPr>
        <dsp:cNvPr id="0" name=""/>
        <dsp:cNvSpPr/>
      </dsp:nvSpPr>
      <dsp:spPr>
        <a:xfrm rot="5400000">
          <a:off x="-217661" y="218421"/>
          <a:ext cx="1451074" cy="101575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IR Initiation</a:t>
          </a:r>
        </a:p>
      </dsp:txBody>
      <dsp:txXfrm rot="-5400000">
        <a:off x="1" y="508636"/>
        <a:ext cx="1015751" cy="435323"/>
      </dsp:txXfrm>
    </dsp:sp>
    <dsp:sp modelId="{550826ED-2B60-417A-8388-94BEC809D6D9}">
      <dsp:nvSpPr>
        <dsp:cNvPr id="0" name=""/>
        <dsp:cNvSpPr/>
      </dsp:nvSpPr>
      <dsp:spPr>
        <a:xfrm rot="5400000">
          <a:off x="3008076" y="-1991564"/>
          <a:ext cx="943198" cy="492784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Font typeface="Arial" panose="020B0604020202020204" pitchFamily="34" charset="0"/>
            <a:buNone/>
          </a:pPr>
          <a:r>
            <a:rPr lang="en-GB" sz="1400" kern="1200" dirty="0"/>
            <a:t>1)  Create Jira Ticket once the IR is initiated.</a:t>
          </a:r>
        </a:p>
        <a:p>
          <a:pPr marL="114300" lvl="1" indent="-114300" algn="l" defTabSz="622300">
            <a:lnSpc>
              <a:spcPct val="90000"/>
            </a:lnSpc>
            <a:spcBef>
              <a:spcPct val="0"/>
            </a:spcBef>
            <a:spcAft>
              <a:spcPct val="15000"/>
            </a:spcAft>
            <a:buFont typeface="Arial" panose="020B0604020202020204" pitchFamily="34" charset="0"/>
            <a:buNone/>
          </a:pPr>
          <a:r>
            <a:rPr lang="en-GB" sz="1400" kern="1200" dirty="0"/>
            <a:t>2)  Both parties, HKMA and PwC, should send immediate email notifications to their respective senior management about the IR triggering decision.</a:t>
          </a:r>
        </a:p>
      </dsp:txBody>
      <dsp:txXfrm rot="-5400000">
        <a:off x="1015752" y="46803"/>
        <a:ext cx="4881805" cy="851112"/>
      </dsp:txXfrm>
    </dsp:sp>
    <dsp:sp modelId="{2DA926C4-3901-413D-BA0E-21E2573092A4}">
      <dsp:nvSpPr>
        <dsp:cNvPr id="0" name=""/>
        <dsp:cNvSpPr/>
      </dsp:nvSpPr>
      <dsp:spPr>
        <a:xfrm rot="5400000">
          <a:off x="-217661" y="1473324"/>
          <a:ext cx="1451074" cy="101575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SzPts val="1000"/>
            <a:buFont typeface="Symbol" panose="05050102010706020507" pitchFamily="18" charset="2"/>
            <a:buNone/>
          </a:pPr>
          <a:r>
            <a:rPr lang="en-GB" sz="1400" kern="1200" dirty="0"/>
            <a:t>Investigation</a:t>
          </a:r>
        </a:p>
      </dsp:txBody>
      <dsp:txXfrm rot="-5400000">
        <a:off x="1" y="1763539"/>
        <a:ext cx="1015751" cy="435323"/>
      </dsp:txXfrm>
    </dsp:sp>
    <dsp:sp modelId="{F14D6948-40DE-4DA4-80EC-6FC605CC027F}">
      <dsp:nvSpPr>
        <dsp:cNvPr id="0" name=""/>
        <dsp:cNvSpPr/>
      </dsp:nvSpPr>
      <dsp:spPr>
        <a:xfrm rot="5400000">
          <a:off x="3008076" y="-736662"/>
          <a:ext cx="943198" cy="492784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None/>
          </a:pPr>
          <a:r>
            <a:rPr lang="en-US" sz="1400" kern="1200" dirty="0"/>
            <a:t>3)  PwC TI Team work alongside PwC IR Team to support the investigation, such as IOCs, TTPs.</a:t>
          </a:r>
          <a:endParaRPr lang="en-GB" sz="1400" kern="1200" dirty="0"/>
        </a:p>
        <a:p>
          <a:pPr marL="114300" lvl="1" indent="-114300" algn="l" defTabSz="622300">
            <a:lnSpc>
              <a:spcPct val="90000"/>
            </a:lnSpc>
            <a:spcBef>
              <a:spcPct val="0"/>
            </a:spcBef>
            <a:spcAft>
              <a:spcPct val="15000"/>
            </a:spcAft>
            <a:buNone/>
          </a:pPr>
          <a:endParaRPr lang="en-GB" sz="1400" kern="1200" dirty="0"/>
        </a:p>
      </dsp:txBody>
      <dsp:txXfrm rot="-5400000">
        <a:off x="1015752" y="1301705"/>
        <a:ext cx="4881805" cy="851112"/>
      </dsp:txXfrm>
    </dsp:sp>
    <dsp:sp modelId="{CA91DB7F-C653-4385-8C4C-8F8929713930}">
      <dsp:nvSpPr>
        <dsp:cNvPr id="0" name=""/>
        <dsp:cNvSpPr/>
      </dsp:nvSpPr>
      <dsp:spPr>
        <a:xfrm rot="5400000">
          <a:off x="-217661" y="2728226"/>
          <a:ext cx="1451074" cy="1015751"/>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GB" sz="1400" kern="1200" dirty="0"/>
            <a:t>Drilling &amp; Reporting</a:t>
          </a:r>
        </a:p>
      </dsp:txBody>
      <dsp:txXfrm rot="-5400000">
        <a:off x="1" y="3018441"/>
        <a:ext cx="1015751" cy="435323"/>
      </dsp:txXfrm>
    </dsp:sp>
    <dsp:sp modelId="{D570AC0A-3F5F-44E0-81BB-929AA24CC798}">
      <dsp:nvSpPr>
        <dsp:cNvPr id="0" name=""/>
        <dsp:cNvSpPr/>
      </dsp:nvSpPr>
      <dsp:spPr>
        <a:xfrm rot="5400000">
          <a:off x="3008076" y="518240"/>
          <a:ext cx="943198" cy="4927848"/>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None/>
          </a:pPr>
          <a:r>
            <a:rPr lang="en-GB" sz="1400" kern="1200" dirty="0"/>
            <a:t>4)  PwC </a:t>
          </a:r>
          <a:r>
            <a:rPr lang="en-US" sz="1400" kern="1200" dirty="0"/>
            <a:t>TI team assists the IR Team by collecting the evidence and contributing the TI perspectives in the IR report.</a:t>
          </a:r>
          <a:endParaRPr lang="en-GB" sz="1400" kern="1200" dirty="0"/>
        </a:p>
        <a:p>
          <a:pPr marL="114300" lvl="1" indent="-114300" algn="l" defTabSz="622300">
            <a:lnSpc>
              <a:spcPct val="90000"/>
            </a:lnSpc>
            <a:spcBef>
              <a:spcPct val="0"/>
            </a:spcBef>
            <a:spcAft>
              <a:spcPct val="15000"/>
            </a:spcAft>
            <a:buNone/>
          </a:pPr>
          <a:r>
            <a:rPr lang="en-GB" sz="1400" kern="1200" dirty="0"/>
            <a:t>5)  PwC </a:t>
          </a:r>
          <a:r>
            <a:rPr lang="en-US" sz="1400" kern="1200" dirty="0"/>
            <a:t>TI team </a:t>
          </a:r>
          <a:r>
            <a:rPr lang="en-GB" sz="1400" kern="1200" dirty="0"/>
            <a:t>provide continuous monitoring on Threat Actor.</a:t>
          </a:r>
        </a:p>
      </dsp:txBody>
      <dsp:txXfrm rot="-5400000">
        <a:off x="1015752" y="2556608"/>
        <a:ext cx="4881805" cy="851112"/>
      </dsp:txXfrm>
    </dsp:sp>
  </dsp:spTree>
</dsp:drawing>
</file>

<file path=word/diagrams/layout1.xml><?xml version="1.0" encoding="utf-8"?>
<dgm:layoutDef xmlns:dgm="http://schemas.openxmlformats.org/drawingml/2006/diagram" xmlns:a="http://schemas.openxmlformats.org/drawingml/2006/main" uniqueId="urn:microsoft.com/office/officeart/2005/8/layout/radial2">
  <dgm:title val=""/>
  <dgm:desc val=""/>
  <dgm:catLst>
    <dgm:cat type="relationship" pri="20000"/>
    <dgm:cat type="convert" pri="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animLvl val="ctr"/>
      <dgm:resizeHandles val="exact"/>
    </dgm:varLst>
    <dgm:alg type="composite"/>
    <dgm:shape xmlns:r="http://schemas.openxmlformats.org/officeDocument/2006/relationships" r:blip="">
      <dgm:adjLst/>
    </dgm:shape>
    <dgm:presOf/>
    <dgm:constrLst>
      <dgm:constr type="w" for="ch" forName="cycle" refType="w"/>
      <dgm:constr type="h" for="ch" forName="cycle" refType="h"/>
    </dgm:constrLst>
    <dgm:ruleLst/>
    <dgm:layoutNode name="cycle">
      <dgm:choose name="Name0">
        <dgm:if name="Name1" func="var" arg="dir" op="equ" val="norm">
          <dgm:choose name="Name2">
            <dgm:if name="Name3" axis="ch" ptType="node" func="cnt" op="lte" val="1">
              <dgm:alg type="cycle">
                <dgm:param type="stAng" val="90"/>
                <dgm:param type="spanAng" val="360"/>
                <dgm:param type="ctrShpMap" val="fNode"/>
              </dgm:alg>
            </dgm:if>
            <dgm:if name="Name4" axis="ch" ptType="node" func="cnt" op="equ" val="2">
              <dgm:alg type="cycle">
                <dgm:param type="stAng" val="70"/>
                <dgm:param type="spanAng" val="40"/>
                <dgm:param type="ctrShpMap" val="fNode"/>
              </dgm:alg>
            </dgm:if>
            <dgm:if name="Name5" axis="ch" ptType="node" func="cnt" op="equ" val="3">
              <dgm:alg type="cycle">
                <dgm:param type="stAng" val="60"/>
                <dgm:param type="spanAng" val="60"/>
                <dgm:param type="ctrShpMap" val="fNode"/>
              </dgm:alg>
            </dgm:if>
            <dgm:else name="Name6">
              <dgm:alg type="cycle">
                <dgm:param type="stAng" val="45"/>
                <dgm:param type="spanAng" val="90"/>
                <dgm:param type="ctrShpMap" val="fNode"/>
              </dgm:alg>
            </dgm:else>
          </dgm:choose>
        </dgm:if>
        <dgm:else name="Name7">
          <dgm:choose name="Name8">
            <dgm:if name="Name9" axis="ch" ptType="node" func="cnt" op="lte" val="1">
              <dgm:alg type="cycle">
                <dgm:param type="stAng" val="-90"/>
                <dgm:param type="spanAng" val="-360"/>
                <dgm:param type="ctrShpMap" val="fNode"/>
              </dgm:alg>
            </dgm:if>
            <dgm:if name="Name10" axis="ch" ptType="node" func="cnt" op="equ" val="2">
              <dgm:alg type="cycle">
                <dgm:param type="stAng" val="-70"/>
                <dgm:param type="spanAng" val="-40"/>
                <dgm:param type="ctrShpMap" val="fNode"/>
              </dgm:alg>
            </dgm:if>
            <dgm:if name="Name11" axis="ch" ptType="node" func="cnt" op="equ" val="3">
              <dgm:alg type="cycle">
                <dgm:param type="stAng" val="-60"/>
                <dgm:param type="spanAng" val="-60"/>
                <dgm:param type="ctrShpMap" val="fNode"/>
              </dgm:alg>
            </dgm:if>
            <dgm:else name="Name12">
              <dgm:alg type="cycle">
                <dgm:param type="stAng" val="-45"/>
                <dgm:param type="spanAng" val="-90"/>
                <dgm:param type="ctrShpMap" val="fNode"/>
              </dgm:alg>
            </dgm:else>
          </dgm:choose>
        </dgm:else>
      </dgm:choose>
      <dgm:shape xmlns:r="http://schemas.openxmlformats.org/officeDocument/2006/relationships" r:blip="">
        <dgm:adjLst/>
      </dgm:shape>
      <dgm:presOf/>
      <dgm:constrLst>
        <dgm:constr type="sp" val="20"/>
        <dgm:constr type="w" for="ch" forName="centerShape" refType="w"/>
        <dgm:constr type="w" for="ch" forName="node" refType="w" refFor="ch" refForName="centerShape" fact="1.5"/>
        <dgm:constr type="sibSp" refType="w" refFor="ch" refForName="centerShape" op="equ" fact="0.08"/>
        <dgm:constr type="primFontSz" for="des" forName="parentNode" op="equ" val="65"/>
        <dgm:constr type="secFontSz" for="des" forName="childNode" op="equ" val="65"/>
      </dgm:constrLst>
      <dgm:ruleLst/>
      <dgm:choose name="Name13">
        <dgm:if name="Name14" axis="ch" ptType="node" hideLastTrans="0" func="cnt" op="gte" val="1">
          <dgm:layoutNode name="centerShape" styleLbl="node0">
            <dgm:alg type="composite"/>
            <dgm:shape xmlns:r="http://schemas.openxmlformats.org/officeDocument/2006/relationships" r:blip="">
              <dgm:adjLst/>
            </dgm:shape>
            <dgm:presOf axis="ch" ptType="node" cnt="1"/>
            <dgm:constrLst>
              <dgm:constr type="w" for="ch" forName="connSite" refType="w" fact="0.7"/>
              <dgm:constr type="h" for="ch" forName="connSite" refType="w" fact="0.7"/>
              <dgm:constr type="ctrX" for="ch" forName="connSite" refType="w" fact="0.5"/>
              <dgm:constr type="ctrY" for="ch" forName="connSite" refType="h" fact="0.5"/>
              <dgm:constr type="w" for="ch" forName="visible" refType="w"/>
              <dgm:constr type="h" for="ch" forName="visible" refType="w"/>
              <dgm:constr type="ctrX" for="ch" forName="visible" refType="w" fact="0.5"/>
              <dgm:constr type="ctrY" for="ch" forName="visible" refType="h" fact="0.5"/>
            </dgm:constrLst>
            <dgm:ruleLst/>
            <dgm:layoutNode name="connSite">
              <dgm:alg type="sp"/>
              <dgm:shape xmlns:r="http://schemas.openxmlformats.org/officeDocument/2006/relationships" type="ellipse" r:blip="" hideGeom="1">
                <dgm:adjLst/>
              </dgm:shape>
              <dgm:presOf/>
              <dgm:constrLst/>
              <dgm:ruleLst/>
            </dgm:layoutNode>
            <dgm:layoutNode name="visible">
              <dgm:alg type="sp"/>
              <dgm:shape xmlns:r="http://schemas.openxmlformats.org/officeDocument/2006/relationships" type="ellipse" r:blip="" blipPhldr="1">
                <dgm:adjLst/>
              </dgm:shape>
              <dgm:presOf/>
              <dgm:constrLst/>
              <dgm:ruleLst/>
            </dgm:layoutNode>
          </dgm:layoutNode>
        </dgm:if>
        <dgm:else name="Name15"/>
      </dgm:choose>
      <dgm:forEach name="Name16" axis="ch">
        <dgm:forEach name="Name17" axis="self" ptType="node">
          <dgm:layoutNode name="node">
            <dgm:alg type="composite"/>
            <dgm:shape xmlns:r="http://schemas.openxmlformats.org/officeDocument/2006/relationships" r:blip="">
              <dgm:adjLst/>
            </dgm:shape>
            <dgm:presOf/>
            <dgm:choose name="Name18">
              <dgm:if name="Name19" func="var" arg="dir" op="equ" val="norm">
                <dgm:constrLst>
                  <dgm:constr type="t" for="ch" forName="parentNode"/>
                  <dgm:constr type="l" for="ch" forName="parentNode"/>
                  <dgm:constr type="w" for="ch" forName="parentNode" refType="w" fact="0.4"/>
                  <dgm:constr type="h" for="ch" forName="parentNode" refType="w" refFor="ch" refForName="parentNode" op="equ"/>
                  <dgm:constr type="ctrY" for="ch" forName="childNode" refType="h" refFor="ch" refForName="parentNode" fact="0.5"/>
                  <dgm:constr type="l" for="ch" forName="childNode" refType="w" refFor="ch" refForName="parentNode" op="equ" fact="1.1"/>
                  <dgm:constr type="w" for="ch" forName="childNode" refType="w" fact="0.6"/>
                  <dgm:constr type="h" for="ch" forName="childNode" refType="h" refFor="ch" refForName="parentNode"/>
                </dgm:constrLst>
              </dgm:if>
              <dgm:else name="Name20">
                <dgm:constrLst>
                  <dgm:constr type="t" for="ch" forName="parentNode"/>
                  <dgm:constr type="r" for="ch" forName="parentNode" refType="w"/>
                  <dgm:constr type="w" for="ch" forName="parentNode" refType="w" fact="0.4"/>
                  <dgm:constr type="h" for="ch" forName="parentNode" refType="w" refFor="ch" refForName="parentNode" op="equ"/>
                  <dgm:constr type="ctrY" for="ch" forName="childNode" refType="h" refFor="ch" refForName="parentNode" fact="0.5"/>
                  <dgm:constr type="l" for="ch" forName="childNode"/>
                  <dgm:constr type="w" for="ch" forName="childNode" refType="w" fact="0.6"/>
                  <dgm:constr type="h" for="ch" forName="childNode" refType="h" refFor="ch" refForName="parentNode"/>
                </dgm:constrLst>
              </dgm:else>
            </dgm:choose>
            <dgm:ruleLst/>
            <dgm:layoutNode name="parentNode" styleLbl="node1">
              <dgm:varLst>
                <dgm:chMax val="1"/>
                <dgm:bulletEnabled val="1"/>
              </dgm:varLst>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childNode" styleLbl="revTx" moveWith="parentNode">
              <dgm:varLst>
                <dgm:bulletEnabled val="1"/>
              </dgm:varLst>
              <dgm:alg type="tx">
                <dgm:param type="txAnchorVertCh" val="mid"/>
                <dgm:param type="stBulletLvl" val="1"/>
              </dgm:alg>
              <dgm:choose name="Name21">
                <dgm:if name="Name22" axis="ch" ptType="node" func="cnt" op="gte" val="1">
                  <dgm:shape xmlns:r="http://schemas.openxmlformats.org/officeDocument/2006/relationships" type="rect" r:blip="">
                    <dgm:adjLst/>
                  </dgm:shape>
                </dgm:if>
                <dgm:else name="Name23">
                  <dgm:shape xmlns:r="http://schemas.openxmlformats.org/officeDocument/2006/relationships" type="rect" r:blip="" hideGeom="1">
                    <dgm:adjLst/>
                  </dgm:shape>
                </dgm:else>
              </dgm:choose>
              <dgm:presOf axis="des" ptType="node"/>
              <dgm:constrLst>
                <dgm:constr type="tMarg"/>
                <dgm:constr type="bMarg"/>
                <dgm:constr type="lMarg"/>
                <dgm:constr type="rMarg"/>
              </dgm:constrLst>
              <dgm:ruleLst>
                <dgm:rule type="secFontSz" val="5" fact="NaN" max="NaN"/>
              </dgm:ruleLst>
            </dgm:layoutNode>
          </dgm:layoutNode>
        </dgm:forEach>
        <dgm:forEach name="Name24" axis="self" ptType="parTrans" cnt="1">
          <dgm:layoutNode name="Name25">
            <dgm:alg type="conn">
              <dgm:param type="dim" val="1D"/>
              <dgm:param type="endSty" val="noArr"/>
              <dgm:param type="begPts" val="auto"/>
              <dgm:param type="endPts" val="auto"/>
              <dgm:param type="srcNode" val="connSite"/>
              <dgm:param type="dstNode" val="parentNode"/>
            </dgm:alg>
            <dgm:shape xmlns:r="http://schemas.openxmlformats.org/officeDocument/2006/relationships" type="conn" r:blip="" zOrderOff="-99">
              <dgm:adjLst/>
            </dgm:shape>
            <dgm:presOf axis="self"/>
            <dgm:constrLst>
              <dgm:constr type="connDist"/>
              <dgm:constr type="w" val="1"/>
              <dgm:constr type="h" val="5"/>
              <dgm:constr type="begPad"/>
              <dgm:constr type="endPad"/>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d3ae40398d8430e213a886363c0df6d">
  <xsd:schema xmlns:xsd="http://www.w3.org/2001/XMLSchema" xmlns:xs="http://www.w3.org/2001/XMLSchema" xmlns:p="http://schemas.microsoft.com/office/2006/metadata/properties" xmlns:ns2="2b996e60-7c0d-4a17-89a4-2b0c5a00aeca" targetNamespace="http://schemas.microsoft.com/office/2006/metadata/properties" ma:root="true" ma:fieldsID="715e676a5ccd60602f73fadec85cb73b"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2b996e60-7c0d-4a17-89a4-2b0c5a00aeca">
      <UserInfo>
        <DisplayName>Timmy TT Chow (HK - ASR)</DisplayName>
        <AccountId>500</AccountId>
        <AccountType/>
      </UserInfo>
      <UserInfo>
        <DisplayName>Alex TH Chow (HK - ASR)</DisplayName>
        <AccountId>1604</AccountId>
        <AccountType/>
      </UserInfo>
      <UserInfo>
        <DisplayName>Jason KA Lee (HK - ASR)</DisplayName>
        <AccountId>26</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21F3D-4A81-4CFD-AED7-86A1D360B0A1}">
  <ds:schemaRefs>
    <ds:schemaRef ds:uri="http://schemas.microsoft.com/sharepoint/v3/contenttype/forms"/>
  </ds:schemaRefs>
</ds:datastoreItem>
</file>

<file path=customXml/itemProps2.xml><?xml version="1.0" encoding="utf-8"?>
<ds:datastoreItem xmlns:ds="http://schemas.openxmlformats.org/officeDocument/2006/customXml" ds:itemID="{1E9F57DC-44BB-4511-96AA-7A1970430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FD5432-F9D4-4EE0-BD6C-19F93644A62F}">
  <ds:schemaRefs>
    <ds:schemaRef ds:uri="http://purl.org/dc/terms/"/>
    <ds:schemaRef ds:uri="http://purl.org/dc/dcmitype/"/>
    <ds:schemaRef ds:uri="http://purl.org/dc/elements/1.1/"/>
    <ds:schemaRef ds:uri="http://schemas.microsoft.com/office/infopath/2007/PartnerControls"/>
    <ds:schemaRef ds:uri="http://schemas.microsoft.com/office/2006/documentManagement/types"/>
    <ds:schemaRef ds:uri="http://schemas.microsoft.com/office/2006/metadata/properties"/>
    <ds:schemaRef ds:uri="2b996e60-7c0d-4a17-89a4-2b0c5a00aeca"/>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B13BDE31-E50D-47E5-BF05-EC1C5323B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10663</Words>
  <Characters>60782</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71303</CharactersWithSpaces>
  <SharedDoc>false</SharedDoc>
  <HLinks>
    <vt:vector size="444" baseType="variant">
      <vt:variant>
        <vt:i4>5832808</vt:i4>
      </vt:variant>
      <vt:variant>
        <vt:i4>387</vt:i4>
      </vt:variant>
      <vt:variant>
        <vt:i4>0</vt:i4>
      </vt:variant>
      <vt:variant>
        <vt:i4>5</vt:i4>
      </vt:variant>
      <vt:variant>
        <vt:lpwstr/>
      </vt:variant>
      <vt:variant>
        <vt:lpwstr>_Request_Blocking_IoCs</vt:lpwstr>
      </vt:variant>
      <vt:variant>
        <vt:i4>3145746</vt:i4>
      </vt:variant>
      <vt:variant>
        <vt:i4>384</vt:i4>
      </vt:variant>
      <vt:variant>
        <vt:i4>0</vt:i4>
      </vt:variant>
      <vt:variant>
        <vt:i4>5</vt:i4>
      </vt:variant>
      <vt:variant>
        <vt:lpwstr/>
      </vt:variant>
      <vt:variant>
        <vt:lpwstr>_Scope_of_Threat</vt:lpwstr>
      </vt:variant>
      <vt:variant>
        <vt:i4>3342380</vt:i4>
      </vt:variant>
      <vt:variant>
        <vt:i4>381</vt:i4>
      </vt:variant>
      <vt:variant>
        <vt:i4>0</vt:i4>
      </vt:variant>
      <vt:variant>
        <vt:i4>5</vt:i4>
      </vt:variant>
      <vt:variant>
        <vt:lpwstr>https://itginfo.ccgo.hksarg/content/itsecure/secalert/archive.shtml</vt:lpwstr>
      </vt:variant>
      <vt:variant>
        <vt:lpwstr/>
      </vt:variant>
      <vt:variant>
        <vt:i4>5177361</vt:i4>
      </vt:variant>
      <vt:variant>
        <vt:i4>378</vt:i4>
      </vt:variant>
      <vt:variant>
        <vt:i4>0</vt:i4>
      </vt:variant>
      <vt:variant>
        <vt:i4>5</vt:i4>
      </vt:variant>
      <vt:variant>
        <vt:lpwstr>https://masp.hkma.gov.hk/sites/SOCFilingDB/SitePages/SOC-Filing-Database.aspx</vt:lpwstr>
      </vt:variant>
      <vt:variant>
        <vt:lpwstr/>
      </vt:variant>
      <vt:variant>
        <vt:i4>3276901</vt:i4>
      </vt:variant>
      <vt:variant>
        <vt:i4>354</vt:i4>
      </vt:variant>
      <vt:variant>
        <vt:i4>0</vt:i4>
      </vt:variant>
      <vt:variant>
        <vt:i4>5</vt:i4>
      </vt:variant>
      <vt:variant>
        <vt:lpwstr/>
      </vt:variant>
      <vt:variant>
        <vt:lpwstr>_Confirming_Relevancy_of_1</vt:lpwstr>
      </vt:variant>
      <vt:variant>
        <vt:i4>196666</vt:i4>
      </vt:variant>
      <vt:variant>
        <vt:i4>351</vt:i4>
      </vt:variant>
      <vt:variant>
        <vt:i4>0</vt:i4>
      </vt:variant>
      <vt:variant>
        <vt:i4>5</vt:i4>
      </vt:variant>
      <vt:variant>
        <vt:lpwstr/>
      </vt:variant>
      <vt:variant>
        <vt:lpwstr>_Confirming_Relevancy_of</vt:lpwstr>
      </vt:variant>
      <vt:variant>
        <vt:i4>4784162</vt:i4>
      </vt:variant>
      <vt:variant>
        <vt:i4>345</vt:i4>
      </vt:variant>
      <vt:variant>
        <vt:i4>0</vt:i4>
      </vt:variant>
      <vt:variant>
        <vt:i4>5</vt:i4>
      </vt:variant>
      <vt:variant>
        <vt:lpwstr>mailto:cert@govcert.gov.hk</vt:lpwstr>
      </vt:variant>
      <vt:variant>
        <vt:lpwstr/>
      </vt:variant>
      <vt:variant>
        <vt:i4>32</vt:i4>
      </vt:variant>
      <vt:variant>
        <vt:i4>342</vt:i4>
      </vt:variant>
      <vt:variant>
        <vt:i4>0</vt:i4>
      </vt:variant>
      <vt:variant>
        <vt:i4>5</vt:i4>
      </vt:variant>
      <vt:variant>
        <vt:lpwstr>mailto:darklab.cti@hk.pwc.com</vt:lpwstr>
      </vt:variant>
      <vt:variant>
        <vt:lpwstr/>
      </vt:variant>
      <vt:variant>
        <vt:i4>1769531</vt:i4>
      </vt:variant>
      <vt:variant>
        <vt:i4>335</vt:i4>
      </vt:variant>
      <vt:variant>
        <vt:i4>0</vt:i4>
      </vt:variant>
      <vt:variant>
        <vt:i4>5</vt:i4>
      </vt:variant>
      <vt:variant>
        <vt:lpwstr/>
      </vt:variant>
      <vt:variant>
        <vt:lpwstr>_Toc183508998</vt:lpwstr>
      </vt:variant>
      <vt:variant>
        <vt:i4>1769531</vt:i4>
      </vt:variant>
      <vt:variant>
        <vt:i4>329</vt:i4>
      </vt:variant>
      <vt:variant>
        <vt:i4>0</vt:i4>
      </vt:variant>
      <vt:variant>
        <vt:i4>5</vt:i4>
      </vt:variant>
      <vt:variant>
        <vt:lpwstr/>
      </vt:variant>
      <vt:variant>
        <vt:lpwstr>_Toc183508997</vt:lpwstr>
      </vt:variant>
      <vt:variant>
        <vt:i4>1769531</vt:i4>
      </vt:variant>
      <vt:variant>
        <vt:i4>323</vt:i4>
      </vt:variant>
      <vt:variant>
        <vt:i4>0</vt:i4>
      </vt:variant>
      <vt:variant>
        <vt:i4>5</vt:i4>
      </vt:variant>
      <vt:variant>
        <vt:lpwstr/>
      </vt:variant>
      <vt:variant>
        <vt:lpwstr>_Toc183508996</vt:lpwstr>
      </vt:variant>
      <vt:variant>
        <vt:i4>1769531</vt:i4>
      </vt:variant>
      <vt:variant>
        <vt:i4>317</vt:i4>
      </vt:variant>
      <vt:variant>
        <vt:i4>0</vt:i4>
      </vt:variant>
      <vt:variant>
        <vt:i4>5</vt:i4>
      </vt:variant>
      <vt:variant>
        <vt:lpwstr/>
      </vt:variant>
      <vt:variant>
        <vt:lpwstr>_Toc183508995</vt:lpwstr>
      </vt:variant>
      <vt:variant>
        <vt:i4>1769531</vt:i4>
      </vt:variant>
      <vt:variant>
        <vt:i4>311</vt:i4>
      </vt:variant>
      <vt:variant>
        <vt:i4>0</vt:i4>
      </vt:variant>
      <vt:variant>
        <vt:i4>5</vt:i4>
      </vt:variant>
      <vt:variant>
        <vt:lpwstr/>
      </vt:variant>
      <vt:variant>
        <vt:lpwstr>_Toc183508994</vt:lpwstr>
      </vt:variant>
      <vt:variant>
        <vt:i4>1769531</vt:i4>
      </vt:variant>
      <vt:variant>
        <vt:i4>305</vt:i4>
      </vt:variant>
      <vt:variant>
        <vt:i4>0</vt:i4>
      </vt:variant>
      <vt:variant>
        <vt:i4>5</vt:i4>
      </vt:variant>
      <vt:variant>
        <vt:lpwstr/>
      </vt:variant>
      <vt:variant>
        <vt:lpwstr>_Toc183508993</vt:lpwstr>
      </vt:variant>
      <vt:variant>
        <vt:i4>1769531</vt:i4>
      </vt:variant>
      <vt:variant>
        <vt:i4>299</vt:i4>
      </vt:variant>
      <vt:variant>
        <vt:i4>0</vt:i4>
      </vt:variant>
      <vt:variant>
        <vt:i4>5</vt:i4>
      </vt:variant>
      <vt:variant>
        <vt:lpwstr/>
      </vt:variant>
      <vt:variant>
        <vt:lpwstr>_Toc183508992</vt:lpwstr>
      </vt:variant>
      <vt:variant>
        <vt:i4>1769531</vt:i4>
      </vt:variant>
      <vt:variant>
        <vt:i4>293</vt:i4>
      </vt:variant>
      <vt:variant>
        <vt:i4>0</vt:i4>
      </vt:variant>
      <vt:variant>
        <vt:i4>5</vt:i4>
      </vt:variant>
      <vt:variant>
        <vt:lpwstr/>
      </vt:variant>
      <vt:variant>
        <vt:lpwstr>_Toc183508991</vt:lpwstr>
      </vt:variant>
      <vt:variant>
        <vt:i4>1769531</vt:i4>
      </vt:variant>
      <vt:variant>
        <vt:i4>287</vt:i4>
      </vt:variant>
      <vt:variant>
        <vt:i4>0</vt:i4>
      </vt:variant>
      <vt:variant>
        <vt:i4>5</vt:i4>
      </vt:variant>
      <vt:variant>
        <vt:lpwstr/>
      </vt:variant>
      <vt:variant>
        <vt:lpwstr>_Toc183508990</vt:lpwstr>
      </vt:variant>
      <vt:variant>
        <vt:i4>1703995</vt:i4>
      </vt:variant>
      <vt:variant>
        <vt:i4>281</vt:i4>
      </vt:variant>
      <vt:variant>
        <vt:i4>0</vt:i4>
      </vt:variant>
      <vt:variant>
        <vt:i4>5</vt:i4>
      </vt:variant>
      <vt:variant>
        <vt:lpwstr/>
      </vt:variant>
      <vt:variant>
        <vt:lpwstr>_Toc183508989</vt:lpwstr>
      </vt:variant>
      <vt:variant>
        <vt:i4>1703995</vt:i4>
      </vt:variant>
      <vt:variant>
        <vt:i4>275</vt:i4>
      </vt:variant>
      <vt:variant>
        <vt:i4>0</vt:i4>
      </vt:variant>
      <vt:variant>
        <vt:i4>5</vt:i4>
      </vt:variant>
      <vt:variant>
        <vt:lpwstr/>
      </vt:variant>
      <vt:variant>
        <vt:lpwstr>_Toc183508988</vt:lpwstr>
      </vt:variant>
      <vt:variant>
        <vt:i4>1703995</vt:i4>
      </vt:variant>
      <vt:variant>
        <vt:i4>269</vt:i4>
      </vt:variant>
      <vt:variant>
        <vt:i4>0</vt:i4>
      </vt:variant>
      <vt:variant>
        <vt:i4>5</vt:i4>
      </vt:variant>
      <vt:variant>
        <vt:lpwstr/>
      </vt:variant>
      <vt:variant>
        <vt:lpwstr>_Toc183508987</vt:lpwstr>
      </vt:variant>
      <vt:variant>
        <vt:i4>1703995</vt:i4>
      </vt:variant>
      <vt:variant>
        <vt:i4>263</vt:i4>
      </vt:variant>
      <vt:variant>
        <vt:i4>0</vt:i4>
      </vt:variant>
      <vt:variant>
        <vt:i4>5</vt:i4>
      </vt:variant>
      <vt:variant>
        <vt:lpwstr/>
      </vt:variant>
      <vt:variant>
        <vt:lpwstr>_Toc183508986</vt:lpwstr>
      </vt:variant>
      <vt:variant>
        <vt:i4>1703995</vt:i4>
      </vt:variant>
      <vt:variant>
        <vt:i4>257</vt:i4>
      </vt:variant>
      <vt:variant>
        <vt:i4>0</vt:i4>
      </vt:variant>
      <vt:variant>
        <vt:i4>5</vt:i4>
      </vt:variant>
      <vt:variant>
        <vt:lpwstr/>
      </vt:variant>
      <vt:variant>
        <vt:lpwstr>_Toc183508985</vt:lpwstr>
      </vt:variant>
      <vt:variant>
        <vt:i4>1703995</vt:i4>
      </vt:variant>
      <vt:variant>
        <vt:i4>251</vt:i4>
      </vt:variant>
      <vt:variant>
        <vt:i4>0</vt:i4>
      </vt:variant>
      <vt:variant>
        <vt:i4>5</vt:i4>
      </vt:variant>
      <vt:variant>
        <vt:lpwstr/>
      </vt:variant>
      <vt:variant>
        <vt:lpwstr>_Toc183508984</vt:lpwstr>
      </vt:variant>
      <vt:variant>
        <vt:i4>1703995</vt:i4>
      </vt:variant>
      <vt:variant>
        <vt:i4>245</vt:i4>
      </vt:variant>
      <vt:variant>
        <vt:i4>0</vt:i4>
      </vt:variant>
      <vt:variant>
        <vt:i4>5</vt:i4>
      </vt:variant>
      <vt:variant>
        <vt:lpwstr/>
      </vt:variant>
      <vt:variant>
        <vt:lpwstr>_Toc183508983</vt:lpwstr>
      </vt:variant>
      <vt:variant>
        <vt:i4>1703995</vt:i4>
      </vt:variant>
      <vt:variant>
        <vt:i4>239</vt:i4>
      </vt:variant>
      <vt:variant>
        <vt:i4>0</vt:i4>
      </vt:variant>
      <vt:variant>
        <vt:i4>5</vt:i4>
      </vt:variant>
      <vt:variant>
        <vt:lpwstr/>
      </vt:variant>
      <vt:variant>
        <vt:lpwstr>_Toc183508982</vt:lpwstr>
      </vt:variant>
      <vt:variant>
        <vt:i4>1703995</vt:i4>
      </vt:variant>
      <vt:variant>
        <vt:i4>233</vt:i4>
      </vt:variant>
      <vt:variant>
        <vt:i4>0</vt:i4>
      </vt:variant>
      <vt:variant>
        <vt:i4>5</vt:i4>
      </vt:variant>
      <vt:variant>
        <vt:lpwstr/>
      </vt:variant>
      <vt:variant>
        <vt:lpwstr>_Toc183508981</vt:lpwstr>
      </vt:variant>
      <vt:variant>
        <vt:i4>1703995</vt:i4>
      </vt:variant>
      <vt:variant>
        <vt:i4>227</vt:i4>
      </vt:variant>
      <vt:variant>
        <vt:i4>0</vt:i4>
      </vt:variant>
      <vt:variant>
        <vt:i4>5</vt:i4>
      </vt:variant>
      <vt:variant>
        <vt:lpwstr/>
      </vt:variant>
      <vt:variant>
        <vt:lpwstr>_Toc183508980</vt:lpwstr>
      </vt:variant>
      <vt:variant>
        <vt:i4>1376315</vt:i4>
      </vt:variant>
      <vt:variant>
        <vt:i4>221</vt:i4>
      </vt:variant>
      <vt:variant>
        <vt:i4>0</vt:i4>
      </vt:variant>
      <vt:variant>
        <vt:i4>5</vt:i4>
      </vt:variant>
      <vt:variant>
        <vt:lpwstr/>
      </vt:variant>
      <vt:variant>
        <vt:lpwstr>_Toc183508979</vt:lpwstr>
      </vt:variant>
      <vt:variant>
        <vt:i4>1376315</vt:i4>
      </vt:variant>
      <vt:variant>
        <vt:i4>215</vt:i4>
      </vt:variant>
      <vt:variant>
        <vt:i4>0</vt:i4>
      </vt:variant>
      <vt:variant>
        <vt:i4>5</vt:i4>
      </vt:variant>
      <vt:variant>
        <vt:lpwstr/>
      </vt:variant>
      <vt:variant>
        <vt:lpwstr>_Toc183508978</vt:lpwstr>
      </vt:variant>
      <vt:variant>
        <vt:i4>1376315</vt:i4>
      </vt:variant>
      <vt:variant>
        <vt:i4>209</vt:i4>
      </vt:variant>
      <vt:variant>
        <vt:i4>0</vt:i4>
      </vt:variant>
      <vt:variant>
        <vt:i4>5</vt:i4>
      </vt:variant>
      <vt:variant>
        <vt:lpwstr/>
      </vt:variant>
      <vt:variant>
        <vt:lpwstr>_Toc183508977</vt:lpwstr>
      </vt:variant>
      <vt:variant>
        <vt:i4>1376315</vt:i4>
      </vt:variant>
      <vt:variant>
        <vt:i4>203</vt:i4>
      </vt:variant>
      <vt:variant>
        <vt:i4>0</vt:i4>
      </vt:variant>
      <vt:variant>
        <vt:i4>5</vt:i4>
      </vt:variant>
      <vt:variant>
        <vt:lpwstr/>
      </vt:variant>
      <vt:variant>
        <vt:lpwstr>_Toc183508976</vt:lpwstr>
      </vt:variant>
      <vt:variant>
        <vt:i4>1376315</vt:i4>
      </vt:variant>
      <vt:variant>
        <vt:i4>197</vt:i4>
      </vt:variant>
      <vt:variant>
        <vt:i4>0</vt:i4>
      </vt:variant>
      <vt:variant>
        <vt:i4>5</vt:i4>
      </vt:variant>
      <vt:variant>
        <vt:lpwstr/>
      </vt:variant>
      <vt:variant>
        <vt:lpwstr>_Toc183508975</vt:lpwstr>
      </vt:variant>
      <vt:variant>
        <vt:i4>1376315</vt:i4>
      </vt:variant>
      <vt:variant>
        <vt:i4>191</vt:i4>
      </vt:variant>
      <vt:variant>
        <vt:i4>0</vt:i4>
      </vt:variant>
      <vt:variant>
        <vt:i4>5</vt:i4>
      </vt:variant>
      <vt:variant>
        <vt:lpwstr/>
      </vt:variant>
      <vt:variant>
        <vt:lpwstr>_Toc183508974</vt:lpwstr>
      </vt:variant>
      <vt:variant>
        <vt:i4>1376315</vt:i4>
      </vt:variant>
      <vt:variant>
        <vt:i4>185</vt:i4>
      </vt:variant>
      <vt:variant>
        <vt:i4>0</vt:i4>
      </vt:variant>
      <vt:variant>
        <vt:i4>5</vt:i4>
      </vt:variant>
      <vt:variant>
        <vt:lpwstr/>
      </vt:variant>
      <vt:variant>
        <vt:lpwstr>_Toc183508973</vt:lpwstr>
      </vt:variant>
      <vt:variant>
        <vt:i4>1376315</vt:i4>
      </vt:variant>
      <vt:variant>
        <vt:i4>179</vt:i4>
      </vt:variant>
      <vt:variant>
        <vt:i4>0</vt:i4>
      </vt:variant>
      <vt:variant>
        <vt:i4>5</vt:i4>
      </vt:variant>
      <vt:variant>
        <vt:lpwstr/>
      </vt:variant>
      <vt:variant>
        <vt:lpwstr>_Toc183508972</vt:lpwstr>
      </vt:variant>
      <vt:variant>
        <vt:i4>1376315</vt:i4>
      </vt:variant>
      <vt:variant>
        <vt:i4>173</vt:i4>
      </vt:variant>
      <vt:variant>
        <vt:i4>0</vt:i4>
      </vt:variant>
      <vt:variant>
        <vt:i4>5</vt:i4>
      </vt:variant>
      <vt:variant>
        <vt:lpwstr/>
      </vt:variant>
      <vt:variant>
        <vt:lpwstr>_Toc183508971</vt:lpwstr>
      </vt:variant>
      <vt:variant>
        <vt:i4>1376315</vt:i4>
      </vt:variant>
      <vt:variant>
        <vt:i4>167</vt:i4>
      </vt:variant>
      <vt:variant>
        <vt:i4>0</vt:i4>
      </vt:variant>
      <vt:variant>
        <vt:i4>5</vt:i4>
      </vt:variant>
      <vt:variant>
        <vt:lpwstr/>
      </vt:variant>
      <vt:variant>
        <vt:lpwstr>_Toc183508970</vt:lpwstr>
      </vt:variant>
      <vt:variant>
        <vt:i4>1310779</vt:i4>
      </vt:variant>
      <vt:variant>
        <vt:i4>161</vt:i4>
      </vt:variant>
      <vt:variant>
        <vt:i4>0</vt:i4>
      </vt:variant>
      <vt:variant>
        <vt:i4>5</vt:i4>
      </vt:variant>
      <vt:variant>
        <vt:lpwstr/>
      </vt:variant>
      <vt:variant>
        <vt:lpwstr>_Toc183508969</vt:lpwstr>
      </vt:variant>
      <vt:variant>
        <vt:i4>1310779</vt:i4>
      </vt:variant>
      <vt:variant>
        <vt:i4>155</vt:i4>
      </vt:variant>
      <vt:variant>
        <vt:i4>0</vt:i4>
      </vt:variant>
      <vt:variant>
        <vt:i4>5</vt:i4>
      </vt:variant>
      <vt:variant>
        <vt:lpwstr/>
      </vt:variant>
      <vt:variant>
        <vt:lpwstr>_Toc183508968</vt:lpwstr>
      </vt:variant>
      <vt:variant>
        <vt:i4>1310779</vt:i4>
      </vt:variant>
      <vt:variant>
        <vt:i4>149</vt:i4>
      </vt:variant>
      <vt:variant>
        <vt:i4>0</vt:i4>
      </vt:variant>
      <vt:variant>
        <vt:i4>5</vt:i4>
      </vt:variant>
      <vt:variant>
        <vt:lpwstr/>
      </vt:variant>
      <vt:variant>
        <vt:lpwstr>_Toc183508967</vt:lpwstr>
      </vt:variant>
      <vt:variant>
        <vt:i4>1310779</vt:i4>
      </vt:variant>
      <vt:variant>
        <vt:i4>143</vt:i4>
      </vt:variant>
      <vt:variant>
        <vt:i4>0</vt:i4>
      </vt:variant>
      <vt:variant>
        <vt:i4>5</vt:i4>
      </vt:variant>
      <vt:variant>
        <vt:lpwstr/>
      </vt:variant>
      <vt:variant>
        <vt:lpwstr>_Toc183508966</vt:lpwstr>
      </vt:variant>
      <vt:variant>
        <vt:i4>1310779</vt:i4>
      </vt:variant>
      <vt:variant>
        <vt:i4>137</vt:i4>
      </vt:variant>
      <vt:variant>
        <vt:i4>0</vt:i4>
      </vt:variant>
      <vt:variant>
        <vt:i4>5</vt:i4>
      </vt:variant>
      <vt:variant>
        <vt:lpwstr/>
      </vt:variant>
      <vt:variant>
        <vt:lpwstr>_Toc183508965</vt:lpwstr>
      </vt:variant>
      <vt:variant>
        <vt:i4>1310779</vt:i4>
      </vt:variant>
      <vt:variant>
        <vt:i4>131</vt:i4>
      </vt:variant>
      <vt:variant>
        <vt:i4>0</vt:i4>
      </vt:variant>
      <vt:variant>
        <vt:i4>5</vt:i4>
      </vt:variant>
      <vt:variant>
        <vt:lpwstr/>
      </vt:variant>
      <vt:variant>
        <vt:lpwstr>_Toc183508964</vt:lpwstr>
      </vt:variant>
      <vt:variant>
        <vt:i4>1310779</vt:i4>
      </vt:variant>
      <vt:variant>
        <vt:i4>125</vt:i4>
      </vt:variant>
      <vt:variant>
        <vt:i4>0</vt:i4>
      </vt:variant>
      <vt:variant>
        <vt:i4>5</vt:i4>
      </vt:variant>
      <vt:variant>
        <vt:lpwstr/>
      </vt:variant>
      <vt:variant>
        <vt:lpwstr>_Toc183508963</vt:lpwstr>
      </vt:variant>
      <vt:variant>
        <vt:i4>1310779</vt:i4>
      </vt:variant>
      <vt:variant>
        <vt:i4>119</vt:i4>
      </vt:variant>
      <vt:variant>
        <vt:i4>0</vt:i4>
      </vt:variant>
      <vt:variant>
        <vt:i4>5</vt:i4>
      </vt:variant>
      <vt:variant>
        <vt:lpwstr/>
      </vt:variant>
      <vt:variant>
        <vt:lpwstr>_Toc183508962</vt:lpwstr>
      </vt:variant>
      <vt:variant>
        <vt:i4>1310779</vt:i4>
      </vt:variant>
      <vt:variant>
        <vt:i4>113</vt:i4>
      </vt:variant>
      <vt:variant>
        <vt:i4>0</vt:i4>
      </vt:variant>
      <vt:variant>
        <vt:i4>5</vt:i4>
      </vt:variant>
      <vt:variant>
        <vt:lpwstr/>
      </vt:variant>
      <vt:variant>
        <vt:lpwstr>_Toc183508961</vt:lpwstr>
      </vt:variant>
      <vt:variant>
        <vt:i4>1310779</vt:i4>
      </vt:variant>
      <vt:variant>
        <vt:i4>107</vt:i4>
      </vt:variant>
      <vt:variant>
        <vt:i4>0</vt:i4>
      </vt:variant>
      <vt:variant>
        <vt:i4>5</vt:i4>
      </vt:variant>
      <vt:variant>
        <vt:lpwstr/>
      </vt:variant>
      <vt:variant>
        <vt:lpwstr>_Toc183508960</vt:lpwstr>
      </vt:variant>
      <vt:variant>
        <vt:i4>1507387</vt:i4>
      </vt:variant>
      <vt:variant>
        <vt:i4>101</vt:i4>
      </vt:variant>
      <vt:variant>
        <vt:i4>0</vt:i4>
      </vt:variant>
      <vt:variant>
        <vt:i4>5</vt:i4>
      </vt:variant>
      <vt:variant>
        <vt:lpwstr/>
      </vt:variant>
      <vt:variant>
        <vt:lpwstr>_Toc183508959</vt:lpwstr>
      </vt:variant>
      <vt:variant>
        <vt:i4>1507387</vt:i4>
      </vt:variant>
      <vt:variant>
        <vt:i4>95</vt:i4>
      </vt:variant>
      <vt:variant>
        <vt:i4>0</vt:i4>
      </vt:variant>
      <vt:variant>
        <vt:i4>5</vt:i4>
      </vt:variant>
      <vt:variant>
        <vt:lpwstr/>
      </vt:variant>
      <vt:variant>
        <vt:lpwstr>_Toc183508958</vt:lpwstr>
      </vt:variant>
      <vt:variant>
        <vt:i4>1507387</vt:i4>
      </vt:variant>
      <vt:variant>
        <vt:i4>89</vt:i4>
      </vt:variant>
      <vt:variant>
        <vt:i4>0</vt:i4>
      </vt:variant>
      <vt:variant>
        <vt:i4>5</vt:i4>
      </vt:variant>
      <vt:variant>
        <vt:lpwstr/>
      </vt:variant>
      <vt:variant>
        <vt:lpwstr>_Toc183508957</vt:lpwstr>
      </vt:variant>
      <vt:variant>
        <vt:i4>1507387</vt:i4>
      </vt:variant>
      <vt:variant>
        <vt:i4>83</vt:i4>
      </vt:variant>
      <vt:variant>
        <vt:i4>0</vt:i4>
      </vt:variant>
      <vt:variant>
        <vt:i4>5</vt:i4>
      </vt:variant>
      <vt:variant>
        <vt:lpwstr/>
      </vt:variant>
      <vt:variant>
        <vt:lpwstr>_Toc183508956</vt:lpwstr>
      </vt:variant>
      <vt:variant>
        <vt:i4>1507387</vt:i4>
      </vt:variant>
      <vt:variant>
        <vt:i4>77</vt:i4>
      </vt:variant>
      <vt:variant>
        <vt:i4>0</vt:i4>
      </vt:variant>
      <vt:variant>
        <vt:i4>5</vt:i4>
      </vt:variant>
      <vt:variant>
        <vt:lpwstr/>
      </vt:variant>
      <vt:variant>
        <vt:lpwstr>_Toc183508955</vt:lpwstr>
      </vt:variant>
      <vt:variant>
        <vt:i4>1507387</vt:i4>
      </vt:variant>
      <vt:variant>
        <vt:i4>71</vt:i4>
      </vt:variant>
      <vt:variant>
        <vt:i4>0</vt:i4>
      </vt:variant>
      <vt:variant>
        <vt:i4>5</vt:i4>
      </vt:variant>
      <vt:variant>
        <vt:lpwstr/>
      </vt:variant>
      <vt:variant>
        <vt:lpwstr>_Toc183508954</vt:lpwstr>
      </vt:variant>
      <vt:variant>
        <vt:i4>1507387</vt:i4>
      </vt:variant>
      <vt:variant>
        <vt:i4>65</vt:i4>
      </vt:variant>
      <vt:variant>
        <vt:i4>0</vt:i4>
      </vt:variant>
      <vt:variant>
        <vt:i4>5</vt:i4>
      </vt:variant>
      <vt:variant>
        <vt:lpwstr/>
      </vt:variant>
      <vt:variant>
        <vt:lpwstr>_Toc183508953</vt:lpwstr>
      </vt:variant>
      <vt:variant>
        <vt:i4>1507387</vt:i4>
      </vt:variant>
      <vt:variant>
        <vt:i4>59</vt:i4>
      </vt:variant>
      <vt:variant>
        <vt:i4>0</vt:i4>
      </vt:variant>
      <vt:variant>
        <vt:i4>5</vt:i4>
      </vt:variant>
      <vt:variant>
        <vt:lpwstr/>
      </vt:variant>
      <vt:variant>
        <vt:lpwstr>_Toc183508952</vt:lpwstr>
      </vt:variant>
      <vt:variant>
        <vt:i4>1507387</vt:i4>
      </vt:variant>
      <vt:variant>
        <vt:i4>53</vt:i4>
      </vt:variant>
      <vt:variant>
        <vt:i4>0</vt:i4>
      </vt:variant>
      <vt:variant>
        <vt:i4>5</vt:i4>
      </vt:variant>
      <vt:variant>
        <vt:lpwstr/>
      </vt:variant>
      <vt:variant>
        <vt:lpwstr>_Toc183508951</vt:lpwstr>
      </vt:variant>
      <vt:variant>
        <vt:i4>1507387</vt:i4>
      </vt:variant>
      <vt:variant>
        <vt:i4>47</vt:i4>
      </vt:variant>
      <vt:variant>
        <vt:i4>0</vt:i4>
      </vt:variant>
      <vt:variant>
        <vt:i4>5</vt:i4>
      </vt:variant>
      <vt:variant>
        <vt:lpwstr/>
      </vt:variant>
      <vt:variant>
        <vt:lpwstr>_Toc183508950</vt:lpwstr>
      </vt:variant>
      <vt:variant>
        <vt:i4>1441851</vt:i4>
      </vt:variant>
      <vt:variant>
        <vt:i4>41</vt:i4>
      </vt:variant>
      <vt:variant>
        <vt:i4>0</vt:i4>
      </vt:variant>
      <vt:variant>
        <vt:i4>5</vt:i4>
      </vt:variant>
      <vt:variant>
        <vt:lpwstr/>
      </vt:variant>
      <vt:variant>
        <vt:lpwstr>_Toc183508949</vt:lpwstr>
      </vt:variant>
      <vt:variant>
        <vt:i4>1441851</vt:i4>
      </vt:variant>
      <vt:variant>
        <vt:i4>35</vt:i4>
      </vt:variant>
      <vt:variant>
        <vt:i4>0</vt:i4>
      </vt:variant>
      <vt:variant>
        <vt:i4>5</vt:i4>
      </vt:variant>
      <vt:variant>
        <vt:lpwstr/>
      </vt:variant>
      <vt:variant>
        <vt:lpwstr>_Toc183508948</vt:lpwstr>
      </vt:variant>
      <vt:variant>
        <vt:i4>1441851</vt:i4>
      </vt:variant>
      <vt:variant>
        <vt:i4>29</vt:i4>
      </vt:variant>
      <vt:variant>
        <vt:i4>0</vt:i4>
      </vt:variant>
      <vt:variant>
        <vt:i4>5</vt:i4>
      </vt:variant>
      <vt:variant>
        <vt:lpwstr/>
      </vt:variant>
      <vt:variant>
        <vt:lpwstr>_Toc183508947</vt:lpwstr>
      </vt:variant>
      <vt:variant>
        <vt:i4>1441851</vt:i4>
      </vt:variant>
      <vt:variant>
        <vt:i4>23</vt:i4>
      </vt:variant>
      <vt:variant>
        <vt:i4>0</vt:i4>
      </vt:variant>
      <vt:variant>
        <vt:i4>5</vt:i4>
      </vt:variant>
      <vt:variant>
        <vt:lpwstr/>
      </vt:variant>
      <vt:variant>
        <vt:lpwstr>_Toc183508946</vt:lpwstr>
      </vt:variant>
      <vt:variant>
        <vt:i4>1441851</vt:i4>
      </vt:variant>
      <vt:variant>
        <vt:i4>17</vt:i4>
      </vt:variant>
      <vt:variant>
        <vt:i4>0</vt:i4>
      </vt:variant>
      <vt:variant>
        <vt:i4>5</vt:i4>
      </vt:variant>
      <vt:variant>
        <vt:lpwstr/>
      </vt:variant>
      <vt:variant>
        <vt:lpwstr>_Toc183508945</vt:lpwstr>
      </vt:variant>
      <vt:variant>
        <vt:i4>1441851</vt:i4>
      </vt:variant>
      <vt:variant>
        <vt:i4>11</vt:i4>
      </vt:variant>
      <vt:variant>
        <vt:i4>0</vt:i4>
      </vt:variant>
      <vt:variant>
        <vt:i4>5</vt:i4>
      </vt:variant>
      <vt:variant>
        <vt:lpwstr/>
      </vt:variant>
      <vt:variant>
        <vt:lpwstr>_Toc183508944</vt:lpwstr>
      </vt:variant>
      <vt:variant>
        <vt:i4>1441851</vt:i4>
      </vt:variant>
      <vt:variant>
        <vt:i4>5</vt:i4>
      </vt:variant>
      <vt:variant>
        <vt:i4>0</vt:i4>
      </vt:variant>
      <vt:variant>
        <vt:i4>5</vt:i4>
      </vt:variant>
      <vt:variant>
        <vt:lpwstr/>
      </vt:variant>
      <vt:variant>
        <vt:lpwstr>_Toc183508943</vt:lpwstr>
      </vt:variant>
      <vt:variant>
        <vt:i4>5177391</vt:i4>
      </vt:variant>
      <vt:variant>
        <vt:i4>27</vt:i4>
      </vt:variant>
      <vt:variant>
        <vt:i4>0</vt:i4>
      </vt:variant>
      <vt:variant>
        <vt:i4>5</vt:i4>
      </vt:variant>
      <vt:variant>
        <vt:lpwstr/>
      </vt:variant>
      <vt:variant>
        <vt:lpwstr>_2.7)_Create_sub-ticket</vt:lpwstr>
      </vt:variant>
      <vt:variant>
        <vt:i4>983103</vt:i4>
      </vt:variant>
      <vt:variant>
        <vt:i4>24</vt:i4>
      </vt:variant>
      <vt:variant>
        <vt:i4>0</vt:i4>
      </vt:variant>
      <vt:variant>
        <vt:i4>5</vt:i4>
      </vt:variant>
      <vt:variant>
        <vt:lpwstr/>
      </vt:variant>
      <vt:variant>
        <vt:lpwstr>_2.5)_Perform_Threat</vt:lpwstr>
      </vt:variant>
      <vt:variant>
        <vt:i4>4194412</vt:i4>
      </vt:variant>
      <vt:variant>
        <vt:i4>21</vt:i4>
      </vt:variant>
      <vt:variant>
        <vt:i4>0</vt:i4>
      </vt:variant>
      <vt:variant>
        <vt:i4>5</vt:i4>
      </vt:variant>
      <vt:variant>
        <vt:lpwstr/>
      </vt:variant>
      <vt:variant>
        <vt:lpwstr>_2.3)_Threat_Actor</vt:lpwstr>
      </vt:variant>
      <vt:variant>
        <vt:i4>2359298</vt:i4>
      </vt:variant>
      <vt:variant>
        <vt:i4>18</vt:i4>
      </vt:variant>
      <vt:variant>
        <vt:i4>0</vt:i4>
      </vt:variant>
      <vt:variant>
        <vt:i4>5</vt:i4>
      </vt:variant>
      <vt:variant>
        <vt:lpwstr/>
      </vt:variant>
      <vt:variant>
        <vt:lpwstr>_3.1)_TI_Analysis</vt:lpwstr>
      </vt:variant>
      <vt:variant>
        <vt:i4>65572</vt:i4>
      </vt:variant>
      <vt:variant>
        <vt:i4>15</vt:i4>
      </vt:variant>
      <vt:variant>
        <vt:i4>0</vt:i4>
      </vt:variant>
      <vt:variant>
        <vt:i4>5</vt:i4>
      </vt:variant>
      <vt:variant>
        <vt:lpwstr/>
      </vt:variant>
      <vt:variant>
        <vt:lpwstr>_Day-to-day_duties_for</vt:lpwstr>
      </vt:variant>
      <vt:variant>
        <vt:i4>3145851</vt:i4>
      </vt:variant>
      <vt:variant>
        <vt:i4>12</vt:i4>
      </vt:variant>
      <vt:variant>
        <vt:i4>0</vt:i4>
      </vt:variant>
      <vt:variant>
        <vt:i4>5</vt:i4>
      </vt:variant>
      <vt:variant>
        <vt:lpwstr/>
      </vt:variant>
      <vt:variant>
        <vt:lpwstr>_Day-to-day_duties_for_1</vt:lpwstr>
      </vt:variant>
      <vt:variant>
        <vt:i4>65572</vt:i4>
      </vt:variant>
      <vt:variant>
        <vt:i4>9</vt:i4>
      </vt:variant>
      <vt:variant>
        <vt:i4>0</vt:i4>
      </vt:variant>
      <vt:variant>
        <vt:i4>5</vt:i4>
      </vt:variant>
      <vt:variant>
        <vt:lpwstr/>
      </vt:variant>
      <vt:variant>
        <vt:lpwstr>_Day-to-day_duties_for</vt:lpwstr>
      </vt:variant>
      <vt:variant>
        <vt:i4>7602266</vt:i4>
      </vt:variant>
      <vt:variant>
        <vt:i4>6</vt:i4>
      </vt:variant>
      <vt:variant>
        <vt:i4>0</vt:i4>
      </vt:variant>
      <vt:variant>
        <vt:i4>5</vt:i4>
      </vt:variant>
      <vt:variant>
        <vt:lpwstr/>
      </vt:variant>
      <vt:variant>
        <vt:lpwstr>_Verify_Remediation_Result</vt:lpwstr>
      </vt:variant>
      <vt:variant>
        <vt:i4>7012421</vt:i4>
      </vt:variant>
      <vt:variant>
        <vt:i4>3</vt:i4>
      </vt:variant>
      <vt:variant>
        <vt:i4>0</vt:i4>
      </vt:variant>
      <vt:variant>
        <vt:i4>5</vt:i4>
      </vt:variant>
      <vt:variant>
        <vt:lpwstr/>
      </vt:variant>
      <vt:variant>
        <vt:lpwstr>_Route_the_JIRA</vt:lpwstr>
      </vt:variant>
      <vt:variant>
        <vt:i4>196726</vt:i4>
      </vt:variant>
      <vt:variant>
        <vt:i4>0</vt:i4>
      </vt:variant>
      <vt:variant>
        <vt:i4>0</vt:i4>
      </vt:variant>
      <vt:variant>
        <vt:i4>5</vt:i4>
      </vt:variant>
      <vt:variant>
        <vt:lpwstr/>
      </vt:variant>
      <vt:variant>
        <vt:lpwstr>_Critical_/_High</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Danni D Evans (HK - ASR)</dc:creator>
  <cp:keywords/>
  <dc:description/>
  <cp:lastModifiedBy>Herbert MH Kwok (HK - ADVS)</cp:lastModifiedBy>
  <cp:revision>2</cp:revision>
  <cp:lastPrinted>2026-05-15T10:07:00Z</cp:lastPrinted>
  <dcterms:created xsi:type="dcterms:W3CDTF">2026-05-27T02:51:00Z</dcterms:created>
  <dcterms:modified xsi:type="dcterms:W3CDTF">2026-05-27T02:51:00Z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0x0101000DC420E24042A44EBEF05E6F42F05BB1</vt:lpwstr>
  </property>
</Properties>
</file>