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ind w:left="0" w:firstLine="0"/>
        <w:rPr>
          <w:rFonts w:ascii="Helvetica Neue" w:cs="Helvetica Neue" w:eastAsia="Helvetica Neue" w:hAnsi="Helvetica Neue"/>
          <w:sz w:val="40"/>
          <w:szCs w:val="40"/>
        </w:rPr>
      </w:pPr>
      <w:bookmarkStart w:colFirst="0" w:colLast="0" w:name="_9g0wk4mmj94r"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before="0" w:line="276" w:lineRule="auto"/>
        <w:rPr>
          <w:b w:val="1"/>
          <w:color w:val="efefef"/>
          <w:sz w:val="34"/>
          <w:szCs w:val="34"/>
        </w:rPr>
      </w:pPr>
      <w:r w:rsidDel="00000000" w:rsidR="00000000" w:rsidRPr="00000000">
        <w:rPr>
          <w:b w:val="1"/>
          <w:color w:val="efefef"/>
          <w:sz w:val="34"/>
          <w:szCs w:val="34"/>
          <w:rtl w:val="0"/>
        </w:rPr>
        <w:tab/>
        <w:tab/>
        <w:tab/>
      </w:r>
    </w:p>
    <w:p w:rsidR="00000000" w:rsidDel="00000000" w:rsidP="00000000" w:rsidRDefault="00000000" w:rsidRPr="00000000" w14:paraId="00000005">
      <w:pPr>
        <w:spacing w:before="0" w:line="276" w:lineRule="auto"/>
        <w:rPr>
          <w:b w:val="1"/>
          <w:sz w:val="44"/>
          <w:szCs w:val="44"/>
        </w:rPr>
      </w:pPr>
      <w:r w:rsidDel="00000000" w:rsidR="00000000" w:rsidRPr="00000000">
        <w:rPr>
          <w:b w:val="1"/>
          <w:color w:val="efefef"/>
          <w:sz w:val="44"/>
          <w:szCs w:val="44"/>
          <w:rtl w:val="0"/>
        </w:rPr>
        <w:tab/>
        <w:tab/>
        <w:tab/>
      </w:r>
      <w:r w:rsidDel="00000000" w:rsidR="00000000" w:rsidRPr="00000000">
        <w:rPr>
          <w:b w:val="1"/>
          <w:sz w:val="44"/>
          <w:szCs w:val="44"/>
          <w:rtl w:val="0"/>
        </w:rPr>
        <w:t xml:space="preserve">Monthly Threat Monitoring Report</w:t>
      </w:r>
    </w:p>
    <w:p w:rsidR="00000000" w:rsidDel="00000000" w:rsidP="00000000" w:rsidRDefault="00000000" w:rsidRPr="00000000" w14:paraId="00000006">
      <w:pPr>
        <w:spacing w:before="0" w:line="276" w:lineRule="auto"/>
        <w:rPr>
          <w:b w:val="1"/>
          <w:sz w:val="44"/>
          <w:szCs w:val="44"/>
        </w:rPr>
      </w:pPr>
      <w:r w:rsidDel="00000000" w:rsidR="00000000" w:rsidRPr="00000000">
        <w:rPr>
          <w:b w:val="1"/>
          <w:sz w:val="32"/>
          <w:szCs w:val="32"/>
          <w:rtl w:val="0"/>
        </w:rPr>
        <w:tab/>
        <w:tab/>
        <w:tab/>
        <w:t xml:space="preserve">Jul, 2025</w:t>
      </w:r>
      <w:r w:rsidDel="00000000" w:rsidR="00000000" w:rsidRPr="00000000">
        <w:rPr>
          <w:rtl w:val="0"/>
        </w:rPr>
      </w:r>
    </w:p>
    <w:p w:rsidR="00000000" w:rsidDel="00000000" w:rsidP="00000000" w:rsidRDefault="00000000" w:rsidRPr="00000000" w14:paraId="00000007">
      <w:pPr>
        <w:spacing w:before="0" w:line="276" w:lineRule="auto"/>
        <w:rPr>
          <w:b w:val="1"/>
          <w:sz w:val="34"/>
          <w:szCs w:val="34"/>
        </w:rPr>
      </w:pPr>
      <w:r w:rsidDel="00000000" w:rsidR="00000000" w:rsidRPr="00000000">
        <w:rPr>
          <w:rtl w:val="0"/>
        </w:rPr>
      </w:r>
    </w:p>
    <w:p w:rsidR="00000000" w:rsidDel="00000000" w:rsidP="00000000" w:rsidRDefault="00000000" w:rsidRPr="00000000" w14:paraId="00000008">
      <w:pPr>
        <w:spacing w:before="0" w:line="276" w:lineRule="auto"/>
        <w:rPr>
          <w:b w:val="1"/>
          <w:sz w:val="34"/>
          <w:szCs w:val="34"/>
        </w:rPr>
      </w:pPr>
      <w:r w:rsidDel="00000000" w:rsidR="00000000" w:rsidRPr="00000000">
        <w:rPr>
          <w:rtl w:val="0"/>
        </w:rPr>
      </w:r>
    </w:p>
    <w:p w:rsidR="00000000" w:rsidDel="00000000" w:rsidP="00000000" w:rsidRDefault="00000000" w:rsidRPr="00000000" w14:paraId="00000009">
      <w:pPr>
        <w:spacing w:before="0" w:line="276" w:lineRule="auto"/>
        <w:rPr>
          <w:b w:val="1"/>
          <w:sz w:val="40"/>
          <w:szCs w:val="40"/>
        </w:rPr>
      </w:pPr>
      <w:r w:rsidDel="00000000" w:rsidR="00000000" w:rsidRPr="00000000">
        <w:rPr>
          <w:b w:val="1"/>
          <w:sz w:val="40"/>
          <w:szCs w:val="40"/>
          <w:rtl w:val="0"/>
        </w:rPr>
        <w:tab/>
        <w:tab/>
        <w:tab/>
        <w:t xml:space="preserve">Hong Kong Monetary Authority</w:t>
      </w:r>
    </w:p>
    <w:p w:rsidR="00000000" w:rsidDel="00000000" w:rsidP="00000000" w:rsidRDefault="00000000" w:rsidRPr="00000000" w14:paraId="0000000A">
      <w:pPr>
        <w:spacing w:before="0" w:line="276" w:lineRule="auto"/>
        <w:rPr>
          <w:b w:val="1"/>
          <w:color w:val="efefef"/>
          <w:sz w:val="40"/>
          <w:szCs w:val="40"/>
        </w:rPr>
      </w:pPr>
      <w:r w:rsidDel="00000000" w:rsidR="00000000" w:rsidRPr="00000000">
        <w:rPr>
          <w:rtl w:val="0"/>
        </w:rPr>
      </w:r>
    </w:p>
    <w:p w:rsidR="00000000" w:rsidDel="00000000" w:rsidP="00000000" w:rsidRDefault="00000000" w:rsidRPr="00000000" w14:paraId="0000000B">
      <w:pPr>
        <w:spacing w:before="0" w:line="276" w:lineRule="auto"/>
        <w:rPr>
          <w:b w:val="1"/>
          <w:color w:val="efefef"/>
          <w:sz w:val="40"/>
          <w:szCs w:val="40"/>
        </w:rPr>
      </w:pPr>
      <w:r w:rsidDel="00000000" w:rsidR="00000000" w:rsidRPr="00000000">
        <w:rPr>
          <w:rtl w:val="0"/>
        </w:rPr>
      </w:r>
    </w:p>
    <w:p w:rsidR="00000000" w:rsidDel="00000000" w:rsidP="00000000" w:rsidRDefault="00000000" w:rsidRPr="00000000" w14:paraId="0000000C">
      <w:pPr>
        <w:spacing w:before="0" w:line="276" w:lineRule="auto"/>
        <w:rPr>
          <w:b w:val="1"/>
          <w:color w:val="efefef"/>
          <w:sz w:val="40"/>
          <w:szCs w:val="40"/>
        </w:rPr>
      </w:pPr>
      <w:r w:rsidDel="00000000" w:rsidR="00000000" w:rsidRPr="00000000">
        <w:rPr>
          <w:rtl w:val="0"/>
        </w:rPr>
      </w:r>
    </w:p>
    <w:p w:rsidR="00000000" w:rsidDel="00000000" w:rsidP="00000000" w:rsidRDefault="00000000" w:rsidRPr="00000000" w14:paraId="0000000D">
      <w:pPr>
        <w:spacing w:before="0" w:line="276" w:lineRule="auto"/>
        <w:rPr>
          <w:b w:val="1"/>
          <w:color w:val="efefef"/>
          <w:sz w:val="40"/>
          <w:szCs w:val="40"/>
        </w:rPr>
      </w:pPr>
      <w:r w:rsidDel="00000000" w:rsidR="00000000" w:rsidRPr="00000000">
        <w:rPr>
          <w:rtl w:val="0"/>
        </w:rPr>
      </w:r>
    </w:p>
    <w:p w:rsidR="00000000" w:rsidDel="00000000" w:rsidP="00000000" w:rsidRDefault="00000000" w:rsidRPr="00000000" w14:paraId="0000000E">
      <w:pPr>
        <w:spacing w:before="0" w:line="276" w:lineRule="auto"/>
        <w:rPr>
          <w:b w:val="1"/>
          <w:color w:val="efefef"/>
          <w:sz w:val="40"/>
          <w:szCs w:val="40"/>
        </w:rPr>
      </w:pPr>
      <w:r w:rsidDel="00000000" w:rsidR="00000000" w:rsidRPr="00000000">
        <w:rPr>
          <w:rtl w:val="0"/>
        </w:rPr>
      </w:r>
    </w:p>
    <w:p w:rsidR="00000000" w:rsidDel="00000000" w:rsidP="00000000" w:rsidRDefault="00000000" w:rsidRPr="00000000" w14:paraId="0000000F">
      <w:pPr>
        <w:spacing w:before="0" w:line="276" w:lineRule="auto"/>
        <w:rPr>
          <w:b w:val="1"/>
          <w:color w:val="efefef"/>
          <w:sz w:val="40"/>
          <w:szCs w:val="40"/>
        </w:rPr>
      </w:pPr>
      <w:r w:rsidDel="00000000" w:rsidR="00000000" w:rsidRPr="00000000">
        <w:rPr>
          <w:rtl w:val="0"/>
        </w:rPr>
      </w:r>
    </w:p>
    <w:p w:rsidR="00000000" w:rsidDel="00000000" w:rsidP="00000000" w:rsidRDefault="00000000" w:rsidRPr="00000000" w14:paraId="00000010">
      <w:pPr>
        <w:spacing w:before="0" w:line="276" w:lineRule="auto"/>
        <w:rPr>
          <w:b w:val="1"/>
          <w:color w:val="efefef"/>
          <w:sz w:val="40"/>
          <w:szCs w:val="40"/>
        </w:rPr>
      </w:pPr>
      <w:r w:rsidDel="00000000" w:rsidR="00000000" w:rsidRPr="00000000">
        <w:rPr>
          <w:rtl w:val="0"/>
        </w:rPr>
      </w:r>
    </w:p>
    <w:p w:rsidR="00000000" w:rsidDel="00000000" w:rsidP="00000000" w:rsidRDefault="00000000" w:rsidRPr="00000000" w14:paraId="00000011">
      <w:pPr>
        <w:spacing w:before="0" w:line="276" w:lineRule="auto"/>
        <w:rPr>
          <w:b w:val="1"/>
          <w:color w:val="efefef"/>
          <w:sz w:val="40"/>
          <w:szCs w:val="40"/>
        </w:rPr>
        <w:sectPr>
          <w:footerReference r:id="rId6" w:type="first"/>
          <w:pgSz w:h="16838" w:w="11906" w:orient="portrait"/>
          <w:pgMar w:bottom="0" w:top="0" w:left="0" w:right="0" w:header="0" w:footer="720"/>
          <w:pgNumType w:start="1"/>
          <w:titlePg w:val="1"/>
        </w:sectPr>
      </w:pPr>
      <w:r w:rsidDel="00000000" w:rsidR="00000000" w:rsidRPr="00000000">
        <w:rPr>
          <w:rtl w:val="0"/>
        </w:rPr>
      </w:r>
    </w:p>
    <w:p w:rsidR="00000000" w:rsidDel="00000000" w:rsidP="00000000" w:rsidRDefault="00000000" w:rsidRPr="00000000" w14:paraId="00000012">
      <w:pPr>
        <w:pStyle w:val="Heading1"/>
        <w:spacing w:before="240" w:lineRule="auto"/>
        <w:rPr>
          <w:rFonts w:ascii="Roboto" w:cs="Roboto" w:eastAsia="Roboto" w:hAnsi="Roboto"/>
          <w:b w:val="1"/>
          <w:color w:val="000000"/>
          <w:sz w:val="32"/>
          <w:szCs w:val="32"/>
        </w:rPr>
      </w:pPr>
      <w:bookmarkStart w:colFirst="0" w:colLast="0" w:name="_s7aw6nf15xx6" w:id="1"/>
      <w:bookmarkEnd w:id="1"/>
      <w:r w:rsidDel="00000000" w:rsidR="00000000" w:rsidRPr="00000000">
        <w:rPr>
          <w:rtl w:val="0"/>
        </w:rPr>
        <w:t xml:space="preserve">I. Risks Overview</w:t>
      </w:r>
      <w:r w:rsidDel="00000000" w:rsidR="00000000" w:rsidRPr="00000000">
        <w:rPr>
          <w:rtl w:val="0"/>
        </w:rPr>
      </w:r>
    </w:p>
    <w:p w:rsidR="00000000" w:rsidDel="00000000" w:rsidP="00000000" w:rsidRDefault="00000000" w:rsidRPr="00000000" w14:paraId="00000013">
      <w:pPr>
        <w:ind w:left="0" w:firstLine="0"/>
        <w:rPr>
          <w:rFonts w:ascii="Roboto" w:cs="Roboto" w:eastAsia="Roboto" w:hAnsi="Roboto"/>
          <w:sz w:val="20"/>
          <w:szCs w:val="20"/>
        </w:rPr>
      </w:pPr>
      <w:r w:rsidDel="00000000" w:rsidR="00000000" w:rsidRPr="00000000">
        <w:rPr>
          <w:rtl w:val="0"/>
        </w:rPr>
      </w:r>
    </w:p>
    <w:tbl>
      <w:tblPr>
        <w:tblStyle w:val="Table1"/>
        <w:tblW w:w="1047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45"/>
        <w:gridCol w:w="1560"/>
        <w:gridCol w:w="6465"/>
        <w:tblGridChange w:id="0">
          <w:tblGrid>
            <w:gridCol w:w="2445"/>
            <w:gridCol w:w="1560"/>
            <w:gridCol w:w="6465"/>
          </w:tblGrid>
        </w:tblGridChange>
      </w:tblGrid>
      <w:tr>
        <w:trPr>
          <w:cantSplit w:val="0"/>
          <w:trHeight w:val="495" w:hRule="atLeast"/>
          <w:tblHeader w:val="0"/>
        </w:trPr>
        <w:tc>
          <w:tcPr>
            <w:gridSpan w:val="3"/>
            <w:tcBorders>
              <w:top w:color="ffffff" w:space="0" w:sz="8" w:val="single"/>
              <w:left w:color="ffffff" w:space="0" w:sz="8" w:val="single"/>
              <w:bottom w:color="ffffff" w:space="0" w:sz="8" w:val="single"/>
              <w:right w:color="ffffff" w:space="0" w:sz="8" w:val="single"/>
            </w:tcBorders>
            <w:shd w:fill="2e3141"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14">
            <w:pPr>
              <w:widowControl w:val="0"/>
              <w:spacing w:before="0" w:line="276" w:lineRule="auto"/>
              <w:ind w:left="0" w:firstLine="0"/>
              <w:jc w:val="center"/>
              <w:rPr>
                <w:color w:val="f3f3f3"/>
              </w:rPr>
            </w:pPr>
            <w:r w:rsidDel="00000000" w:rsidR="00000000" w:rsidRPr="00000000">
              <w:rPr>
                <w:color w:val="f3f3f3"/>
                <w:rtl w:val="0"/>
              </w:rPr>
              <w:t xml:space="preserve">Brand Protection Monitoring</w:t>
            </w:r>
          </w:p>
        </w:tc>
      </w:tr>
      <w:tr>
        <w:trPr>
          <w:cantSplit w:val="0"/>
          <w:trHeight w:val="495" w:hRule="atLeast"/>
          <w:tblHeader w:val="0"/>
        </w:trPr>
        <w:tc>
          <w:tcPr>
            <w:tcBorders>
              <w:top w:color="ffffff" w:space="0" w:sz="8" w:val="single"/>
              <w:left w:color="ffffff" w:space="0" w:sz="8" w:val="single"/>
              <w:bottom w:color="ffffff" w:space="0" w:sz="8" w:val="single"/>
              <w:right w:color="ffffff" w:space="0" w:sz="8" w:val="single"/>
            </w:tcBorders>
            <w:shd w:fill="2e3141"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17">
            <w:pPr>
              <w:widowControl w:val="0"/>
              <w:spacing w:before="0" w:line="276" w:lineRule="auto"/>
              <w:ind w:left="0" w:firstLine="0"/>
              <w:jc w:val="center"/>
              <w:rPr>
                <w:color w:val="f3f3f3"/>
              </w:rPr>
            </w:pPr>
            <w:r w:rsidDel="00000000" w:rsidR="00000000" w:rsidRPr="00000000">
              <w:rPr>
                <w:color w:val="f3f3f3"/>
                <w:rtl w:val="0"/>
              </w:rPr>
              <w:t xml:space="preserve">Aspects</w:t>
            </w:r>
          </w:p>
        </w:tc>
        <w:tc>
          <w:tcPr>
            <w:tcBorders>
              <w:top w:color="ffffff" w:space="0" w:sz="8" w:val="single"/>
              <w:left w:color="ffffff" w:space="0" w:sz="8" w:val="single"/>
              <w:bottom w:color="ffffff" w:space="0" w:sz="8" w:val="single"/>
              <w:right w:color="ffffff" w:space="0" w:sz="8" w:val="single"/>
            </w:tcBorders>
            <w:shd w:fill="2e3141"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18">
            <w:pPr>
              <w:widowControl w:val="0"/>
              <w:spacing w:before="0" w:line="276" w:lineRule="auto"/>
              <w:ind w:left="0" w:firstLine="0"/>
              <w:jc w:val="center"/>
              <w:rPr>
                <w:color w:val="f3f3f3"/>
              </w:rPr>
            </w:pPr>
            <w:r w:rsidDel="00000000" w:rsidR="00000000" w:rsidRPr="00000000">
              <w:rPr>
                <w:color w:val="f3f3f3"/>
                <w:rtl w:val="0"/>
              </w:rPr>
              <w:t xml:space="preserve">Risk Ratings</w:t>
            </w:r>
          </w:p>
        </w:tc>
        <w:tc>
          <w:tcPr>
            <w:tcBorders>
              <w:top w:color="ffffff" w:space="0" w:sz="8" w:val="single"/>
              <w:left w:color="ffffff" w:space="0" w:sz="8" w:val="single"/>
              <w:bottom w:color="ffffff" w:space="0" w:sz="8" w:val="single"/>
              <w:right w:color="ffffff" w:space="0" w:sz="8" w:val="single"/>
            </w:tcBorders>
            <w:shd w:fill="2e3141"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19">
            <w:pPr>
              <w:widowControl w:val="0"/>
              <w:spacing w:before="0" w:line="276" w:lineRule="auto"/>
              <w:ind w:left="0" w:firstLine="0"/>
              <w:jc w:val="center"/>
              <w:rPr>
                <w:color w:val="f3f3f3"/>
              </w:rPr>
            </w:pPr>
            <w:r w:rsidDel="00000000" w:rsidR="00000000" w:rsidRPr="00000000">
              <w:rPr>
                <w:color w:val="f3f3f3"/>
                <w:rtl w:val="0"/>
              </w:rPr>
              <w:t xml:space="preserve">Details</w:t>
            </w:r>
          </w:p>
        </w:tc>
      </w:tr>
      <w:tr>
        <w:trPr>
          <w:cantSplit w:val="0"/>
          <w:trHeight w:val="576"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1A">
            <w:pPr>
              <w:widowControl w:val="0"/>
              <w:spacing w:before="0" w:line="276" w:lineRule="auto"/>
              <w:ind w:left="0" w:firstLine="0"/>
              <w:jc w:val="center"/>
              <w:rPr>
                <w:color w:val="000000"/>
              </w:rPr>
            </w:pPr>
            <w:r w:rsidDel="00000000" w:rsidR="00000000" w:rsidRPr="00000000">
              <w:rPr>
                <w:color w:val="000000"/>
                <w:rtl w:val="0"/>
              </w:rPr>
              <w:t xml:space="preserve">Phishing Domain</w:t>
            </w:r>
          </w:p>
        </w:tc>
        <w:tc>
          <w:tcPr>
            <w:tcBorders>
              <w:top w:color="ffffff" w:space="0" w:sz="8" w:val="single"/>
              <w:left w:color="ffffff" w:space="0" w:sz="8" w:val="single"/>
              <w:bottom w:color="ffffff" w:space="0" w:sz="8" w:val="single"/>
              <w:right w:color="ffffff" w:space="0" w:sz="8" w:val="single"/>
            </w:tcBorders>
            <w:shd w:fill="efefe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1B">
            <w:pPr>
              <w:widowControl w:val="0"/>
              <w:spacing w:before="0" w:line="276" w:lineRule="auto"/>
              <w:ind w:left="0" w:firstLine="0"/>
              <w:jc w:val="center"/>
              <w:rPr>
                <w:b w:val="1"/>
                <w:color w:val="cc0000"/>
                <w:sz w:val="24"/>
                <w:szCs w:val="24"/>
              </w:rPr>
            </w:pPr>
            <w:r w:rsidDel="00000000" w:rsidR="00000000" w:rsidRPr="00000000">
              <w:rPr>
                <w:b w:val="1"/>
                <w:color w:val="38761d"/>
                <w:sz w:val="24"/>
                <w:szCs w:val="24"/>
                <w:rtl w:val="0"/>
              </w:rPr>
              <w:t xml:space="preserve">Low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1C">
            <w:pPr>
              <w:widowControl w:val="0"/>
              <w:spacing w:before="0" w:line="276" w:lineRule="auto"/>
              <w:ind w:left="0" w:firstLine="0"/>
              <w:jc w:val="center"/>
              <w:rPr>
                <w:color w:val="000000"/>
              </w:rPr>
            </w:pPr>
            <w:r w:rsidDel="00000000" w:rsidR="00000000" w:rsidRPr="00000000">
              <w:rPr>
                <w:color w:val="000000"/>
                <w:rtl w:val="0"/>
              </w:rPr>
              <w:t xml:space="preserve">0 high risk, 0 medium risk, and 24 low risk case(s) were detected during the past month.</w:t>
            </w:r>
          </w:p>
        </w:tc>
      </w:tr>
      <w:tr>
        <w:trPr>
          <w:cantSplit w:val="0"/>
          <w:trHeight w:val="795"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1D">
            <w:pPr>
              <w:widowControl w:val="0"/>
              <w:spacing w:before="0" w:line="276" w:lineRule="auto"/>
              <w:ind w:left="0" w:firstLine="0"/>
              <w:jc w:val="center"/>
              <w:rPr>
                <w:color w:val="000000"/>
              </w:rPr>
            </w:pPr>
            <w:r w:rsidDel="00000000" w:rsidR="00000000" w:rsidRPr="00000000">
              <w:rPr>
                <w:color w:val="000000"/>
                <w:rtl w:val="0"/>
              </w:rPr>
              <w:t xml:space="preserve">Fake Mobile App</w:t>
            </w:r>
          </w:p>
        </w:tc>
        <w:tc>
          <w:tcPr>
            <w:tcBorders>
              <w:top w:color="ffffff" w:space="0" w:sz="8" w:val="single"/>
              <w:left w:color="ffffff" w:space="0" w:sz="8" w:val="single"/>
              <w:bottom w:color="ffffff" w:space="0" w:sz="8" w:val="single"/>
              <w:right w:color="ffffff" w:space="0" w:sz="8" w:val="single"/>
            </w:tcBorders>
            <w:shd w:fill="fffff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1E">
            <w:pPr>
              <w:widowControl w:val="0"/>
              <w:spacing w:before="0" w:line="276" w:lineRule="auto"/>
              <w:ind w:left="0" w:firstLine="0"/>
              <w:jc w:val="center"/>
              <w:rPr>
                <w:b w:val="1"/>
                <w:color w:val="ff9900"/>
                <w:sz w:val="24"/>
                <w:szCs w:val="24"/>
              </w:rPr>
            </w:pPr>
            <w:r w:rsidDel="00000000" w:rsidR="00000000" w:rsidRPr="00000000">
              <w:rPr>
                <w:b w:val="1"/>
                <w:color w:val="38761d"/>
                <w:sz w:val="24"/>
                <w:szCs w:val="24"/>
                <w:rtl w:val="0"/>
              </w:rPr>
              <w:t xml:space="preserve">Low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1F">
            <w:pPr>
              <w:widowControl w:val="0"/>
              <w:spacing w:before="0" w:line="276" w:lineRule="auto"/>
              <w:ind w:left="0" w:firstLine="0"/>
              <w:jc w:val="center"/>
              <w:rPr>
                <w:color w:val="000000"/>
              </w:rPr>
            </w:pPr>
            <w:r w:rsidDel="00000000" w:rsidR="00000000" w:rsidRPr="00000000">
              <w:rPr>
                <w:color w:val="000000"/>
                <w:rtl w:val="0"/>
              </w:rPr>
              <w:t xml:space="preserve">0 high risk, 0 medium risk, and 0 low risk case(s) were detected during the past month.</w:t>
            </w:r>
          </w:p>
        </w:tc>
      </w:tr>
      <w:tr>
        <w:trPr>
          <w:cantSplit w:val="0"/>
          <w:trHeight w:val="576"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0">
            <w:pPr>
              <w:widowControl w:val="0"/>
              <w:spacing w:before="0" w:line="276" w:lineRule="auto"/>
              <w:ind w:left="0" w:firstLine="0"/>
              <w:jc w:val="center"/>
              <w:rPr>
                <w:color w:val="000000"/>
              </w:rPr>
            </w:pPr>
            <w:r w:rsidDel="00000000" w:rsidR="00000000" w:rsidRPr="00000000">
              <w:rPr>
                <w:color w:val="000000"/>
                <w:rtl w:val="0"/>
              </w:rPr>
              <w:t xml:space="preserve">Social Media</w:t>
            </w:r>
          </w:p>
        </w:tc>
        <w:tc>
          <w:tcPr>
            <w:tcBorders>
              <w:top w:color="ffffff" w:space="0" w:sz="8" w:val="single"/>
              <w:left w:color="ffffff" w:space="0" w:sz="8" w:val="single"/>
              <w:bottom w:color="ffffff" w:space="0" w:sz="8" w:val="single"/>
              <w:right w:color="ffffff" w:space="0" w:sz="8" w:val="single"/>
            </w:tcBorders>
            <w:shd w:fill="efefe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1">
            <w:pPr>
              <w:widowControl w:val="0"/>
              <w:spacing w:before="0" w:line="276" w:lineRule="auto"/>
              <w:ind w:left="0" w:firstLine="0"/>
              <w:jc w:val="center"/>
              <w:rPr>
                <w:b w:val="1"/>
                <w:color w:val="38761d"/>
                <w:sz w:val="24"/>
                <w:szCs w:val="24"/>
              </w:rPr>
            </w:pPr>
            <w:r w:rsidDel="00000000" w:rsidR="00000000" w:rsidRPr="00000000">
              <w:rPr>
                <w:b w:val="1"/>
                <w:color w:val="38761d"/>
                <w:sz w:val="24"/>
                <w:szCs w:val="24"/>
                <w:rtl w:val="0"/>
              </w:rPr>
              <w:t xml:space="preserve">Low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2">
            <w:pPr>
              <w:widowControl w:val="0"/>
              <w:spacing w:before="0" w:line="276" w:lineRule="auto"/>
              <w:ind w:left="0" w:firstLine="0"/>
              <w:jc w:val="center"/>
              <w:rPr>
                <w:color w:val="000000"/>
              </w:rPr>
            </w:pPr>
            <w:r w:rsidDel="00000000" w:rsidR="00000000" w:rsidRPr="00000000">
              <w:rPr>
                <w:color w:val="000000"/>
                <w:rtl w:val="0"/>
              </w:rPr>
              <w:t xml:space="preserve">0 high risk, 0 medium risk, and 0 low risk case(s) were detected during the past month.</w:t>
            </w:r>
          </w:p>
        </w:tc>
      </w:tr>
    </w:tbl>
    <w:p w:rsidR="00000000" w:rsidDel="00000000" w:rsidP="00000000" w:rsidRDefault="00000000" w:rsidRPr="00000000" w14:paraId="00000023">
      <w:pPr>
        <w:ind w:left="0" w:firstLine="0"/>
        <w:rPr>
          <w:rFonts w:ascii="Roboto" w:cs="Roboto" w:eastAsia="Roboto" w:hAnsi="Roboto"/>
          <w:sz w:val="20"/>
          <w:szCs w:val="20"/>
        </w:rPr>
      </w:pPr>
      <w:r w:rsidDel="00000000" w:rsidR="00000000" w:rsidRPr="00000000">
        <w:rPr>
          <w:rtl w:val="0"/>
        </w:rPr>
      </w:r>
    </w:p>
    <w:tbl>
      <w:tblPr>
        <w:tblStyle w:val="Table2"/>
        <w:tblW w:w="1047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45"/>
        <w:gridCol w:w="1560"/>
        <w:gridCol w:w="6465"/>
        <w:tblGridChange w:id="0">
          <w:tblGrid>
            <w:gridCol w:w="2445"/>
            <w:gridCol w:w="1560"/>
            <w:gridCol w:w="6465"/>
          </w:tblGrid>
        </w:tblGridChange>
      </w:tblGrid>
      <w:tr>
        <w:trPr>
          <w:cantSplit w:val="0"/>
          <w:trHeight w:val="495" w:hRule="atLeast"/>
          <w:tblHeader w:val="0"/>
        </w:trPr>
        <w:tc>
          <w:tcPr>
            <w:gridSpan w:val="3"/>
            <w:tcBorders>
              <w:top w:color="ffffff" w:space="0" w:sz="8" w:val="single"/>
              <w:left w:color="ffffff" w:space="0" w:sz="8" w:val="single"/>
              <w:bottom w:color="ffffff" w:space="0" w:sz="8" w:val="single"/>
              <w:right w:color="ffffff" w:space="0" w:sz="8" w:val="single"/>
            </w:tcBorders>
            <w:shd w:fill="2e3141"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4">
            <w:pPr>
              <w:widowControl w:val="0"/>
              <w:spacing w:before="0" w:line="276" w:lineRule="auto"/>
              <w:ind w:left="0" w:firstLine="0"/>
              <w:jc w:val="center"/>
              <w:rPr>
                <w:color w:val="f3f3f3"/>
              </w:rPr>
            </w:pPr>
            <w:r w:rsidDel="00000000" w:rsidR="00000000" w:rsidRPr="00000000">
              <w:rPr>
                <w:color w:val="f3f3f3"/>
                <w:rtl w:val="0"/>
              </w:rPr>
              <w:t xml:space="preserve">Dark Web Monitoring</w:t>
            </w:r>
          </w:p>
        </w:tc>
      </w:tr>
      <w:tr>
        <w:trPr>
          <w:cantSplit w:val="0"/>
          <w:trHeight w:val="495" w:hRule="atLeast"/>
          <w:tblHeader w:val="0"/>
        </w:trPr>
        <w:tc>
          <w:tcPr>
            <w:tcBorders>
              <w:top w:color="ffffff" w:space="0" w:sz="8" w:val="single"/>
              <w:left w:color="ffffff" w:space="0" w:sz="8" w:val="single"/>
              <w:bottom w:color="ffffff" w:space="0" w:sz="8" w:val="single"/>
              <w:right w:color="ffffff" w:space="0" w:sz="8" w:val="single"/>
            </w:tcBorders>
            <w:shd w:fill="2e3141"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7">
            <w:pPr>
              <w:widowControl w:val="0"/>
              <w:spacing w:before="0" w:line="276" w:lineRule="auto"/>
              <w:ind w:left="0" w:firstLine="0"/>
              <w:jc w:val="center"/>
              <w:rPr>
                <w:color w:val="f3f3f3"/>
              </w:rPr>
            </w:pPr>
            <w:r w:rsidDel="00000000" w:rsidR="00000000" w:rsidRPr="00000000">
              <w:rPr>
                <w:color w:val="f3f3f3"/>
                <w:rtl w:val="0"/>
              </w:rPr>
              <w:t xml:space="preserve">Aspects</w:t>
            </w:r>
          </w:p>
        </w:tc>
        <w:tc>
          <w:tcPr>
            <w:tcBorders>
              <w:top w:color="ffffff" w:space="0" w:sz="8" w:val="single"/>
              <w:left w:color="ffffff" w:space="0" w:sz="8" w:val="single"/>
              <w:bottom w:color="ffffff" w:space="0" w:sz="8" w:val="single"/>
              <w:right w:color="ffffff" w:space="0" w:sz="8" w:val="single"/>
            </w:tcBorders>
            <w:shd w:fill="2e3141"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8">
            <w:pPr>
              <w:widowControl w:val="0"/>
              <w:spacing w:before="0" w:line="276" w:lineRule="auto"/>
              <w:ind w:left="0" w:firstLine="0"/>
              <w:jc w:val="center"/>
              <w:rPr>
                <w:color w:val="f3f3f3"/>
              </w:rPr>
            </w:pPr>
            <w:r w:rsidDel="00000000" w:rsidR="00000000" w:rsidRPr="00000000">
              <w:rPr>
                <w:color w:val="f3f3f3"/>
                <w:rtl w:val="0"/>
              </w:rPr>
              <w:t xml:space="preserve">Risk Ratings</w:t>
            </w:r>
          </w:p>
        </w:tc>
        <w:tc>
          <w:tcPr>
            <w:tcBorders>
              <w:top w:color="ffffff" w:space="0" w:sz="8" w:val="single"/>
              <w:left w:color="ffffff" w:space="0" w:sz="8" w:val="single"/>
              <w:bottom w:color="ffffff" w:space="0" w:sz="8" w:val="single"/>
              <w:right w:color="ffffff" w:space="0" w:sz="8" w:val="single"/>
            </w:tcBorders>
            <w:shd w:fill="2e3141"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9">
            <w:pPr>
              <w:widowControl w:val="0"/>
              <w:spacing w:before="0" w:line="276" w:lineRule="auto"/>
              <w:ind w:left="0" w:firstLine="0"/>
              <w:jc w:val="center"/>
              <w:rPr>
                <w:color w:val="f3f3f3"/>
              </w:rPr>
            </w:pPr>
            <w:r w:rsidDel="00000000" w:rsidR="00000000" w:rsidRPr="00000000">
              <w:rPr>
                <w:color w:val="f3f3f3"/>
                <w:rtl w:val="0"/>
              </w:rPr>
              <w:t xml:space="preserve">Details</w:t>
            </w:r>
          </w:p>
        </w:tc>
      </w:tr>
      <w:tr>
        <w:trPr>
          <w:cantSplit w:val="0"/>
          <w:trHeight w:val="576"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A">
            <w:pPr>
              <w:widowControl w:val="0"/>
              <w:spacing w:before="0" w:line="276" w:lineRule="auto"/>
              <w:ind w:left="0" w:firstLine="0"/>
              <w:jc w:val="center"/>
              <w:rPr>
                <w:color w:val="000000"/>
              </w:rPr>
            </w:pPr>
            <w:r w:rsidDel="00000000" w:rsidR="00000000" w:rsidRPr="00000000">
              <w:rPr>
                <w:color w:val="000000"/>
                <w:rtl w:val="0"/>
              </w:rPr>
              <w:t xml:space="preserve">Leaked Credential</w:t>
            </w:r>
          </w:p>
        </w:tc>
        <w:tc>
          <w:tcPr>
            <w:tcBorders>
              <w:top w:color="ffffff" w:space="0" w:sz="8" w:val="single"/>
              <w:left w:color="ffffff" w:space="0" w:sz="8" w:val="single"/>
              <w:bottom w:color="ffffff" w:space="0" w:sz="8" w:val="single"/>
              <w:right w:color="ffffff" w:space="0" w:sz="8" w:val="single"/>
            </w:tcBorders>
            <w:shd w:fill="fffff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B">
            <w:pPr>
              <w:widowControl w:val="0"/>
              <w:spacing w:before="0" w:line="276" w:lineRule="auto"/>
              <w:ind w:left="0" w:firstLine="0"/>
              <w:jc w:val="center"/>
              <w:rPr>
                <w:b w:val="1"/>
                <w:color w:val="ff0000"/>
                <w:sz w:val="24"/>
                <w:szCs w:val="24"/>
              </w:rPr>
            </w:pPr>
            <w:r w:rsidDel="00000000" w:rsidR="00000000" w:rsidRPr="00000000">
              <w:rPr>
                <w:b w:val="1"/>
                <w:color w:val="38761d"/>
                <w:sz w:val="24"/>
                <w:szCs w:val="24"/>
                <w:rtl w:val="0"/>
              </w:rPr>
              <w:t xml:space="preserve">Low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C">
            <w:pPr>
              <w:widowControl w:val="0"/>
              <w:spacing w:before="0" w:line="276" w:lineRule="auto"/>
              <w:ind w:left="0" w:firstLine="0"/>
              <w:jc w:val="center"/>
              <w:rPr>
                <w:color w:val="000000"/>
              </w:rPr>
            </w:pPr>
            <w:r w:rsidDel="00000000" w:rsidR="00000000" w:rsidRPr="00000000">
              <w:rPr>
                <w:color w:val="000000"/>
                <w:rtl w:val="0"/>
              </w:rPr>
              <w:t xml:space="preserve">0 critical risk, 0 high risk, 0 medium risk, and 0 low risk case(s) were detected during the past month.</w:t>
            </w:r>
          </w:p>
        </w:tc>
      </w:tr>
      <w:tr>
        <w:trPr>
          <w:cantSplit w:val="0"/>
          <w:trHeight w:val="576" w:hRule="atLeast"/>
          <w:tblHeader w:val="0"/>
        </w:trPr>
        <w:tc>
          <w:tcPr>
            <w:tcBorders>
              <w:top w:color="ffffff" w:space="0" w:sz="8" w:val="single"/>
              <w:left w:color="ffffff" w:space="0" w:sz="8" w:val="single"/>
              <w:bottom w:color="ffffff" w:space="0" w:sz="8" w:val="single"/>
              <w:right w:color="ffffff" w:space="0" w:sz="8" w:val="single"/>
            </w:tcBorders>
            <w:shd w:fill="efefe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D">
            <w:pPr>
              <w:widowControl w:val="0"/>
              <w:spacing w:before="0" w:line="276" w:lineRule="auto"/>
              <w:ind w:left="0" w:firstLine="0"/>
              <w:jc w:val="center"/>
              <w:rPr>
                <w:color w:val="000000"/>
              </w:rPr>
            </w:pPr>
            <w:r w:rsidDel="00000000" w:rsidR="00000000" w:rsidRPr="00000000">
              <w:rPr>
                <w:color w:val="000000"/>
                <w:rtl w:val="0"/>
              </w:rPr>
              <w:t xml:space="preserve">Other Dark Web Leaks</w:t>
            </w:r>
          </w:p>
        </w:tc>
        <w:tc>
          <w:tcPr>
            <w:tcBorders>
              <w:top w:color="ffffff" w:space="0" w:sz="8" w:val="single"/>
              <w:left w:color="ffffff" w:space="0" w:sz="8" w:val="single"/>
              <w:bottom w:color="ffffff" w:space="0" w:sz="8" w:val="single"/>
              <w:right w:color="ffffff" w:space="0" w:sz="8" w:val="single"/>
            </w:tcBorders>
            <w:shd w:fill="efefe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E">
            <w:pPr>
              <w:widowControl w:val="0"/>
              <w:spacing w:before="0" w:line="276" w:lineRule="auto"/>
              <w:ind w:left="0" w:firstLine="0"/>
              <w:jc w:val="center"/>
              <w:rPr>
                <w:b w:val="1"/>
                <w:color w:val="ff9900"/>
                <w:sz w:val="24"/>
                <w:szCs w:val="24"/>
              </w:rPr>
            </w:pPr>
            <w:r w:rsidDel="00000000" w:rsidR="00000000" w:rsidRPr="00000000">
              <w:rPr>
                <w:b w:val="1"/>
                <w:color w:val="38761d"/>
                <w:sz w:val="24"/>
                <w:szCs w:val="24"/>
                <w:rtl w:val="0"/>
              </w:rPr>
              <w:t xml:space="preserve">Low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F">
            <w:pPr>
              <w:widowControl w:val="0"/>
              <w:spacing w:before="0" w:line="276" w:lineRule="auto"/>
              <w:ind w:left="0" w:firstLine="0"/>
              <w:jc w:val="center"/>
              <w:rPr>
                <w:color w:val="000000"/>
              </w:rPr>
            </w:pPr>
            <w:r w:rsidDel="00000000" w:rsidR="00000000" w:rsidRPr="00000000">
              <w:rPr>
                <w:color w:val="000000"/>
                <w:rtl w:val="0"/>
              </w:rPr>
              <w:t xml:space="preserve">0 critical risk, 0 high risk, 0 medium risk, and 0 low risk case(s) were detected during the past month.</w:t>
            </w:r>
          </w:p>
        </w:tc>
      </w:tr>
    </w:tbl>
    <w:p w:rsidR="00000000" w:rsidDel="00000000" w:rsidP="00000000" w:rsidRDefault="00000000" w:rsidRPr="00000000" w14:paraId="00000030">
      <w:pPr>
        <w:ind w:left="0" w:firstLine="0"/>
        <w:rPr>
          <w:color w:val="000000"/>
          <w:sz w:val="4"/>
          <w:szCs w:val="4"/>
        </w:rPr>
      </w:pPr>
      <w:r w:rsidDel="00000000" w:rsidR="00000000" w:rsidRPr="00000000">
        <w:rPr>
          <w:rtl w:val="0"/>
        </w:rPr>
      </w:r>
    </w:p>
    <w:p w:rsidR="00000000" w:rsidDel="00000000" w:rsidP="00000000" w:rsidRDefault="00000000" w:rsidRPr="00000000" w14:paraId="00000031">
      <w:pPr>
        <w:ind w:left="0" w:firstLine="0"/>
        <w:rPr>
          <w:color w:val="000000"/>
          <w:sz w:val="4"/>
          <w:szCs w:val="4"/>
        </w:rPr>
      </w:pPr>
      <w:r w:rsidDel="00000000" w:rsidR="00000000" w:rsidRPr="00000000">
        <w:rPr>
          <w:rtl w:val="0"/>
        </w:rPr>
      </w:r>
    </w:p>
    <w:tbl>
      <w:tblPr>
        <w:tblStyle w:val="Table3"/>
        <w:tblW w:w="105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75"/>
        <w:gridCol w:w="9525"/>
        <w:tblGridChange w:id="0">
          <w:tblGrid>
            <w:gridCol w:w="975"/>
            <w:gridCol w:w="9525"/>
          </w:tblGrid>
        </w:tblGridChange>
      </w:tblGrid>
      <w:tr>
        <w:trPr>
          <w:cantSplit w:val="0"/>
          <w:tblHeader w:val="0"/>
        </w:trPr>
        <w:tc>
          <w:tcPr>
            <w:gridSpan w:val="2"/>
            <w:tcBorders>
              <w:top w:color="ffffff" w:space="0" w:sz="8" w:val="single"/>
              <w:left w:color="ffffff" w:space="0" w:sz="8" w:val="single"/>
              <w:bottom w:color="ffffff" w:space="0" w:sz="8" w:val="single"/>
              <w:right w:color="ffffff" w:space="0" w:sz="8" w:val="single"/>
            </w:tcBorders>
            <w:shd w:fill="2e3141" w:val="clear"/>
            <w:tcMar>
              <w:top w:w="99.36" w:type="dxa"/>
              <w:left w:w="99.36" w:type="dxa"/>
              <w:bottom w:w="99.36" w:type="dxa"/>
              <w:right w:w="99.36" w:type="dxa"/>
            </w:tcMar>
            <w:vAlign w:val="bottom"/>
          </w:tcPr>
          <w:p w:rsidR="00000000" w:rsidDel="00000000" w:rsidP="00000000" w:rsidRDefault="00000000" w:rsidRPr="00000000" w14:paraId="00000032">
            <w:pPr>
              <w:spacing w:before="0" w:lineRule="auto"/>
              <w:ind w:left="0" w:firstLine="0"/>
              <w:rPr>
                <w:color w:val="f3f3f3"/>
              </w:rPr>
            </w:pPr>
            <w:r w:rsidDel="00000000" w:rsidR="00000000" w:rsidRPr="00000000">
              <w:rPr>
                <w:color w:val="f3f3f3"/>
                <w:rtl w:val="0"/>
              </w:rPr>
              <w:t xml:space="preserve">What do AdvSTAR risk ratings mean?</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34">
            <w:pPr>
              <w:spacing w:before="0" w:line="240" w:lineRule="auto"/>
              <w:ind w:left="0" w:firstLine="0"/>
              <w:rPr>
                <w:color w:val="000000"/>
              </w:rPr>
            </w:pPr>
            <w:r w:rsidDel="00000000" w:rsidR="00000000" w:rsidRPr="00000000">
              <w:rPr>
                <w:b w:val="1"/>
                <w:color w:val="990000"/>
                <w:rtl w:val="0"/>
              </w:rPr>
              <w:t xml:space="preserve">Critical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35">
            <w:pPr>
              <w:widowControl w:val="0"/>
              <w:spacing w:before="0" w:line="240" w:lineRule="auto"/>
              <w:ind w:left="0" w:firstLine="0"/>
              <w:rPr>
                <w:color w:val="000000"/>
              </w:rPr>
            </w:pPr>
            <w:r w:rsidDel="00000000" w:rsidR="00000000" w:rsidRPr="00000000">
              <w:rPr>
                <w:color w:val="000000"/>
                <w:rtl w:val="0"/>
              </w:rPr>
              <w:t xml:space="preserve">Unacceptable risk level and severe impact potential, related activity must cease immediately.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36">
            <w:pPr>
              <w:spacing w:before="0" w:line="240" w:lineRule="auto"/>
              <w:ind w:left="0" w:firstLine="0"/>
              <w:rPr>
                <w:color w:val="000000"/>
              </w:rPr>
            </w:pPr>
            <w:r w:rsidDel="00000000" w:rsidR="00000000" w:rsidRPr="00000000">
              <w:rPr>
                <w:b w:val="1"/>
                <w:color w:val="ff0000"/>
                <w:rtl w:val="0"/>
              </w:rPr>
              <w:t xml:space="preserve">High</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37">
            <w:pPr>
              <w:widowControl w:val="0"/>
              <w:spacing w:before="0" w:line="240" w:lineRule="auto"/>
              <w:ind w:left="0" w:firstLine="0"/>
              <w:rPr>
                <w:color w:val="000000"/>
              </w:rPr>
            </w:pPr>
            <w:r w:rsidDel="00000000" w:rsidR="00000000" w:rsidRPr="00000000">
              <w:rPr>
                <w:color w:val="000000"/>
                <w:rtl w:val="0"/>
              </w:rPr>
              <w:t xml:space="preserve">Unacceptable risk level, and treatment strategies should be implemented in a few weeks.</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38">
            <w:pPr>
              <w:spacing w:before="0" w:line="240" w:lineRule="auto"/>
              <w:ind w:left="0" w:firstLine="0"/>
              <w:rPr>
                <w:color w:val="000000"/>
              </w:rPr>
            </w:pPr>
            <w:r w:rsidDel="00000000" w:rsidR="00000000" w:rsidRPr="00000000">
              <w:rPr>
                <w:b w:val="1"/>
                <w:color w:val="ff9900"/>
                <w:rtl w:val="0"/>
              </w:rPr>
              <w:t xml:space="preserve">Medium</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39">
            <w:pPr>
              <w:widowControl w:val="0"/>
              <w:spacing w:before="0" w:line="240" w:lineRule="auto"/>
              <w:ind w:left="0" w:firstLine="0"/>
              <w:rPr>
                <w:color w:val="000000"/>
              </w:rPr>
            </w:pPr>
            <w:r w:rsidDel="00000000" w:rsidR="00000000" w:rsidRPr="00000000">
              <w:rPr>
                <w:color w:val="000000"/>
                <w:rtl w:val="0"/>
              </w:rPr>
              <w:t xml:space="preserve">Acceptable risk level, should be monitored &amp; treated when technically and economically feasible.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3A">
            <w:pPr>
              <w:spacing w:before="0" w:line="240" w:lineRule="auto"/>
              <w:ind w:left="0" w:firstLine="0"/>
              <w:rPr>
                <w:color w:val="000000"/>
              </w:rPr>
            </w:pPr>
            <w:r w:rsidDel="00000000" w:rsidR="00000000" w:rsidRPr="00000000">
              <w:rPr>
                <w:b w:val="1"/>
                <w:color w:val="38761d"/>
                <w:rtl w:val="0"/>
              </w:rPr>
              <w:t xml:space="preserve">Low</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3B">
            <w:pPr>
              <w:widowControl w:val="0"/>
              <w:spacing w:before="0" w:line="240" w:lineRule="auto"/>
              <w:ind w:left="0" w:firstLine="0"/>
              <w:rPr>
                <w:color w:val="000000"/>
              </w:rPr>
            </w:pPr>
            <w:r w:rsidDel="00000000" w:rsidR="00000000" w:rsidRPr="00000000">
              <w:rPr>
                <w:color w:val="000000"/>
                <w:rtl w:val="0"/>
              </w:rPr>
              <w:t xml:space="preserve">Acceptable risk level that does not require treatment.</w:t>
            </w:r>
          </w:p>
        </w:tc>
      </w:tr>
    </w:tbl>
    <w:p w:rsidR="00000000" w:rsidDel="00000000" w:rsidP="00000000" w:rsidRDefault="00000000" w:rsidRPr="00000000" w14:paraId="0000003C">
      <w:pPr>
        <w:pStyle w:val="Heading1"/>
        <w:spacing w:before="240" w:lineRule="auto"/>
        <w:rPr/>
        <w:sectPr>
          <w:type w:val="nextPage"/>
          <w:pgSz w:h="16838" w:w="11906" w:orient="portrait"/>
          <w:pgMar w:bottom="0" w:top="0" w:left="720" w:right="748.8" w:header="0" w:footer="720"/>
        </w:sectPr>
      </w:pPr>
      <w:bookmarkStart w:colFirst="0" w:colLast="0" w:name="_l00rdz9w1qd0" w:id="2"/>
      <w:bookmarkEnd w:id="2"/>
      <w:r w:rsidDel="00000000" w:rsidR="00000000" w:rsidRPr="00000000">
        <w:rPr>
          <w:rtl w:val="0"/>
        </w:rPr>
      </w:r>
    </w:p>
    <w:p w:rsidR="00000000" w:rsidDel="00000000" w:rsidP="00000000" w:rsidRDefault="00000000" w:rsidRPr="00000000" w14:paraId="0000003D">
      <w:pPr>
        <w:pStyle w:val="Heading1"/>
        <w:spacing w:before="240" w:lineRule="auto"/>
        <w:rPr/>
      </w:pPr>
      <w:bookmarkStart w:colFirst="0" w:colLast="0" w:name="_v10slff77jpw" w:id="3"/>
      <w:bookmarkEnd w:id="3"/>
      <w:r w:rsidDel="00000000" w:rsidR="00000000" w:rsidRPr="00000000">
        <w:rPr>
          <w:rtl w:val="0"/>
        </w:rPr>
        <w:t xml:space="preserve">II. Brand Protection - Phishing Domain</w:t>
      </w:r>
    </w:p>
    <w:p w:rsidR="00000000" w:rsidDel="00000000" w:rsidP="00000000" w:rsidRDefault="00000000" w:rsidRPr="00000000" w14:paraId="0000003E">
      <w:pPr>
        <w:jc w:val="both"/>
        <w:rPr/>
      </w:pPr>
      <w:r w:rsidDel="00000000" w:rsidR="00000000" w:rsidRPr="00000000">
        <w:rPr>
          <w:rtl w:val="0"/>
        </w:rPr>
        <w:t xml:space="preserve">AdvSTAR’s phishing domains monitoring engine keeps track of hundreds of thousands of new domains registered everyday. These new domains are inspected by our AI engine to detect suspicious behaviors or malicious intents towards your organization. The monitoring system has detected </w:t>
      </w:r>
      <w:r w:rsidDel="00000000" w:rsidR="00000000" w:rsidRPr="00000000">
        <w:rPr>
          <w:b w:val="1"/>
          <w:color w:val="cc0000"/>
          <w:rtl w:val="0"/>
        </w:rPr>
        <w:t xml:space="preserve">0 high risk</w:t>
      </w:r>
      <w:r w:rsidDel="00000000" w:rsidR="00000000" w:rsidRPr="00000000">
        <w:rPr>
          <w:rtl w:val="0"/>
        </w:rPr>
        <w:t xml:space="preserve">, </w:t>
      </w:r>
      <w:r w:rsidDel="00000000" w:rsidR="00000000" w:rsidRPr="00000000">
        <w:rPr>
          <w:b w:val="1"/>
          <w:color w:val="ff9900"/>
          <w:rtl w:val="0"/>
        </w:rPr>
        <w:t xml:space="preserve">0 medium risk</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color w:val="38761d"/>
          <w:rtl w:val="0"/>
        </w:rPr>
        <w:t xml:space="preserve">24 low risk</w:t>
      </w:r>
      <w:r w:rsidDel="00000000" w:rsidR="00000000" w:rsidRPr="00000000">
        <w:rPr>
          <w:b w:val="1"/>
          <w:rtl w:val="0"/>
        </w:rPr>
        <w:t xml:space="preserve"> </w:t>
      </w:r>
      <w:r w:rsidDel="00000000" w:rsidR="00000000" w:rsidRPr="00000000">
        <w:rPr>
          <w:rtl w:val="0"/>
        </w:rPr>
        <w:t xml:space="preserve">cases during the past month:</w:t>
      </w:r>
    </w:p>
    <w:tbl>
      <w:tblPr>
        <w:tblStyle w:val="Table4"/>
        <w:tblW w:w="1627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140"/>
        <w:gridCol w:w="1110"/>
        <w:gridCol w:w="2070"/>
        <w:gridCol w:w="2385"/>
        <w:gridCol w:w="2205"/>
        <w:gridCol w:w="960"/>
        <w:gridCol w:w="5475"/>
        <w:gridCol w:w="930"/>
        <w:tblGridChange w:id="0">
          <w:tblGrid>
            <w:gridCol w:w="1140"/>
            <w:gridCol w:w="1110"/>
            <w:gridCol w:w="2070"/>
            <w:gridCol w:w="2385"/>
            <w:gridCol w:w="2205"/>
            <w:gridCol w:w="960"/>
            <w:gridCol w:w="5475"/>
            <w:gridCol w:w="930"/>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3F">
            <w:pPr>
              <w:widowControl w:val="0"/>
              <w:spacing w:before="0" w:line="276" w:lineRule="auto"/>
              <w:ind w:left="0" w:firstLine="0"/>
              <w:jc w:val="center"/>
              <w:rPr>
                <w:color w:val="efefef"/>
              </w:rPr>
            </w:pPr>
            <w:r w:rsidDel="00000000" w:rsidR="00000000" w:rsidRPr="00000000">
              <w:rPr>
                <w:color w:val="efefef"/>
                <w:rtl w:val="0"/>
              </w:rPr>
              <w:t xml:space="preserve">Alert Date</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40">
            <w:pPr>
              <w:widowControl w:val="0"/>
              <w:spacing w:before="0" w:line="276" w:lineRule="auto"/>
              <w:ind w:left="0" w:firstLine="0"/>
              <w:jc w:val="center"/>
              <w:rPr>
                <w:color w:val="efefef"/>
              </w:rPr>
            </w:pPr>
            <w:r w:rsidDel="00000000" w:rsidR="00000000" w:rsidRPr="00000000">
              <w:rPr>
                <w:color w:val="efefef"/>
                <w:rtl w:val="0"/>
              </w:rPr>
              <w:t xml:space="preserve">Reg. Date</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41">
            <w:pPr>
              <w:widowControl w:val="0"/>
              <w:spacing w:before="0" w:line="276" w:lineRule="auto"/>
              <w:ind w:left="0" w:firstLine="0"/>
              <w:jc w:val="center"/>
              <w:rPr>
                <w:color w:val="efefef"/>
              </w:rPr>
            </w:pPr>
            <w:r w:rsidDel="00000000" w:rsidR="00000000" w:rsidRPr="00000000">
              <w:rPr>
                <w:color w:val="efefef"/>
                <w:rtl w:val="0"/>
              </w:rPr>
              <w:t xml:space="preserve">Case Number</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42">
            <w:pPr>
              <w:widowControl w:val="0"/>
              <w:spacing w:before="0" w:line="276" w:lineRule="auto"/>
              <w:ind w:left="0" w:firstLine="0"/>
              <w:jc w:val="center"/>
              <w:rPr>
                <w:color w:val="efefef"/>
              </w:rPr>
            </w:pPr>
            <w:r w:rsidDel="00000000" w:rsidR="00000000" w:rsidRPr="00000000">
              <w:rPr>
                <w:color w:val="efefef"/>
                <w:rtl w:val="0"/>
              </w:rPr>
              <w:t xml:space="preserve">Detected Target</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43">
            <w:pPr>
              <w:widowControl w:val="0"/>
              <w:spacing w:before="0" w:line="276" w:lineRule="auto"/>
              <w:ind w:left="0" w:firstLine="0"/>
              <w:jc w:val="center"/>
              <w:rPr>
                <w:color w:val="efefef"/>
              </w:rPr>
            </w:pPr>
            <w:r w:rsidDel="00000000" w:rsidR="00000000" w:rsidRPr="00000000">
              <w:rPr>
                <w:color w:val="efefef"/>
                <w:rtl w:val="0"/>
              </w:rPr>
              <w:t xml:space="preserve">Service Provider</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44">
            <w:pPr>
              <w:widowControl w:val="0"/>
              <w:spacing w:before="0" w:line="276" w:lineRule="auto"/>
              <w:ind w:left="0" w:firstLine="0"/>
              <w:jc w:val="center"/>
              <w:rPr>
                <w:color w:val="efefef"/>
              </w:rPr>
            </w:pPr>
            <w:r w:rsidDel="00000000" w:rsidR="00000000" w:rsidRPr="00000000">
              <w:rPr>
                <w:color w:val="efefef"/>
                <w:rtl w:val="0"/>
              </w:rPr>
              <w:t xml:space="preserve">Severity</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45">
            <w:pPr>
              <w:widowControl w:val="0"/>
              <w:spacing w:before="0" w:line="276" w:lineRule="auto"/>
              <w:ind w:left="0" w:firstLine="0"/>
              <w:jc w:val="center"/>
              <w:rPr>
                <w:color w:val="efefef"/>
              </w:rPr>
            </w:pPr>
            <w:r w:rsidDel="00000000" w:rsidR="00000000" w:rsidRPr="00000000">
              <w:rPr>
                <w:color w:val="efefef"/>
                <w:rtl w:val="0"/>
              </w:rPr>
              <w:t xml:space="preserve">Summary</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046">
            <w:pPr>
              <w:widowControl w:val="0"/>
              <w:spacing w:before="0" w:line="276" w:lineRule="auto"/>
              <w:ind w:left="0" w:firstLine="0"/>
              <w:jc w:val="center"/>
              <w:rPr>
                <w:color w:val="efefef"/>
              </w:rPr>
            </w:pPr>
            <w:r w:rsidDel="00000000" w:rsidR="00000000" w:rsidRPr="00000000">
              <w:rPr>
                <w:color w:val="efefef"/>
                <w:rtl w:val="0"/>
              </w:rPr>
              <w:t xml:space="preserve">Status</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HKMA-DN-25070001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hkmantap[.]com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NameSilo, LLC</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4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4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4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HKMA-DN-25070002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hkmanlyman[.]com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PDR Ltd. d/b/a PublicDomainRegistry.com</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5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5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HKMA-DN-25070003</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hkmaibang[.]com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Cloud Yuqu LLC</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5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5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5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2025-07-03</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HKMA-DN-25070004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ahkmart[.]com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Domainipr Limited</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6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6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HKMA-DN-25070005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hkmarathon[.]nu</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CostrarEOOD</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6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6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HKMA-DN-25070006</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hkmacarbon[.]com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Xin Net Technology Corporation</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7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7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2025-07-08</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2025-07-07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HKMA-DN-25070007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hkmaigic[.]com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Alibaba Cloud Computing Ltd. d/b/a HiChina (www.net.cn)</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7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7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HKMA-DN-25070008</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4dhkmas[.]online</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Namecheap</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8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8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HKMA-DN-25070009</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4dhkmas[.]site</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undisclosed</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8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8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8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HKMA-DN-25070010</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4dhkmas[.]store</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undisclosed</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9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9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4dhkmas[.]xyz</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Namecheap</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9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9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2025-07-13</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hkmanditra[.]shop</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GoDaddy.com LLC</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A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A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2025-07-13</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HKMA-DN-25070013</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hkmaca[.]org</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TUCOWS, INC.</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A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A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hkmatchmio[.]com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NameCheap, Inc.</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B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B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hkmaspro[.]online</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Namecheap</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B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B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HKMA-DN-25070016</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hkmaspro[.]store</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undisclosed</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C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C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C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hkmaspro[.]xyz</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Namecheap</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C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C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C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HKMA-DN-25070018</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hkmaspro[.]pro</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undisclosed</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D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D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D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2025-07-19</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2025-07-18</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HKMA-DN-25070019</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hkmaxai[.]com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Alibaba Cloud Computing Ltd. d/b/a HiChina (www.net.cn)</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D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D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D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2025-07-20</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2025-07-18</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HKMA-DN-25070020</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hkmanlan[.]com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eName Technology Co.,Ltd.</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E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E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E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2025-07-22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2025-07-20</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hkmacauguide[.]org</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Spaceship, Inc.</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E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E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E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2025-07-22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2025-07-20</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HKMA-DN-25070022</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hkmar[.]in</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undisclosed</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F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F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2024-07-25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2024-07-24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HKMA-DN-25070023</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hkmakerfaire[.]com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NameSilo, LLC</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F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0F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F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2025-07-27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2025-07-25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HKMA-DN-25070024</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hkmagie[.]com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3">
            <w:pPr>
              <w:widowControl w:val="0"/>
              <w:spacing w:before="0" w:line="276" w:lineRule="auto"/>
              <w:ind w:left="0" w:firstLine="0"/>
              <w:jc w:val="center"/>
              <w:rPr>
                <w:color w:val="434343"/>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0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0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2025-07-30</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2025-07-28</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HKMA-DN-25070025</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hkmachinerycn[.]com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PDR Ltd. d/b/a PublicDomainRegistry.com</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0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0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0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2025-07-30</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2025-07-28</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HKMA-DN-25070026</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hkmasterok[.]top</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Alibaba Cloud Computing Ltd. d/b/a HiChina (www.net.cn)</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1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1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1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2025-07-31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2025-07-30</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HKMA-DN-25070027</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shkmakina[.]site</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undisclosed</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1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1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1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2025-07-31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2025-07-30</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HKMA-DN-25070028</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shkmakina[.]com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NICS Telekomunikasyon A.S.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24">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2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6">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r>
        <w:trPr>
          <w:cantSplit w:val="1"/>
          <w:tblHeader w:val="0"/>
        </w:trPr>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2025-07-31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8">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2025-07-31</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9">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HKMA-DN-25070029</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hkmathis[.]com</w:t>
            </w:r>
          </w:p>
        </w:tc>
        <w:tc>
          <w:tcPr>
            <w:tcBorders>
              <w:top w:color="ffffff" w:space="0" w:sz="4" w:val="single"/>
              <w:left w:color="ffffff" w:space="0" w:sz="4" w:val="single"/>
              <w:bottom w:color="ffffff" w:space="0" w:sz="4" w:val="single"/>
              <w:right w:color="ffffff"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Network Solutions, LLC</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2C">
            <w:pPr>
              <w:widowControl w:val="0"/>
              <w:spacing w:before="0" w:line="276" w:lineRule="auto"/>
              <w:ind w:left="0" w:firstLine="0"/>
              <w:jc w:val="center"/>
              <w:rPr>
                <w:color w:val="38761d"/>
                <w:sz w:val="18"/>
                <w:szCs w:val="18"/>
              </w:rPr>
            </w:pPr>
            <w:r w:rsidDel="00000000" w:rsidR="00000000" w:rsidRPr="00000000">
              <w:rPr>
                <w:color w:val="38761d"/>
                <w:sz w:val="18"/>
                <w:szCs w:val="18"/>
                <w:rtl w:val="0"/>
              </w:rPr>
              <w:t xml:space="preserve">Low</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2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Domain names that are somewhat similar to the client's keywords.</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2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Closed</w:t>
            </w:r>
          </w:p>
        </w:tc>
      </w:tr>
    </w:tbl>
    <w:p w:rsidR="00000000" w:rsidDel="00000000" w:rsidP="00000000" w:rsidRDefault="00000000" w:rsidRPr="00000000" w14:paraId="0000012F">
      <w:pPr>
        <w:ind w:left="0" w:firstLine="0"/>
        <w:rPr/>
        <w:sectPr>
          <w:headerReference r:id="rId7" w:type="default"/>
          <w:type w:val="nextPage"/>
          <w:pgSz w:h="11906" w:w="16838" w:orient="landscape"/>
          <w:pgMar w:bottom="0" w:top="0" w:left="288" w:right="720" w:header="0" w:footer="720"/>
        </w:sectPr>
      </w:pPr>
      <w:r w:rsidDel="00000000" w:rsidR="00000000" w:rsidRPr="00000000">
        <w:rPr>
          <w:rtl w:val="0"/>
        </w:rPr>
      </w:r>
    </w:p>
    <w:p w:rsidR="00000000" w:rsidDel="00000000" w:rsidP="00000000" w:rsidRDefault="00000000" w:rsidRPr="00000000" w14:paraId="00000130">
      <w:pPr>
        <w:pStyle w:val="Heading1"/>
        <w:spacing w:before="240" w:lineRule="auto"/>
        <w:rPr/>
      </w:pPr>
      <w:bookmarkStart w:colFirst="0" w:colLast="0" w:name="_ep2r8lp6cgbz" w:id="4"/>
      <w:bookmarkEnd w:id="4"/>
      <w:r w:rsidDel="00000000" w:rsidR="00000000" w:rsidRPr="00000000">
        <w:rPr>
          <w:rtl w:val="0"/>
        </w:rPr>
        <w:t xml:space="preserve">III. Brand Protection - Mobile App</w:t>
      </w:r>
    </w:p>
    <w:p w:rsidR="00000000" w:rsidDel="00000000" w:rsidP="00000000" w:rsidRDefault="00000000" w:rsidRPr="00000000" w14:paraId="00000131">
      <w:pPr>
        <w:jc w:val="both"/>
        <w:rPr/>
      </w:pPr>
      <w:r w:rsidDel="00000000" w:rsidR="00000000" w:rsidRPr="00000000">
        <w:rPr>
          <w:rtl w:val="0"/>
        </w:rPr>
        <w:t xml:space="preserve">AdvSTAR’s mobile app monitoring engine keeps track of mobile applications package files published on unofficial/3rd-party app stores. These installation files are downloaded and analyzed to identify fake mobile apps, hidden malware, potential phishing attempts, and misuse of signing certificates. The monitoring system has detected </w:t>
      </w:r>
      <w:r w:rsidDel="00000000" w:rsidR="00000000" w:rsidRPr="00000000">
        <w:rPr>
          <w:b w:val="1"/>
          <w:color w:val="cc0000"/>
          <w:rtl w:val="0"/>
        </w:rPr>
        <w:t xml:space="preserve">0 high risk</w:t>
      </w:r>
      <w:r w:rsidDel="00000000" w:rsidR="00000000" w:rsidRPr="00000000">
        <w:rPr>
          <w:rtl w:val="0"/>
        </w:rPr>
        <w:t xml:space="preserve">, </w:t>
      </w:r>
      <w:r w:rsidDel="00000000" w:rsidR="00000000" w:rsidRPr="00000000">
        <w:rPr>
          <w:b w:val="1"/>
          <w:color w:val="ff9900"/>
          <w:rtl w:val="0"/>
        </w:rPr>
        <w:t xml:space="preserve">0 medium risk</w:t>
      </w:r>
      <w:r w:rsidDel="00000000" w:rsidR="00000000" w:rsidRPr="00000000">
        <w:rPr>
          <w:b w:val="1"/>
          <w:rtl w:val="0"/>
        </w:rPr>
        <w:t xml:space="preserve">, and </w:t>
      </w:r>
      <w:r w:rsidDel="00000000" w:rsidR="00000000" w:rsidRPr="00000000">
        <w:rPr>
          <w:b w:val="1"/>
          <w:color w:val="38761d"/>
          <w:rtl w:val="0"/>
        </w:rPr>
        <w:t xml:space="preserve">0 low risk</w:t>
      </w:r>
      <w:r w:rsidDel="00000000" w:rsidR="00000000" w:rsidRPr="00000000">
        <w:rPr>
          <w:rtl w:val="0"/>
        </w:rPr>
        <w:t xml:space="preserve"> cases during the past month:</w:t>
      </w:r>
    </w:p>
    <w:tbl>
      <w:tblPr>
        <w:tblStyle w:val="Table5"/>
        <w:tblW w:w="1618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185"/>
        <w:gridCol w:w="1140"/>
        <w:gridCol w:w="2175"/>
        <w:gridCol w:w="4815"/>
        <w:gridCol w:w="1740"/>
        <w:gridCol w:w="915"/>
        <w:gridCol w:w="3315"/>
        <w:gridCol w:w="900"/>
        <w:tblGridChange w:id="0">
          <w:tblGrid>
            <w:gridCol w:w="1185"/>
            <w:gridCol w:w="1140"/>
            <w:gridCol w:w="2175"/>
            <w:gridCol w:w="4815"/>
            <w:gridCol w:w="1740"/>
            <w:gridCol w:w="915"/>
            <w:gridCol w:w="3315"/>
            <w:gridCol w:w="900"/>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32">
            <w:pPr>
              <w:widowControl w:val="0"/>
              <w:spacing w:before="0" w:line="276" w:lineRule="auto"/>
              <w:ind w:left="0" w:firstLine="0"/>
              <w:jc w:val="center"/>
              <w:rPr>
                <w:color w:val="efefef"/>
              </w:rPr>
            </w:pPr>
            <w:r w:rsidDel="00000000" w:rsidR="00000000" w:rsidRPr="00000000">
              <w:rPr>
                <w:color w:val="efefef"/>
                <w:rtl w:val="0"/>
              </w:rPr>
              <w:t xml:space="preserve">Alert Date</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33">
            <w:pPr>
              <w:widowControl w:val="0"/>
              <w:spacing w:before="0" w:line="276" w:lineRule="auto"/>
              <w:ind w:left="0" w:firstLine="0"/>
              <w:jc w:val="center"/>
              <w:rPr>
                <w:color w:val="efefef"/>
              </w:rPr>
            </w:pPr>
            <w:r w:rsidDel="00000000" w:rsidR="00000000" w:rsidRPr="00000000">
              <w:rPr>
                <w:color w:val="efefef"/>
                <w:rtl w:val="0"/>
              </w:rPr>
              <w:t xml:space="preserve">Rel. Date</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34">
            <w:pPr>
              <w:widowControl w:val="0"/>
              <w:spacing w:before="0" w:line="276" w:lineRule="auto"/>
              <w:ind w:left="0" w:firstLine="0"/>
              <w:jc w:val="center"/>
              <w:rPr>
                <w:color w:val="efefef"/>
              </w:rPr>
            </w:pPr>
            <w:r w:rsidDel="00000000" w:rsidR="00000000" w:rsidRPr="00000000">
              <w:rPr>
                <w:color w:val="efefef"/>
                <w:rtl w:val="0"/>
              </w:rPr>
              <w:t xml:space="preserve">Case Number</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35">
            <w:pPr>
              <w:widowControl w:val="0"/>
              <w:spacing w:before="0" w:line="276" w:lineRule="auto"/>
              <w:ind w:left="0" w:firstLine="0"/>
              <w:jc w:val="center"/>
              <w:rPr>
                <w:color w:val="efefef"/>
              </w:rPr>
            </w:pPr>
            <w:r w:rsidDel="00000000" w:rsidR="00000000" w:rsidRPr="00000000">
              <w:rPr>
                <w:color w:val="efefef"/>
                <w:rtl w:val="0"/>
              </w:rPr>
              <w:t xml:space="preserve">Detected Target</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36">
            <w:pPr>
              <w:widowControl w:val="0"/>
              <w:spacing w:before="0" w:line="276" w:lineRule="auto"/>
              <w:ind w:left="0" w:firstLine="0"/>
              <w:jc w:val="center"/>
              <w:rPr>
                <w:color w:val="efefef"/>
              </w:rPr>
            </w:pPr>
            <w:r w:rsidDel="00000000" w:rsidR="00000000" w:rsidRPr="00000000">
              <w:rPr>
                <w:color w:val="efefef"/>
                <w:rtl w:val="0"/>
              </w:rPr>
              <w:t xml:space="preserve">Service Provider</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37">
            <w:pPr>
              <w:widowControl w:val="0"/>
              <w:spacing w:before="0" w:line="276" w:lineRule="auto"/>
              <w:ind w:left="0" w:firstLine="0"/>
              <w:jc w:val="center"/>
              <w:rPr>
                <w:color w:val="efefef"/>
              </w:rPr>
            </w:pPr>
            <w:r w:rsidDel="00000000" w:rsidR="00000000" w:rsidRPr="00000000">
              <w:rPr>
                <w:color w:val="efefef"/>
                <w:rtl w:val="0"/>
              </w:rPr>
              <w:t xml:space="preserve">Severity</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38">
            <w:pPr>
              <w:widowControl w:val="0"/>
              <w:spacing w:before="0" w:line="276" w:lineRule="auto"/>
              <w:ind w:left="0" w:firstLine="0"/>
              <w:jc w:val="center"/>
              <w:rPr>
                <w:color w:val="efefef"/>
              </w:rPr>
            </w:pPr>
            <w:r w:rsidDel="00000000" w:rsidR="00000000" w:rsidRPr="00000000">
              <w:rPr>
                <w:color w:val="efefef"/>
                <w:rtl w:val="0"/>
              </w:rPr>
              <w:t xml:space="preserve">Summary</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39">
            <w:pPr>
              <w:widowControl w:val="0"/>
              <w:spacing w:before="0" w:line="276" w:lineRule="auto"/>
              <w:ind w:left="0" w:firstLine="0"/>
              <w:jc w:val="center"/>
              <w:rPr>
                <w:color w:val="efefef"/>
              </w:rPr>
            </w:pPr>
            <w:r w:rsidDel="00000000" w:rsidR="00000000" w:rsidRPr="00000000">
              <w:rPr>
                <w:color w:val="efefef"/>
                <w:rtl w:val="0"/>
              </w:rPr>
              <w:t xml:space="preserve">Status</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A">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B">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C">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3F">
            <w:pPr>
              <w:widowControl w:val="0"/>
              <w:spacing w:before="0" w:line="276" w:lineRule="auto"/>
              <w:ind w:left="0" w:firstLine="0"/>
              <w:jc w:val="center"/>
              <w:rPr>
                <w:b w:val="1"/>
                <w:color w:val="38761d"/>
                <w:sz w:val="18"/>
                <w:szCs w:val="18"/>
              </w:rPr>
            </w:pPr>
            <w:r w:rsidDel="00000000" w:rsidR="00000000" w:rsidRPr="00000000">
              <w:rPr>
                <w:b w:val="1"/>
                <w:color w:val="38761d"/>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4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r>
    </w:tbl>
    <w:p w:rsidR="00000000" w:rsidDel="00000000" w:rsidP="00000000" w:rsidRDefault="00000000" w:rsidRPr="00000000" w14:paraId="0000014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spacing w:before="240" w:lineRule="auto"/>
        <w:rPr/>
      </w:pPr>
      <w:bookmarkStart w:colFirst="0" w:colLast="0" w:name="_sytnrv4imqsn" w:id="5"/>
      <w:bookmarkEnd w:id="5"/>
      <w:r w:rsidDel="00000000" w:rsidR="00000000" w:rsidRPr="00000000">
        <w:rPr>
          <w:rtl w:val="0"/>
        </w:rPr>
        <w:t xml:space="preserve">I</w:t>
      </w:r>
      <w:r w:rsidDel="00000000" w:rsidR="00000000" w:rsidRPr="00000000">
        <w:rPr>
          <w:rtl w:val="0"/>
        </w:rPr>
        <w:t xml:space="preserve">V. Brand Protection - Social Media </w:t>
      </w:r>
    </w:p>
    <w:p w:rsidR="00000000" w:rsidDel="00000000" w:rsidP="00000000" w:rsidRDefault="00000000" w:rsidRPr="00000000" w14:paraId="00000144">
      <w:pPr>
        <w:jc w:val="both"/>
        <w:rPr/>
      </w:pPr>
      <w:r w:rsidDel="00000000" w:rsidR="00000000" w:rsidRPr="00000000">
        <w:rPr>
          <w:rtl w:val="0"/>
        </w:rPr>
        <w:t xml:space="preserve">AdvSTAR’s phishing monitoring engine keeps track of accounts on social media. These social media accounts are inspected by our engine to detect suspicious behaviors or malicious intents towards your organization. The monitoring system has detected </w:t>
      </w:r>
      <w:r w:rsidDel="00000000" w:rsidR="00000000" w:rsidRPr="00000000">
        <w:rPr>
          <w:b w:val="1"/>
          <w:color w:val="cc0000"/>
          <w:rtl w:val="0"/>
        </w:rPr>
        <w:t xml:space="preserve">0 high risk</w:t>
      </w:r>
      <w:r w:rsidDel="00000000" w:rsidR="00000000" w:rsidRPr="00000000">
        <w:rPr>
          <w:rtl w:val="0"/>
        </w:rPr>
        <w:t xml:space="preserve">, </w:t>
      </w:r>
      <w:r w:rsidDel="00000000" w:rsidR="00000000" w:rsidRPr="00000000">
        <w:rPr>
          <w:b w:val="1"/>
          <w:color w:val="ff9900"/>
          <w:rtl w:val="0"/>
        </w:rPr>
        <w:t xml:space="preserve">0 medium risk</w:t>
      </w:r>
      <w:r w:rsidDel="00000000" w:rsidR="00000000" w:rsidRPr="00000000">
        <w:rPr>
          <w:b w:val="1"/>
          <w:rtl w:val="0"/>
        </w:rPr>
        <w:t xml:space="preserve">, and </w:t>
      </w:r>
      <w:r w:rsidDel="00000000" w:rsidR="00000000" w:rsidRPr="00000000">
        <w:rPr>
          <w:b w:val="1"/>
          <w:color w:val="38761d"/>
          <w:rtl w:val="0"/>
        </w:rPr>
        <w:t xml:space="preserve">0 low risk</w:t>
      </w:r>
      <w:r w:rsidDel="00000000" w:rsidR="00000000" w:rsidRPr="00000000">
        <w:rPr>
          <w:rtl w:val="0"/>
        </w:rPr>
        <w:t xml:space="preserve"> cases during the past month:</w:t>
      </w:r>
    </w:p>
    <w:tbl>
      <w:tblPr>
        <w:tblStyle w:val="Table6"/>
        <w:tblW w:w="16245.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140"/>
        <w:gridCol w:w="1170"/>
        <w:gridCol w:w="1905"/>
        <w:gridCol w:w="3585"/>
        <w:gridCol w:w="1575"/>
        <w:gridCol w:w="900"/>
        <w:gridCol w:w="3585"/>
        <w:gridCol w:w="2385"/>
        <w:tblGridChange w:id="0">
          <w:tblGrid>
            <w:gridCol w:w="1140"/>
            <w:gridCol w:w="1170"/>
            <w:gridCol w:w="1905"/>
            <w:gridCol w:w="3585"/>
            <w:gridCol w:w="1575"/>
            <w:gridCol w:w="900"/>
            <w:gridCol w:w="3585"/>
            <w:gridCol w:w="2385"/>
          </w:tblGrid>
        </w:tblGridChange>
      </w:tblGrid>
      <w:tr>
        <w:trPr>
          <w:cantSplit w:val="0"/>
          <w:trHeight w:val="375" w:hRule="atLeast"/>
          <w:tblHeader w:val="0"/>
        </w:trPr>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45">
            <w:pPr>
              <w:widowControl w:val="0"/>
              <w:spacing w:before="0" w:line="276" w:lineRule="auto"/>
              <w:ind w:left="0" w:firstLine="0"/>
              <w:jc w:val="center"/>
              <w:rPr>
                <w:color w:val="efefef"/>
              </w:rPr>
            </w:pPr>
            <w:r w:rsidDel="00000000" w:rsidR="00000000" w:rsidRPr="00000000">
              <w:rPr>
                <w:color w:val="efefef"/>
                <w:rtl w:val="0"/>
              </w:rPr>
              <w:t xml:space="preserve">Alert Date</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46">
            <w:pPr>
              <w:widowControl w:val="0"/>
              <w:spacing w:before="0" w:line="276" w:lineRule="auto"/>
              <w:ind w:left="0" w:firstLine="0"/>
              <w:jc w:val="center"/>
              <w:rPr>
                <w:color w:val="efefef"/>
              </w:rPr>
            </w:pPr>
            <w:r w:rsidDel="00000000" w:rsidR="00000000" w:rsidRPr="00000000">
              <w:rPr>
                <w:color w:val="efefef"/>
                <w:rtl w:val="0"/>
              </w:rPr>
              <w:t xml:space="preserve">Rel. Date</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47">
            <w:pPr>
              <w:widowControl w:val="0"/>
              <w:spacing w:before="0" w:line="276" w:lineRule="auto"/>
              <w:ind w:left="0" w:firstLine="0"/>
              <w:jc w:val="center"/>
              <w:rPr>
                <w:color w:val="efefef"/>
              </w:rPr>
            </w:pPr>
            <w:r w:rsidDel="00000000" w:rsidR="00000000" w:rsidRPr="00000000">
              <w:rPr>
                <w:color w:val="efefef"/>
                <w:rtl w:val="0"/>
              </w:rPr>
              <w:t xml:space="preserve">Case Number</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48">
            <w:pPr>
              <w:widowControl w:val="0"/>
              <w:spacing w:before="0" w:line="276" w:lineRule="auto"/>
              <w:ind w:left="0" w:firstLine="0"/>
              <w:jc w:val="center"/>
              <w:rPr>
                <w:color w:val="efefef"/>
              </w:rPr>
            </w:pPr>
            <w:r w:rsidDel="00000000" w:rsidR="00000000" w:rsidRPr="00000000">
              <w:rPr>
                <w:color w:val="efefef"/>
                <w:rtl w:val="0"/>
              </w:rPr>
              <w:t xml:space="preserve">Detected Target</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49">
            <w:pPr>
              <w:widowControl w:val="0"/>
              <w:spacing w:before="0" w:line="276" w:lineRule="auto"/>
              <w:ind w:left="0" w:firstLine="0"/>
              <w:jc w:val="center"/>
              <w:rPr>
                <w:color w:val="efefef"/>
              </w:rPr>
            </w:pPr>
            <w:r w:rsidDel="00000000" w:rsidR="00000000" w:rsidRPr="00000000">
              <w:rPr>
                <w:color w:val="efefef"/>
                <w:rtl w:val="0"/>
              </w:rPr>
              <w:t xml:space="preserve">Platform</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4A">
            <w:pPr>
              <w:widowControl w:val="0"/>
              <w:spacing w:before="0" w:line="276" w:lineRule="auto"/>
              <w:ind w:left="0" w:firstLine="0"/>
              <w:jc w:val="center"/>
              <w:rPr>
                <w:color w:val="efefef"/>
              </w:rPr>
            </w:pPr>
            <w:r w:rsidDel="00000000" w:rsidR="00000000" w:rsidRPr="00000000">
              <w:rPr>
                <w:color w:val="efefef"/>
                <w:rtl w:val="0"/>
              </w:rPr>
              <w:t xml:space="preserve">Severity</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4B">
            <w:pPr>
              <w:widowControl w:val="0"/>
              <w:spacing w:before="0" w:line="276" w:lineRule="auto"/>
              <w:ind w:left="0" w:firstLine="0"/>
              <w:jc w:val="center"/>
              <w:rPr>
                <w:color w:val="efefef"/>
              </w:rPr>
            </w:pPr>
            <w:r w:rsidDel="00000000" w:rsidR="00000000" w:rsidRPr="00000000">
              <w:rPr>
                <w:color w:val="efefef"/>
                <w:rtl w:val="0"/>
              </w:rPr>
              <w:t xml:space="preserve">Summary</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4C">
            <w:pPr>
              <w:widowControl w:val="0"/>
              <w:spacing w:before="0" w:line="276" w:lineRule="auto"/>
              <w:ind w:left="0" w:firstLine="0"/>
              <w:jc w:val="center"/>
              <w:rPr>
                <w:color w:val="efefef"/>
              </w:rPr>
            </w:pPr>
            <w:r w:rsidDel="00000000" w:rsidR="00000000" w:rsidRPr="00000000">
              <w:rPr>
                <w:color w:val="efefef"/>
                <w:rtl w:val="0"/>
              </w:rPr>
              <w:t xml:space="preserve">Status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14D">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14E">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14F">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15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15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152">
            <w:pPr>
              <w:widowControl w:val="0"/>
              <w:spacing w:before="0" w:line="276" w:lineRule="auto"/>
              <w:ind w:left="0" w:firstLine="0"/>
              <w:jc w:val="center"/>
              <w:rPr>
                <w:b w:val="1"/>
                <w:color w:val="cc0000"/>
                <w:sz w:val="18"/>
                <w:szCs w:val="18"/>
              </w:rPr>
            </w:pPr>
            <w:r w:rsidDel="00000000" w:rsidR="00000000" w:rsidRPr="00000000">
              <w:rPr>
                <w:color w:val="434343"/>
                <w:sz w:val="18"/>
                <w:szCs w:val="18"/>
                <w:rtl w:val="0"/>
              </w:rPr>
              <w:t xml:space="preserve">N/A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15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154">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r>
    </w:tbl>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pStyle w:val="Heading1"/>
        <w:spacing w:before="240" w:lineRule="auto"/>
        <w:rPr/>
      </w:pPr>
      <w:bookmarkStart w:colFirst="0" w:colLast="0" w:name="_y3470xmavmtm" w:id="6"/>
      <w:bookmarkEnd w:id="6"/>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spacing w:before="240" w:lineRule="auto"/>
        <w:rPr/>
      </w:pPr>
      <w:bookmarkStart w:colFirst="0" w:colLast="0" w:name="_xlowxyn9dxjp" w:id="7"/>
      <w:bookmarkEnd w:id="7"/>
      <w:r w:rsidDel="00000000" w:rsidR="00000000" w:rsidRPr="00000000">
        <w:rPr>
          <w:rtl w:val="0"/>
        </w:rPr>
        <w:t xml:space="preserve">V. Dark Web - Leaked Credential</w:t>
      </w:r>
    </w:p>
    <w:p w:rsidR="00000000" w:rsidDel="00000000" w:rsidP="00000000" w:rsidRDefault="00000000" w:rsidRPr="00000000" w14:paraId="00000158">
      <w:pPr>
        <w:jc w:val="both"/>
        <w:rPr/>
      </w:pPr>
      <w:r w:rsidDel="00000000" w:rsidR="00000000" w:rsidRPr="00000000">
        <w:rPr>
          <w:rtl w:val="0"/>
        </w:rPr>
        <w:t xml:space="preserve">AdvSTAR Trustline monitors server-side breach datasets that contain credentials. Employees or users of your organization may have registered 3d-party online services using their email, and are at risk of credentials stuffing attacks when the online services are compromised by attackers. The monitoring system has determined </w:t>
      </w:r>
      <w:r w:rsidDel="00000000" w:rsidR="00000000" w:rsidRPr="00000000">
        <w:rPr>
          <w:b w:val="1"/>
          <w:color w:val="990000"/>
          <w:rtl w:val="0"/>
        </w:rPr>
        <w:t xml:space="preserve">0 critical risk</w:t>
      </w:r>
      <w:r w:rsidDel="00000000" w:rsidR="00000000" w:rsidRPr="00000000">
        <w:rPr>
          <w:rtl w:val="0"/>
        </w:rPr>
        <w:t xml:space="preserve">, </w:t>
      </w:r>
      <w:r w:rsidDel="00000000" w:rsidR="00000000" w:rsidRPr="00000000">
        <w:rPr>
          <w:b w:val="1"/>
          <w:color w:val="cc0000"/>
          <w:rtl w:val="0"/>
        </w:rPr>
        <w:t xml:space="preserve">0 high risk</w:t>
      </w:r>
      <w:r w:rsidDel="00000000" w:rsidR="00000000" w:rsidRPr="00000000">
        <w:rPr>
          <w:rtl w:val="0"/>
        </w:rPr>
        <w:t xml:space="preserve">, </w:t>
      </w:r>
      <w:r w:rsidDel="00000000" w:rsidR="00000000" w:rsidRPr="00000000">
        <w:rPr>
          <w:b w:val="1"/>
          <w:color w:val="ff9900"/>
          <w:rtl w:val="0"/>
        </w:rPr>
        <w:t xml:space="preserve">0 medium risk</w:t>
      </w:r>
      <w:r w:rsidDel="00000000" w:rsidR="00000000" w:rsidRPr="00000000">
        <w:rPr>
          <w:b w:val="1"/>
          <w:rtl w:val="0"/>
        </w:rPr>
        <w:t xml:space="preserve">, and </w:t>
      </w:r>
      <w:r w:rsidDel="00000000" w:rsidR="00000000" w:rsidRPr="00000000">
        <w:rPr>
          <w:b w:val="1"/>
          <w:color w:val="38761d"/>
          <w:rtl w:val="0"/>
        </w:rPr>
        <w:t xml:space="preserve">0 low risk</w:t>
      </w:r>
      <w:r w:rsidDel="00000000" w:rsidR="00000000" w:rsidRPr="00000000">
        <w:rPr>
          <w:rtl w:val="0"/>
        </w:rPr>
        <w:t xml:space="preserve"> cases during the past month:</w:t>
      </w:r>
    </w:p>
    <w:tbl>
      <w:tblPr>
        <w:tblStyle w:val="Table7"/>
        <w:tblW w:w="1612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170"/>
        <w:gridCol w:w="2115"/>
        <w:gridCol w:w="2160"/>
        <w:gridCol w:w="2610"/>
        <w:gridCol w:w="3165"/>
        <w:gridCol w:w="3330"/>
        <w:gridCol w:w="1575"/>
        <w:tblGridChange w:id="0">
          <w:tblGrid>
            <w:gridCol w:w="1170"/>
            <w:gridCol w:w="2115"/>
            <w:gridCol w:w="2160"/>
            <w:gridCol w:w="2610"/>
            <w:gridCol w:w="3165"/>
            <w:gridCol w:w="3330"/>
            <w:gridCol w:w="157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59">
            <w:pPr>
              <w:widowControl w:val="0"/>
              <w:spacing w:before="0" w:line="276" w:lineRule="auto"/>
              <w:ind w:left="0" w:firstLine="0"/>
              <w:jc w:val="center"/>
              <w:rPr>
                <w:color w:val="efefef"/>
              </w:rPr>
            </w:pPr>
            <w:r w:rsidDel="00000000" w:rsidR="00000000" w:rsidRPr="00000000">
              <w:rPr>
                <w:color w:val="efefef"/>
                <w:rtl w:val="0"/>
              </w:rPr>
              <w:t xml:space="preserve">Alert Date</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5A">
            <w:pPr>
              <w:widowControl w:val="0"/>
              <w:spacing w:before="0" w:line="276" w:lineRule="auto"/>
              <w:ind w:left="0" w:firstLine="0"/>
              <w:jc w:val="center"/>
              <w:rPr>
                <w:color w:val="efefef"/>
              </w:rPr>
            </w:pPr>
            <w:r w:rsidDel="00000000" w:rsidR="00000000" w:rsidRPr="00000000">
              <w:rPr>
                <w:color w:val="efefef"/>
                <w:rtl w:val="0"/>
              </w:rPr>
              <w:t xml:space="preserve">Case Number</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5B">
            <w:pPr>
              <w:widowControl w:val="0"/>
              <w:spacing w:before="0" w:line="276" w:lineRule="auto"/>
              <w:ind w:left="0" w:firstLine="0"/>
              <w:jc w:val="center"/>
              <w:rPr>
                <w:color w:val="efefef"/>
              </w:rPr>
            </w:pPr>
            <w:r w:rsidDel="00000000" w:rsidR="00000000" w:rsidRPr="00000000">
              <w:rPr>
                <w:color w:val="efefef"/>
                <w:rtl w:val="0"/>
              </w:rPr>
              <w:t xml:space="preserve">Source</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5C">
            <w:pPr>
              <w:widowControl w:val="0"/>
              <w:spacing w:before="0" w:line="276" w:lineRule="auto"/>
              <w:ind w:left="0" w:firstLine="0"/>
              <w:jc w:val="center"/>
              <w:rPr>
                <w:color w:val="efefef"/>
              </w:rPr>
            </w:pPr>
            <w:r w:rsidDel="00000000" w:rsidR="00000000" w:rsidRPr="00000000">
              <w:rPr>
                <w:color w:val="efefef"/>
                <w:rtl w:val="0"/>
              </w:rPr>
              <w:t xml:space="preserve">Dataset Name</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5D">
            <w:pPr>
              <w:widowControl w:val="0"/>
              <w:spacing w:before="0" w:line="276" w:lineRule="auto"/>
              <w:ind w:left="0" w:firstLine="0"/>
              <w:jc w:val="center"/>
              <w:rPr>
                <w:color w:val="efefef"/>
              </w:rPr>
            </w:pPr>
            <w:r w:rsidDel="00000000" w:rsidR="00000000" w:rsidRPr="00000000">
              <w:rPr>
                <w:color w:val="efefef"/>
                <w:rtl w:val="0"/>
              </w:rPr>
              <w:t xml:space="preserve">Username</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5E">
            <w:pPr>
              <w:widowControl w:val="0"/>
              <w:spacing w:before="0" w:line="276" w:lineRule="auto"/>
              <w:ind w:left="0" w:firstLine="0"/>
              <w:jc w:val="center"/>
              <w:rPr>
                <w:color w:val="efefef"/>
              </w:rPr>
            </w:pPr>
            <w:r w:rsidDel="00000000" w:rsidR="00000000" w:rsidRPr="00000000">
              <w:rPr>
                <w:color w:val="efefef"/>
                <w:rtl w:val="0"/>
              </w:rPr>
              <w:t xml:space="preserve">Credential</w:t>
            </w:r>
          </w:p>
        </w:tc>
        <w:tc>
          <w:tcPr>
            <w:tcBorders>
              <w:top w:color="ffffff" w:space="0" w:sz="4" w:val="single"/>
              <w:left w:color="ffffff" w:space="0" w:sz="4" w:val="single"/>
              <w:bottom w:color="ffffff" w:space="0" w:sz="4" w:val="single"/>
              <w:right w:color="ffffff" w:space="0" w:sz="4"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5F">
            <w:pPr>
              <w:widowControl w:val="0"/>
              <w:spacing w:before="0" w:line="276" w:lineRule="auto"/>
              <w:ind w:left="0" w:firstLine="0"/>
              <w:jc w:val="center"/>
              <w:rPr>
                <w:color w:val="efefef"/>
              </w:rPr>
            </w:pPr>
            <w:r w:rsidDel="00000000" w:rsidR="00000000" w:rsidRPr="00000000">
              <w:rPr>
                <w:color w:val="efefef"/>
                <w:rtl w:val="0"/>
              </w:rPr>
              <w:t xml:space="preserve">Severity</w:t>
            </w:r>
          </w:p>
        </w:tc>
      </w:tr>
      <w:tr>
        <w:trPr>
          <w:cantSplit w:val="0"/>
          <w:trHeight w:val="435"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0">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4">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4" w:val="single"/>
              <w:left w:color="ffffff" w:space="0" w:sz="4" w:val="single"/>
              <w:bottom w:color="ffffff" w:space="0" w:sz="4" w:val="single"/>
              <w:right w:color="ffffff" w:space="0" w:sz="4" w:val="single"/>
            </w:tcBorders>
            <w:shd w:fill="efefe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166">
            <w:pPr>
              <w:widowControl w:val="0"/>
              <w:spacing w:before="0" w:line="276" w:lineRule="auto"/>
              <w:ind w:left="0" w:firstLine="0"/>
              <w:jc w:val="center"/>
              <w:rPr>
                <w:color w:val="cc0000"/>
                <w:sz w:val="18"/>
                <w:szCs w:val="18"/>
              </w:rPr>
            </w:pPr>
            <w:r w:rsidDel="00000000" w:rsidR="00000000" w:rsidRPr="00000000">
              <w:rPr>
                <w:color w:val="434343"/>
                <w:sz w:val="18"/>
                <w:szCs w:val="18"/>
                <w:rtl w:val="0"/>
              </w:rPr>
              <w:t xml:space="preserve">N/A</w:t>
            </w:r>
            <w:r w:rsidDel="00000000" w:rsidR="00000000" w:rsidRPr="00000000">
              <w:rPr>
                <w:rtl w:val="0"/>
              </w:rPr>
            </w:r>
          </w:p>
        </w:tc>
      </w:tr>
    </w:tbl>
    <w:p w:rsidR="00000000" w:rsidDel="00000000" w:rsidP="00000000" w:rsidRDefault="00000000" w:rsidRPr="00000000" w14:paraId="00000167">
      <w:pPr>
        <w:pStyle w:val="Heading1"/>
        <w:spacing w:before="240" w:lineRule="auto"/>
        <w:rPr/>
      </w:pPr>
      <w:bookmarkStart w:colFirst="0" w:colLast="0" w:name="_7mlm4vgdjfx4" w:id="8"/>
      <w:bookmarkEnd w:id="8"/>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spacing w:before="240" w:lineRule="auto"/>
        <w:rPr/>
      </w:pPr>
      <w:bookmarkStart w:colFirst="0" w:colLast="0" w:name="_8ssk2wg104dh" w:id="9"/>
      <w:bookmarkEnd w:id="9"/>
      <w:r w:rsidDel="00000000" w:rsidR="00000000" w:rsidRPr="00000000">
        <w:rPr>
          <w:rtl w:val="0"/>
        </w:rPr>
        <w:t xml:space="preserve">VI. Dark Web - Other Leaks</w:t>
      </w:r>
    </w:p>
    <w:p w:rsidR="00000000" w:rsidDel="00000000" w:rsidP="00000000" w:rsidRDefault="00000000" w:rsidRPr="00000000" w14:paraId="00000169">
      <w:pPr>
        <w:spacing w:line="335" w:lineRule="auto"/>
        <w:jc w:val="both"/>
        <w:rPr/>
      </w:pPr>
      <w:r w:rsidDel="00000000" w:rsidR="00000000" w:rsidRPr="00000000">
        <w:rPr>
          <w:rtl w:val="0"/>
        </w:rPr>
        <w:t xml:space="preserve">AdvSTAR Team monitors ransomware sites, data breaches and data exfiltrated by malware operators to detect leaked files of your organization. These leaked files contain sensitive and internal information about your organization and may be used to conduct further attacks against your organization. The monitoring system has determined </w:t>
      </w:r>
      <w:r w:rsidDel="00000000" w:rsidR="00000000" w:rsidRPr="00000000">
        <w:rPr>
          <w:b w:val="1"/>
          <w:color w:val="990000"/>
          <w:rtl w:val="0"/>
        </w:rPr>
        <w:t xml:space="preserve">0 critical risk</w:t>
      </w:r>
      <w:r w:rsidDel="00000000" w:rsidR="00000000" w:rsidRPr="00000000">
        <w:rPr>
          <w:rtl w:val="0"/>
        </w:rPr>
        <w:t xml:space="preserve">, </w:t>
      </w:r>
      <w:r w:rsidDel="00000000" w:rsidR="00000000" w:rsidRPr="00000000">
        <w:rPr>
          <w:b w:val="1"/>
          <w:color w:val="cc0000"/>
          <w:rtl w:val="0"/>
        </w:rPr>
        <w:t xml:space="preserve">0 high risk</w:t>
      </w:r>
      <w:r w:rsidDel="00000000" w:rsidR="00000000" w:rsidRPr="00000000">
        <w:rPr>
          <w:rtl w:val="0"/>
        </w:rPr>
        <w:t xml:space="preserve">, </w:t>
      </w:r>
      <w:r w:rsidDel="00000000" w:rsidR="00000000" w:rsidRPr="00000000">
        <w:rPr>
          <w:b w:val="1"/>
          <w:color w:val="ff9900"/>
          <w:rtl w:val="0"/>
        </w:rPr>
        <w:t xml:space="preserve">0 medium risk</w:t>
      </w:r>
      <w:r w:rsidDel="00000000" w:rsidR="00000000" w:rsidRPr="00000000">
        <w:rPr>
          <w:b w:val="1"/>
          <w:rtl w:val="0"/>
        </w:rPr>
        <w:t xml:space="preserve">, and </w:t>
      </w:r>
      <w:r w:rsidDel="00000000" w:rsidR="00000000" w:rsidRPr="00000000">
        <w:rPr>
          <w:b w:val="1"/>
          <w:color w:val="38761d"/>
          <w:rtl w:val="0"/>
        </w:rPr>
        <w:t xml:space="preserve">0 low risk</w:t>
      </w:r>
      <w:r w:rsidDel="00000000" w:rsidR="00000000" w:rsidRPr="00000000">
        <w:rPr>
          <w:rtl w:val="0"/>
        </w:rPr>
        <w:t xml:space="preserve"> cases during the past month:</w:t>
      </w:r>
    </w:p>
    <w:tbl>
      <w:tblPr>
        <w:tblStyle w:val="Table8"/>
        <w:tblW w:w="1617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320"/>
        <w:gridCol w:w="1980"/>
        <w:gridCol w:w="1650"/>
        <w:gridCol w:w="1620"/>
        <w:gridCol w:w="1755"/>
        <w:gridCol w:w="1335"/>
        <w:gridCol w:w="6510"/>
        <w:tblGridChange w:id="0">
          <w:tblGrid>
            <w:gridCol w:w="1320"/>
            <w:gridCol w:w="1980"/>
            <w:gridCol w:w="1650"/>
            <w:gridCol w:w="1620"/>
            <w:gridCol w:w="1755"/>
            <w:gridCol w:w="1335"/>
            <w:gridCol w:w="6510"/>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6A">
            <w:pPr>
              <w:widowControl w:val="0"/>
              <w:spacing w:before="0" w:line="276" w:lineRule="auto"/>
              <w:ind w:left="0" w:firstLine="0"/>
              <w:jc w:val="center"/>
              <w:rPr>
                <w:color w:val="efefef"/>
              </w:rPr>
            </w:pPr>
            <w:r w:rsidDel="00000000" w:rsidR="00000000" w:rsidRPr="00000000">
              <w:rPr>
                <w:color w:val="efefef"/>
                <w:rtl w:val="0"/>
              </w:rPr>
              <w:t xml:space="preserve">Alert Date</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6B">
            <w:pPr>
              <w:widowControl w:val="0"/>
              <w:spacing w:before="0" w:line="276" w:lineRule="auto"/>
              <w:ind w:left="0" w:firstLine="0"/>
              <w:jc w:val="center"/>
              <w:rPr>
                <w:color w:val="efefef"/>
              </w:rPr>
            </w:pPr>
            <w:r w:rsidDel="00000000" w:rsidR="00000000" w:rsidRPr="00000000">
              <w:rPr>
                <w:color w:val="efefef"/>
                <w:rtl w:val="0"/>
              </w:rPr>
              <w:t xml:space="preserve">Case Number</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6C">
            <w:pPr>
              <w:widowControl w:val="0"/>
              <w:spacing w:before="0" w:line="276" w:lineRule="auto"/>
              <w:ind w:left="0" w:firstLine="0"/>
              <w:jc w:val="center"/>
              <w:rPr>
                <w:color w:val="efefef"/>
              </w:rPr>
            </w:pPr>
            <w:r w:rsidDel="00000000" w:rsidR="00000000" w:rsidRPr="00000000">
              <w:rPr>
                <w:color w:val="efefef"/>
                <w:rtl w:val="0"/>
              </w:rPr>
              <w:t xml:space="preserve">Origin</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6D">
            <w:pPr>
              <w:widowControl w:val="0"/>
              <w:spacing w:before="0" w:line="276" w:lineRule="auto"/>
              <w:ind w:left="0" w:firstLine="0"/>
              <w:jc w:val="center"/>
              <w:rPr>
                <w:color w:val="efefef"/>
              </w:rPr>
            </w:pPr>
            <w:r w:rsidDel="00000000" w:rsidR="00000000" w:rsidRPr="00000000">
              <w:rPr>
                <w:color w:val="efefef"/>
                <w:rtl w:val="0"/>
              </w:rPr>
              <w:t xml:space="preserve">Source</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6E">
            <w:pPr>
              <w:widowControl w:val="0"/>
              <w:spacing w:before="0" w:line="276" w:lineRule="auto"/>
              <w:ind w:left="0" w:firstLine="0"/>
              <w:jc w:val="center"/>
              <w:rPr>
                <w:color w:val="efefef"/>
              </w:rPr>
            </w:pPr>
            <w:r w:rsidDel="00000000" w:rsidR="00000000" w:rsidRPr="00000000">
              <w:rPr>
                <w:color w:val="efefef"/>
                <w:rtl w:val="0"/>
              </w:rPr>
              <w:t xml:space="preserve">Dataset Name</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6F">
            <w:pPr>
              <w:widowControl w:val="0"/>
              <w:spacing w:before="0" w:line="276" w:lineRule="auto"/>
              <w:ind w:left="0" w:firstLine="0"/>
              <w:jc w:val="center"/>
              <w:rPr>
                <w:color w:val="efefef"/>
              </w:rPr>
            </w:pPr>
            <w:r w:rsidDel="00000000" w:rsidR="00000000" w:rsidRPr="00000000">
              <w:rPr>
                <w:color w:val="efefef"/>
                <w:rtl w:val="0"/>
              </w:rPr>
              <w:t xml:space="preserve">Severity</w:t>
            </w:r>
          </w:p>
        </w:tc>
        <w:tc>
          <w:tcPr>
            <w:tcBorders>
              <w:top w:color="ffffff" w:space="0" w:sz="12" w:val="single"/>
              <w:left w:color="ffffff" w:space="0" w:sz="12" w:val="single"/>
              <w:bottom w:color="ffffff" w:space="0" w:sz="12" w:val="single"/>
              <w:right w:color="ffffff" w:space="0" w:sz="12" w:val="single"/>
            </w:tcBorders>
            <w:shd w:fill="2e3141"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170">
            <w:pPr>
              <w:widowControl w:val="0"/>
              <w:spacing w:before="0" w:line="276" w:lineRule="auto"/>
              <w:ind w:left="0" w:firstLine="0"/>
              <w:jc w:val="center"/>
              <w:rPr>
                <w:color w:val="efefef"/>
              </w:rPr>
            </w:pPr>
            <w:r w:rsidDel="00000000" w:rsidR="00000000" w:rsidRPr="00000000">
              <w:rPr>
                <w:color w:val="efefef"/>
                <w:rtl w:val="0"/>
              </w:rPr>
              <w:t xml:space="preserve">Summary</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before="0" w:line="276" w:lineRule="auto"/>
              <w:ind w:left="0" w:firstLine="0"/>
              <w:jc w:val="center"/>
              <w:rPr>
                <w:b w:val="1"/>
                <w:color w:val="ff9900"/>
                <w:sz w:val="18"/>
                <w:szCs w:val="18"/>
              </w:rPr>
            </w:pPr>
            <w:r w:rsidDel="00000000" w:rsidR="00000000" w:rsidRPr="00000000">
              <w:rPr>
                <w:color w:val="434343"/>
                <w:sz w:val="18"/>
                <w:szCs w:val="18"/>
                <w:rtl w:val="0"/>
              </w:rPr>
              <w:t xml:space="preserve">N/A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before="0" w:line="276" w:lineRule="auto"/>
              <w:ind w:left="0" w:firstLine="0"/>
              <w:jc w:val="center"/>
              <w:rPr>
                <w:color w:val="434343"/>
                <w:sz w:val="18"/>
                <w:szCs w:val="18"/>
              </w:rPr>
            </w:pPr>
            <w:r w:rsidDel="00000000" w:rsidR="00000000" w:rsidRPr="00000000">
              <w:rPr>
                <w:color w:val="434343"/>
                <w:sz w:val="18"/>
                <w:szCs w:val="18"/>
                <w:rtl w:val="0"/>
              </w:rPr>
              <w:t xml:space="preserve">N/A</w:t>
            </w:r>
            <w:r w:rsidDel="00000000" w:rsidR="00000000" w:rsidRPr="00000000">
              <w:rPr>
                <w:rtl w:val="0"/>
              </w:rPr>
            </w:r>
          </w:p>
        </w:tc>
      </w:tr>
    </w:tbl>
    <w:p w:rsidR="00000000" w:rsidDel="00000000" w:rsidP="00000000" w:rsidRDefault="00000000" w:rsidRPr="00000000" w14:paraId="00000178">
      <w:pPr>
        <w:shd w:fill="ffffff" w:val="clear"/>
        <w:spacing w:after="240" w:before="0" w:line="240" w:lineRule="auto"/>
        <w:ind w:left="0" w:firstLine="0"/>
        <w:jc w:val="both"/>
        <w:rPr>
          <w:color w:val="212529"/>
        </w:rPr>
      </w:pPr>
      <w:r w:rsidDel="00000000" w:rsidR="00000000" w:rsidRPr="00000000">
        <w:rPr>
          <w:rtl w:val="0"/>
        </w:rPr>
      </w:r>
    </w:p>
    <w:sectPr>
      <w:headerReference r:id="rId8" w:type="default"/>
      <w:footerReference r:id="rId9" w:type="default"/>
      <w:type w:val="nextPage"/>
      <w:pgSz w:h="11906" w:w="16838" w:orient="landscape"/>
      <w:pgMar w:bottom="0" w:top="0" w:left="288" w:right="72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line="240" w:lineRule="auto"/>
      <w:rPr>
        <w:color w:val="000000"/>
      </w:rPr>
    </w:pPr>
    <w:r w:rsidDel="00000000" w:rsidR="00000000" w:rsidRPr="00000000">
      <w:pict>
        <v:rect style="width:0.0pt;height:1.5pt" o:hr="t" o:hrstd="t" o:hralign="center" fillcolor="#A0A0A0" stroked="f"/>
      </w:pict>
    </w:r>
    <w:r w:rsidDel="00000000" w:rsidR="00000000" w:rsidRPr="00000000">
      <w:rPr>
        <w:rtl w:val="0"/>
      </w:rPr>
    </w:r>
  </w:p>
  <w:tbl>
    <w:tblPr>
      <w:tblStyle w:val="Table9"/>
      <w:tblW w:w="158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1.666666666667"/>
      <w:gridCol w:w="5281.666666666667"/>
      <w:gridCol w:w="5281.666666666667"/>
      <w:tblGridChange w:id="0">
        <w:tblGrid>
          <w:gridCol w:w="5281.666666666667"/>
          <w:gridCol w:w="5281.666666666667"/>
          <w:gridCol w:w="5281.66666666666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0"/>
              <w:szCs w:val="20"/>
            </w:rPr>
          </w:pPr>
          <w:r w:rsidDel="00000000" w:rsidR="00000000" w:rsidRPr="00000000">
            <w:rPr>
              <w:b w:val="1"/>
              <w:sz w:val="20"/>
              <w:szCs w:val="20"/>
              <w:rtl w:val="0"/>
            </w:rPr>
            <w:t xml:space="preserve">AdvSTAR Laboratory 2025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sz w:val="20"/>
              <w:szCs w:val="20"/>
            </w:rPr>
          </w:pPr>
          <w:r w:rsidDel="00000000" w:rsidR="00000000" w:rsidRPr="00000000">
            <w:rPr>
              <w:b w:val="1"/>
              <w:sz w:val="20"/>
              <w:szCs w:val="20"/>
              <w:rtl w:val="0"/>
            </w:rPr>
            <w:t xml:space="preserve">Page </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b w:val="1"/>
              <w:sz w:val="20"/>
              <w:szCs w:val="20"/>
              <w:rtl w:val="0"/>
            </w:rPr>
            <w:t xml:space="preserve"> of </w:t>
          </w:r>
          <w:r w:rsidDel="00000000" w:rsidR="00000000" w:rsidRPr="00000000">
            <w:rPr>
              <w:b w:val="1"/>
              <w:sz w:val="20"/>
              <w:szCs w:val="20"/>
            </w:rPr>
            <w:fldChar w:fldCharType="begin"/>
            <w:instrText xml:space="preserve">NUMPAGES</w:instrText>
            <w:fldChar w:fldCharType="separate"/>
            <w:fldChar w:fldCharType="end"/>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b w:val="1"/>
              <w:color w:val="0000ff"/>
              <w:sz w:val="20"/>
              <w:szCs w:val="20"/>
            </w:rPr>
          </w:pPr>
          <w:r w:rsidDel="00000000" w:rsidR="00000000" w:rsidRPr="00000000">
            <w:rPr>
              <w:rtl w:val="0"/>
            </w:rPr>
          </w:r>
        </w:p>
      </w:tc>
    </w:tr>
  </w:tbl>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240" w:lineRule="auto"/>
    </w:pPr>
    <w:rPr>
      <w:rFonts w:ascii="Montserrat" w:cs="Montserrat" w:eastAsia="Montserrat" w:hAnsi="Montserrat"/>
      <w:color w:val="2e3141"/>
      <w:sz w:val="28"/>
      <w:szCs w:val="28"/>
    </w:rPr>
  </w:style>
  <w:style w:type="paragraph" w:styleId="Heading2">
    <w:name w:val="heading 2"/>
    <w:basedOn w:val="Normal"/>
    <w:next w:val="Normal"/>
    <w:pPr>
      <w:pageBreakBefore w:val="0"/>
      <w:spacing w:before="480" w:line="240" w:lineRule="auto"/>
      <w:ind w:left="360" w:hanging="360"/>
    </w:pPr>
    <w:rPr>
      <w:color w:val="2e3141"/>
      <w:sz w:val="28"/>
      <w:szCs w:val="28"/>
    </w:rPr>
  </w:style>
  <w:style w:type="paragraph" w:styleId="Heading3">
    <w:name w:val="heading 3"/>
    <w:basedOn w:val="Normal"/>
    <w:next w:val="Normal"/>
    <w:pPr>
      <w:pageBreakBefore w:val="0"/>
      <w:spacing w:line="240" w:lineRule="auto"/>
      <w:ind w:left="720" w:firstLine="0"/>
    </w:pPr>
    <w:rPr>
      <w:b w:val="1"/>
      <w:color w:val="434343"/>
      <w:sz w:val="24"/>
      <w:szCs w:val="24"/>
    </w:rPr>
  </w:style>
  <w:style w:type="paragraph" w:styleId="Heading4">
    <w:name w:val="heading 4"/>
    <w:basedOn w:val="Normal"/>
    <w:next w:val="Normal"/>
    <w:pPr>
      <w:keepNext w:val="1"/>
      <w:keepLines w:val="1"/>
      <w:pageBreakBefore w:val="0"/>
      <w:spacing w:before="0" w:lineRule="auto"/>
    </w:pPr>
    <w:rPr>
      <w:b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0"/>
    </w:pPr>
    <w:rPr>
      <w:rFonts w:ascii="Montserrat" w:cs="Montserrat" w:eastAsia="Montserrat" w:hAnsi="Montserrat"/>
      <w:b w:val="1"/>
      <w:color w:val="2e3141"/>
      <w:sz w:val="28"/>
      <w:szCs w:val="28"/>
    </w:rPr>
  </w:style>
  <w:style w:type="paragraph" w:styleId="Subtitle">
    <w:name w:val="Subtitle"/>
    <w:basedOn w:val="Normal"/>
    <w:next w:val="Normal"/>
    <w:pPr>
      <w:pageBreakBefore w:val="0"/>
      <w:spacing w:before="0" w:line="240" w:lineRule="auto"/>
    </w:pPr>
    <w:rPr>
      <w:rFonts w:ascii="Montserrat" w:cs="Montserrat" w:eastAsia="Montserrat" w:hAnsi="Montserrat"/>
      <w:color w:val="999999"/>
      <w:sz w:val="20"/>
      <w:szCs w:val="2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