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Fixture Companion Guide</w:t>
      </w:r>
    </w:p>
    <w:p>
      <w:r>
        <w:t>Narrative context stays separate from structured rows.</w:t>
      </w:r>
    </w:p>
  </w:body>
</w:document>
</file>

<file path=word/_rels/document.xml.rels><?xml version="1.0"?><Relationships xmlns="http://schemas.openxmlformats.org/package/2006/relationships"></Relationships>
</file>