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Evidence Correlation Agent  ·  ai-audit-correlate</w:t>
      </w:r>
    </w:p>
    <w:p>
      <w:r>
        <w:rPr>
          <w:i/>
          <w:sz w:val="16"/>
        </w:rPr>
        <w:t>Class: AI-Centric Division Agent    |    Subgroup: Audit &amp; Evidence Plane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ai-audit-correlate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Evidence Correlation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Audit &amp; Evidence Plane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did:adam:ai-audit-correlate#&lt;dual_key_thumbprint_ed25519+mldsa65&gt;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Correlates evidence across intent_ids, agents, time windows; produces forensic-grade narrative skeletons consumable by hi-explain and external auditors.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Run nightly correlation passes.</w:t>
      </w:r>
    </w:p>
    <w:p>
      <w:pPr>
        <w:pStyle w:val="ListBullet"/>
      </w:pPr>
      <w:r>
        <w:rPr>
          <w:sz w:val="20"/>
        </w:rPr>
        <w:t>Build causal graph (intent_id -&gt; events -&gt; outcomes).</w:t>
      </w:r>
    </w:p>
    <w:p>
      <w:pPr>
        <w:pStyle w:val="ListBullet"/>
      </w:pPr>
      <w:r>
        <w:rPr>
          <w:sz w:val="20"/>
        </w:rPr>
        <w:t>Detect anomalies (orphan events, missing pairs).</w:t>
      </w:r>
    </w:p>
    <w:p>
      <w:pPr>
        <w:pStyle w:val="ListBullet"/>
      </w:pPr>
      <w:r>
        <w:rPr>
          <w:sz w:val="20"/>
        </w:rPr>
        <w:t>Emit 'correlation_complete' with anomalies count.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Rendering narrative (hi-explain).</w:t>
      </w:r>
    </w:p>
    <w:p>
      <w:pPr>
        <w:pStyle w:val="ListBullet"/>
      </w:pPr>
      <w:r>
        <w:rPr>
          <w:sz w:val="20"/>
        </w:rPr>
        <w:t>Filing (wg-gov-filing).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/run</w:t>
      </w:r>
    </w:p>
    <w:p>
      <w:pPr>
        <w:pStyle w:val="ListBullet"/>
      </w:pPr>
      <w:r>
        <w:rPr>
          <w:sz w:val="20"/>
        </w:rPr>
        <w:t>POST /causal/{intent_id}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agent_id=ai-audit-correlate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Trigger pass.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/causal/{intent_id}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Causal graph.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correlation_results; Neo4j-style adjacency in Postgres jsonb.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(read-only)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Reads BOSS off chain.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deployment/{profile}/agents/ai_centric/ai_audit_correlate/server.py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adam/ai-audit-correlate:0.2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ai-audit-correlate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