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Escalation Logic Agent  ·  ai-auto-escalation</w:t>
      </w:r>
    </w:p>
    <w:p>
      <w:r>
        <w:rPr>
          <w:i/>
          <w:sz w:val="16"/>
        </w:rPr>
        <w:t>Class: AI-Centric Division Agent    |    Subgroup: Autonomy Governance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ai-auto-escalation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Escalation Logic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Autonomy Governance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did:adam:ai-auto-escalation#&lt;dual_key_thumbprint_ed25519+mldsa65&gt;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Computes escalation routing for ELEVATED/HIGH/OHSHAT events; resolves owning_director per delegation-model.json + posture.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Compute owning director from triggering dimension + jurisdiction + posture.</w:t>
      </w:r>
    </w:p>
    <w:p>
      <w:pPr>
        <w:pStyle w:val="ListBullet"/>
      </w:pPr>
      <w:r>
        <w:rPr>
          <w:sz w:val="20"/>
        </w:rPr>
        <w:t>Override to all-director quorum on OHSHAT or sacred-boundary.</w:t>
      </w:r>
    </w:p>
    <w:p>
      <w:pPr>
        <w:pStyle w:val="ListBullet"/>
      </w:pPr>
      <w:r>
        <w:rPr>
          <w:sz w:val="20"/>
        </w:rPr>
        <w:t>Coordinate with hi-gateway for SLA timers.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Director consent (hi-gateway).</w:t>
      </w:r>
    </w:p>
    <w:p>
      <w:pPr>
        <w:pStyle w:val="ListBullet"/>
      </w:pPr>
      <w:r>
        <w:rPr>
          <w:sz w:val="20"/>
        </w:rPr>
        <w:t>Approving (governors).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/route</w:t>
      </w:r>
    </w:p>
    <w:p>
      <w:pPr>
        <w:pStyle w:val="ListBullet"/>
      </w:pPr>
      <w:r>
        <w:rPr>
          <w:sz w:val="20"/>
        </w:rPr>
        <w:t>POST /policy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agent_id=ai-auto-escalation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/route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Route a packet.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/policy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policy.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escalation_policy + delegation cache.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 with ga-operations.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deployment/{profile}/agents/ai_centric/ai_auto_escalation/server.py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adam/ai-auto-escalation:0.2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ai-auto-escalation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