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Regulatory Interface Agent  ·  ai-external-regulatory</w:t>
      </w:r>
    </w:p>
    <w:p>
      <w:r>
        <w:rPr>
          <w:i/>
          <w:sz w:val="16"/>
        </w:rPr>
        <w:t>Class: AI-Centric Division Agent    |    Subgroup: External Stakeholder &amp; Market Interface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ai-external-regulatory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Regulatory Interface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External Stakeholder &amp; Market Interface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did:adam:ai-external-regulatory#&lt;dual_key_thumbprint_ed25519+mldsa65&gt;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technical interface to regulator portals (notification, attestation upload, response handling).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portal credentials via wg-sec-vault.</w:t>
      </w:r>
    </w:p>
    <w:p>
      <w:pPr>
        <w:pStyle w:val="ListBullet"/>
      </w:pPr>
      <w:r>
        <w:rPr>
          <w:sz w:val="20"/>
        </w:rPr>
        <w:t>Submit on behalf of wg-gov-filing.</w:t>
      </w:r>
    </w:p>
    <w:p>
      <w:pPr>
        <w:pStyle w:val="ListBullet"/>
      </w:pPr>
      <w:r>
        <w:rPr>
          <w:sz w:val="20"/>
        </w:rPr>
        <w:t>Track regulator responses; emit 'regulator_response'.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filings (wg-gov-filing).</w:t>
      </w:r>
    </w:p>
    <w:p>
      <w:pPr>
        <w:pStyle w:val="ListBullet"/>
      </w:pPr>
      <w:r>
        <w:rPr>
          <w:sz w:val="20"/>
        </w:rPr>
        <w:t>Drafting filings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/submit</w:t>
      </w:r>
    </w:p>
    <w:p>
      <w:pPr>
        <w:pStyle w:val="ListBullet"/>
      </w:pPr>
      <w:r>
        <w:rPr>
          <w:sz w:val="20"/>
        </w:rPr>
        <w:t>POST /responses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agent_id=ai-external-regulatory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/submit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attestation.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/responses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Responses.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regulator_submissions.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deployment/{profile}/agents/ai_centric/ai_external_regulatory/server.py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adam/ai-external-regulatory:0.2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ai-external-regulatory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