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Safe Rollout Agent  ·  ai-innov-rollout</w:t>
      </w:r>
    </w:p>
    <w:p>
      <w:r>
        <w:rPr>
          <w:i/>
          <w:sz w:val="16"/>
        </w:rPr>
        <w:t>Class: AI-Centric Division Agent    |    Subgroup: Innovation &amp; Continuous Improvement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ai-innov-rollout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Safe Rollout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Innovation &amp; Continuous Improvement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+ 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did:adam:ai-innov-rollout#&lt;dual_key_thumbprint_ed25519+mldsa65&gt;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Drives gradual rollouts; auto-pauses on M1 burn or twin-operational alarm. Implements percentage-rollout with blast-radius caps from wg-ops-dependency and auto-pauses on M1 burn or twin-operational alarms.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Implement % rollout with blast-radius caps from wg-ops-dependency.</w:t>
      </w:r>
    </w:p>
    <w:p>
      <w:pPr>
        <w:pStyle w:val="ListBullet"/>
      </w:pPr>
      <w:r>
        <w:rPr>
          <w:sz w:val="20"/>
        </w:rPr>
        <w:t>Auto-pause on alarm.</w:t>
      </w:r>
    </w:p>
    <w:p>
      <w:pPr>
        <w:pStyle w:val="ListBullet"/>
      </w:pPr>
      <w:r>
        <w:rPr>
          <w:sz w:val="20"/>
        </w:rPr>
        <w:t>Emit 'rollout_phase_advanced' / 'rollout_paused'.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Defining experiments.</w:t>
      </w:r>
    </w:p>
    <w:p>
      <w:pPr>
        <w:pStyle w:val="ListBullet"/>
      </w:pPr>
      <w:r>
        <w:rPr>
          <w:sz w:val="20"/>
        </w:rPr>
        <w:t>Director approval (gates).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/rollout</w:t>
      </w:r>
    </w:p>
    <w:p>
      <w:pPr>
        <w:pStyle w:val="ListBullet"/>
      </w:pPr>
      <w:r>
        <w:rPr>
          <w:sz w:val="20"/>
        </w:rPr>
        <w:t>POST /advance/{id}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agent_id=ai-innov-rollout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/rollout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Define rollout.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/advance/{id}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Advance.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rollouts.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deployment/{profile}/agents/ai_centric/ai_innov_rollout/server.py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adam/ai-innov-rollout:0.2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ai-innov-rollout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