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Model Drift Detection Agent  ·  ai-model-drift</w:t>
      </w:r>
    </w:p>
    <w:p>
      <w:r>
        <w:rPr>
          <w:i/>
          <w:sz w:val="16"/>
        </w:rPr>
        <w:t>Class: AI-Centric Division Agent    |    Subgroup: Model, Data &amp; Knowledge Stewardship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ai-model-drift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Model Drift Detection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Model, Data &amp; Knowledge Stewardship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CTO + 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did:adam:ai-model-drift#&lt;dual_key_thumbprint_ed25519+mldsa65&gt;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Detects feature/label/concept drift; feeds ga-security risk index. Runs nightly KS / population-stability checks against every registered model and feeds severity into the ga-security risk index for autonomy-budget throttling.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Run KS / population stability checks nightly per registered model.</w:t>
      </w:r>
    </w:p>
    <w:p>
      <w:pPr>
        <w:pStyle w:val="ListBullet"/>
      </w:pPr>
      <w:r>
        <w:rPr>
          <w:sz w:val="20"/>
        </w:rPr>
        <w:t>Emit 'model_drift_detected' with metric + severity.</w:t>
      </w:r>
    </w:p>
    <w:p>
      <w:pPr>
        <w:pStyle w:val="ListBullet"/>
      </w:pPr>
      <w:r>
        <w:rPr>
          <w:sz w:val="20"/>
        </w:rPr>
        <w:t>Sample inputs over rolling 30-day windows; preserve a 7-day retention parquet snapshot for forensic replay.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Retraining (model owners).</w:t>
      </w:r>
    </w:p>
    <w:p>
      <w:pPr>
        <w:pStyle w:val="ListBullet"/>
      </w:pPr>
      <w:r>
        <w:rPr>
          <w:sz w:val="20"/>
        </w:rPr>
        <w:t>Operating on raw PII (delegated to wg-data-pii tokens before scoring).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/check</w:t>
      </w:r>
    </w:p>
    <w:p>
      <w:pPr>
        <w:pStyle w:val="ListBullet"/>
      </w:pPr>
      <w:r>
        <w:rPr>
          <w:sz w:val="20"/>
        </w:rPr>
        <w:t>POST /drift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agent_id=ai-model-drift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/check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check.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/drift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Findings.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drift_metrics.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deployment/{profile}/agents/ai_centric/ai_model_drift/server.py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adam/ai-model-drift:0.2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ai-model-drift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