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Compliance Monitoring Agent  ·  wg-legal-compliance</w:t>
      </w:r>
    </w:p>
    <w:p>
      <w:r>
        <w:rPr>
          <w:i/>
          <w:sz w:val="16"/>
        </w:rPr>
        <w:t>Class: Corporate Work Group Agent    |    Subgroup: Legal, Regulatory &amp; Policy Authority Work Group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wg-legal-compliance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Compliance Monitoring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Corporate Work Group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3 (Work-group execution)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Legal, Regulatory &amp; Policy Authority Work Group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Legal Director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ga-legal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did:adam:wg-legal-compliance#&lt;dual_key_thumbprint_ed25519+mldsa65&gt;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 via mesh.py. No domain logic.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Continuously evaluates running ADAM against the loaded regulatory rules; surfaces violations to ga-legal and orch-exception.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Subscribe to FR; replay each event against compliance rules.</w:t>
      </w:r>
    </w:p>
    <w:p>
      <w:pPr>
        <w:pStyle w:val="ListBullet"/>
      </w:pPr>
      <w:r>
        <w:rPr>
          <w:sz w:val="20"/>
        </w:rPr>
        <w:t>Emit 'compliance_violation' / 'compliance_clean'.</w:t>
      </w:r>
    </w:p>
    <w:p>
      <w:pPr>
        <w:pStyle w:val="ListBullet"/>
      </w:pPr>
      <w:r>
        <w:rPr>
          <w:sz w:val="20"/>
        </w:rPr>
        <w:t>Run scheduled fire-drills (regulator simulation).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Authoring rules (wg-legal-reg).</w:t>
      </w:r>
    </w:p>
    <w:p>
      <w:pPr>
        <w:pStyle w:val="ListBullet"/>
      </w:pPr>
      <w:r>
        <w:rPr>
          <w:sz w:val="20"/>
        </w:rPr>
        <w:t>Filing (wg-gov-filing).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/scan</w:t>
      </w:r>
    </w:p>
    <w:p>
      <w:pPr>
        <w:pStyle w:val="ListBullet"/>
      </w:pPr>
      <w:r>
        <w:rPr>
          <w:sz w:val="20"/>
        </w:rPr>
        <w:t>POST /violations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step events tagged agent_id=wg-legal-compliance</w:t>
      </w:r>
    </w:p>
    <w:p>
      <w:pPr>
        <w:pStyle w:val="ListBullet"/>
      </w:pPr>
      <w:r>
        <w:rPr>
          <w:sz w:val="20"/>
        </w:rPr>
        <w:t>Postgres durable writes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/scan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Run scan.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/violations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Open violations.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compliance_findings.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regulatory_impact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Surfaces; never modifies rules.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Cannot self-execute material (BOSS &gt;= ELEVATED) actions; must be called via orch-global with a signed decision token.</w:t>
      </w:r>
    </w:p>
    <w:p>
      <w:pPr>
        <w:pStyle w:val="ListBullet"/>
      </w:pPr>
      <w:r>
        <w:rPr>
          <w:sz w:val="20"/>
        </w:rPr>
        <w:t>Idempotent on X-Action-Id header; returns prior receipt on duplicate.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adam.workgroup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block, return 423 Locked with rationale. On chain unavailability, freeze writes and return 503.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ga-legal /evaluate, orch-global, Postgres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400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1500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99.97%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M3, M6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Document signatures dual-signed Ed25519 + ML-DSA-65 from Day-1.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6 (E2E flow)</w:t>
      </w:r>
    </w:p>
    <w:p>
      <w:pPr>
        <w:pStyle w:val="ListBullet"/>
      </w:pPr>
      <w:r>
        <w:rPr>
          <w:sz w:val="20"/>
        </w:rPr>
        <w:t>Layer 9 (seed sanity)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deployment/{profile}/agents/workgroups/legal/wg_legal_compliance/server.py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adam/wg-legal-compliance:0.2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wg-legal-compliance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iac/k3d/agents-corporate-work-groups.yaml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Wire ruleset/regulation YAML hot-reload.</w:t>
      </w:r>
    </w:p>
    <w:p>
      <w:pPr>
        <w:pStyle w:val="ListBullet"/>
      </w:pPr>
      <w:r>
        <w:rPr>
          <w:sz w:val="20"/>
        </w:rPr>
        <w:t>Add idempotent X-Action-Id.</w:t>
      </w:r>
    </w:p>
    <w:p>
      <w:pPr>
        <w:pStyle w:val="ListBullet"/>
      </w:pPr>
      <w:r>
        <w:rPr>
          <w:sz w:val="20"/>
        </w:rPr>
        <w:t>Replace heartbeat with real liveness/readiness.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