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Accounts Payable Payment Run Agent  ·  adamplus-ap-payment-run</w:t>
      </w:r>
    </w:p>
    <w:p>
      <w:r>
        <w:rPr>
          <w:i/>
          <w:sz w:val="16"/>
        </w:rPr>
        <w:t>Cluster: Financial Operations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adamplus-ap-payment-run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Accounts Payable Payment Run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Operations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wg-fin-txn; 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did:adam:adamplus-ap-payment-run#&lt;dual_key_thumbprint_ed25519+mldsa65&gt;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Highest-blast-radius ADAMPLUS agent. Quorum required at cap exceedance.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the outbound payment run lifecycle: batch assembly, governor gate, file construction, bank submission, reconciliation hand-off.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Daily 14:00 UTC: collect approved invoices from adamplus-ap-vendor-invoice up to the daily AP cap, batch by currency + bank rail, request ga-financial concurrence (if total &gt; $X then governor concur required), build payment file (NACHA / SEPA / ISO 20022 / Wire), submit via adapter-swift-iso20022 or adapter-stripe, settle with wg-fin-txn, emit FR 'payment_run_completed'.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Schedule daily / weekly runs by currency + rail.</w:t>
      </w:r>
    </w:p>
    <w:p>
      <w:pPr>
        <w:pStyle w:val="ListBullet"/>
      </w:pPr>
      <w:r>
        <w:rPr>
          <w:sz w:val="20"/>
        </w:rPr>
        <w:t>Collect approved invoices up to the daily cap (DNA-derived).</w:t>
      </w:r>
    </w:p>
    <w:p>
      <w:pPr>
        <w:pStyle w:val="ListBullet"/>
      </w:pPr>
      <w:r>
        <w:rPr>
          <w:sz w:val="20"/>
        </w:rPr>
        <w:t>Submit run intent to ga-financial; if total &gt; daily_cap require director concur via hi-gateway.</w:t>
      </w:r>
    </w:p>
    <w:p>
      <w:pPr>
        <w:pStyle w:val="ListBullet"/>
      </w:pPr>
      <w:r>
        <w:rPr>
          <w:sz w:val="20"/>
        </w:rPr>
        <w:t>Build payment files: NACHA (US ACH), SEPA Credit Transfer, ISO 20022 PAIN.001, FedWire.</w:t>
      </w:r>
    </w:p>
    <w:p>
      <w:pPr>
        <w:pStyle w:val="ListBullet"/>
      </w:pPr>
      <w:r>
        <w:rPr>
          <w:sz w:val="20"/>
        </w:rPr>
        <w:t>Submit via adapter-swift-iso20022, adapter-stripe, adapter-adyen, or per-bank adapter.</w:t>
      </w:r>
    </w:p>
    <w:p>
      <w:pPr>
        <w:pStyle w:val="ListBullet"/>
      </w:pPr>
      <w:r>
        <w:rPr>
          <w:sz w:val="20"/>
        </w:rPr>
        <w:t>Track settlement status; emit 'payment_run_started' / '_settled' / '_partial' / '_failed'.</w:t>
      </w:r>
    </w:p>
    <w:p>
      <w:pPr>
        <w:pStyle w:val="ListBullet"/>
      </w:pPr>
      <w:r>
        <w:rPr>
          <w:sz w:val="20"/>
        </w:rPr>
        <w:t>Hand variance to wg-fin-recon.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Per-invoice approval (adamplus-ap-vendor-invoice).</w:t>
      </w:r>
    </w:p>
    <w:p>
      <w:pPr>
        <w:pStyle w:val="ListBullet"/>
      </w:pPr>
      <w:r>
        <w:rPr>
          <w:sz w:val="20"/>
        </w:rPr>
        <w:t>Booking GL (adamplus-fin-gl).</w:t>
      </w:r>
    </w:p>
    <w:p>
      <w:pPr>
        <w:pStyle w:val="ListBullet"/>
      </w:pPr>
      <w:r>
        <w:rPr>
          <w:sz w:val="20"/>
        </w:rPr>
        <w:t>Tax withholding (adamplus-fin-tax-calc).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/run/start body:{currency, rail, cutoff_iso}.</w:t>
      </w:r>
    </w:p>
    <w:p>
      <w:pPr>
        <w:pStyle w:val="ListBullet"/>
      </w:pPr>
      <w:r>
        <w:rPr>
          <w:sz w:val="20"/>
        </w:rPr>
        <w:t>GET /run/dryrun body:{currency, rail} - preview without submitting.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'payment_run_started' / '_settled' / '_failed'.</w:t>
      </w:r>
    </w:p>
    <w:p>
      <w:pPr>
        <w:pStyle w:val="ListBullet"/>
      </w:pPr>
      <w:r>
        <w:rPr>
          <w:sz w:val="20"/>
        </w:rPr>
        <w:t>Calls to wg-fin-txn for canonical accounting; calls to bank adapters for submission.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/run/start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Start a run.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/run/dryrun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Preview a run.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/run/{id}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Status.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/run/{id}/cancel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Director-only cancel before submission.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ap_runs(id, currency, rail, total_amount, status) + ap_run_lines.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Triggers critical-dim override at cap exceedance; non-idempotent flag if same action_id replayed.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adamplus-ap-vendor-invoice, ga-financial, Adapters: SWIFT/ISO20022, Stripe, Adyen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wg-fin-txn, wg-fin-recon,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sz w:val="20"/>
        </w:rPr>
        <w:t>Bank submission MUST use mTLS with ML-KEM-768 hybrid where the bank supports it; otherwise ML-KEM disabled session is logged via FR 'pqc_downgrade_logged'.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deployment/{profile}/agents/adamplus/ap_payment_run/server.py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adam/adamplus-ap-payment-run:0.2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adamplus-ap-payment-run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daily cron (14:00 UTC) for AP runs.</w:t>
      </w:r>
    </w:p>
    <w:p>
      <w:pPr>
        <w:pStyle w:val="ListBullet"/>
      </w:pPr>
      <w:r>
        <w:rPr>
          <w:sz w:val="20"/>
        </w:rPr>
        <w:t>Build NACHA + ISO 20022 file generators.</w:t>
      </w:r>
    </w:p>
    <w:p>
      <w:pPr>
        <w:pStyle w:val="ListBullet"/>
      </w:pPr>
      <w:r>
        <w:rPr>
          <w:sz w:val="20"/>
        </w:rPr>
        <w:t>Wire SWIFT/ISO 20022 adapter and Stripe adapter.</w:t>
      </w:r>
    </w:p>
    <w:p>
      <w:pPr>
        <w:pStyle w:val="ListBullet"/>
      </w:pPr>
      <w:r>
        <w:rPr>
          <w:sz w:val="20"/>
        </w:rPr>
        <w:t>Add director-only /cancel before submission.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adapter-adyen - canonical adapter card at D:\ADAM\ADAM Integration Adapters\adapter-adyen__*.docx</w:t>
      </w:r>
    </w:p>
    <w:p>
      <w:pPr>
        <w:pStyle w:val="ListBullet"/>
      </w:pPr>
      <w:r>
        <w:rPr>
          <w:sz w:val="20"/>
        </w:rPr>
        <w:t>adapter-stripe - canonical adapter card at D:\ADAM\ADAM Integration Adapters\adapter-stripe__*.docx</w:t>
      </w:r>
    </w:p>
    <w:p>
      <w:pPr>
        <w:pStyle w:val="ListBullet"/>
      </w:pPr>
      <w:r>
        <w:rPr>
          <w:sz w:val="20"/>
        </w:rPr>
        <w:t>adapter-swift-iso20022 - canonical adapter card at D:\ADAM\ADAM Integration Adapters\adapter-swift-iso20022__*.docx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