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Lead Routing Agent  ·  adamplus-crm-lead</w:t>
      </w:r>
    </w:p>
    <w:p>
      <w:r>
        <w:rPr>
          <w:i/>
          <w:sz w:val="16"/>
        </w:rPr>
        <w:t>Cluster: CRM Extension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adamplus-crm-lead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Lead Routing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CRM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Market Director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ga-market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adamplus-crm-360; wg-market-customer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did:adam:adamplus-crm-lead#&lt;dual_key_thumbprint_ed25519+mldsa65&gt;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Lead enrichment, scoring, routing. Ingests inbound leads, enriches via adamplus-crm-360, scores (rule + model), routes per territory + capacity, and fires a 5-minute response SLA.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Inbound lead from website / event / partner enters via adapter-salesforce or adapter-hubspot; this agent enriches via adamplus-crm-360, scores, routes to right owner, fires SLA.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Ingest leads.</w:t>
      </w:r>
    </w:p>
    <w:p>
      <w:pPr>
        <w:pStyle w:val="ListBullet"/>
      </w:pPr>
      <w:r>
        <w:rPr>
          <w:sz w:val="20"/>
        </w:rPr>
        <w:t>Enrich via adamplus-crm-360.</w:t>
      </w:r>
    </w:p>
    <w:p>
      <w:pPr>
        <w:pStyle w:val="ListBullet"/>
      </w:pPr>
      <w:r>
        <w:rPr>
          <w:sz w:val="20"/>
        </w:rPr>
        <w:t>Score (rule + model).</w:t>
      </w:r>
    </w:p>
    <w:p>
      <w:pPr>
        <w:pStyle w:val="ListBullet"/>
      </w:pPr>
      <w:r>
        <w:rPr>
          <w:sz w:val="20"/>
        </w:rPr>
        <w:t>Route to owner per territory + capacity.</w:t>
      </w:r>
    </w:p>
    <w:p>
      <w:pPr>
        <w:pStyle w:val="ListBullet"/>
      </w:pPr>
      <w:r>
        <w:rPr>
          <w:sz w:val="20"/>
        </w:rPr>
        <w:t>Fire 5-min response SLA.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Closing (sales team).</w:t>
      </w:r>
    </w:p>
    <w:p>
      <w:pPr>
        <w:pStyle w:val="ListBullet"/>
      </w:pPr>
      <w:r>
        <w:rPr>
          <w:sz w:val="20"/>
        </w:rPr>
        <w:t>Quoting (Salesforce CPQ adapter).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/lead.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events; routing decision.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/lead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Ingest.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/leads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List.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leads.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reputational_risk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adapter-salesforce, adapter-hubspot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adamplus-crm-pipeline, Flight Recorder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M4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deployment/{profile}/agents/adamplus/crm_lead/server.py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adam/adamplus-crm-lead:0.2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adamplus-crm-lead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service.</w:t>
      </w:r>
    </w:p>
    <w:p>
      <w:pPr>
        <w:pStyle w:val="ListBullet"/>
      </w:pPr>
      <w:r>
        <w:rPr>
          <w:sz w:val="20"/>
        </w:rPr>
        <w:t>Wire adapters.</w:t>
      </w:r>
    </w:p>
    <w:p>
      <w:pPr>
        <w:pStyle w:val="ListBullet"/>
      </w:pPr>
      <w:r>
        <w:rPr>
          <w:sz w:val="20"/>
        </w:rPr>
        <w:t>Add SLA timer.</w:t>
      </w:r>
    </w:p>
    <w:p>
      <w:pPr>
        <w:pStyle w:val="Heading2"/>
      </w:pPr>
      <w:r>
        <w:rPr>
          <w:color w:val="334E68"/>
        </w:rPr>
        <w:t>20. Adapters Used</w:t>
      </w:r>
    </w:p>
    <w:p>
      <w:pPr>
        <w:pStyle w:val="ListBullet"/>
      </w:pPr>
      <w:r>
        <w:rPr>
          <w:sz w:val="20"/>
        </w:rPr>
        <w:t>adapter-hubspot - canonical adapter card at D:\ADAM\ADAM Integration Adapters\adapter-hubspot__*.docx</w:t>
      </w:r>
    </w:p>
    <w:p>
      <w:pPr>
        <w:pStyle w:val="ListBullet"/>
      </w:pPr>
      <w:r>
        <w:rPr>
          <w:sz w:val="20"/>
        </w:rPr>
        <w:t>adapter-salesforce - canonical adapter card at D:\ADAM\ADAM Integration Adapters\adapter-salesforce__*.docx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