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HR Onboarding Orchestrator Agent  ·  adamplus-hr-onboarding</w:t>
      </w:r>
    </w:p>
    <w:p>
      <w:r>
        <w:rPr>
          <w:i/>
          <w:sz w:val="16"/>
        </w:rPr>
        <w:t>Cluster: HR Extension (workforce &lt;= 50, mostly outsourced)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adamplus-hr-onboarding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Onboarding Orchestrator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Extension (workforce &lt;= 50, mostly outsourced)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+ CISO (joint - identity issuance)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wg-sec-access (DID issuance); ai-auto-authority (authority matrix)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did:adam:adamplus-hr-onboarding#&lt;dual_key_thumbprint_ed25519+mldsa65&gt;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scope is intentionally light: workforce &lt;= 50, mostly outsourced. ADAMPLUS HR agents are thin orchestrators that delegate to Workday / BambooHR / SAP SuccessFactors / ADP via adapters.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End-to-end employee onboarding orchestration delegating to outsourced HRIS via adapters.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Director: 'Onboard new SRE Jane Doe, start 2026-06-01'. hi-intent -&gt; ga-legal (employment law) + ga-security (access) concur -&gt; orch-global plan: 1) adapter-workday creates employee record, 2) wg-sec-access issues did:adam: identity + role, 3) adapter-okta provisions SSO, 4) adamplus-hr-benefits enrolls, 5) adamplus-hr-payroll registers, 6) adapter-laptop dispatches. Each step is signed and FR-evidenced.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Drive onboarding plan (governor-approved, orch-global-executed).</w:t>
      </w:r>
    </w:p>
    <w:p>
      <w:pPr>
        <w:pStyle w:val="ListBullet"/>
      </w:pPr>
      <w:r>
        <w:rPr>
          <w:sz w:val="20"/>
        </w:rPr>
        <w:t>Coordinate adapter-workday / SAP SuccessFactors / BambooHR.</w:t>
      </w:r>
    </w:p>
    <w:p>
      <w:pPr>
        <w:pStyle w:val="ListBullet"/>
      </w:pPr>
      <w:r>
        <w:rPr>
          <w:sz w:val="20"/>
        </w:rPr>
        <w:t>Issue did:adam identity via wg-sec-access.</w:t>
      </w:r>
    </w:p>
    <w:p>
      <w:pPr>
        <w:pStyle w:val="ListBullet"/>
      </w:pPr>
      <w:r>
        <w:rPr>
          <w:sz w:val="20"/>
        </w:rPr>
        <w:t>Provision SSO + tooling via adapters.</w:t>
      </w:r>
    </w:p>
    <w:p>
      <w:pPr>
        <w:pStyle w:val="ListBullet"/>
      </w:pPr>
      <w:r>
        <w:rPr>
          <w:sz w:val="20"/>
        </w:rPr>
        <w:t>Enroll benefits via adamplus-hr-benefits.</w:t>
      </w:r>
    </w:p>
    <w:p>
      <w:pPr>
        <w:pStyle w:val="ListBullet"/>
      </w:pPr>
      <w:r>
        <w:rPr>
          <w:sz w:val="20"/>
        </w:rPr>
        <w:t>Emit 'employee_onboarded' on completion.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Hiring decision (Director).</w:t>
      </w:r>
    </w:p>
    <w:p>
      <w:pPr>
        <w:pStyle w:val="ListBullet"/>
      </w:pPr>
      <w:r>
        <w:rPr>
          <w:sz w:val="20"/>
        </w:rPr>
        <w:t>Salary setting (CFO + CEO).</w:t>
      </w:r>
    </w:p>
    <w:p>
      <w:pPr>
        <w:pStyle w:val="ListBullet"/>
      </w:pPr>
      <w:r>
        <w:rPr>
          <w:sz w:val="20"/>
        </w:rPr>
        <w:t>Background-check provider (adapter).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/onboard body:{candidate, start_date, role}.</w:t>
      </w:r>
    </w:p>
    <w:p>
      <w:pPr>
        <w:pStyle w:val="ListBullet"/>
      </w:pPr>
      <w:r>
        <w:rPr>
          <w:sz w:val="20"/>
        </w:rPr>
        <w:t>GET /onboarding/{employee_id}.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orch-global plan execution.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/onboard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Begin onboarding.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/onboarding/{id}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Status.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/cancel/{id}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Director-only cancel.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onboarding_state.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security_impact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Identity issuance is sec-impacting.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adapter-workday / SAP SF / BambooHR, wg-sec-access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adamplus-hr-benefits, adamplus-hr-payroll, adapter-okta,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60000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Identity issuance produces dual-signed DID document; SSO provisioning uses ML-KEM-768 wherever the adapter supports it.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deployment/{profile}/agents/adamplus/hr_onboarding/server.py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adam/adamplus-hr-onboarding:0.2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adamplus-hr-onboarding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orchestrator.</w:t>
      </w:r>
    </w:p>
    <w:p>
      <w:pPr>
        <w:pStyle w:val="ListBullet"/>
      </w:pPr>
      <w:r>
        <w:rPr>
          <w:sz w:val="20"/>
        </w:rPr>
        <w:t>Wire HRIS adapter.</w:t>
      </w:r>
    </w:p>
    <w:p>
      <w:pPr>
        <w:pStyle w:val="ListBullet"/>
      </w:pPr>
      <w:r>
        <w:rPr>
          <w:sz w:val="20"/>
        </w:rPr>
        <w:t>Wire wg-sec-access for DID issuance.</w:t>
      </w:r>
    </w:p>
    <w:p>
      <w:pPr>
        <w:pStyle w:val="ListBullet"/>
      </w:pPr>
      <w:r>
        <w:rPr>
          <w:sz w:val="20"/>
        </w:rPr>
        <w:t>Add Director-only cancel.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adapter-bamboohr - canonical adapter card at D:\ADAM\ADAM Integration Adapters\adapter-bamboohr__*.docx</w:t>
      </w:r>
    </w:p>
    <w:p>
      <w:pPr>
        <w:pStyle w:val="ListBullet"/>
      </w:pPr>
      <w:r>
        <w:rPr>
          <w:sz w:val="20"/>
        </w:rPr>
        <w:t>adapter-okta - canonical adapter card at D:\ADAM\ADAM Integration Adapters\adapter-okta__*.docx</w:t>
      </w:r>
    </w:p>
    <w:p>
      <w:pPr>
        <w:pStyle w:val="ListBullet"/>
      </w:pPr>
      <w:r>
        <w:rPr>
          <w:sz w:val="20"/>
        </w:rPr>
        <w:t>adapter-sap-s4hana - canonical adapter card at D:\ADAM\ADAM Integration Adapters\adapter-sap-s4hana__*.docx</w:t>
      </w:r>
    </w:p>
    <w:p>
      <w:pPr>
        <w:pStyle w:val="ListBullet"/>
      </w:pPr>
      <w:r>
        <w:rPr>
          <w:sz w:val="20"/>
        </w:rPr>
        <w:t>adapter-workday - canonical adapter card at D:\ADAM\ADAM Integration Adapters\adapter-workday__*.docx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