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Media Streaming Operations Agent  ·  adamplus-ops-streaming</w:t>
      </w:r>
    </w:p>
    <w:p>
      <w:r>
        <w:rPr>
          <w:i/>
          <w:sz w:val="16"/>
        </w:rPr>
        <w:t>Cluster: Operations Extension - NetStreamX Media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adamplus-ops-streaming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Media Streaming Operations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Operations Extension - NetStreamX Media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 + 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adamplus-ops-content-catalog; wg-ops-bc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did:adam:adamplus-ops-streaming#&lt;dual_key_thumbprint_ed25519+mldsa65&gt;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Highest-throughput ADAMPLUS service. Sampled FR appends prevent chain bloat.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the streaming runtime control plane. Coordinates CDN selection, transcoding pipelines, DRM key issuance via wg-sec-vault, and region failover at 99.99% availability for 1M-customer streaming.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Coordinates CDN selection, transcoding pipelines, DRM key issuance, region-shift; integrates with NetStreamX media website via adapter-netstreamx-cms; honors wg-data-residency for region failovers.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Select CDN per session per region.</w:t>
      </w:r>
    </w:p>
    <w:p>
      <w:pPr>
        <w:pStyle w:val="ListBullet"/>
      </w:pPr>
      <w:r>
        <w:rPr>
          <w:sz w:val="20"/>
        </w:rPr>
        <w:t>Drive transcoding pipelines.</w:t>
      </w:r>
    </w:p>
    <w:p>
      <w:pPr>
        <w:pStyle w:val="ListBullet"/>
      </w:pPr>
      <w:r>
        <w:rPr>
          <w:sz w:val="20"/>
        </w:rPr>
        <w:t>Issue DRM keys via wg-sec-vault.</w:t>
      </w:r>
    </w:p>
    <w:p>
      <w:pPr>
        <w:pStyle w:val="ListBullet"/>
      </w:pPr>
      <w:r>
        <w:rPr>
          <w:sz w:val="20"/>
        </w:rPr>
        <w:t>Coordinate region failover with wg-ops-bc.</w:t>
      </w:r>
    </w:p>
    <w:p>
      <w:pPr>
        <w:pStyle w:val="ListBullet"/>
      </w:pPr>
      <w:r>
        <w:rPr>
          <w:sz w:val="20"/>
        </w:rPr>
        <w:t>Emit 'stream_started' (sampled) / 'cdn_failed_over'.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Catalog (adamplus-ops-content-catalog).</w:t>
      </w:r>
    </w:p>
    <w:p>
      <w:pPr>
        <w:pStyle w:val="ListBullet"/>
      </w:pPr>
      <w:r>
        <w:rPr>
          <w:sz w:val="20"/>
        </w:rPr>
        <w:t>Billing (adamplus-ar-invoice).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/session.</w:t>
      </w:r>
    </w:p>
    <w:p>
      <w:pPr>
        <w:pStyle w:val="ListBullet"/>
      </w:pPr>
      <w:r>
        <w:rPr>
          <w:sz w:val="20"/>
        </w:rPr>
        <w:t>POST /failover.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 (sampled to avoid chain bloat).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/session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Begin session.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/failover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Region failover.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/cdn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CDN posture.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streaming_state + Redis hot session cache.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for streaming.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800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adamplus-ops-content-catalog, wg-sec-vault (DRM), wg-data-residency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adapter-netstreamx-cms,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M5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DRM key delivery uses ML-KEM-768 hybrid; long-lived content keys SLH-DSA-anchored.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deployment/{profile}/agents/adamplus/ops_streaming/server.py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adam/adamplus-ops-streaming:0.2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adamplus-ops-streaming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CDN multi-vendor fallback.</w:t>
      </w:r>
    </w:p>
    <w:p>
      <w:pPr>
        <w:pStyle w:val="ListBullet"/>
      </w:pPr>
      <w:r>
        <w:rPr>
          <w:sz w:val="20"/>
        </w:rPr>
        <w:t>Wire DRM via wg-sec-vault.</w:t>
      </w:r>
    </w:p>
    <w:p>
      <w:pPr>
        <w:pStyle w:val="ListBullet"/>
      </w:pPr>
      <w:r>
        <w:rPr>
          <w:sz w:val="20"/>
        </w:rPr>
        <w:t>Sample FR events.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adapter-netstreamx-cms - canonical adapter card at D:\ADAM\ADAM Integration Adapters\adapter-netstreamx-cms__*.docx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