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Subscription Lifecycle Agent  ·  adamplus-ops-subscription</w:t>
      </w:r>
    </w:p>
    <w:p>
      <w:r>
        <w:rPr>
          <w:i/>
          <w:sz w:val="16"/>
        </w:rPr>
        <w:t>Cluster: Operations Extension - NetStreamX Media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adamplus-ops-subscription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Subscription Lifecycle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Operations Extension - NetStreamX Media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Market Director + CFO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ga-market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wg-market-customer; adamplus-ar-invoice; adamplus-crm-success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did:adam:adamplus-ops-subscription#&lt;dual_key_thumbprint_ed25519+mldsa65&gt;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Closes the NetStreamX media revenue loop end-to-end.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Subscription state machine + lifecycle events. Owns subscription state machine: subscribe / upgrade / downgrade / cancel / pause with pro-ration, drives renewals, closes the NetStreamX revenue loop.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Customer subscribes via NetStreamX website -&gt; wg-market-customer creates record -&gt; this agent issues subscription with renewal schedule, computes pro-ration on plan changes, drives renewals (calls adamplus-ar-invoice), handles cancel/pause.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Issue/upgrade/downgrade/cancel subscriptions.</w:t>
      </w:r>
    </w:p>
    <w:p>
      <w:pPr>
        <w:pStyle w:val="ListBullet"/>
      </w:pPr>
      <w:r>
        <w:rPr>
          <w:sz w:val="20"/>
        </w:rPr>
        <w:t>Compute pro-ration.</w:t>
      </w:r>
    </w:p>
    <w:p>
      <w:pPr>
        <w:pStyle w:val="ListBullet"/>
      </w:pPr>
      <w:r>
        <w:rPr>
          <w:sz w:val="20"/>
        </w:rPr>
        <w:t>Drive renewals via adamplus-ar-invoice.</w:t>
      </w:r>
    </w:p>
    <w:p>
      <w:pPr>
        <w:pStyle w:val="ListBullet"/>
      </w:pPr>
      <w:r>
        <w:rPr>
          <w:sz w:val="20"/>
        </w:rPr>
        <w:t>Emit 'subscription_created' / '_renewed' / '_cancelled' / '_paused'.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Pricing strategy.</w:t>
      </w:r>
    </w:p>
    <w:p>
      <w:pPr>
        <w:pStyle w:val="ListBullet"/>
      </w:pPr>
      <w:r>
        <w:rPr>
          <w:sz w:val="20"/>
        </w:rPr>
        <w:t>Collections (adamplus-ar-collections).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/subscribe.</w:t>
      </w:r>
    </w:p>
    <w:p>
      <w:pPr>
        <w:pStyle w:val="ListBullet"/>
      </w:pPr>
      <w:r>
        <w:rPr>
          <w:sz w:val="20"/>
        </w:rPr>
        <w:t>POST /change.</w:t>
      </w:r>
    </w:p>
    <w:p>
      <w:pPr>
        <w:pStyle w:val="ListBullet"/>
      </w:pPr>
      <w:r>
        <w:rPr>
          <w:sz w:val="20"/>
        </w:rPr>
        <w:t>POST /cancel.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/subscribe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Subscribe.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/change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Change.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/cancel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Cancel.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/pause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Pause.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subscriptions + subscription_events.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financial_exposure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 ARR.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wg-market-customer, adamplus-fin-tax-calc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adamplus-ar-invoice, Flight Recorder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M1, M2, M3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deployment/{profile}/agents/adamplus/ops_subscription/server.py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adam/adamplus-ops-subscription:0.2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adamplus-ops-subscription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Wire pro-ration engine.</w:t>
      </w:r>
    </w:p>
    <w:p>
      <w:pPr>
        <w:pStyle w:val="ListBullet"/>
      </w:pPr>
      <w:r>
        <w:rPr>
          <w:sz w:val="20"/>
        </w:rPr>
        <w:t>Renewal scheduler.</w:t>
      </w:r>
    </w:p>
    <w:p>
      <w:pPr>
        <w:pStyle w:val="Heading2"/>
      </w:pPr>
      <w:r>
        <w:rPr>
          <w:color w:val="334E68"/>
        </w:rPr>
        <w:t>20. Adapters Used</w:t>
      </w:r>
    </w:p>
    <w:p>
      <w:pPr>
        <w:pStyle w:val="ListBullet"/>
      </w:pPr>
      <w:r>
        <w:rPr>
          <w:sz w:val="20"/>
        </w:rPr>
        <w:t>adapter-netstreamx-cms - canonical adapter card at D:\ADAM\ADAM Integration Adapters\adapter-netstreamx-cms__*.docx</w:t>
      </w:r>
    </w:p>
    <w:p>
      <w:pPr>
        <w:pStyle w:val="ListBullet"/>
      </w:pPr>
      <w:r>
        <w:rPr>
          <w:sz w:val="20"/>
        </w:rPr>
        <w:t>adapter-stripe - canonical adapter card at D:\ADAM\ADAM Integration Adapters\adapter-stripe__*.docx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