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Purchase Order Agent  ·  adamplus-proc-po</w:t>
      </w:r>
    </w:p>
    <w:p>
      <w:r>
        <w:rPr>
          <w:i/>
          <w:sz w:val="16"/>
        </w:rPr>
        <w:t>Cluster: Procurement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adamplus-proc-po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Purchase Order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Procurement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adamplus-ap-vendor-invoice; adamplus-ap-3way-match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did:adam:adamplus-proc-po#&lt;dual_key_thumbprint_ed25519+mldsa65&gt;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PO lifecycle (issue, receive, close). Issues, tracks, and closes purchase orders; source-of-truth for the P (PO) leg of every adamplus-ap-3way-match invocation.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Issues, tracks, closes purchase orders. Source-of-truth for the P (PO) in three-way match.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Issue PO post-award.</w:t>
      </w:r>
    </w:p>
    <w:p>
      <w:pPr>
        <w:pStyle w:val="ListBullet"/>
      </w:pPr>
      <w:r>
        <w:rPr>
          <w:sz w:val="20"/>
        </w:rPr>
        <w:t>Track receipt against PO (GR).</w:t>
      </w:r>
    </w:p>
    <w:p>
      <w:pPr>
        <w:pStyle w:val="ListBullet"/>
      </w:pPr>
      <w:r>
        <w:rPr>
          <w:sz w:val="20"/>
        </w:rPr>
        <w:t>Feed adamplus-ap-3way-match.</w:t>
      </w:r>
    </w:p>
    <w:p>
      <w:pPr>
        <w:pStyle w:val="ListBullet"/>
      </w:pPr>
      <w:r>
        <w:rPr>
          <w:sz w:val="20"/>
        </w:rPr>
        <w:t>Close PO at completion.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Sourcing decision (adamplus-proc-sourcing).</w:t>
      </w:r>
    </w:p>
    <w:p>
      <w:pPr>
        <w:pStyle w:val="ListBullet"/>
      </w:pPr>
      <w:r>
        <w:rPr>
          <w:sz w:val="20"/>
        </w:rPr>
        <w:t>Receiving goods (warehouse adapter).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/po.</w:t>
      </w:r>
    </w:p>
    <w:p>
      <w:pPr>
        <w:pStyle w:val="ListBullet"/>
      </w:pPr>
      <w:r>
        <w:rPr>
          <w:sz w:val="20"/>
        </w:rPr>
        <w:t>POST /gr.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Issue.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/gr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Goods receipt.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/po/{id}/close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Close.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pos + grs.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commitment.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adamplus-proc-sourcing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adamplus-ap-3way-match,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deployment/{profile}/agents/adamplus/proc_po/server.py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adam/adamplus-proc-po:0.2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adamplus-proc-po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GR ingest.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adapter-coupa - canonical adapter card at D:\ADAM\ADAM Integration Adapters\adapter-coupa__*.docx</w:t>
      </w:r>
    </w:p>
    <w:p>
      <w:pPr>
        <w:pStyle w:val="ListBullet"/>
      </w:pPr>
      <w:r>
        <w:rPr>
          <w:sz w:val="20"/>
        </w:rPr>
        <w:t>adapter-oracle-erp - canonical adapter card at D:\ADAM\ADAM Integration Adapters\adapter-oracle-erp__*.docx</w:t>
      </w:r>
    </w:p>
    <w:p>
      <w:pPr>
        <w:pStyle w:val="ListBullet"/>
      </w:pPr>
      <w:r>
        <w:rPr>
          <w:sz w:val="20"/>
        </w:rPr>
        <w:t>adapter-sap-s4hana - canonical adapter card at D:\ADAM\ADAM Integration Adapters\adapter-sap-s4hana__*.docx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