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76AE4" w14:textId="77777777" w:rsidR="00297ABF" w:rsidRDefault="00000000">
      <w:pPr>
        <w:spacing w:before="3600" w:after="200"/>
        <w:jc w:val="center"/>
      </w:pPr>
      <w:r>
        <w:rPr>
          <w:b/>
          <w:bCs/>
          <w:color w:val="1F3864"/>
          <w:sz w:val="96"/>
          <w:szCs w:val="96"/>
        </w:rPr>
        <w:t>BOSS</w:t>
      </w:r>
    </w:p>
    <w:p w14:paraId="50E76AE5" w14:textId="77777777" w:rsidR="00297ABF" w:rsidRDefault="00000000">
      <w:pPr>
        <w:spacing w:after="200"/>
        <w:jc w:val="center"/>
      </w:pPr>
      <w:r>
        <w:rPr>
          <w:color w:val="1F3864"/>
          <w:sz w:val="40"/>
          <w:szCs w:val="40"/>
        </w:rPr>
        <w:t>AI Governance &amp; Risk Engine</w:t>
      </w:r>
    </w:p>
    <w:p w14:paraId="50E76AE6" w14:textId="77777777" w:rsidR="00297ABF" w:rsidRDefault="00000000">
      <w:pPr>
        <w:spacing w:after="120"/>
        <w:jc w:val="center"/>
      </w:pPr>
      <w:r>
        <w:rPr>
          <w:b/>
          <w:bCs/>
          <w:color w:val="595959"/>
          <w:sz w:val="32"/>
          <w:szCs w:val="32"/>
        </w:rPr>
        <w:t>Reference Manual</w:t>
      </w:r>
    </w:p>
    <w:p w14:paraId="50E76AE7" w14:textId="77777777" w:rsidR="00297ABF" w:rsidRDefault="00000000">
      <w:pPr>
        <w:spacing w:after="2400"/>
        <w:jc w:val="center"/>
      </w:pPr>
      <w:r>
        <w:rPr>
          <w:color w:val="595959"/>
          <w:sz w:val="24"/>
          <w:szCs w:val="24"/>
        </w:rPr>
        <w:t>Version 3.2  |  Priority Tier Edition</w:t>
      </w:r>
    </w:p>
    <w:p w14:paraId="50E76AE8" w14:textId="77777777" w:rsidR="00297ABF" w:rsidRDefault="00000000">
      <w:pPr>
        <w:spacing w:after="200"/>
        <w:jc w:val="center"/>
      </w:pPr>
      <w:r>
        <w:rPr>
          <w:i/>
          <w:iCs/>
          <w:color w:val="595959"/>
        </w:rPr>
        <w:t>An ADAM (Autonomy Doctrine &amp; Architecture Model) component</w:t>
      </w:r>
    </w:p>
    <w:p w14:paraId="50E76AE9" w14:textId="77777777" w:rsidR="00297ABF" w:rsidRDefault="00000000">
      <w:pPr>
        <w:spacing w:after="2000"/>
        <w:jc w:val="center"/>
      </w:pPr>
      <w:r>
        <w:rPr>
          <w:color w:val="595959"/>
          <w:sz w:val="20"/>
          <w:szCs w:val="20"/>
        </w:rPr>
        <w:t>Engineered for EU AI Act, DORA, NIS2, GDPR, ISO/IEC 42001, NIST CSF 2.0 and NIST AI RMF</w:t>
      </w:r>
    </w:p>
    <w:p w14:paraId="50E76AEA" w14:textId="77777777" w:rsidR="00297ABF" w:rsidRDefault="00000000">
      <w:pPr>
        <w:jc w:val="center"/>
      </w:pPr>
      <w:r>
        <w:rPr>
          <w:color w:val="595959"/>
        </w:rPr>
        <w:t>Apache License 2.0</w:t>
      </w:r>
    </w:p>
    <w:p w14:paraId="50E76AEB" w14:textId="77777777" w:rsidR="00297ABF" w:rsidRDefault="00000000">
      <w:pPr>
        <w:jc w:val="center"/>
      </w:pPr>
      <w:r>
        <w:rPr>
          <w:color w:val="595959"/>
        </w:rPr>
        <w:t>April 2026</w:t>
      </w:r>
    </w:p>
    <w:p w14:paraId="50E76AEC" w14:textId="77777777" w:rsidR="00297ABF" w:rsidRDefault="00000000">
      <w:r>
        <w:br w:type="page"/>
      </w:r>
    </w:p>
    <w:p w14:paraId="50E76AED" w14:textId="77777777" w:rsidR="00297ABF" w:rsidRDefault="00297ABF">
      <w:pPr>
        <w:sectPr w:rsidR="00297ABF">
          <w:pgSz w:w="11906" w:h="16838"/>
          <w:pgMar w:top="1440" w:right="1440" w:bottom="1440" w:left="1440" w:header="708" w:footer="708" w:gutter="0"/>
          <w:cols w:space="720"/>
          <w:docGrid w:linePitch="360"/>
        </w:sectPr>
      </w:pPr>
    </w:p>
    <w:p w14:paraId="50E76AEE" w14:textId="77777777" w:rsidR="00297ABF" w:rsidRDefault="00000000">
      <w:pPr>
        <w:pStyle w:val="Heading1"/>
        <w:spacing w:after="200"/>
      </w:pPr>
      <w:bookmarkStart w:id="0" w:name="_Toc227775538"/>
      <w:r>
        <w:lastRenderedPageBreak/>
        <w:t>Contents</w:t>
      </w:r>
      <w:bookmarkEnd w:id="0"/>
    </w:p>
    <w:sdt>
      <w:sdtPr>
        <w:alias w:val="Table of Contents"/>
        <w:id w:val="-1160305475"/>
      </w:sdtPr>
      <w:sdtContent>
        <w:p w14:paraId="6FE76BA6" w14:textId="147C9E92" w:rsidR="001C5441" w:rsidRDefault="00000000">
          <w:pPr>
            <w:pStyle w:val="TOC1"/>
            <w:tabs>
              <w:tab w:val="right" w:leader="dot" w:pos="9350"/>
            </w:tabs>
            <w:rPr>
              <w:noProof/>
            </w:rPr>
          </w:pPr>
          <w:r>
            <w:fldChar w:fldCharType="begin"/>
          </w:r>
          <w:r>
            <w:instrText>TOC \h \o "1-3"</w:instrText>
          </w:r>
          <w:r>
            <w:fldChar w:fldCharType="separate"/>
          </w:r>
          <w:hyperlink w:anchor="_Toc227775538" w:history="1">
            <w:r w:rsidR="001C5441" w:rsidRPr="00685695">
              <w:rPr>
                <w:rStyle w:val="Hyperlink"/>
                <w:noProof/>
              </w:rPr>
              <w:t>Contents</w:t>
            </w:r>
            <w:r w:rsidR="001C5441">
              <w:rPr>
                <w:noProof/>
              </w:rPr>
              <w:tab/>
            </w:r>
            <w:r w:rsidR="001C5441">
              <w:rPr>
                <w:noProof/>
              </w:rPr>
              <w:fldChar w:fldCharType="begin"/>
            </w:r>
            <w:r w:rsidR="001C5441">
              <w:rPr>
                <w:noProof/>
              </w:rPr>
              <w:instrText xml:space="preserve"> PAGEREF _Toc227775538 \h </w:instrText>
            </w:r>
            <w:r w:rsidR="001C5441">
              <w:rPr>
                <w:noProof/>
              </w:rPr>
            </w:r>
            <w:r w:rsidR="001C5441">
              <w:rPr>
                <w:noProof/>
              </w:rPr>
              <w:fldChar w:fldCharType="separate"/>
            </w:r>
            <w:r w:rsidR="001C5441">
              <w:rPr>
                <w:noProof/>
              </w:rPr>
              <w:t>2</w:t>
            </w:r>
            <w:r w:rsidR="001C5441">
              <w:rPr>
                <w:noProof/>
              </w:rPr>
              <w:fldChar w:fldCharType="end"/>
            </w:r>
          </w:hyperlink>
        </w:p>
        <w:p w14:paraId="1C19AB21" w14:textId="143A0831" w:rsidR="001C5441" w:rsidRDefault="001C5441">
          <w:pPr>
            <w:pStyle w:val="TOC1"/>
            <w:tabs>
              <w:tab w:val="right" w:leader="dot" w:pos="9350"/>
            </w:tabs>
            <w:rPr>
              <w:noProof/>
            </w:rPr>
          </w:pPr>
          <w:hyperlink w:anchor="_Toc227775539" w:history="1">
            <w:r w:rsidRPr="00685695">
              <w:rPr>
                <w:rStyle w:val="Hyperlink"/>
                <w:noProof/>
              </w:rPr>
              <w:t>1. Executive summary</w:t>
            </w:r>
            <w:r>
              <w:rPr>
                <w:noProof/>
              </w:rPr>
              <w:tab/>
            </w:r>
            <w:r>
              <w:rPr>
                <w:noProof/>
              </w:rPr>
              <w:fldChar w:fldCharType="begin"/>
            </w:r>
            <w:r>
              <w:rPr>
                <w:noProof/>
              </w:rPr>
              <w:instrText xml:space="preserve"> PAGEREF _Toc227775539 \h </w:instrText>
            </w:r>
            <w:r>
              <w:rPr>
                <w:noProof/>
              </w:rPr>
            </w:r>
            <w:r>
              <w:rPr>
                <w:noProof/>
              </w:rPr>
              <w:fldChar w:fldCharType="separate"/>
            </w:r>
            <w:r>
              <w:rPr>
                <w:noProof/>
              </w:rPr>
              <w:t>4</w:t>
            </w:r>
            <w:r>
              <w:rPr>
                <w:noProof/>
              </w:rPr>
              <w:fldChar w:fldCharType="end"/>
            </w:r>
          </w:hyperlink>
        </w:p>
        <w:p w14:paraId="1FC6D327" w14:textId="1FAA17BD" w:rsidR="001C5441" w:rsidRDefault="001C5441">
          <w:pPr>
            <w:pStyle w:val="TOC3"/>
            <w:tabs>
              <w:tab w:val="right" w:leader="dot" w:pos="9350"/>
            </w:tabs>
            <w:rPr>
              <w:noProof/>
            </w:rPr>
          </w:pPr>
          <w:hyperlink w:anchor="_Toc227775540" w:history="1">
            <w:r w:rsidRPr="00685695">
              <w:rPr>
                <w:rStyle w:val="Hyperlink"/>
                <w:noProof/>
              </w:rPr>
              <w:t>1.1 Key capabilities</w:t>
            </w:r>
            <w:r>
              <w:rPr>
                <w:noProof/>
              </w:rPr>
              <w:tab/>
            </w:r>
            <w:r>
              <w:rPr>
                <w:noProof/>
              </w:rPr>
              <w:fldChar w:fldCharType="begin"/>
            </w:r>
            <w:r>
              <w:rPr>
                <w:noProof/>
              </w:rPr>
              <w:instrText xml:space="preserve"> PAGEREF _Toc227775540 \h </w:instrText>
            </w:r>
            <w:r>
              <w:rPr>
                <w:noProof/>
              </w:rPr>
            </w:r>
            <w:r>
              <w:rPr>
                <w:noProof/>
              </w:rPr>
              <w:fldChar w:fldCharType="separate"/>
            </w:r>
            <w:r>
              <w:rPr>
                <w:noProof/>
              </w:rPr>
              <w:t>4</w:t>
            </w:r>
            <w:r>
              <w:rPr>
                <w:noProof/>
              </w:rPr>
              <w:fldChar w:fldCharType="end"/>
            </w:r>
          </w:hyperlink>
        </w:p>
        <w:p w14:paraId="299F418E" w14:textId="2B276D93" w:rsidR="001C5441" w:rsidRDefault="001C5441">
          <w:pPr>
            <w:pStyle w:val="TOC1"/>
            <w:tabs>
              <w:tab w:val="right" w:leader="dot" w:pos="9350"/>
            </w:tabs>
            <w:rPr>
              <w:noProof/>
            </w:rPr>
          </w:pPr>
          <w:hyperlink w:anchor="_Toc227775541" w:history="1">
            <w:r w:rsidRPr="00685695">
              <w:rPr>
                <w:rStyle w:val="Hyperlink"/>
                <w:noProof/>
              </w:rPr>
              <w:t>2. ADAM context and BOSS positioning</w:t>
            </w:r>
            <w:r>
              <w:rPr>
                <w:noProof/>
              </w:rPr>
              <w:tab/>
            </w:r>
            <w:r>
              <w:rPr>
                <w:noProof/>
              </w:rPr>
              <w:fldChar w:fldCharType="begin"/>
            </w:r>
            <w:r>
              <w:rPr>
                <w:noProof/>
              </w:rPr>
              <w:instrText xml:space="preserve"> PAGEREF _Toc227775541 \h </w:instrText>
            </w:r>
            <w:r>
              <w:rPr>
                <w:noProof/>
              </w:rPr>
            </w:r>
            <w:r>
              <w:rPr>
                <w:noProof/>
              </w:rPr>
              <w:fldChar w:fldCharType="separate"/>
            </w:r>
            <w:r>
              <w:rPr>
                <w:noProof/>
              </w:rPr>
              <w:t>5</w:t>
            </w:r>
            <w:r>
              <w:rPr>
                <w:noProof/>
              </w:rPr>
              <w:fldChar w:fldCharType="end"/>
            </w:r>
          </w:hyperlink>
        </w:p>
        <w:p w14:paraId="5DA2BBE0" w14:textId="72118B29" w:rsidR="001C5441" w:rsidRDefault="001C5441">
          <w:pPr>
            <w:pStyle w:val="TOC3"/>
            <w:tabs>
              <w:tab w:val="right" w:leader="dot" w:pos="9350"/>
            </w:tabs>
            <w:rPr>
              <w:noProof/>
            </w:rPr>
          </w:pPr>
          <w:hyperlink w:anchor="_Toc227775542" w:history="1">
            <w:r w:rsidRPr="00685695">
              <w:rPr>
                <w:rStyle w:val="Hyperlink"/>
                <w:noProof/>
              </w:rPr>
              <w:t>2.1 Where BOSS fits</w:t>
            </w:r>
            <w:r>
              <w:rPr>
                <w:noProof/>
              </w:rPr>
              <w:tab/>
            </w:r>
            <w:r>
              <w:rPr>
                <w:noProof/>
              </w:rPr>
              <w:fldChar w:fldCharType="begin"/>
            </w:r>
            <w:r>
              <w:rPr>
                <w:noProof/>
              </w:rPr>
              <w:instrText xml:space="preserve"> PAGEREF _Toc227775542 \h </w:instrText>
            </w:r>
            <w:r>
              <w:rPr>
                <w:noProof/>
              </w:rPr>
            </w:r>
            <w:r>
              <w:rPr>
                <w:noProof/>
              </w:rPr>
              <w:fldChar w:fldCharType="separate"/>
            </w:r>
            <w:r>
              <w:rPr>
                <w:noProof/>
              </w:rPr>
              <w:t>5</w:t>
            </w:r>
            <w:r>
              <w:rPr>
                <w:noProof/>
              </w:rPr>
              <w:fldChar w:fldCharType="end"/>
            </w:r>
          </w:hyperlink>
        </w:p>
        <w:p w14:paraId="470E71AB" w14:textId="0132E178" w:rsidR="001C5441" w:rsidRDefault="001C5441">
          <w:pPr>
            <w:pStyle w:val="TOC3"/>
            <w:tabs>
              <w:tab w:val="right" w:leader="dot" w:pos="9350"/>
            </w:tabs>
            <w:rPr>
              <w:noProof/>
            </w:rPr>
          </w:pPr>
          <w:hyperlink w:anchor="_Toc227775543" w:history="1">
            <w:r w:rsidRPr="00685695">
              <w:rPr>
                <w:rStyle w:val="Hyperlink"/>
                <w:noProof/>
              </w:rPr>
              <w:t>2.2 Relationship to the ADAM 81-agent mesh</w:t>
            </w:r>
            <w:r>
              <w:rPr>
                <w:noProof/>
              </w:rPr>
              <w:tab/>
            </w:r>
            <w:r>
              <w:rPr>
                <w:noProof/>
              </w:rPr>
              <w:fldChar w:fldCharType="begin"/>
            </w:r>
            <w:r>
              <w:rPr>
                <w:noProof/>
              </w:rPr>
              <w:instrText xml:space="preserve"> PAGEREF _Toc227775543 \h </w:instrText>
            </w:r>
            <w:r>
              <w:rPr>
                <w:noProof/>
              </w:rPr>
            </w:r>
            <w:r>
              <w:rPr>
                <w:noProof/>
              </w:rPr>
              <w:fldChar w:fldCharType="separate"/>
            </w:r>
            <w:r>
              <w:rPr>
                <w:noProof/>
              </w:rPr>
              <w:t>5</w:t>
            </w:r>
            <w:r>
              <w:rPr>
                <w:noProof/>
              </w:rPr>
              <w:fldChar w:fldCharType="end"/>
            </w:r>
          </w:hyperlink>
        </w:p>
        <w:p w14:paraId="102B792D" w14:textId="65698740" w:rsidR="001C5441" w:rsidRDefault="001C5441">
          <w:pPr>
            <w:pStyle w:val="TOC3"/>
            <w:tabs>
              <w:tab w:val="right" w:leader="dot" w:pos="9350"/>
            </w:tabs>
            <w:rPr>
              <w:noProof/>
            </w:rPr>
          </w:pPr>
          <w:hyperlink w:anchor="_Toc227775544" w:history="1">
            <w:r w:rsidRPr="00685695">
              <w:rPr>
                <w:rStyle w:val="Hyperlink"/>
                <w:noProof/>
              </w:rPr>
              <w:t>2.3 Supported director cabinets</w:t>
            </w:r>
            <w:r>
              <w:rPr>
                <w:noProof/>
              </w:rPr>
              <w:tab/>
            </w:r>
            <w:r>
              <w:rPr>
                <w:noProof/>
              </w:rPr>
              <w:fldChar w:fldCharType="begin"/>
            </w:r>
            <w:r>
              <w:rPr>
                <w:noProof/>
              </w:rPr>
              <w:instrText xml:space="preserve"> PAGEREF _Toc227775544 \h </w:instrText>
            </w:r>
            <w:r>
              <w:rPr>
                <w:noProof/>
              </w:rPr>
            </w:r>
            <w:r>
              <w:rPr>
                <w:noProof/>
              </w:rPr>
              <w:fldChar w:fldCharType="separate"/>
            </w:r>
            <w:r>
              <w:rPr>
                <w:noProof/>
              </w:rPr>
              <w:t>5</w:t>
            </w:r>
            <w:r>
              <w:rPr>
                <w:noProof/>
              </w:rPr>
              <w:fldChar w:fldCharType="end"/>
            </w:r>
          </w:hyperlink>
        </w:p>
        <w:p w14:paraId="6ED474D5" w14:textId="0BB51B33" w:rsidR="001C5441" w:rsidRDefault="001C5441">
          <w:pPr>
            <w:pStyle w:val="TOC1"/>
            <w:tabs>
              <w:tab w:val="right" w:leader="dot" w:pos="9350"/>
            </w:tabs>
            <w:rPr>
              <w:noProof/>
            </w:rPr>
          </w:pPr>
          <w:hyperlink w:anchor="_Toc227775545" w:history="1">
            <w:r w:rsidRPr="00685695">
              <w:rPr>
                <w:rStyle w:val="Hyperlink"/>
                <w:noProof/>
              </w:rPr>
              <w:t>3. Architecture</w:t>
            </w:r>
            <w:r>
              <w:rPr>
                <w:noProof/>
              </w:rPr>
              <w:tab/>
            </w:r>
            <w:r>
              <w:rPr>
                <w:noProof/>
              </w:rPr>
              <w:fldChar w:fldCharType="begin"/>
            </w:r>
            <w:r>
              <w:rPr>
                <w:noProof/>
              </w:rPr>
              <w:instrText xml:space="preserve"> PAGEREF _Toc227775545 \h </w:instrText>
            </w:r>
            <w:r>
              <w:rPr>
                <w:noProof/>
              </w:rPr>
            </w:r>
            <w:r>
              <w:rPr>
                <w:noProof/>
              </w:rPr>
              <w:fldChar w:fldCharType="separate"/>
            </w:r>
            <w:r>
              <w:rPr>
                <w:noProof/>
              </w:rPr>
              <w:t>5</w:t>
            </w:r>
            <w:r>
              <w:rPr>
                <w:noProof/>
              </w:rPr>
              <w:fldChar w:fldCharType="end"/>
            </w:r>
          </w:hyperlink>
        </w:p>
        <w:p w14:paraId="67930623" w14:textId="03908CCC" w:rsidR="001C5441" w:rsidRDefault="001C5441">
          <w:pPr>
            <w:pStyle w:val="TOC3"/>
            <w:tabs>
              <w:tab w:val="right" w:leader="dot" w:pos="9350"/>
            </w:tabs>
            <w:rPr>
              <w:noProof/>
            </w:rPr>
          </w:pPr>
          <w:hyperlink w:anchor="_Toc227775546" w:history="1">
            <w:r w:rsidRPr="00685695">
              <w:rPr>
                <w:rStyle w:val="Hyperlink"/>
                <w:noProof/>
              </w:rPr>
              <w:t>3.1 Package layout</w:t>
            </w:r>
            <w:r>
              <w:rPr>
                <w:noProof/>
              </w:rPr>
              <w:tab/>
            </w:r>
            <w:r>
              <w:rPr>
                <w:noProof/>
              </w:rPr>
              <w:fldChar w:fldCharType="begin"/>
            </w:r>
            <w:r>
              <w:rPr>
                <w:noProof/>
              </w:rPr>
              <w:instrText xml:space="preserve"> PAGEREF _Toc227775546 \h </w:instrText>
            </w:r>
            <w:r>
              <w:rPr>
                <w:noProof/>
              </w:rPr>
            </w:r>
            <w:r>
              <w:rPr>
                <w:noProof/>
              </w:rPr>
              <w:fldChar w:fldCharType="separate"/>
            </w:r>
            <w:r>
              <w:rPr>
                <w:noProof/>
              </w:rPr>
              <w:t>6</w:t>
            </w:r>
            <w:r>
              <w:rPr>
                <w:noProof/>
              </w:rPr>
              <w:fldChar w:fldCharType="end"/>
            </w:r>
          </w:hyperlink>
        </w:p>
        <w:p w14:paraId="0E5F692D" w14:textId="5B24A97F" w:rsidR="001C5441" w:rsidRDefault="001C5441">
          <w:pPr>
            <w:pStyle w:val="TOC3"/>
            <w:tabs>
              <w:tab w:val="right" w:leader="dot" w:pos="9350"/>
            </w:tabs>
            <w:rPr>
              <w:noProof/>
            </w:rPr>
          </w:pPr>
          <w:hyperlink w:anchor="_Toc227775547" w:history="1">
            <w:r w:rsidRPr="00685695">
              <w:rPr>
                <w:rStyle w:val="Hyperlink"/>
                <w:noProof/>
              </w:rPr>
              <w:t>3.2 Request lifecycle</w:t>
            </w:r>
            <w:r>
              <w:rPr>
                <w:noProof/>
              </w:rPr>
              <w:tab/>
            </w:r>
            <w:r>
              <w:rPr>
                <w:noProof/>
              </w:rPr>
              <w:fldChar w:fldCharType="begin"/>
            </w:r>
            <w:r>
              <w:rPr>
                <w:noProof/>
              </w:rPr>
              <w:instrText xml:space="preserve"> PAGEREF _Toc227775547 \h </w:instrText>
            </w:r>
            <w:r>
              <w:rPr>
                <w:noProof/>
              </w:rPr>
            </w:r>
            <w:r>
              <w:rPr>
                <w:noProof/>
              </w:rPr>
              <w:fldChar w:fldCharType="separate"/>
            </w:r>
            <w:r>
              <w:rPr>
                <w:noProof/>
              </w:rPr>
              <w:t>6</w:t>
            </w:r>
            <w:r>
              <w:rPr>
                <w:noProof/>
              </w:rPr>
              <w:fldChar w:fldCharType="end"/>
            </w:r>
          </w:hyperlink>
        </w:p>
        <w:p w14:paraId="7D528B81" w14:textId="67D4C0D6" w:rsidR="001C5441" w:rsidRDefault="001C5441">
          <w:pPr>
            <w:pStyle w:val="TOC1"/>
            <w:tabs>
              <w:tab w:val="right" w:leader="dot" w:pos="9350"/>
            </w:tabs>
            <w:rPr>
              <w:noProof/>
            </w:rPr>
          </w:pPr>
          <w:hyperlink w:anchor="_Toc227775548" w:history="1">
            <w:r w:rsidRPr="00685695">
              <w:rPr>
                <w:rStyle w:val="Hyperlink"/>
                <w:noProof/>
              </w:rPr>
              <w:t>4. The seven BOSS dimensions</w:t>
            </w:r>
            <w:r>
              <w:rPr>
                <w:noProof/>
              </w:rPr>
              <w:tab/>
            </w:r>
            <w:r>
              <w:rPr>
                <w:noProof/>
              </w:rPr>
              <w:fldChar w:fldCharType="begin"/>
            </w:r>
            <w:r>
              <w:rPr>
                <w:noProof/>
              </w:rPr>
              <w:instrText xml:space="preserve"> PAGEREF _Toc227775548 \h </w:instrText>
            </w:r>
            <w:r>
              <w:rPr>
                <w:noProof/>
              </w:rPr>
            </w:r>
            <w:r>
              <w:rPr>
                <w:noProof/>
              </w:rPr>
              <w:fldChar w:fldCharType="separate"/>
            </w:r>
            <w:r>
              <w:rPr>
                <w:noProof/>
              </w:rPr>
              <w:t>7</w:t>
            </w:r>
            <w:r>
              <w:rPr>
                <w:noProof/>
              </w:rPr>
              <w:fldChar w:fldCharType="end"/>
            </w:r>
          </w:hyperlink>
        </w:p>
        <w:p w14:paraId="62BEE1DA" w14:textId="0079DE44" w:rsidR="001C5441" w:rsidRDefault="001C5441">
          <w:pPr>
            <w:pStyle w:val="TOC3"/>
            <w:tabs>
              <w:tab w:val="right" w:leader="dot" w:pos="9350"/>
            </w:tabs>
            <w:rPr>
              <w:noProof/>
            </w:rPr>
          </w:pPr>
          <w:hyperlink w:anchor="_Toc227775549" w:history="1">
            <w:r w:rsidRPr="00685695">
              <w:rPr>
                <w:rStyle w:val="Hyperlink"/>
                <w:noProof/>
              </w:rPr>
              <w:t>4.1 Scorer input contract</w:t>
            </w:r>
            <w:r>
              <w:rPr>
                <w:noProof/>
              </w:rPr>
              <w:tab/>
            </w:r>
            <w:r>
              <w:rPr>
                <w:noProof/>
              </w:rPr>
              <w:fldChar w:fldCharType="begin"/>
            </w:r>
            <w:r>
              <w:rPr>
                <w:noProof/>
              </w:rPr>
              <w:instrText xml:space="preserve"> PAGEREF _Toc227775549 \h </w:instrText>
            </w:r>
            <w:r>
              <w:rPr>
                <w:noProof/>
              </w:rPr>
            </w:r>
            <w:r>
              <w:rPr>
                <w:noProof/>
              </w:rPr>
              <w:fldChar w:fldCharType="separate"/>
            </w:r>
            <w:r>
              <w:rPr>
                <w:noProof/>
              </w:rPr>
              <w:t>7</w:t>
            </w:r>
            <w:r>
              <w:rPr>
                <w:noProof/>
              </w:rPr>
              <w:fldChar w:fldCharType="end"/>
            </w:r>
          </w:hyperlink>
        </w:p>
        <w:p w14:paraId="4FEB4A20" w14:textId="52AF59EF" w:rsidR="001C5441" w:rsidRDefault="001C5441">
          <w:pPr>
            <w:pStyle w:val="TOC3"/>
            <w:tabs>
              <w:tab w:val="right" w:leader="dot" w:pos="9350"/>
            </w:tabs>
            <w:rPr>
              <w:noProof/>
            </w:rPr>
          </w:pPr>
          <w:hyperlink w:anchor="_Toc227775550" w:history="1">
            <w:r w:rsidRPr="00685695">
              <w:rPr>
                <w:rStyle w:val="Hyperlink"/>
                <w:noProof/>
              </w:rPr>
              <w:t>4.2 Sub-component catalog (abridged)</w:t>
            </w:r>
            <w:r>
              <w:rPr>
                <w:noProof/>
              </w:rPr>
              <w:tab/>
            </w:r>
            <w:r>
              <w:rPr>
                <w:noProof/>
              </w:rPr>
              <w:fldChar w:fldCharType="begin"/>
            </w:r>
            <w:r>
              <w:rPr>
                <w:noProof/>
              </w:rPr>
              <w:instrText xml:space="preserve"> PAGEREF _Toc227775550 \h </w:instrText>
            </w:r>
            <w:r>
              <w:rPr>
                <w:noProof/>
              </w:rPr>
            </w:r>
            <w:r>
              <w:rPr>
                <w:noProof/>
              </w:rPr>
              <w:fldChar w:fldCharType="separate"/>
            </w:r>
            <w:r>
              <w:rPr>
                <w:noProof/>
              </w:rPr>
              <w:t>7</w:t>
            </w:r>
            <w:r>
              <w:rPr>
                <w:noProof/>
              </w:rPr>
              <w:fldChar w:fldCharType="end"/>
            </w:r>
          </w:hyperlink>
        </w:p>
        <w:p w14:paraId="108796FA" w14:textId="7FC1E846" w:rsidR="001C5441" w:rsidRDefault="001C5441">
          <w:pPr>
            <w:pStyle w:val="TOC1"/>
            <w:tabs>
              <w:tab w:val="right" w:leader="dot" w:pos="9350"/>
            </w:tabs>
            <w:rPr>
              <w:noProof/>
            </w:rPr>
          </w:pPr>
          <w:hyperlink w:anchor="_Toc227775551" w:history="1">
            <w:r w:rsidRPr="00685695">
              <w:rPr>
                <w:rStyle w:val="Hyperlink"/>
                <w:noProof/>
              </w:rPr>
              <w:t>5. Priority Tiers and the composite formula</w:t>
            </w:r>
            <w:r>
              <w:rPr>
                <w:noProof/>
              </w:rPr>
              <w:tab/>
            </w:r>
            <w:r>
              <w:rPr>
                <w:noProof/>
              </w:rPr>
              <w:fldChar w:fldCharType="begin"/>
            </w:r>
            <w:r>
              <w:rPr>
                <w:noProof/>
              </w:rPr>
              <w:instrText xml:space="preserve"> PAGEREF _Toc227775551 \h </w:instrText>
            </w:r>
            <w:r>
              <w:rPr>
                <w:noProof/>
              </w:rPr>
            </w:r>
            <w:r>
              <w:rPr>
                <w:noProof/>
              </w:rPr>
              <w:fldChar w:fldCharType="separate"/>
            </w:r>
            <w:r>
              <w:rPr>
                <w:noProof/>
              </w:rPr>
              <w:t>8</w:t>
            </w:r>
            <w:r>
              <w:rPr>
                <w:noProof/>
              </w:rPr>
              <w:fldChar w:fldCharType="end"/>
            </w:r>
          </w:hyperlink>
        </w:p>
        <w:p w14:paraId="3CB7B722" w14:textId="007A75BE" w:rsidR="001C5441" w:rsidRDefault="001C5441">
          <w:pPr>
            <w:pStyle w:val="TOC3"/>
            <w:tabs>
              <w:tab w:val="right" w:leader="dot" w:pos="9350"/>
            </w:tabs>
            <w:rPr>
              <w:noProof/>
            </w:rPr>
          </w:pPr>
          <w:hyperlink w:anchor="_Toc227775552" w:history="1">
            <w:r w:rsidRPr="00685695">
              <w:rPr>
                <w:rStyle w:val="Hyperlink"/>
                <w:noProof/>
              </w:rPr>
              <w:t>5.1 Composite formula (C)</w:t>
            </w:r>
            <w:r>
              <w:rPr>
                <w:noProof/>
              </w:rPr>
              <w:tab/>
            </w:r>
            <w:r>
              <w:rPr>
                <w:noProof/>
              </w:rPr>
              <w:fldChar w:fldCharType="begin"/>
            </w:r>
            <w:r>
              <w:rPr>
                <w:noProof/>
              </w:rPr>
              <w:instrText xml:space="preserve"> PAGEREF _Toc227775552 \h </w:instrText>
            </w:r>
            <w:r>
              <w:rPr>
                <w:noProof/>
              </w:rPr>
            </w:r>
            <w:r>
              <w:rPr>
                <w:noProof/>
              </w:rPr>
              <w:fldChar w:fldCharType="separate"/>
            </w:r>
            <w:r>
              <w:rPr>
                <w:noProof/>
              </w:rPr>
              <w:t>8</w:t>
            </w:r>
            <w:r>
              <w:rPr>
                <w:noProof/>
              </w:rPr>
              <w:fldChar w:fldCharType="end"/>
            </w:r>
          </w:hyperlink>
        </w:p>
        <w:p w14:paraId="6EF963AC" w14:textId="269196CA" w:rsidR="001C5441" w:rsidRDefault="001C5441">
          <w:pPr>
            <w:pStyle w:val="TOC3"/>
            <w:tabs>
              <w:tab w:val="right" w:leader="dot" w:pos="9350"/>
            </w:tabs>
            <w:rPr>
              <w:noProof/>
            </w:rPr>
          </w:pPr>
          <w:hyperlink w:anchor="_Toc227775553" w:history="1">
            <w:r w:rsidRPr="00685695">
              <w:rPr>
                <w:rStyle w:val="Hyperlink"/>
                <w:noProof/>
              </w:rPr>
              <w:t>5.2 Why Critical Override exists</w:t>
            </w:r>
            <w:r>
              <w:rPr>
                <w:noProof/>
              </w:rPr>
              <w:tab/>
            </w:r>
            <w:r>
              <w:rPr>
                <w:noProof/>
              </w:rPr>
              <w:fldChar w:fldCharType="begin"/>
            </w:r>
            <w:r>
              <w:rPr>
                <w:noProof/>
              </w:rPr>
              <w:instrText xml:space="preserve"> PAGEREF _Toc227775553 \h </w:instrText>
            </w:r>
            <w:r>
              <w:rPr>
                <w:noProof/>
              </w:rPr>
            </w:r>
            <w:r>
              <w:rPr>
                <w:noProof/>
              </w:rPr>
              <w:fldChar w:fldCharType="separate"/>
            </w:r>
            <w:r>
              <w:rPr>
                <w:noProof/>
              </w:rPr>
              <w:t>8</w:t>
            </w:r>
            <w:r>
              <w:rPr>
                <w:noProof/>
              </w:rPr>
              <w:fldChar w:fldCharType="end"/>
            </w:r>
          </w:hyperlink>
        </w:p>
        <w:p w14:paraId="7071B2E5" w14:textId="0DC56CA0" w:rsidR="001C5441" w:rsidRDefault="001C5441">
          <w:pPr>
            <w:pStyle w:val="TOC3"/>
            <w:tabs>
              <w:tab w:val="right" w:leader="dot" w:pos="9350"/>
            </w:tabs>
            <w:rPr>
              <w:noProof/>
            </w:rPr>
          </w:pPr>
          <w:hyperlink w:anchor="_Toc227775554" w:history="1">
            <w:r w:rsidRPr="00685695">
              <w:rPr>
                <w:rStyle w:val="Hyperlink"/>
                <w:noProof/>
              </w:rPr>
              <w:t>5.3 Why Non-Idempotent penalty exists</w:t>
            </w:r>
            <w:r>
              <w:rPr>
                <w:noProof/>
              </w:rPr>
              <w:tab/>
            </w:r>
            <w:r>
              <w:rPr>
                <w:noProof/>
              </w:rPr>
              <w:fldChar w:fldCharType="begin"/>
            </w:r>
            <w:r>
              <w:rPr>
                <w:noProof/>
              </w:rPr>
              <w:instrText xml:space="preserve"> PAGEREF _Toc227775554 \h </w:instrText>
            </w:r>
            <w:r>
              <w:rPr>
                <w:noProof/>
              </w:rPr>
            </w:r>
            <w:r>
              <w:rPr>
                <w:noProof/>
              </w:rPr>
              <w:fldChar w:fldCharType="separate"/>
            </w:r>
            <w:r>
              <w:rPr>
                <w:noProof/>
              </w:rPr>
              <w:t>8</w:t>
            </w:r>
            <w:r>
              <w:rPr>
                <w:noProof/>
              </w:rPr>
              <w:fldChar w:fldCharType="end"/>
            </w:r>
          </w:hyperlink>
        </w:p>
        <w:p w14:paraId="54E8ED4E" w14:textId="0DE84A5D" w:rsidR="001C5441" w:rsidRDefault="001C5441">
          <w:pPr>
            <w:pStyle w:val="TOC3"/>
            <w:tabs>
              <w:tab w:val="right" w:leader="dot" w:pos="9350"/>
            </w:tabs>
            <w:rPr>
              <w:noProof/>
            </w:rPr>
          </w:pPr>
          <w:hyperlink w:anchor="_Toc227775555" w:history="1">
            <w:r w:rsidRPr="00685695">
              <w:rPr>
                <w:rStyle w:val="Hyperlink"/>
                <w:noProof/>
              </w:rPr>
              <w:t>5.4 ADAM default tier configuration</w:t>
            </w:r>
            <w:r>
              <w:rPr>
                <w:noProof/>
              </w:rPr>
              <w:tab/>
            </w:r>
            <w:r>
              <w:rPr>
                <w:noProof/>
              </w:rPr>
              <w:fldChar w:fldCharType="begin"/>
            </w:r>
            <w:r>
              <w:rPr>
                <w:noProof/>
              </w:rPr>
              <w:instrText xml:space="preserve"> PAGEREF _Toc227775555 \h </w:instrText>
            </w:r>
            <w:r>
              <w:rPr>
                <w:noProof/>
              </w:rPr>
            </w:r>
            <w:r>
              <w:rPr>
                <w:noProof/>
              </w:rPr>
              <w:fldChar w:fldCharType="separate"/>
            </w:r>
            <w:r>
              <w:rPr>
                <w:noProof/>
              </w:rPr>
              <w:t>9</w:t>
            </w:r>
            <w:r>
              <w:rPr>
                <w:noProof/>
              </w:rPr>
              <w:fldChar w:fldCharType="end"/>
            </w:r>
          </w:hyperlink>
        </w:p>
        <w:p w14:paraId="06E4BBC1" w14:textId="06ACBC04" w:rsidR="001C5441" w:rsidRDefault="001C5441">
          <w:pPr>
            <w:pStyle w:val="TOC1"/>
            <w:tabs>
              <w:tab w:val="right" w:leader="dot" w:pos="9350"/>
            </w:tabs>
            <w:rPr>
              <w:noProof/>
            </w:rPr>
          </w:pPr>
          <w:hyperlink w:anchor="_Toc227775556" w:history="1">
            <w:r w:rsidRPr="00685695">
              <w:rPr>
                <w:rStyle w:val="Hyperlink"/>
                <w:noProof/>
              </w:rPr>
              <w:t>6. Escalation router: SOAP to OHSHAT</w:t>
            </w:r>
            <w:r>
              <w:rPr>
                <w:noProof/>
              </w:rPr>
              <w:tab/>
            </w:r>
            <w:r>
              <w:rPr>
                <w:noProof/>
              </w:rPr>
              <w:fldChar w:fldCharType="begin"/>
            </w:r>
            <w:r>
              <w:rPr>
                <w:noProof/>
              </w:rPr>
              <w:instrText xml:space="preserve"> PAGEREF _Toc227775556 \h </w:instrText>
            </w:r>
            <w:r>
              <w:rPr>
                <w:noProof/>
              </w:rPr>
            </w:r>
            <w:r>
              <w:rPr>
                <w:noProof/>
              </w:rPr>
              <w:fldChar w:fldCharType="separate"/>
            </w:r>
            <w:r>
              <w:rPr>
                <w:noProof/>
              </w:rPr>
              <w:t>9</w:t>
            </w:r>
            <w:r>
              <w:rPr>
                <w:noProof/>
              </w:rPr>
              <w:fldChar w:fldCharType="end"/>
            </w:r>
          </w:hyperlink>
        </w:p>
        <w:p w14:paraId="10039C9B" w14:textId="734DD663" w:rsidR="001C5441" w:rsidRDefault="001C5441">
          <w:pPr>
            <w:pStyle w:val="TOC3"/>
            <w:tabs>
              <w:tab w:val="right" w:leader="dot" w:pos="9350"/>
            </w:tabs>
            <w:rPr>
              <w:noProof/>
            </w:rPr>
          </w:pPr>
          <w:hyperlink w:anchor="_Toc227775557" w:history="1">
            <w:r w:rsidRPr="00685695">
              <w:rPr>
                <w:rStyle w:val="Hyperlink"/>
                <w:noProof/>
              </w:rPr>
              <w:t>6.1 Acting on tier decisions</w:t>
            </w:r>
            <w:r>
              <w:rPr>
                <w:noProof/>
              </w:rPr>
              <w:tab/>
            </w:r>
            <w:r>
              <w:rPr>
                <w:noProof/>
              </w:rPr>
              <w:fldChar w:fldCharType="begin"/>
            </w:r>
            <w:r>
              <w:rPr>
                <w:noProof/>
              </w:rPr>
              <w:instrText xml:space="preserve"> PAGEREF _Toc227775557 \h </w:instrText>
            </w:r>
            <w:r>
              <w:rPr>
                <w:noProof/>
              </w:rPr>
            </w:r>
            <w:r>
              <w:rPr>
                <w:noProof/>
              </w:rPr>
              <w:fldChar w:fldCharType="separate"/>
            </w:r>
            <w:r>
              <w:rPr>
                <w:noProof/>
              </w:rPr>
              <w:t>9</w:t>
            </w:r>
            <w:r>
              <w:rPr>
                <w:noProof/>
              </w:rPr>
              <w:fldChar w:fldCharType="end"/>
            </w:r>
          </w:hyperlink>
        </w:p>
        <w:p w14:paraId="759B9057" w14:textId="3AED36F6" w:rsidR="001C5441" w:rsidRDefault="001C5441">
          <w:pPr>
            <w:pStyle w:val="TOC1"/>
            <w:tabs>
              <w:tab w:val="right" w:leader="dot" w:pos="9350"/>
            </w:tabs>
            <w:rPr>
              <w:noProof/>
            </w:rPr>
          </w:pPr>
          <w:hyperlink w:anchor="_Toc227775558" w:history="1">
            <w:r w:rsidRPr="00685695">
              <w:rPr>
                <w:rStyle w:val="Hyperlink"/>
                <w:noProof/>
              </w:rPr>
              <w:t>7. Exception packets, decision receipts, Flight Recorder</w:t>
            </w:r>
            <w:r>
              <w:rPr>
                <w:noProof/>
              </w:rPr>
              <w:tab/>
            </w:r>
            <w:r>
              <w:rPr>
                <w:noProof/>
              </w:rPr>
              <w:fldChar w:fldCharType="begin"/>
            </w:r>
            <w:r>
              <w:rPr>
                <w:noProof/>
              </w:rPr>
              <w:instrText xml:space="preserve"> PAGEREF _Toc227775558 \h </w:instrText>
            </w:r>
            <w:r>
              <w:rPr>
                <w:noProof/>
              </w:rPr>
            </w:r>
            <w:r>
              <w:rPr>
                <w:noProof/>
              </w:rPr>
              <w:fldChar w:fldCharType="separate"/>
            </w:r>
            <w:r>
              <w:rPr>
                <w:noProof/>
              </w:rPr>
              <w:t>10</w:t>
            </w:r>
            <w:r>
              <w:rPr>
                <w:noProof/>
              </w:rPr>
              <w:fldChar w:fldCharType="end"/>
            </w:r>
          </w:hyperlink>
        </w:p>
        <w:p w14:paraId="6BFD55FC" w14:textId="0AB3D7B7" w:rsidR="001C5441" w:rsidRDefault="001C5441">
          <w:pPr>
            <w:pStyle w:val="TOC3"/>
            <w:tabs>
              <w:tab w:val="right" w:leader="dot" w:pos="9350"/>
            </w:tabs>
            <w:rPr>
              <w:noProof/>
            </w:rPr>
          </w:pPr>
          <w:hyperlink w:anchor="_Toc227775559" w:history="1">
            <w:r w:rsidRPr="00685695">
              <w:rPr>
                <w:rStyle w:val="Hyperlink"/>
                <w:noProof/>
              </w:rPr>
              <w:t>7.1 Exception packet</w:t>
            </w:r>
            <w:r>
              <w:rPr>
                <w:noProof/>
              </w:rPr>
              <w:tab/>
            </w:r>
            <w:r>
              <w:rPr>
                <w:noProof/>
              </w:rPr>
              <w:fldChar w:fldCharType="begin"/>
            </w:r>
            <w:r>
              <w:rPr>
                <w:noProof/>
              </w:rPr>
              <w:instrText xml:space="preserve"> PAGEREF _Toc227775559 \h </w:instrText>
            </w:r>
            <w:r>
              <w:rPr>
                <w:noProof/>
              </w:rPr>
            </w:r>
            <w:r>
              <w:rPr>
                <w:noProof/>
              </w:rPr>
              <w:fldChar w:fldCharType="separate"/>
            </w:r>
            <w:r>
              <w:rPr>
                <w:noProof/>
              </w:rPr>
              <w:t>10</w:t>
            </w:r>
            <w:r>
              <w:rPr>
                <w:noProof/>
              </w:rPr>
              <w:fldChar w:fldCharType="end"/>
            </w:r>
          </w:hyperlink>
        </w:p>
        <w:p w14:paraId="70D89277" w14:textId="05BD5E9E" w:rsidR="001C5441" w:rsidRDefault="001C5441">
          <w:pPr>
            <w:pStyle w:val="TOC3"/>
            <w:tabs>
              <w:tab w:val="right" w:leader="dot" w:pos="9350"/>
            </w:tabs>
            <w:rPr>
              <w:noProof/>
            </w:rPr>
          </w:pPr>
          <w:hyperlink w:anchor="_Toc227775560" w:history="1">
            <w:r w:rsidRPr="00685695">
              <w:rPr>
                <w:rStyle w:val="Hyperlink"/>
                <w:noProof/>
              </w:rPr>
              <w:t>7.2 Decision receipt</w:t>
            </w:r>
            <w:r>
              <w:rPr>
                <w:noProof/>
              </w:rPr>
              <w:tab/>
            </w:r>
            <w:r>
              <w:rPr>
                <w:noProof/>
              </w:rPr>
              <w:fldChar w:fldCharType="begin"/>
            </w:r>
            <w:r>
              <w:rPr>
                <w:noProof/>
              </w:rPr>
              <w:instrText xml:space="preserve"> PAGEREF _Toc227775560 \h </w:instrText>
            </w:r>
            <w:r>
              <w:rPr>
                <w:noProof/>
              </w:rPr>
            </w:r>
            <w:r>
              <w:rPr>
                <w:noProof/>
              </w:rPr>
              <w:fldChar w:fldCharType="separate"/>
            </w:r>
            <w:r>
              <w:rPr>
                <w:noProof/>
              </w:rPr>
              <w:t>10</w:t>
            </w:r>
            <w:r>
              <w:rPr>
                <w:noProof/>
              </w:rPr>
              <w:fldChar w:fldCharType="end"/>
            </w:r>
          </w:hyperlink>
        </w:p>
        <w:p w14:paraId="3F77CB0D" w14:textId="4DDFC663" w:rsidR="001C5441" w:rsidRDefault="001C5441">
          <w:pPr>
            <w:pStyle w:val="TOC3"/>
            <w:tabs>
              <w:tab w:val="right" w:leader="dot" w:pos="9350"/>
            </w:tabs>
            <w:rPr>
              <w:noProof/>
            </w:rPr>
          </w:pPr>
          <w:hyperlink w:anchor="_Toc227775561" w:history="1">
            <w:r w:rsidRPr="00685695">
              <w:rPr>
                <w:rStyle w:val="Hyperlink"/>
                <w:noProof/>
              </w:rPr>
              <w:t>7.3 Flight Recorder</w:t>
            </w:r>
            <w:r>
              <w:rPr>
                <w:noProof/>
              </w:rPr>
              <w:tab/>
            </w:r>
            <w:r>
              <w:rPr>
                <w:noProof/>
              </w:rPr>
              <w:fldChar w:fldCharType="begin"/>
            </w:r>
            <w:r>
              <w:rPr>
                <w:noProof/>
              </w:rPr>
              <w:instrText xml:space="preserve"> PAGEREF _Toc227775561 \h </w:instrText>
            </w:r>
            <w:r>
              <w:rPr>
                <w:noProof/>
              </w:rPr>
            </w:r>
            <w:r>
              <w:rPr>
                <w:noProof/>
              </w:rPr>
              <w:fldChar w:fldCharType="separate"/>
            </w:r>
            <w:r>
              <w:rPr>
                <w:noProof/>
              </w:rPr>
              <w:t>10</w:t>
            </w:r>
            <w:r>
              <w:rPr>
                <w:noProof/>
              </w:rPr>
              <w:fldChar w:fldCharType="end"/>
            </w:r>
          </w:hyperlink>
        </w:p>
        <w:p w14:paraId="71B59A3F" w14:textId="226E2C85" w:rsidR="001C5441" w:rsidRDefault="001C5441">
          <w:pPr>
            <w:pStyle w:val="TOC1"/>
            <w:tabs>
              <w:tab w:val="right" w:leader="dot" w:pos="9350"/>
            </w:tabs>
            <w:rPr>
              <w:noProof/>
            </w:rPr>
          </w:pPr>
          <w:hyperlink w:anchor="_Toc227775562" w:history="1">
            <w:r w:rsidRPr="00685695">
              <w:rPr>
                <w:rStyle w:val="Hyperlink"/>
                <w:noProof/>
              </w:rPr>
              <w:t>8. API contract</w:t>
            </w:r>
            <w:r>
              <w:rPr>
                <w:noProof/>
              </w:rPr>
              <w:tab/>
            </w:r>
            <w:r>
              <w:rPr>
                <w:noProof/>
              </w:rPr>
              <w:fldChar w:fldCharType="begin"/>
            </w:r>
            <w:r>
              <w:rPr>
                <w:noProof/>
              </w:rPr>
              <w:instrText xml:space="preserve"> PAGEREF _Toc227775562 \h </w:instrText>
            </w:r>
            <w:r>
              <w:rPr>
                <w:noProof/>
              </w:rPr>
            </w:r>
            <w:r>
              <w:rPr>
                <w:noProof/>
              </w:rPr>
              <w:fldChar w:fldCharType="separate"/>
            </w:r>
            <w:r>
              <w:rPr>
                <w:noProof/>
              </w:rPr>
              <w:t>11</w:t>
            </w:r>
            <w:r>
              <w:rPr>
                <w:noProof/>
              </w:rPr>
              <w:fldChar w:fldCharType="end"/>
            </w:r>
          </w:hyperlink>
        </w:p>
        <w:p w14:paraId="5EEB4BA3" w14:textId="056332D2" w:rsidR="001C5441" w:rsidRDefault="001C5441">
          <w:pPr>
            <w:pStyle w:val="TOC3"/>
            <w:tabs>
              <w:tab w:val="right" w:leader="dot" w:pos="9350"/>
            </w:tabs>
            <w:rPr>
              <w:noProof/>
            </w:rPr>
          </w:pPr>
          <w:hyperlink w:anchor="_Toc227775563" w:history="1">
            <w:r w:rsidRPr="00685695">
              <w:rPr>
                <w:rStyle w:val="Hyperlink"/>
                <w:noProof/>
              </w:rPr>
              <w:t>8.1 POST /v1/score</w:t>
            </w:r>
            <w:r>
              <w:rPr>
                <w:noProof/>
              </w:rPr>
              <w:tab/>
            </w:r>
            <w:r>
              <w:rPr>
                <w:noProof/>
              </w:rPr>
              <w:fldChar w:fldCharType="begin"/>
            </w:r>
            <w:r>
              <w:rPr>
                <w:noProof/>
              </w:rPr>
              <w:instrText xml:space="preserve"> PAGEREF _Toc227775563 \h </w:instrText>
            </w:r>
            <w:r>
              <w:rPr>
                <w:noProof/>
              </w:rPr>
            </w:r>
            <w:r>
              <w:rPr>
                <w:noProof/>
              </w:rPr>
              <w:fldChar w:fldCharType="separate"/>
            </w:r>
            <w:r>
              <w:rPr>
                <w:noProof/>
              </w:rPr>
              <w:t>11</w:t>
            </w:r>
            <w:r>
              <w:rPr>
                <w:noProof/>
              </w:rPr>
              <w:fldChar w:fldCharType="end"/>
            </w:r>
          </w:hyperlink>
        </w:p>
        <w:p w14:paraId="03C183A9" w14:textId="4E21C957" w:rsidR="001C5441" w:rsidRDefault="001C5441">
          <w:pPr>
            <w:pStyle w:val="TOC3"/>
            <w:tabs>
              <w:tab w:val="right" w:leader="dot" w:pos="9350"/>
            </w:tabs>
            <w:rPr>
              <w:noProof/>
            </w:rPr>
          </w:pPr>
          <w:hyperlink w:anchor="_Toc227775564" w:history="1">
            <w:r w:rsidRPr="00685695">
              <w:rPr>
                <w:rStyle w:val="Hyperlink"/>
                <w:noProof/>
              </w:rPr>
              <w:t>8.2 Authentication</w:t>
            </w:r>
            <w:r>
              <w:rPr>
                <w:noProof/>
              </w:rPr>
              <w:tab/>
            </w:r>
            <w:r>
              <w:rPr>
                <w:noProof/>
              </w:rPr>
              <w:fldChar w:fldCharType="begin"/>
            </w:r>
            <w:r>
              <w:rPr>
                <w:noProof/>
              </w:rPr>
              <w:instrText xml:space="preserve"> PAGEREF _Toc227775564 \h </w:instrText>
            </w:r>
            <w:r>
              <w:rPr>
                <w:noProof/>
              </w:rPr>
            </w:r>
            <w:r>
              <w:rPr>
                <w:noProof/>
              </w:rPr>
              <w:fldChar w:fldCharType="separate"/>
            </w:r>
            <w:r>
              <w:rPr>
                <w:noProof/>
              </w:rPr>
              <w:t>12</w:t>
            </w:r>
            <w:r>
              <w:rPr>
                <w:noProof/>
              </w:rPr>
              <w:fldChar w:fldCharType="end"/>
            </w:r>
          </w:hyperlink>
        </w:p>
        <w:p w14:paraId="31E49CE6" w14:textId="0B8DB5D0" w:rsidR="001C5441" w:rsidRDefault="001C5441">
          <w:pPr>
            <w:pStyle w:val="TOC3"/>
            <w:tabs>
              <w:tab w:val="right" w:leader="dot" w:pos="9350"/>
            </w:tabs>
            <w:rPr>
              <w:noProof/>
            </w:rPr>
          </w:pPr>
          <w:hyperlink w:anchor="_Toc227775565" w:history="1">
            <w:r w:rsidRPr="00685695">
              <w:rPr>
                <w:rStyle w:val="Hyperlink"/>
                <w:noProof/>
              </w:rPr>
              <w:t>8.3 Rate limits</w:t>
            </w:r>
            <w:r>
              <w:rPr>
                <w:noProof/>
              </w:rPr>
              <w:tab/>
            </w:r>
            <w:r>
              <w:rPr>
                <w:noProof/>
              </w:rPr>
              <w:fldChar w:fldCharType="begin"/>
            </w:r>
            <w:r>
              <w:rPr>
                <w:noProof/>
              </w:rPr>
              <w:instrText xml:space="preserve"> PAGEREF _Toc227775565 \h </w:instrText>
            </w:r>
            <w:r>
              <w:rPr>
                <w:noProof/>
              </w:rPr>
            </w:r>
            <w:r>
              <w:rPr>
                <w:noProof/>
              </w:rPr>
              <w:fldChar w:fldCharType="separate"/>
            </w:r>
            <w:r>
              <w:rPr>
                <w:noProof/>
              </w:rPr>
              <w:t>12</w:t>
            </w:r>
            <w:r>
              <w:rPr>
                <w:noProof/>
              </w:rPr>
              <w:fldChar w:fldCharType="end"/>
            </w:r>
          </w:hyperlink>
        </w:p>
        <w:p w14:paraId="2A63E75E" w14:textId="3C4996C9" w:rsidR="001C5441" w:rsidRDefault="001C5441">
          <w:pPr>
            <w:pStyle w:val="TOC1"/>
            <w:tabs>
              <w:tab w:val="right" w:leader="dot" w:pos="9350"/>
            </w:tabs>
            <w:rPr>
              <w:noProof/>
            </w:rPr>
          </w:pPr>
          <w:hyperlink w:anchor="_Toc227775566" w:history="1">
            <w:r w:rsidRPr="00685695">
              <w:rPr>
                <w:rStyle w:val="Hyperlink"/>
                <w:noProof/>
              </w:rPr>
              <w:t>9. Data graph: frameworks x dimensions</w:t>
            </w:r>
            <w:r>
              <w:rPr>
                <w:noProof/>
              </w:rPr>
              <w:tab/>
            </w:r>
            <w:r>
              <w:rPr>
                <w:noProof/>
              </w:rPr>
              <w:fldChar w:fldCharType="begin"/>
            </w:r>
            <w:r>
              <w:rPr>
                <w:noProof/>
              </w:rPr>
              <w:instrText xml:space="preserve"> PAGEREF _Toc227775566 \h </w:instrText>
            </w:r>
            <w:r>
              <w:rPr>
                <w:noProof/>
              </w:rPr>
            </w:r>
            <w:r>
              <w:rPr>
                <w:noProof/>
              </w:rPr>
              <w:fldChar w:fldCharType="separate"/>
            </w:r>
            <w:r>
              <w:rPr>
                <w:noProof/>
              </w:rPr>
              <w:t>12</w:t>
            </w:r>
            <w:r>
              <w:rPr>
                <w:noProof/>
              </w:rPr>
              <w:fldChar w:fldCharType="end"/>
            </w:r>
          </w:hyperlink>
        </w:p>
        <w:p w14:paraId="55AFC362" w14:textId="6CE555B0" w:rsidR="001C5441" w:rsidRDefault="001C5441">
          <w:pPr>
            <w:pStyle w:val="TOC3"/>
            <w:tabs>
              <w:tab w:val="right" w:leader="dot" w:pos="9350"/>
            </w:tabs>
            <w:rPr>
              <w:noProof/>
            </w:rPr>
          </w:pPr>
          <w:hyperlink w:anchor="_Toc227775567" w:history="1">
            <w:r w:rsidRPr="00685695">
              <w:rPr>
                <w:rStyle w:val="Hyperlink"/>
                <w:noProof/>
              </w:rPr>
              <w:t>9.1 Neo4j bootstrap</w:t>
            </w:r>
            <w:r>
              <w:rPr>
                <w:noProof/>
              </w:rPr>
              <w:tab/>
            </w:r>
            <w:r>
              <w:rPr>
                <w:noProof/>
              </w:rPr>
              <w:fldChar w:fldCharType="begin"/>
            </w:r>
            <w:r>
              <w:rPr>
                <w:noProof/>
              </w:rPr>
              <w:instrText xml:space="preserve"> PAGEREF _Toc227775567 \h </w:instrText>
            </w:r>
            <w:r>
              <w:rPr>
                <w:noProof/>
              </w:rPr>
            </w:r>
            <w:r>
              <w:rPr>
                <w:noProof/>
              </w:rPr>
              <w:fldChar w:fldCharType="separate"/>
            </w:r>
            <w:r>
              <w:rPr>
                <w:noProof/>
              </w:rPr>
              <w:t>13</w:t>
            </w:r>
            <w:r>
              <w:rPr>
                <w:noProof/>
              </w:rPr>
              <w:fldChar w:fldCharType="end"/>
            </w:r>
          </w:hyperlink>
        </w:p>
        <w:p w14:paraId="52E77652" w14:textId="09B627BF" w:rsidR="001C5441" w:rsidRDefault="001C5441">
          <w:pPr>
            <w:pStyle w:val="TOC1"/>
            <w:tabs>
              <w:tab w:val="right" w:leader="dot" w:pos="9350"/>
            </w:tabs>
            <w:rPr>
              <w:noProof/>
            </w:rPr>
          </w:pPr>
          <w:hyperlink w:anchor="_Toc227775568" w:history="1">
            <w:r w:rsidRPr="00685695">
              <w:rPr>
                <w:rStyle w:val="Hyperlink"/>
                <w:noProof/>
              </w:rPr>
              <w:t>10. Governance alignment</w:t>
            </w:r>
            <w:r>
              <w:rPr>
                <w:noProof/>
              </w:rPr>
              <w:tab/>
            </w:r>
            <w:r>
              <w:rPr>
                <w:noProof/>
              </w:rPr>
              <w:fldChar w:fldCharType="begin"/>
            </w:r>
            <w:r>
              <w:rPr>
                <w:noProof/>
              </w:rPr>
              <w:instrText xml:space="preserve"> PAGEREF _Toc227775568 \h </w:instrText>
            </w:r>
            <w:r>
              <w:rPr>
                <w:noProof/>
              </w:rPr>
            </w:r>
            <w:r>
              <w:rPr>
                <w:noProof/>
              </w:rPr>
              <w:fldChar w:fldCharType="separate"/>
            </w:r>
            <w:r>
              <w:rPr>
                <w:noProof/>
              </w:rPr>
              <w:t>13</w:t>
            </w:r>
            <w:r>
              <w:rPr>
                <w:noProof/>
              </w:rPr>
              <w:fldChar w:fldCharType="end"/>
            </w:r>
          </w:hyperlink>
        </w:p>
        <w:p w14:paraId="14B2FAF6" w14:textId="4D85CBF8" w:rsidR="001C5441" w:rsidRDefault="001C5441">
          <w:pPr>
            <w:pStyle w:val="TOC3"/>
            <w:tabs>
              <w:tab w:val="right" w:leader="dot" w:pos="9350"/>
            </w:tabs>
            <w:rPr>
              <w:noProof/>
            </w:rPr>
          </w:pPr>
          <w:hyperlink w:anchor="_Toc227775569" w:history="1">
            <w:r w:rsidRPr="00685695">
              <w:rPr>
                <w:rStyle w:val="Hyperlink"/>
                <w:noProof/>
              </w:rPr>
              <w:t>10.1 EU AI Act</w:t>
            </w:r>
            <w:r>
              <w:rPr>
                <w:noProof/>
              </w:rPr>
              <w:tab/>
            </w:r>
            <w:r>
              <w:rPr>
                <w:noProof/>
              </w:rPr>
              <w:fldChar w:fldCharType="begin"/>
            </w:r>
            <w:r>
              <w:rPr>
                <w:noProof/>
              </w:rPr>
              <w:instrText xml:space="preserve"> PAGEREF _Toc227775569 \h </w:instrText>
            </w:r>
            <w:r>
              <w:rPr>
                <w:noProof/>
              </w:rPr>
            </w:r>
            <w:r>
              <w:rPr>
                <w:noProof/>
              </w:rPr>
              <w:fldChar w:fldCharType="separate"/>
            </w:r>
            <w:r>
              <w:rPr>
                <w:noProof/>
              </w:rPr>
              <w:t>13</w:t>
            </w:r>
            <w:r>
              <w:rPr>
                <w:noProof/>
              </w:rPr>
              <w:fldChar w:fldCharType="end"/>
            </w:r>
          </w:hyperlink>
        </w:p>
        <w:p w14:paraId="31527AAC" w14:textId="01744B1D" w:rsidR="001C5441" w:rsidRDefault="001C5441">
          <w:pPr>
            <w:pStyle w:val="TOC3"/>
            <w:tabs>
              <w:tab w:val="right" w:leader="dot" w:pos="9350"/>
            </w:tabs>
            <w:rPr>
              <w:noProof/>
            </w:rPr>
          </w:pPr>
          <w:hyperlink w:anchor="_Toc227775570" w:history="1">
            <w:r w:rsidRPr="00685695">
              <w:rPr>
                <w:rStyle w:val="Hyperlink"/>
                <w:noProof/>
              </w:rPr>
              <w:t>10.2 DORA (Reg. (EU) 2022/2554)</w:t>
            </w:r>
            <w:r>
              <w:rPr>
                <w:noProof/>
              </w:rPr>
              <w:tab/>
            </w:r>
            <w:r>
              <w:rPr>
                <w:noProof/>
              </w:rPr>
              <w:fldChar w:fldCharType="begin"/>
            </w:r>
            <w:r>
              <w:rPr>
                <w:noProof/>
              </w:rPr>
              <w:instrText xml:space="preserve"> PAGEREF _Toc227775570 \h </w:instrText>
            </w:r>
            <w:r>
              <w:rPr>
                <w:noProof/>
              </w:rPr>
            </w:r>
            <w:r>
              <w:rPr>
                <w:noProof/>
              </w:rPr>
              <w:fldChar w:fldCharType="separate"/>
            </w:r>
            <w:r>
              <w:rPr>
                <w:noProof/>
              </w:rPr>
              <w:t>13</w:t>
            </w:r>
            <w:r>
              <w:rPr>
                <w:noProof/>
              </w:rPr>
              <w:fldChar w:fldCharType="end"/>
            </w:r>
          </w:hyperlink>
        </w:p>
        <w:p w14:paraId="4438E104" w14:textId="6D6F5B5B" w:rsidR="001C5441" w:rsidRDefault="001C5441">
          <w:pPr>
            <w:pStyle w:val="TOC3"/>
            <w:tabs>
              <w:tab w:val="right" w:leader="dot" w:pos="9350"/>
            </w:tabs>
            <w:rPr>
              <w:noProof/>
            </w:rPr>
          </w:pPr>
          <w:hyperlink w:anchor="_Toc227775571" w:history="1">
            <w:r w:rsidRPr="00685695">
              <w:rPr>
                <w:rStyle w:val="Hyperlink"/>
                <w:noProof/>
              </w:rPr>
              <w:t>10.3 NIS2 (Dir. (EU) 2022/2555)</w:t>
            </w:r>
            <w:r>
              <w:rPr>
                <w:noProof/>
              </w:rPr>
              <w:tab/>
            </w:r>
            <w:r>
              <w:rPr>
                <w:noProof/>
              </w:rPr>
              <w:fldChar w:fldCharType="begin"/>
            </w:r>
            <w:r>
              <w:rPr>
                <w:noProof/>
              </w:rPr>
              <w:instrText xml:space="preserve"> PAGEREF _Toc227775571 \h </w:instrText>
            </w:r>
            <w:r>
              <w:rPr>
                <w:noProof/>
              </w:rPr>
            </w:r>
            <w:r>
              <w:rPr>
                <w:noProof/>
              </w:rPr>
              <w:fldChar w:fldCharType="separate"/>
            </w:r>
            <w:r>
              <w:rPr>
                <w:noProof/>
              </w:rPr>
              <w:t>14</w:t>
            </w:r>
            <w:r>
              <w:rPr>
                <w:noProof/>
              </w:rPr>
              <w:fldChar w:fldCharType="end"/>
            </w:r>
          </w:hyperlink>
        </w:p>
        <w:p w14:paraId="551D29B3" w14:textId="6B943420" w:rsidR="001C5441" w:rsidRDefault="001C5441">
          <w:pPr>
            <w:pStyle w:val="TOC3"/>
            <w:tabs>
              <w:tab w:val="right" w:leader="dot" w:pos="9350"/>
            </w:tabs>
            <w:rPr>
              <w:noProof/>
            </w:rPr>
          </w:pPr>
          <w:hyperlink w:anchor="_Toc227775572" w:history="1">
            <w:r w:rsidRPr="00685695">
              <w:rPr>
                <w:rStyle w:val="Hyperlink"/>
                <w:noProof/>
              </w:rPr>
              <w:t>10.4 GDPR</w:t>
            </w:r>
            <w:r>
              <w:rPr>
                <w:noProof/>
              </w:rPr>
              <w:tab/>
            </w:r>
            <w:r>
              <w:rPr>
                <w:noProof/>
              </w:rPr>
              <w:fldChar w:fldCharType="begin"/>
            </w:r>
            <w:r>
              <w:rPr>
                <w:noProof/>
              </w:rPr>
              <w:instrText xml:space="preserve"> PAGEREF _Toc227775572 \h </w:instrText>
            </w:r>
            <w:r>
              <w:rPr>
                <w:noProof/>
              </w:rPr>
            </w:r>
            <w:r>
              <w:rPr>
                <w:noProof/>
              </w:rPr>
              <w:fldChar w:fldCharType="separate"/>
            </w:r>
            <w:r>
              <w:rPr>
                <w:noProof/>
              </w:rPr>
              <w:t>14</w:t>
            </w:r>
            <w:r>
              <w:rPr>
                <w:noProof/>
              </w:rPr>
              <w:fldChar w:fldCharType="end"/>
            </w:r>
          </w:hyperlink>
        </w:p>
        <w:p w14:paraId="5AD58A4C" w14:textId="3F24F0C4" w:rsidR="001C5441" w:rsidRDefault="001C5441">
          <w:pPr>
            <w:pStyle w:val="TOC3"/>
            <w:tabs>
              <w:tab w:val="right" w:leader="dot" w:pos="9350"/>
            </w:tabs>
            <w:rPr>
              <w:noProof/>
            </w:rPr>
          </w:pPr>
          <w:hyperlink w:anchor="_Toc227775573" w:history="1">
            <w:r w:rsidRPr="00685695">
              <w:rPr>
                <w:rStyle w:val="Hyperlink"/>
                <w:noProof/>
              </w:rPr>
              <w:t>10.5 ISO/IEC 42001</w:t>
            </w:r>
            <w:r>
              <w:rPr>
                <w:noProof/>
              </w:rPr>
              <w:tab/>
            </w:r>
            <w:r>
              <w:rPr>
                <w:noProof/>
              </w:rPr>
              <w:fldChar w:fldCharType="begin"/>
            </w:r>
            <w:r>
              <w:rPr>
                <w:noProof/>
              </w:rPr>
              <w:instrText xml:space="preserve"> PAGEREF _Toc227775573 \h </w:instrText>
            </w:r>
            <w:r>
              <w:rPr>
                <w:noProof/>
              </w:rPr>
            </w:r>
            <w:r>
              <w:rPr>
                <w:noProof/>
              </w:rPr>
              <w:fldChar w:fldCharType="separate"/>
            </w:r>
            <w:r>
              <w:rPr>
                <w:noProof/>
              </w:rPr>
              <w:t>14</w:t>
            </w:r>
            <w:r>
              <w:rPr>
                <w:noProof/>
              </w:rPr>
              <w:fldChar w:fldCharType="end"/>
            </w:r>
          </w:hyperlink>
        </w:p>
        <w:p w14:paraId="4D277062" w14:textId="253CD17E" w:rsidR="001C5441" w:rsidRDefault="001C5441">
          <w:pPr>
            <w:pStyle w:val="TOC3"/>
            <w:tabs>
              <w:tab w:val="right" w:leader="dot" w:pos="9350"/>
            </w:tabs>
            <w:rPr>
              <w:noProof/>
            </w:rPr>
          </w:pPr>
          <w:hyperlink w:anchor="_Toc227775574" w:history="1">
            <w:r w:rsidRPr="00685695">
              <w:rPr>
                <w:rStyle w:val="Hyperlink"/>
                <w:noProof/>
              </w:rPr>
              <w:t>10.6 NIST CSF 2.0 &amp; NIST AI RMF</w:t>
            </w:r>
            <w:r>
              <w:rPr>
                <w:noProof/>
              </w:rPr>
              <w:tab/>
            </w:r>
            <w:r>
              <w:rPr>
                <w:noProof/>
              </w:rPr>
              <w:fldChar w:fldCharType="begin"/>
            </w:r>
            <w:r>
              <w:rPr>
                <w:noProof/>
              </w:rPr>
              <w:instrText xml:space="preserve"> PAGEREF _Toc227775574 \h </w:instrText>
            </w:r>
            <w:r>
              <w:rPr>
                <w:noProof/>
              </w:rPr>
            </w:r>
            <w:r>
              <w:rPr>
                <w:noProof/>
              </w:rPr>
              <w:fldChar w:fldCharType="separate"/>
            </w:r>
            <w:r>
              <w:rPr>
                <w:noProof/>
              </w:rPr>
              <w:t>14</w:t>
            </w:r>
            <w:r>
              <w:rPr>
                <w:noProof/>
              </w:rPr>
              <w:fldChar w:fldCharType="end"/>
            </w:r>
          </w:hyperlink>
        </w:p>
        <w:p w14:paraId="7D0F3338" w14:textId="395B702C" w:rsidR="001C5441" w:rsidRDefault="001C5441">
          <w:pPr>
            <w:pStyle w:val="TOC1"/>
            <w:tabs>
              <w:tab w:val="right" w:leader="dot" w:pos="9350"/>
            </w:tabs>
            <w:rPr>
              <w:noProof/>
            </w:rPr>
          </w:pPr>
          <w:hyperlink w:anchor="_Toc227775575" w:history="1">
            <w:r w:rsidRPr="00685695">
              <w:rPr>
                <w:rStyle w:val="Hyperlink"/>
                <w:noProof/>
              </w:rPr>
              <w:t>11. Deployment</w:t>
            </w:r>
            <w:r>
              <w:rPr>
                <w:noProof/>
              </w:rPr>
              <w:tab/>
            </w:r>
            <w:r>
              <w:rPr>
                <w:noProof/>
              </w:rPr>
              <w:fldChar w:fldCharType="begin"/>
            </w:r>
            <w:r>
              <w:rPr>
                <w:noProof/>
              </w:rPr>
              <w:instrText xml:space="preserve"> PAGEREF _Toc227775575 \h </w:instrText>
            </w:r>
            <w:r>
              <w:rPr>
                <w:noProof/>
              </w:rPr>
            </w:r>
            <w:r>
              <w:rPr>
                <w:noProof/>
              </w:rPr>
              <w:fldChar w:fldCharType="separate"/>
            </w:r>
            <w:r>
              <w:rPr>
                <w:noProof/>
              </w:rPr>
              <w:t>14</w:t>
            </w:r>
            <w:r>
              <w:rPr>
                <w:noProof/>
              </w:rPr>
              <w:fldChar w:fldCharType="end"/>
            </w:r>
          </w:hyperlink>
        </w:p>
        <w:p w14:paraId="4B2CE075" w14:textId="6B1C3440" w:rsidR="001C5441" w:rsidRDefault="001C5441">
          <w:pPr>
            <w:pStyle w:val="TOC3"/>
            <w:tabs>
              <w:tab w:val="right" w:leader="dot" w:pos="9350"/>
            </w:tabs>
            <w:rPr>
              <w:noProof/>
            </w:rPr>
          </w:pPr>
          <w:hyperlink w:anchor="_Toc227775576" w:history="1">
            <w:r w:rsidRPr="00685695">
              <w:rPr>
                <w:rStyle w:val="Hyperlink"/>
                <w:noProof/>
              </w:rPr>
              <w:t>11.1 Quickstart with Docker</w:t>
            </w:r>
            <w:r>
              <w:rPr>
                <w:noProof/>
              </w:rPr>
              <w:tab/>
            </w:r>
            <w:r>
              <w:rPr>
                <w:noProof/>
              </w:rPr>
              <w:fldChar w:fldCharType="begin"/>
            </w:r>
            <w:r>
              <w:rPr>
                <w:noProof/>
              </w:rPr>
              <w:instrText xml:space="preserve"> PAGEREF _Toc227775576 \h </w:instrText>
            </w:r>
            <w:r>
              <w:rPr>
                <w:noProof/>
              </w:rPr>
            </w:r>
            <w:r>
              <w:rPr>
                <w:noProof/>
              </w:rPr>
              <w:fldChar w:fldCharType="separate"/>
            </w:r>
            <w:r>
              <w:rPr>
                <w:noProof/>
              </w:rPr>
              <w:t>14</w:t>
            </w:r>
            <w:r>
              <w:rPr>
                <w:noProof/>
              </w:rPr>
              <w:fldChar w:fldCharType="end"/>
            </w:r>
          </w:hyperlink>
        </w:p>
        <w:p w14:paraId="13ABBEC0" w14:textId="00606FB1" w:rsidR="001C5441" w:rsidRDefault="001C5441">
          <w:pPr>
            <w:pStyle w:val="TOC3"/>
            <w:tabs>
              <w:tab w:val="right" w:leader="dot" w:pos="9350"/>
            </w:tabs>
            <w:rPr>
              <w:noProof/>
            </w:rPr>
          </w:pPr>
          <w:hyperlink w:anchor="_Toc227775577" w:history="1">
            <w:r w:rsidRPr="00685695">
              <w:rPr>
                <w:rStyle w:val="Hyperlink"/>
                <w:noProof/>
              </w:rPr>
              <w:t>11.2 Helm chart</w:t>
            </w:r>
            <w:r>
              <w:rPr>
                <w:noProof/>
              </w:rPr>
              <w:tab/>
            </w:r>
            <w:r>
              <w:rPr>
                <w:noProof/>
              </w:rPr>
              <w:fldChar w:fldCharType="begin"/>
            </w:r>
            <w:r>
              <w:rPr>
                <w:noProof/>
              </w:rPr>
              <w:instrText xml:space="preserve"> PAGEREF _Toc227775577 \h </w:instrText>
            </w:r>
            <w:r>
              <w:rPr>
                <w:noProof/>
              </w:rPr>
            </w:r>
            <w:r>
              <w:rPr>
                <w:noProof/>
              </w:rPr>
              <w:fldChar w:fldCharType="separate"/>
            </w:r>
            <w:r>
              <w:rPr>
                <w:noProof/>
              </w:rPr>
              <w:t>15</w:t>
            </w:r>
            <w:r>
              <w:rPr>
                <w:noProof/>
              </w:rPr>
              <w:fldChar w:fldCharType="end"/>
            </w:r>
          </w:hyperlink>
        </w:p>
        <w:p w14:paraId="3EC181D9" w14:textId="1B0E8E83" w:rsidR="001C5441" w:rsidRDefault="001C5441">
          <w:pPr>
            <w:pStyle w:val="TOC3"/>
            <w:tabs>
              <w:tab w:val="right" w:leader="dot" w:pos="9350"/>
            </w:tabs>
            <w:rPr>
              <w:noProof/>
            </w:rPr>
          </w:pPr>
          <w:hyperlink w:anchor="_Toc227775578" w:history="1">
            <w:r w:rsidRPr="00685695">
              <w:rPr>
                <w:rStyle w:val="Hyperlink"/>
                <w:noProof/>
              </w:rPr>
              <w:t>11.3 Configuration reference</w:t>
            </w:r>
            <w:r>
              <w:rPr>
                <w:noProof/>
              </w:rPr>
              <w:tab/>
            </w:r>
            <w:r>
              <w:rPr>
                <w:noProof/>
              </w:rPr>
              <w:fldChar w:fldCharType="begin"/>
            </w:r>
            <w:r>
              <w:rPr>
                <w:noProof/>
              </w:rPr>
              <w:instrText xml:space="preserve"> PAGEREF _Toc227775578 \h </w:instrText>
            </w:r>
            <w:r>
              <w:rPr>
                <w:noProof/>
              </w:rPr>
            </w:r>
            <w:r>
              <w:rPr>
                <w:noProof/>
              </w:rPr>
              <w:fldChar w:fldCharType="separate"/>
            </w:r>
            <w:r>
              <w:rPr>
                <w:noProof/>
              </w:rPr>
              <w:t>15</w:t>
            </w:r>
            <w:r>
              <w:rPr>
                <w:noProof/>
              </w:rPr>
              <w:fldChar w:fldCharType="end"/>
            </w:r>
          </w:hyperlink>
        </w:p>
        <w:p w14:paraId="209F4138" w14:textId="30E2EE15" w:rsidR="001C5441" w:rsidRDefault="001C5441">
          <w:pPr>
            <w:pStyle w:val="TOC3"/>
            <w:tabs>
              <w:tab w:val="right" w:leader="dot" w:pos="9350"/>
            </w:tabs>
            <w:rPr>
              <w:noProof/>
            </w:rPr>
          </w:pPr>
          <w:hyperlink w:anchor="_Toc227775579" w:history="1">
            <w:r w:rsidRPr="00685695">
              <w:rPr>
                <w:rStyle w:val="Hyperlink"/>
                <w:noProof/>
              </w:rPr>
              <w:t>11.4 Resource sizing</w:t>
            </w:r>
            <w:r>
              <w:rPr>
                <w:noProof/>
              </w:rPr>
              <w:tab/>
            </w:r>
            <w:r>
              <w:rPr>
                <w:noProof/>
              </w:rPr>
              <w:fldChar w:fldCharType="begin"/>
            </w:r>
            <w:r>
              <w:rPr>
                <w:noProof/>
              </w:rPr>
              <w:instrText xml:space="preserve"> PAGEREF _Toc227775579 \h </w:instrText>
            </w:r>
            <w:r>
              <w:rPr>
                <w:noProof/>
              </w:rPr>
            </w:r>
            <w:r>
              <w:rPr>
                <w:noProof/>
              </w:rPr>
              <w:fldChar w:fldCharType="separate"/>
            </w:r>
            <w:r>
              <w:rPr>
                <w:noProof/>
              </w:rPr>
              <w:t>15</w:t>
            </w:r>
            <w:r>
              <w:rPr>
                <w:noProof/>
              </w:rPr>
              <w:fldChar w:fldCharType="end"/>
            </w:r>
          </w:hyperlink>
        </w:p>
        <w:p w14:paraId="1895BD97" w14:textId="4BDF62F5" w:rsidR="001C5441" w:rsidRDefault="001C5441">
          <w:pPr>
            <w:pStyle w:val="TOC3"/>
            <w:tabs>
              <w:tab w:val="right" w:leader="dot" w:pos="9350"/>
            </w:tabs>
            <w:rPr>
              <w:noProof/>
            </w:rPr>
          </w:pPr>
          <w:hyperlink w:anchor="_Toc227775580" w:history="1">
            <w:r w:rsidRPr="00685695">
              <w:rPr>
                <w:rStyle w:val="Hyperlink"/>
                <w:noProof/>
              </w:rPr>
              <w:t>11.5 Multi-cloud notes</w:t>
            </w:r>
            <w:r>
              <w:rPr>
                <w:noProof/>
              </w:rPr>
              <w:tab/>
            </w:r>
            <w:r>
              <w:rPr>
                <w:noProof/>
              </w:rPr>
              <w:fldChar w:fldCharType="begin"/>
            </w:r>
            <w:r>
              <w:rPr>
                <w:noProof/>
              </w:rPr>
              <w:instrText xml:space="preserve"> PAGEREF _Toc227775580 \h </w:instrText>
            </w:r>
            <w:r>
              <w:rPr>
                <w:noProof/>
              </w:rPr>
            </w:r>
            <w:r>
              <w:rPr>
                <w:noProof/>
              </w:rPr>
              <w:fldChar w:fldCharType="separate"/>
            </w:r>
            <w:r>
              <w:rPr>
                <w:noProof/>
              </w:rPr>
              <w:t>15</w:t>
            </w:r>
            <w:r>
              <w:rPr>
                <w:noProof/>
              </w:rPr>
              <w:fldChar w:fldCharType="end"/>
            </w:r>
          </w:hyperlink>
        </w:p>
        <w:p w14:paraId="4396FED4" w14:textId="744F2680" w:rsidR="001C5441" w:rsidRDefault="001C5441">
          <w:pPr>
            <w:pStyle w:val="TOC1"/>
            <w:tabs>
              <w:tab w:val="right" w:leader="dot" w:pos="9350"/>
            </w:tabs>
            <w:rPr>
              <w:noProof/>
            </w:rPr>
          </w:pPr>
          <w:hyperlink w:anchor="_Toc227775581" w:history="1">
            <w:r w:rsidRPr="00685695">
              <w:rPr>
                <w:rStyle w:val="Hyperlink"/>
                <w:noProof/>
              </w:rPr>
              <w:t>12. Adapter integration guide</w:t>
            </w:r>
            <w:r>
              <w:rPr>
                <w:noProof/>
              </w:rPr>
              <w:tab/>
            </w:r>
            <w:r>
              <w:rPr>
                <w:noProof/>
              </w:rPr>
              <w:fldChar w:fldCharType="begin"/>
            </w:r>
            <w:r>
              <w:rPr>
                <w:noProof/>
              </w:rPr>
              <w:instrText xml:space="preserve"> PAGEREF _Toc227775581 \h </w:instrText>
            </w:r>
            <w:r>
              <w:rPr>
                <w:noProof/>
              </w:rPr>
            </w:r>
            <w:r>
              <w:rPr>
                <w:noProof/>
              </w:rPr>
              <w:fldChar w:fldCharType="separate"/>
            </w:r>
            <w:r>
              <w:rPr>
                <w:noProof/>
              </w:rPr>
              <w:t>16</w:t>
            </w:r>
            <w:r>
              <w:rPr>
                <w:noProof/>
              </w:rPr>
              <w:fldChar w:fldCharType="end"/>
            </w:r>
          </w:hyperlink>
        </w:p>
        <w:p w14:paraId="12BAF4F8" w14:textId="53F70424" w:rsidR="001C5441" w:rsidRDefault="001C5441">
          <w:pPr>
            <w:pStyle w:val="TOC3"/>
            <w:tabs>
              <w:tab w:val="right" w:leader="dot" w:pos="9350"/>
            </w:tabs>
            <w:rPr>
              <w:noProof/>
            </w:rPr>
          </w:pPr>
          <w:hyperlink w:anchor="_Toc227775582" w:history="1">
            <w:r w:rsidRPr="00685695">
              <w:rPr>
                <w:rStyle w:val="Hyperlink"/>
                <w:noProof/>
              </w:rPr>
              <w:t>12.1 LangGraph</w:t>
            </w:r>
            <w:r>
              <w:rPr>
                <w:noProof/>
              </w:rPr>
              <w:tab/>
            </w:r>
            <w:r>
              <w:rPr>
                <w:noProof/>
              </w:rPr>
              <w:fldChar w:fldCharType="begin"/>
            </w:r>
            <w:r>
              <w:rPr>
                <w:noProof/>
              </w:rPr>
              <w:instrText xml:space="preserve"> PAGEREF _Toc227775582 \h </w:instrText>
            </w:r>
            <w:r>
              <w:rPr>
                <w:noProof/>
              </w:rPr>
            </w:r>
            <w:r>
              <w:rPr>
                <w:noProof/>
              </w:rPr>
              <w:fldChar w:fldCharType="separate"/>
            </w:r>
            <w:r>
              <w:rPr>
                <w:noProof/>
              </w:rPr>
              <w:t>16</w:t>
            </w:r>
            <w:r>
              <w:rPr>
                <w:noProof/>
              </w:rPr>
              <w:fldChar w:fldCharType="end"/>
            </w:r>
          </w:hyperlink>
        </w:p>
        <w:p w14:paraId="29547B6D" w14:textId="70182E71" w:rsidR="001C5441" w:rsidRDefault="001C5441">
          <w:pPr>
            <w:pStyle w:val="TOC3"/>
            <w:tabs>
              <w:tab w:val="right" w:leader="dot" w:pos="9350"/>
            </w:tabs>
            <w:rPr>
              <w:noProof/>
            </w:rPr>
          </w:pPr>
          <w:hyperlink w:anchor="_Toc227775583" w:history="1">
            <w:r w:rsidRPr="00685695">
              <w:rPr>
                <w:rStyle w:val="Hyperlink"/>
                <w:noProof/>
              </w:rPr>
              <w:t>12.2 OpenAI Agents</w:t>
            </w:r>
            <w:r>
              <w:rPr>
                <w:noProof/>
              </w:rPr>
              <w:tab/>
            </w:r>
            <w:r>
              <w:rPr>
                <w:noProof/>
              </w:rPr>
              <w:fldChar w:fldCharType="begin"/>
            </w:r>
            <w:r>
              <w:rPr>
                <w:noProof/>
              </w:rPr>
              <w:instrText xml:space="preserve"> PAGEREF _Toc227775583 \h </w:instrText>
            </w:r>
            <w:r>
              <w:rPr>
                <w:noProof/>
              </w:rPr>
            </w:r>
            <w:r>
              <w:rPr>
                <w:noProof/>
              </w:rPr>
              <w:fldChar w:fldCharType="separate"/>
            </w:r>
            <w:r>
              <w:rPr>
                <w:noProof/>
              </w:rPr>
              <w:t>16</w:t>
            </w:r>
            <w:r>
              <w:rPr>
                <w:noProof/>
              </w:rPr>
              <w:fldChar w:fldCharType="end"/>
            </w:r>
          </w:hyperlink>
        </w:p>
        <w:p w14:paraId="290FDA51" w14:textId="1303FB93" w:rsidR="001C5441" w:rsidRDefault="001C5441">
          <w:pPr>
            <w:pStyle w:val="TOC3"/>
            <w:tabs>
              <w:tab w:val="right" w:leader="dot" w:pos="9350"/>
            </w:tabs>
            <w:rPr>
              <w:noProof/>
            </w:rPr>
          </w:pPr>
          <w:hyperlink w:anchor="_Toc227775584" w:history="1">
            <w:r w:rsidRPr="00685695">
              <w:rPr>
                <w:rStyle w:val="Hyperlink"/>
                <w:noProof/>
              </w:rPr>
              <w:t>12.3 Azure AI Foundry</w:t>
            </w:r>
            <w:r>
              <w:rPr>
                <w:noProof/>
              </w:rPr>
              <w:tab/>
            </w:r>
            <w:r>
              <w:rPr>
                <w:noProof/>
              </w:rPr>
              <w:fldChar w:fldCharType="begin"/>
            </w:r>
            <w:r>
              <w:rPr>
                <w:noProof/>
              </w:rPr>
              <w:instrText xml:space="preserve"> PAGEREF _Toc227775584 \h </w:instrText>
            </w:r>
            <w:r>
              <w:rPr>
                <w:noProof/>
              </w:rPr>
            </w:r>
            <w:r>
              <w:rPr>
                <w:noProof/>
              </w:rPr>
              <w:fldChar w:fldCharType="separate"/>
            </w:r>
            <w:r>
              <w:rPr>
                <w:noProof/>
              </w:rPr>
              <w:t>16</w:t>
            </w:r>
            <w:r>
              <w:rPr>
                <w:noProof/>
              </w:rPr>
              <w:fldChar w:fldCharType="end"/>
            </w:r>
          </w:hyperlink>
        </w:p>
        <w:p w14:paraId="60372778" w14:textId="459A2316" w:rsidR="001C5441" w:rsidRDefault="001C5441">
          <w:pPr>
            <w:pStyle w:val="TOC3"/>
            <w:tabs>
              <w:tab w:val="right" w:leader="dot" w:pos="9350"/>
            </w:tabs>
            <w:rPr>
              <w:noProof/>
            </w:rPr>
          </w:pPr>
          <w:hyperlink w:anchor="_Toc227775585" w:history="1">
            <w:r w:rsidRPr="00685695">
              <w:rPr>
                <w:rStyle w:val="Hyperlink"/>
                <w:noProof/>
              </w:rPr>
              <w:t>12.4 CrewAI</w:t>
            </w:r>
            <w:r>
              <w:rPr>
                <w:noProof/>
              </w:rPr>
              <w:tab/>
            </w:r>
            <w:r>
              <w:rPr>
                <w:noProof/>
              </w:rPr>
              <w:fldChar w:fldCharType="begin"/>
            </w:r>
            <w:r>
              <w:rPr>
                <w:noProof/>
              </w:rPr>
              <w:instrText xml:space="preserve"> PAGEREF _Toc227775585 \h </w:instrText>
            </w:r>
            <w:r>
              <w:rPr>
                <w:noProof/>
              </w:rPr>
            </w:r>
            <w:r>
              <w:rPr>
                <w:noProof/>
              </w:rPr>
              <w:fldChar w:fldCharType="separate"/>
            </w:r>
            <w:r>
              <w:rPr>
                <w:noProof/>
              </w:rPr>
              <w:t>16</w:t>
            </w:r>
            <w:r>
              <w:rPr>
                <w:noProof/>
              </w:rPr>
              <w:fldChar w:fldCharType="end"/>
            </w:r>
          </w:hyperlink>
        </w:p>
        <w:p w14:paraId="3EF222D3" w14:textId="646788EB" w:rsidR="001C5441" w:rsidRDefault="001C5441">
          <w:pPr>
            <w:pStyle w:val="TOC3"/>
            <w:tabs>
              <w:tab w:val="right" w:leader="dot" w:pos="9350"/>
            </w:tabs>
            <w:rPr>
              <w:noProof/>
            </w:rPr>
          </w:pPr>
          <w:hyperlink w:anchor="_Toc227775586" w:history="1">
            <w:r w:rsidRPr="00685695">
              <w:rPr>
                <w:rStyle w:val="Hyperlink"/>
                <w:noProof/>
              </w:rPr>
              <w:t>12.5 Generic / custom</w:t>
            </w:r>
            <w:r>
              <w:rPr>
                <w:noProof/>
              </w:rPr>
              <w:tab/>
            </w:r>
            <w:r>
              <w:rPr>
                <w:noProof/>
              </w:rPr>
              <w:fldChar w:fldCharType="begin"/>
            </w:r>
            <w:r>
              <w:rPr>
                <w:noProof/>
              </w:rPr>
              <w:instrText xml:space="preserve"> PAGEREF _Toc227775586 \h </w:instrText>
            </w:r>
            <w:r>
              <w:rPr>
                <w:noProof/>
              </w:rPr>
            </w:r>
            <w:r>
              <w:rPr>
                <w:noProof/>
              </w:rPr>
              <w:fldChar w:fldCharType="separate"/>
            </w:r>
            <w:r>
              <w:rPr>
                <w:noProof/>
              </w:rPr>
              <w:t>17</w:t>
            </w:r>
            <w:r>
              <w:rPr>
                <w:noProof/>
              </w:rPr>
              <w:fldChar w:fldCharType="end"/>
            </w:r>
          </w:hyperlink>
        </w:p>
        <w:p w14:paraId="6A2ED8A2" w14:textId="5FD343F6" w:rsidR="001C5441" w:rsidRDefault="001C5441">
          <w:pPr>
            <w:pStyle w:val="TOC1"/>
            <w:tabs>
              <w:tab w:val="right" w:leader="dot" w:pos="9350"/>
            </w:tabs>
            <w:rPr>
              <w:noProof/>
            </w:rPr>
          </w:pPr>
          <w:hyperlink w:anchor="_Toc227775587" w:history="1">
            <w:r w:rsidRPr="00685695">
              <w:rPr>
                <w:rStyle w:val="Hyperlink"/>
                <w:noProof/>
              </w:rPr>
              <w:t>13. Worked examples (NetStreamX)</w:t>
            </w:r>
            <w:r>
              <w:rPr>
                <w:noProof/>
              </w:rPr>
              <w:tab/>
            </w:r>
            <w:r>
              <w:rPr>
                <w:noProof/>
              </w:rPr>
              <w:fldChar w:fldCharType="begin"/>
            </w:r>
            <w:r>
              <w:rPr>
                <w:noProof/>
              </w:rPr>
              <w:instrText xml:space="preserve"> PAGEREF _Toc227775587 \h </w:instrText>
            </w:r>
            <w:r>
              <w:rPr>
                <w:noProof/>
              </w:rPr>
            </w:r>
            <w:r>
              <w:rPr>
                <w:noProof/>
              </w:rPr>
              <w:fldChar w:fldCharType="separate"/>
            </w:r>
            <w:r>
              <w:rPr>
                <w:noProof/>
              </w:rPr>
              <w:t>17</w:t>
            </w:r>
            <w:r>
              <w:rPr>
                <w:noProof/>
              </w:rPr>
              <w:fldChar w:fldCharType="end"/>
            </w:r>
          </w:hyperlink>
        </w:p>
        <w:p w14:paraId="2239B2D8" w14:textId="12C3F4FA" w:rsidR="001C5441" w:rsidRDefault="001C5441">
          <w:pPr>
            <w:pStyle w:val="TOC3"/>
            <w:tabs>
              <w:tab w:val="right" w:leader="dot" w:pos="9350"/>
            </w:tabs>
            <w:rPr>
              <w:noProof/>
            </w:rPr>
          </w:pPr>
          <w:hyperlink w:anchor="_Toc227775588" w:history="1">
            <w:r w:rsidRPr="00685695">
              <w:rPr>
                <w:rStyle w:val="Hyperlink"/>
                <w:noProof/>
              </w:rPr>
              <w:t>13.1 SOAP example: publish cat-video thumbnail</w:t>
            </w:r>
            <w:r>
              <w:rPr>
                <w:noProof/>
              </w:rPr>
              <w:tab/>
            </w:r>
            <w:r>
              <w:rPr>
                <w:noProof/>
              </w:rPr>
              <w:fldChar w:fldCharType="begin"/>
            </w:r>
            <w:r>
              <w:rPr>
                <w:noProof/>
              </w:rPr>
              <w:instrText xml:space="preserve"> PAGEREF _Toc227775588 \h </w:instrText>
            </w:r>
            <w:r>
              <w:rPr>
                <w:noProof/>
              </w:rPr>
            </w:r>
            <w:r>
              <w:rPr>
                <w:noProof/>
              </w:rPr>
              <w:fldChar w:fldCharType="separate"/>
            </w:r>
            <w:r>
              <w:rPr>
                <w:noProof/>
              </w:rPr>
              <w:t>17</w:t>
            </w:r>
            <w:r>
              <w:rPr>
                <w:noProof/>
              </w:rPr>
              <w:fldChar w:fldCharType="end"/>
            </w:r>
          </w:hyperlink>
        </w:p>
        <w:p w14:paraId="1A8EC2D7" w14:textId="62440301" w:rsidR="001C5441" w:rsidRDefault="001C5441">
          <w:pPr>
            <w:pStyle w:val="TOC3"/>
            <w:tabs>
              <w:tab w:val="right" w:leader="dot" w:pos="9350"/>
            </w:tabs>
            <w:rPr>
              <w:noProof/>
            </w:rPr>
          </w:pPr>
          <w:hyperlink w:anchor="_Toc227775589" w:history="1">
            <w:r w:rsidRPr="00685695">
              <w:rPr>
                <w:rStyle w:val="Hyperlink"/>
                <w:noProof/>
              </w:rPr>
              <w:t>13.2 ELEVATED example: Amber Coast campaign launch</w:t>
            </w:r>
            <w:r>
              <w:rPr>
                <w:noProof/>
              </w:rPr>
              <w:tab/>
            </w:r>
            <w:r>
              <w:rPr>
                <w:noProof/>
              </w:rPr>
              <w:fldChar w:fldCharType="begin"/>
            </w:r>
            <w:r>
              <w:rPr>
                <w:noProof/>
              </w:rPr>
              <w:instrText xml:space="preserve"> PAGEREF _Toc227775589 \h </w:instrText>
            </w:r>
            <w:r>
              <w:rPr>
                <w:noProof/>
              </w:rPr>
            </w:r>
            <w:r>
              <w:rPr>
                <w:noProof/>
              </w:rPr>
              <w:fldChar w:fldCharType="separate"/>
            </w:r>
            <w:r>
              <w:rPr>
                <w:noProof/>
              </w:rPr>
              <w:t>17</w:t>
            </w:r>
            <w:r>
              <w:rPr>
                <w:noProof/>
              </w:rPr>
              <w:fldChar w:fldCharType="end"/>
            </w:r>
          </w:hyperlink>
        </w:p>
        <w:p w14:paraId="71D578AF" w14:textId="7811C710" w:rsidR="001C5441" w:rsidRDefault="001C5441">
          <w:pPr>
            <w:pStyle w:val="TOC3"/>
            <w:tabs>
              <w:tab w:val="right" w:leader="dot" w:pos="9350"/>
            </w:tabs>
            <w:rPr>
              <w:noProof/>
            </w:rPr>
          </w:pPr>
          <w:hyperlink w:anchor="_Toc227775590" w:history="1">
            <w:r w:rsidRPr="00685695">
              <w:rPr>
                <w:rStyle w:val="Hyperlink"/>
                <w:noProof/>
              </w:rPr>
              <w:t>13.3 OHSHAT example: cross-border content takedown</w:t>
            </w:r>
            <w:r>
              <w:rPr>
                <w:noProof/>
              </w:rPr>
              <w:tab/>
            </w:r>
            <w:r>
              <w:rPr>
                <w:noProof/>
              </w:rPr>
              <w:fldChar w:fldCharType="begin"/>
            </w:r>
            <w:r>
              <w:rPr>
                <w:noProof/>
              </w:rPr>
              <w:instrText xml:space="preserve"> PAGEREF _Toc227775590 \h </w:instrText>
            </w:r>
            <w:r>
              <w:rPr>
                <w:noProof/>
              </w:rPr>
            </w:r>
            <w:r>
              <w:rPr>
                <w:noProof/>
              </w:rPr>
              <w:fldChar w:fldCharType="separate"/>
            </w:r>
            <w:r>
              <w:rPr>
                <w:noProof/>
              </w:rPr>
              <w:t>18</w:t>
            </w:r>
            <w:r>
              <w:rPr>
                <w:noProof/>
              </w:rPr>
              <w:fldChar w:fldCharType="end"/>
            </w:r>
          </w:hyperlink>
        </w:p>
        <w:p w14:paraId="2583D5D3" w14:textId="14E977F6" w:rsidR="001C5441" w:rsidRDefault="001C5441">
          <w:pPr>
            <w:pStyle w:val="TOC1"/>
            <w:tabs>
              <w:tab w:val="right" w:leader="dot" w:pos="9350"/>
            </w:tabs>
            <w:rPr>
              <w:noProof/>
            </w:rPr>
          </w:pPr>
          <w:hyperlink w:anchor="_Toc227775591" w:history="1">
            <w:r w:rsidRPr="00685695">
              <w:rPr>
                <w:rStyle w:val="Hyperlink"/>
                <w:noProof/>
              </w:rPr>
              <w:t>14. Security, observability, operations</w:t>
            </w:r>
            <w:r>
              <w:rPr>
                <w:noProof/>
              </w:rPr>
              <w:tab/>
            </w:r>
            <w:r>
              <w:rPr>
                <w:noProof/>
              </w:rPr>
              <w:fldChar w:fldCharType="begin"/>
            </w:r>
            <w:r>
              <w:rPr>
                <w:noProof/>
              </w:rPr>
              <w:instrText xml:space="preserve"> PAGEREF _Toc227775591 \h </w:instrText>
            </w:r>
            <w:r>
              <w:rPr>
                <w:noProof/>
              </w:rPr>
            </w:r>
            <w:r>
              <w:rPr>
                <w:noProof/>
              </w:rPr>
              <w:fldChar w:fldCharType="separate"/>
            </w:r>
            <w:r>
              <w:rPr>
                <w:noProof/>
              </w:rPr>
              <w:t>19</w:t>
            </w:r>
            <w:r>
              <w:rPr>
                <w:noProof/>
              </w:rPr>
              <w:fldChar w:fldCharType="end"/>
            </w:r>
          </w:hyperlink>
        </w:p>
        <w:p w14:paraId="4DAECA0E" w14:textId="6C91E2C8" w:rsidR="001C5441" w:rsidRDefault="001C5441">
          <w:pPr>
            <w:pStyle w:val="TOC3"/>
            <w:tabs>
              <w:tab w:val="right" w:leader="dot" w:pos="9350"/>
            </w:tabs>
            <w:rPr>
              <w:noProof/>
            </w:rPr>
          </w:pPr>
          <w:hyperlink w:anchor="_Toc227775592" w:history="1">
            <w:r w:rsidRPr="00685695">
              <w:rPr>
                <w:rStyle w:val="Hyperlink"/>
                <w:noProof/>
              </w:rPr>
              <w:t>14.1 Threat model</w:t>
            </w:r>
            <w:r>
              <w:rPr>
                <w:noProof/>
              </w:rPr>
              <w:tab/>
            </w:r>
            <w:r>
              <w:rPr>
                <w:noProof/>
              </w:rPr>
              <w:fldChar w:fldCharType="begin"/>
            </w:r>
            <w:r>
              <w:rPr>
                <w:noProof/>
              </w:rPr>
              <w:instrText xml:space="preserve"> PAGEREF _Toc227775592 \h </w:instrText>
            </w:r>
            <w:r>
              <w:rPr>
                <w:noProof/>
              </w:rPr>
            </w:r>
            <w:r>
              <w:rPr>
                <w:noProof/>
              </w:rPr>
              <w:fldChar w:fldCharType="separate"/>
            </w:r>
            <w:r>
              <w:rPr>
                <w:noProof/>
              </w:rPr>
              <w:t>19</w:t>
            </w:r>
            <w:r>
              <w:rPr>
                <w:noProof/>
              </w:rPr>
              <w:fldChar w:fldCharType="end"/>
            </w:r>
          </w:hyperlink>
        </w:p>
        <w:p w14:paraId="458A6316" w14:textId="66106C5E" w:rsidR="001C5441" w:rsidRDefault="001C5441">
          <w:pPr>
            <w:pStyle w:val="TOC3"/>
            <w:tabs>
              <w:tab w:val="right" w:leader="dot" w:pos="9350"/>
            </w:tabs>
            <w:rPr>
              <w:noProof/>
            </w:rPr>
          </w:pPr>
          <w:hyperlink w:anchor="_Toc227775593" w:history="1">
            <w:r w:rsidRPr="00685695">
              <w:rPr>
                <w:rStyle w:val="Hyperlink"/>
                <w:noProof/>
              </w:rPr>
              <w:t>14.2 Metrics</w:t>
            </w:r>
            <w:r>
              <w:rPr>
                <w:noProof/>
              </w:rPr>
              <w:tab/>
            </w:r>
            <w:r>
              <w:rPr>
                <w:noProof/>
              </w:rPr>
              <w:fldChar w:fldCharType="begin"/>
            </w:r>
            <w:r>
              <w:rPr>
                <w:noProof/>
              </w:rPr>
              <w:instrText xml:space="preserve"> PAGEREF _Toc227775593 \h </w:instrText>
            </w:r>
            <w:r>
              <w:rPr>
                <w:noProof/>
              </w:rPr>
            </w:r>
            <w:r>
              <w:rPr>
                <w:noProof/>
              </w:rPr>
              <w:fldChar w:fldCharType="separate"/>
            </w:r>
            <w:r>
              <w:rPr>
                <w:noProof/>
              </w:rPr>
              <w:t>19</w:t>
            </w:r>
            <w:r>
              <w:rPr>
                <w:noProof/>
              </w:rPr>
              <w:fldChar w:fldCharType="end"/>
            </w:r>
          </w:hyperlink>
        </w:p>
        <w:p w14:paraId="69082153" w14:textId="4AEDF0E2" w:rsidR="001C5441" w:rsidRDefault="001C5441">
          <w:pPr>
            <w:pStyle w:val="TOC3"/>
            <w:tabs>
              <w:tab w:val="right" w:leader="dot" w:pos="9350"/>
            </w:tabs>
            <w:rPr>
              <w:noProof/>
            </w:rPr>
          </w:pPr>
          <w:hyperlink w:anchor="_Toc227775594" w:history="1">
            <w:r w:rsidRPr="00685695">
              <w:rPr>
                <w:rStyle w:val="Hyperlink"/>
                <w:noProof/>
              </w:rPr>
              <w:t>14.3 Dashboards</w:t>
            </w:r>
            <w:r>
              <w:rPr>
                <w:noProof/>
              </w:rPr>
              <w:tab/>
            </w:r>
            <w:r>
              <w:rPr>
                <w:noProof/>
              </w:rPr>
              <w:fldChar w:fldCharType="begin"/>
            </w:r>
            <w:r>
              <w:rPr>
                <w:noProof/>
              </w:rPr>
              <w:instrText xml:space="preserve"> PAGEREF _Toc227775594 \h </w:instrText>
            </w:r>
            <w:r>
              <w:rPr>
                <w:noProof/>
              </w:rPr>
            </w:r>
            <w:r>
              <w:rPr>
                <w:noProof/>
              </w:rPr>
              <w:fldChar w:fldCharType="separate"/>
            </w:r>
            <w:r>
              <w:rPr>
                <w:noProof/>
              </w:rPr>
              <w:t>19</w:t>
            </w:r>
            <w:r>
              <w:rPr>
                <w:noProof/>
              </w:rPr>
              <w:fldChar w:fldCharType="end"/>
            </w:r>
          </w:hyperlink>
        </w:p>
        <w:p w14:paraId="77F3614A" w14:textId="78F03EBF" w:rsidR="001C5441" w:rsidRDefault="001C5441">
          <w:pPr>
            <w:pStyle w:val="TOC3"/>
            <w:tabs>
              <w:tab w:val="right" w:leader="dot" w:pos="9350"/>
            </w:tabs>
            <w:rPr>
              <w:noProof/>
            </w:rPr>
          </w:pPr>
          <w:hyperlink w:anchor="_Toc227775595" w:history="1">
            <w:r w:rsidRPr="00685695">
              <w:rPr>
                <w:rStyle w:val="Hyperlink"/>
                <w:noProof/>
              </w:rPr>
              <w:t>14.4 Runbooks</w:t>
            </w:r>
            <w:r>
              <w:rPr>
                <w:noProof/>
              </w:rPr>
              <w:tab/>
            </w:r>
            <w:r>
              <w:rPr>
                <w:noProof/>
              </w:rPr>
              <w:fldChar w:fldCharType="begin"/>
            </w:r>
            <w:r>
              <w:rPr>
                <w:noProof/>
              </w:rPr>
              <w:instrText xml:space="preserve"> PAGEREF _Toc227775595 \h </w:instrText>
            </w:r>
            <w:r>
              <w:rPr>
                <w:noProof/>
              </w:rPr>
            </w:r>
            <w:r>
              <w:rPr>
                <w:noProof/>
              </w:rPr>
              <w:fldChar w:fldCharType="separate"/>
            </w:r>
            <w:r>
              <w:rPr>
                <w:noProof/>
              </w:rPr>
              <w:t>19</w:t>
            </w:r>
            <w:r>
              <w:rPr>
                <w:noProof/>
              </w:rPr>
              <w:fldChar w:fldCharType="end"/>
            </w:r>
          </w:hyperlink>
        </w:p>
        <w:p w14:paraId="4EE8428D" w14:textId="39D0145C" w:rsidR="001C5441" w:rsidRDefault="001C5441">
          <w:pPr>
            <w:pStyle w:val="TOC1"/>
            <w:tabs>
              <w:tab w:val="right" w:leader="dot" w:pos="9350"/>
            </w:tabs>
            <w:rPr>
              <w:noProof/>
            </w:rPr>
          </w:pPr>
          <w:hyperlink w:anchor="_Toc227775596" w:history="1">
            <w:r w:rsidRPr="00685695">
              <w:rPr>
                <w:rStyle w:val="Hyperlink"/>
                <w:noProof/>
              </w:rPr>
              <w:t>15. Appendix A — Full REST reference</w:t>
            </w:r>
            <w:r>
              <w:rPr>
                <w:noProof/>
              </w:rPr>
              <w:tab/>
            </w:r>
            <w:r>
              <w:rPr>
                <w:noProof/>
              </w:rPr>
              <w:fldChar w:fldCharType="begin"/>
            </w:r>
            <w:r>
              <w:rPr>
                <w:noProof/>
              </w:rPr>
              <w:instrText xml:space="preserve"> PAGEREF _Toc227775596 \h </w:instrText>
            </w:r>
            <w:r>
              <w:rPr>
                <w:noProof/>
              </w:rPr>
            </w:r>
            <w:r>
              <w:rPr>
                <w:noProof/>
              </w:rPr>
              <w:fldChar w:fldCharType="separate"/>
            </w:r>
            <w:r>
              <w:rPr>
                <w:noProof/>
              </w:rPr>
              <w:t>20</w:t>
            </w:r>
            <w:r>
              <w:rPr>
                <w:noProof/>
              </w:rPr>
              <w:fldChar w:fldCharType="end"/>
            </w:r>
          </w:hyperlink>
        </w:p>
        <w:p w14:paraId="3F4E0000" w14:textId="584D592C" w:rsidR="001C5441" w:rsidRDefault="001C5441">
          <w:pPr>
            <w:pStyle w:val="TOC3"/>
            <w:tabs>
              <w:tab w:val="right" w:leader="dot" w:pos="9350"/>
            </w:tabs>
            <w:rPr>
              <w:noProof/>
            </w:rPr>
          </w:pPr>
          <w:hyperlink w:anchor="_Toc227775597" w:history="1">
            <w:r w:rsidRPr="00685695">
              <w:rPr>
                <w:rStyle w:val="Hyperlink"/>
                <w:noProof/>
              </w:rPr>
              <w:t>15.1 Health and metadata</w:t>
            </w:r>
            <w:r>
              <w:rPr>
                <w:noProof/>
              </w:rPr>
              <w:tab/>
            </w:r>
            <w:r>
              <w:rPr>
                <w:noProof/>
              </w:rPr>
              <w:fldChar w:fldCharType="begin"/>
            </w:r>
            <w:r>
              <w:rPr>
                <w:noProof/>
              </w:rPr>
              <w:instrText xml:space="preserve"> PAGEREF _Toc227775597 \h </w:instrText>
            </w:r>
            <w:r>
              <w:rPr>
                <w:noProof/>
              </w:rPr>
            </w:r>
            <w:r>
              <w:rPr>
                <w:noProof/>
              </w:rPr>
              <w:fldChar w:fldCharType="separate"/>
            </w:r>
            <w:r>
              <w:rPr>
                <w:noProof/>
              </w:rPr>
              <w:t>20</w:t>
            </w:r>
            <w:r>
              <w:rPr>
                <w:noProof/>
              </w:rPr>
              <w:fldChar w:fldCharType="end"/>
            </w:r>
          </w:hyperlink>
        </w:p>
        <w:p w14:paraId="2E62E59B" w14:textId="2D4C7D7A" w:rsidR="001C5441" w:rsidRDefault="001C5441">
          <w:pPr>
            <w:pStyle w:val="TOC3"/>
            <w:tabs>
              <w:tab w:val="right" w:leader="dot" w:pos="9350"/>
            </w:tabs>
            <w:rPr>
              <w:noProof/>
            </w:rPr>
          </w:pPr>
          <w:hyperlink w:anchor="_Toc227775598" w:history="1">
            <w:r w:rsidRPr="00685695">
              <w:rPr>
                <w:rStyle w:val="Hyperlink"/>
                <w:noProof/>
              </w:rPr>
              <w:t>15.2 Intent and scoring</w:t>
            </w:r>
            <w:r>
              <w:rPr>
                <w:noProof/>
              </w:rPr>
              <w:tab/>
            </w:r>
            <w:r>
              <w:rPr>
                <w:noProof/>
              </w:rPr>
              <w:fldChar w:fldCharType="begin"/>
            </w:r>
            <w:r>
              <w:rPr>
                <w:noProof/>
              </w:rPr>
              <w:instrText xml:space="preserve"> PAGEREF _Toc227775598 \h </w:instrText>
            </w:r>
            <w:r>
              <w:rPr>
                <w:noProof/>
              </w:rPr>
            </w:r>
            <w:r>
              <w:rPr>
                <w:noProof/>
              </w:rPr>
              <w:fldChar w:fldCharType="separate"/>
            </w:r>
            <w:r>
              <w:rPr>
                <w:noProof/>
              </w:rPr>
              <w:t>20</w:t>
            </w:r>
            <w:r>
              <w:rPr>
                <w:noProof/>
              </w:rPr>
              <w:fldChar w:fldCharType="end"/>
            </w:r>
          </w:hyperlink>
        </w:p>
        <w:p w14:paraId="230F2A7A" w14:textId="5F108939" w:rsidR="001C5441" w:rsidRDefault="001C5441">
          <w:pPr>
            <w:pStyle w:val="TOC3"/>
            <w:tabs>
              <w:tab w:val="right" w:leader="dot" w:pos="9350"/>
            </w:tabs>
            <w:rPr>
              <w:noProof/>
            </w:rPr>
          </w:pPr>
          <w:hyperlink w:anchor="_Toc227775599" w:history="1">
            <w:r w:rsidRPr="00685695">
              <w:rPr>
                <w:rStyle w:val="Hyperlink"/>
                <w:noProof/>
              </w:rPr>
              <w:t>15.3 Exceptions and receipts</w:t>
            </w:r>
            <w:r>
              <w:rPr>
                <w:noProof/>
              </w:rPr>
              <w:tab/>
            </w:r>
            <w:r>
              <w:rPr>
                <w:noProof/>
              </w:rPr>
              <w:fldChar w:fldCharType="begin"/>
            </w:r>
            <w:r>
              <w:rPr>
                <w:noProof/>
              </w:rPr>
              <w:instrText xml:space="preserve"> PAGEREF _Toc227775599 \h </w:instrText>
            </w:r>
            <w:r>
              <w:rPr>
                <w:noProof/>
              </w:rPr>
            </w:r>
            <w:r>
              <w:rPr>
                <w:noProof/>
              </w:rPr>
              <w:fldChar w:fldCharType="separate"/>
            </w:r>
            <w:r>
              <w:rPr>
                <w:noProof/>
              </w:rPr>
              <w:t>20</w:t>
            </w:r>
            <w:r>
              <w:rPr>
                <w:noProof/>
              </w:rPr>
              <w:fldChar w:fldCharType="end"/>
            </w:r>
          </w:hyperlink>
        </w:p>
        <w:p w14:paraId="17DD4285" w14:textId="30B15C95" w:rsidR="001C5441" w:rsidRDefault="001C5441">
          <w:pPr>
            <w:pStyle w:val="TOC3"/>
            <w:tabs>
              <w:tab w:val="right" w:leader="dot" w:pos="9350"/>
            </w:tabs>
            <w:rPr>
              <w:noProof/>
            </w:rPr>
          </w:pPr>
          <w:hyperlink w:anchor="_Toc227775600" w:history="1">
            <w:r w:rsidRPr="00685695">
              <w:rPr>
                <w:rStyle w:val="Hyperlink"/>
                <w:noProof/>
              </w:rPr>
              <w:t>15.4 Configuration and graph</w:t>
            </w:r>
            <w:r>
              <w:rPr>
                <w:noProof/>
              </w:rPr>
              <w:tab/>
            </w:r>
            <w:r>
              <w:rPr>
                <w:noProof/>
              </w:rPr>
              <w:fldChar w:fldCharType="begin"/>
            </w:r>
            <w:r>
              <w:rPr>
                <w:noProof/>
              </w:rPr>
              <w:instrText xml:space="preserve"> PAGEREF _Toc227775600 \h </w:instrText>
            </w:r>
            <w:r>
              <w:rPr>
                <w:noProof/>
              </w:rPr>
            </w:r>
            <w:r>
              <w:rPr>
                <w:noProof/>
              </w:rPr>
              <w:fldChar w:fldCharType="separate"/>
            </w:r>
            <w:r>
              <w:rPr>
                <w:noProof/>
              </w:rPr>
              <w:t>20</w:t>
            </w:r>
            <w:r>
              <w:rPr>
                <w:noProof/>
              </w:rPr>
              <w:fldChar w:fldCharType="end"/>
            </w:r>
          </w:hyperlink>
        </w:p>
        <w:p w14:paraId="1E4DA4A3" w14:textId="7D732C2E" w:rsidR="001C5441" w:rsidRDefault="001C5441">
          <w:pPr>
            <w:pStyle w:val="TOC1"/>
            <w:tabs>
              <w:tab w:val="right" w:leader="dot" w:pos="9350"/>
            </w:tabs>
            <w:rPr>
              <w:noProof/>
            </w:rPr>
          </w:pPr>
          <w:hyperlink w:anchor="_Toc227775601" w:history="1">
            <w:r w:rsidRPr="00685695">
              <w:rPr>
                <w:rStyle w:val="Hyperlink"/>
                <w:noProof/>
              </w:rPr>
              <w:t>16. Appendix B — Glossary and acronyms</w:t>
            </w:r>
            <w:r>
              <w:rPr>
                <w:noProof/>
              </w:rPr>
              <w:tab/>
            </w:r>
            <w:r>
              <w:rPr>
                <w:noProof/>
              </w:rPr>
              <w:fldChar w:fldCharType="begin"/>
            </w:r>
            <w:r>
              <w:rPr>
                <w:noProof/>
              </w:rPr>
              <w:instrText xml:space="preserve"> PAGEREF _Toc227775601 \h </w:instrText>
            </w:r>
            <w:r>
              <w:rPr>
                <w:noProof/>
              </w:rPr>
            </w:r>
            <w:r>
              <w:rPr>
                <w:noProof/>
              </w:rPr>
              <w:fldChar w:fldCharType="separate"/>
            </w:r>
            <w:r>
              <w:rPr>
                <w:noProof/>
              </w:rPr>
              <w:t>21</w:t>
            </w:r>
            <w:r>
              <w:rPr>
                <w:noProof/>
              </w:rPr>
              <w:fldChar w:fldCharType="end"/>
            </w:r>
          </w:hyperlink>
        </w:p>
        <w:p w14:paraId="23B1BD29" w14:textId="3ECC9288" w:rsidR="001C5441" w:rsidRDefault="001C5441">
          <w:pPr>
            <w:pStyle w:val="TOC1"/>
            <w:tabs>
              <w:tab w:val="right" w:leader="dot" w:pos="9350"/>
            </w:tabs>
            <w:rPr>
              <w:noProof/>
            </w:rPr>
          </w:pPr>
          <w:hyperlink w:anchor="_Toc227775602" w:history="1">
            <w:r w:rsidRPr="00685695">
              <w:rPr>
                <w:rStyle w:val="Hyperlink"/>
                <w:noProof/>
              </w:rPr>
              <w:t>17. Colophon</w:t>
            </w:r>
            <w:r>
              <w:rPr>
                <w:noProof/>
              </w:rPr>
              <w:tab/>
            </w:r>
            <w:r>
              <w:rPr>
                <w:noProof/>
              </w:rPr>
              <w:fldChar w:fldCharType="begin"/>
            </w:r>
            <w:r>
              <w:rPr>
                <w:noProof/>
              </w:rPr>
              <w:instrText xml:space="preserve"> PAGEREF _Toc227775602 \h </w:instrText>
            </w:r>
            <w:r>
              <w:rPr>
                <w:noProof/>
              </w:rPr>
            </w:r>
            <w:r>
              <w:rPr>
                <w:noProof/>
              </w:rPr>
              <w:fldChar w:fldCharType="separate"/>
            </w:r>
            <w:r>
              <w:rPr>
                <w:noProof/>
              </w:rPr>
              <w:t>21</w:t>
            </w:r>
            <w:r>
              <w:rPr>
                <w:noProof/>
              </w:rPr>
              <w:fldChar w:fldCharType="end"/>
            </w:r>
          </w:hyperlink>
        </w:p>
        <w:p w14:paraId="50E76AF0" w14:textId="74B28D5B" w:rsidR="00297ABF" w:rsidRDefault="00000000">
          <w:r>
            <w:fldChar w:fldCharType="end"/>
          </w:r>
        </w:p>
      </w:sdtContent>
    </w:sdt>
    <w:p w14:paraId="50E76AF1" w14:textId="77777777" w:rsidR="00297ABF" w:rsidRDefault="00000000">
      <w:r>
        <w:br w:type="page"/>
      </w:r>
    </w:p>
    <w:p w14:paraId="50E76AF2" w14:textId="77777777" w:rsidR="00297ABF" w:rsidRDefault="00000000">
      <w:pPr>
        <w:pStyle w:val="Heading1"/>
        <w:spacing w:after="200"/>
      </w:pPr>
      <w:bookmarkStart w:id="1" w:name="_Toc227775539"/>
      <w:r>
        <w:lastRenderedPageBreak/>
        <w:t>1. Executive summary</w:t>
      </w:r>
      <w:bookmarkEnd w:id="1"/>
    </w:p>
    <w:p w14:paraId="50E76AF3" w14:textId="77777777" w:rsidR="00297ABF" w:rsidRDefault="00000000">
      <w:pPr>
        <w:spacing w:after="140"/>
      </w:pPr>
      <w:r>
        <w:t xml:space="preserve">The BOSS Engine is the real-time AI governance and risk scoring service at the heart of the ADAM (Autonomy Doctrine &amp; Architecture Model). Every proposed agent action — whether it originates in a LangGraph workflow, an OpenAI Agents tool-call, an Azure AI Foundry connector, a CrewAI task or any bespoke framework — is transformed into a canonical </w:t>
      </w:r>
      <w:r>
        <w:rPr>
          <w:i/>
          <w:iCs/>
        </w:rPr>
        <w:t>Intent Object</w:t>
      </w:r>
      <w:r>
        <w:t xml:space="preserve">, scored across seven governance dimensions, and routed to a deterministic escalation tier between </w:t>
      </w:r>
      <w:r>
        <w:rPr>
          <w:b/>
          <w:bCs/>
        </w:rPr>
        <w:t>SOAP</w:t>
      </w:r>
      <w:r>
        <w:t xml:space="preserve"> (autonomous execute) and </w:t>
      </w:r>
      <w:r>
        <w:rPr>
          <w:b/>
          <w:bCs/>
        </w:rPr>
        <w:t>OHSHAT</w:t>
      </w:r>
      <w:r>
        <w:t xml:space="preserve"> (emergency stop, full cabinet escalation).</w:t>
      </w:r>
    </w:p>
    <w:p w14:paraId="50E76AF4" w14:textId="77777777" w:rsidR="00297ABF" w:rsidRDefault="00000000">
      <w:pPr>
        <w:spacing w:after="140"/>
      </w:pPr>
      <w:r>
        <w:t xml:space="preserve">BOSS replaces opaque confidence scores with a weighted, auditable composite on the 0–100 scale. It is engineered to pass regulatory audit under the EU AI Act Title IV obligations for high-risk and limited-risk AI systems, DORA ICT-risk and third-party register requirements, NIS2 incident classification, GDPR Article 22 automated-decision safeguards, ISO/IEC 42001 AI management systems, NIST CSF 2.0 and NIST AI RMF. Every decision produces a hash-chained </w:t>
      </w:r>
      <w:r>
        <w:rPr>
          <w:b/>
          <w:bCs/>
        </w:rPr>
        <w:t>Decision Receipt</w:t>
      </w:r>
      <w:r>
        <w:t xml:space="preserve"> in the Flight Recorder, so a supervisor, an auditor, or a court-appointed reviewer can reconstruct exactly what was proposed, what BOSS scored, who approved it, and under which doctrine version.</w:t>
      </w:r>
    </w:p>
    <w:p w14:paraId="50E76AF5" w14:textId="77777777" w:rsidR="00297ABF" w:rsidRDefault="00000000">
      <w:pPr>
        <w:spacing w:after="140"/>
      </w:pPr>
      <w:r>
        <w:t>The engine ships as a FastAPI service with a Pydantic v2 data graph, a React 18 operator console, a Helm chart that deploys cleanly on AKS, EKS, GKE or k3d, and four framework adapters that require a single function call to govern an existing agent. A reference manual, an OpenAPI contract, a Schemathesis property-test suite and a zero-warning CODEX-ready Python codebase round out the release.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97ABF" w14:paraId="50E76AF8" w14:textId="77777777">
        <w:tblPrEx>
          <w:tblCellMar>
            <w:top w:w="0" w:type="dxa"/>
            <w:bottom w:w="0" w:type="dxa"/>
          </w:tblCellMar>
        </w:tblPrEx>
        <w:tc>
          <w:tcPr>
            <w:tcW w:w="9360" w:type="dxa"/>
            <w:tcBorders>
              <w:top w:val="single" w:sz="8" w:space="0" w:color="2E75B6"/>
              <w:left w:val="single" w:sz="8" w:space="0" w:color="2E75B6"/>
              <w:bottom w:val="single" w:sz="8" w:space="0" w:color="2E75B6"/>
              <w:right w:val="single" w:sz="8" w:space="0" w:color="2E75B6"/>
            </w:tcBorders>
            <w:shd w:val="clear" w:color="auto" w:fill="EAF2FA"/>
            <w:tcMar>
              <w:top w:w="120" w:type="dxa"/>
              <w:left w:w="180" w:type="dxa"/>
              <w:bottom w:w="120" w:type="dxa"/>
              <w:right w:w="180" w:type="dxa"/>
            </w:tcMar>
          </w:tcPr>
          <w:p w14:paraId="50E76AF6" w14:textId="77777777" w:rsidR="00297ABF" w:rsidRDefault="00000000">
            <w:pPr>
              <w:spacing w:after="80"/>
            </w:pPr>
            <w:r>
              <w:rPr>
                <w:b/>
                <w:bCs/>
                <w:color w:val="1F3864"/>
              </w:rPr>
              <w:t>Design stance</w:t>
            </w:r>
          </w:p>
          <w:p w14:paraId="50E76AF7" w14:textId="77777777" w:rsidR="00297ABF" w:rsidRDefault="00000000">
            <w:r>
              <w:t>BOSS is deliberately conservative. When data is missing, scorers default to baseline-low but non-zero risk, so an under-specified intent still lands on the operator's desk rather than silently executing. A director can always loosen; BOSS never quietly tightens without a receipt.</w:t>
            </w:r>
          </w:p>
        </w:tc>
      </w:tr>
    </w:tbl>
    <w:p w14:paraId="50E76AF9" w14:textId="77777777" w:rsidR="00297ABF" w:rsidRDefault="00000000">
      <w:pPr>
        <w:pStyle w:val="Heading3"/>
      </w:pPr>
      <w:bookmarkStart w:id="2" w:name="_Toc227775540"/>
      <w:r>
        <w:t>1.1 Key capabilities</w:t>
      </w:r>
      <w:bookmarkEnd w:id="2"/>
    </w:p>
    <w:p w14:paraId="50E76AFA" w14:textId="77777777" w:rsidR="00297ABF" w:rsidRDefault="00000000">
      <w:pPr>
        <w:pStyle w:val="ListParagraph"/>
        <w:numPr>
          <w:ilvl w:val="0"/>
          <w:numId w:val="2"/>
        </w:numPr>
        <w:spacing w:after="80"/>
      </w:pPr>
      <w:r>
        <w:rPr>
          <w:b/>
          <w:bCs/>
        </w:rPr>
        <w:t xml:space="preserve">Seven-dimension scoring </w:t>
      </w:r>
      <w:r>
        <w:t>(Security, Sovereignty, Financial, Regulatory, Reputational, Rights, Doctrinal) with priority-tier weighting so every director can inspect influence at a glance.</w:t>
      </w:r>
    </w:p>
    <w:p w14:paraId="50E76AFB" w14:textId="77777777" w:rsidR="00297ABF" w:rsidRDefault="00000000">
      <w:pPr>
        <w:pStyle w:val="ListParagraph"/>
        <w:numPr>
          <w:ilvl w:val="0"/>
          <w:numId w:val="2"/>
        </w:numPr>
        <w:spacing w:after="80"/>
      </w:pPr>
      <w:r>
        <w:rPr>
          <w:b/>
          <w:bCs/>
        </w:rPr>
        <w:t xml:space="preserve">Deterministic escalation </w:t>
      </w:r>
      <w:r>
        <w:t>— SOAP, MODERATE, ELEVATED, HIGH, OHSHAT tiers with fixed SLA windows and pre-defined approver sets.</w:t>
      </w:r>
    </w:p>
    <w:p w14:paraId="50E76AFC" w14:textId="77777777" w:rsidR="00297ABF" w:rsidRDefault="00000000">
      <w:pPr>
        <w:pStyle w:val="ListParagraph"/>
        <w:numPr>
          <w:ilvl w:val="0"/>
          <w:numId w:val="2"/>
        </w:numPr>
        <w:spacing w:after="80"/>
      </w:pPr>
      <w:r>
        <w:rPr>
          <w:b/>
          <w:bCs/>
        </w:rPr>
        <w:t xml:space="preserve">Hash-chained Flight Recorder </w:t>
      </w:r>
      <w:r>
        <w:t>— immutable SHA-256 chain over every intent, score, exception and decision, exposed over REST.</w:t>
      </w:r>
    </w:p>
    <w:p w14:paraId="50E76AFD" w14:textId="77777777" w:rsidR="00297ABF" w:rsidRDefault="00000000">
      <w:pPr>
        <w:pStyle w:val="ListParagraph"/>
        <w:numPr>
          <w:ilvl w:val="0"/>
          <w:numId w:val="2"/>
        </w:numPr>
        <w:spacing w:after="80"/>
      </w:pPr>
      <w:r>
        <w:rPr>
          <w:b/>
          <w:bCs/>
        </w:rPr>
        <w:t xml:space="preserve">Plug-in adapters </w:t>
      </w:r>
      <w:r>
        <w:t>— LangGraph, OpenAI Agents, AI Foundry, CrewAI and a generic mapper. One-line integration: evaluate_payload(payload, framework=...).</w:t>
      </w:r>
    </w:p>
    <w:p w14:paraId="50E76AFE" w14:textId="77777777" w:rsidR="00297ABF" w:rsidRDefault="00000000">
      <w:pPr>
        <w:pStyle w:val="ListParagraph"/>
        <w:numPr>
          <w:ilvl w:val="0"/>
          <w:numId w:val="2"/>
        </w:numPr>
        <w:spacing w:after="80"/>
      </w:pPr>
      <w:r>
        <w:rPr>
          <w:b/>
          <w:bCs/>
        </w:rPr>
        <w:t xml:space="preserve">Exception Economy </w:t>
      </w:r>
      <w:r>
        <w:t>— ADAM-native packets, alternative-action surfacing, configurable approver cabinets, signed receipts.</w:t>
      </w:r>
    </w:p>
    <w:p w14:paraId="50E76AFF" w14:textId="77777777" w:rsidR="00297ABF" w:rsidRDefault="00000000">
      <w:pPr>
        <w:pStyle w:val="ListParagraph"/>
        <w:numPr>
          <w:ilvl w:val="0"/>
          <w:numId w:val="2"/>
        </w:numPr>
        <w:spacing w:after="80"/>
      </w:pPr>
      <w:r>
        <w:rPr>
          <w:b/>
          <w:bCs/>
        </w:rPr>
        <w:t xml:space="preserve">Portable deployment </w:t>
      </w:r>
      <w:r>
        <w:t>— multi-stage Docker image (non-root, read-only root FS, distroless-friendly), Helm chart with NetworkPolicy, HPA, PDB, ServiceMonitor, optional Neo4j StatefulSet.</w:t>
      </w:r>
    </w:p>
    <w:p w14:paraId="50E76B00" w14:textId="77777777" w:rsidR="00297ABF" w:rsidRDefault="00000000">
      <w:pPr>
        <w:pStyle w:val="ListParagraph"/>
        <w:numPr>
          <w:ilvl w:val="0"/>
          <w:numId w:val="2"/>
        </w:numPr>
        <w:spacing w:after="80"/>
      </w:pPr>
      <w:r>
        <w:rPr>
          <w:b/>
          <w:bCs/>
        </w:rPr>
        <w:t xml:space="preserve">Full observability </w:t>
      </w:r>
      <w:r>
        <w:t>— Prometheus metrics, OpenTelemetry-ready, structured JSON logging, Grafana dashboards, /healthz and /readyz probes.</w:t>
      </w:r>
    </w:p>
    <w:p w14:paraId="50E76B01" w14:textId="77777777" w:rsidR="00297ABF" w:rsidRDefault="00000000">
      <w:pPr>
        <w:pStyle w:val="Heading1"/>
        <w:spacing w:after="200"/>
      </w:pPr>
      <w:bookmarkStart w:id="3" w:name="_Toc227775541"/>
      <w:r>
        <w:lastRenderedPageBreak/>
        <w:t>2. ADAM context and BOSS positioning</w:t>
      </w:r>
      <w:bookmarkEnd w:id="3"/>
    </w:p>
    <w:p w14:paraId="50E76B02" w14:textId="322BBBCD" w:rsidR="00297ABF" w:rsidRDefault="00000000">
      <w:pPr>
        <w:spacing w:after="140"/>
      </w:pPr>
      <w:r>
        <w:t xml:space="preserve">ADAM is a reference architecture for governed autonomy: a five-director constitution, a doctrine-first control plane, an Exception Economy that routes human approvals, a Flight Recorder that makes every decision replayable, and an 81-agent mesh that executes bounded work inside dimension-specific doctrines. BOSS is ADAM's scoring </w:t>
      </w:r>
      <w:r w:rsidR="001C5441">
        <w:rPr>
          <w:lang w:val="en-US"/>
        </w:rPr>
        <w:t>engine</w:t>
      </w:r>
      <w:r>
        <w:t>. It consumes intents, produces composite scores and escalation tiers, and hands the Exception Economy a structured packet when human judgement is required.</w:t>
      </w:r>
    </w:p>
    <w:p w14:paraId="50E76B03" w14:textId="77777777" w:rsidR="00297ABF" w:rsidRDefault="00000000">
      <w:pPr>
        <w:pStyle w:val="Heading3"/>
      </w:pPr>
      <w:bookmarkStart w:id="4" w:name="_Toc227775542"/>
      <w:r>
        <w:t>2.1 Where BOSS fits</w:t>
      </w:r>
      <w:bookmarkEnd w:id="4"/>
    </w:p>
    <w:p w14:paraId="50E76B04" w14:textId="77777777" w:rsidR="00297ABF" w:rsidRDefault="00000000">
      <w:pPr>
        <w:spacing w:after="140"/>
      </w:pPr>
      <w:r>
        <w:t xml:space="preserve">In ADAM, an action proposal flows through five control stages: </w:t>
      </w:r>
      <w:r>
        <w:rPr>
          <w:b/>
          <w:bCs/>
        </w:rPr>
        <w:t>Intent</w:t>
      </w:r>
      <w:r>
        <w:t xml:space="preserve"> -&gt; </w:t>
      </w:r>
      <w:r>
        <w:rPr>
          <w:b/>
          <w:bCs/>
        </w:rPr>
        <w:t>BOSS score</w:t>
      </w:r>
      <w:r>
        <w:t xml:space="preserve"> -&gt; </w:t>
      </w:r>
      <w:r>
        <w:rPr>
          <w:b/>
          <w:bCs/>
        </w:rPr>
        <w:t>Router</w:t>
      </w:r>
      <w:r>
        <w:t xml:space="preserve"> -&gt; </w:t>
      </w:r>
      <w:r>
        <w:rPr>
          <w:b/>
          <w:bCs/>
        </w:rPr>
        <w:t>Exception Economy</w:t>
      </w:r>
      <w:r>
        <w:t xml:space="preserve"> -&gt; </w:t>
      </w:r>
      <w:r>
        <w:rPr>
          <w:b/>
          <w:bCs/>
        </w:rPr>
        <w:t>Flight Recorder</w:t>
      </w:r>
      <w:r>
        <w:t>. BOSS owns stages two and three; it publishes the score and the tier, then delegates any human-in-the-loop steps to the Exception Economy. Because the same scoring service is used by every agent on the mesh, policy changes propagate to every automation path simultaneously and can be proven to have done so via the Flight Recorder.</w:t>
      </w:r>
    </w:p>
    <w:p w14:paraId="50E76B05" w14:textId="77777777" w:rsidR="00297ABF" w:rsidRDefault="00000000">
      <w:pPr>
        <w:pStyle w:val="Heading3"/>
      </w:pPr>
      <w:bookmarkStart w:id="5" w:name="_Toc227775543"/>
      <w:r>
        <w:t>2.2 Relationship to the ADAM 81-agent mesh</w:t>
      </w:r>
      <w:bookmarkEnd w:id="5"/>
    </w:p>
    <w:p w14:paraId="50E76B06" w14:textId="77777777" w:rsidR="00297ABF" w:rsidRDefault="00000000">
      <w:pPr>
        <w:spacing w:after="140"/>
      </w:pPr>
      <w:r>
        <w:t xml:space="preserve">The 81-agent mesh (nine agents per dimension plus nine cross-cutting Doctrine agents) calls BOSS through the adapters at the framework boundary. Each adapter pins the agent's framework identity (LangGraph, OpenAI Agents, AI Foundry, CrewAI) on the intent for audit attribution, and rejects or escalates based on the returned </w:t>
      </w:r>
      <w:r>
        <w:rPr>
          <w:rFonts w:ascii="Consolas" w:eastAsia="Consolas" w:hAnsi="Consolas" w:cs="Consolas"/>
          <w:sz w:val="18"/>
          <w:szCs w:val="18"/>
        </w:rPr>
        <w:t>DecisionAction</w:t>
      </w:r>
      <w:r>
        <w:t>.</w:t>
      </w:r>
    </w:p>
    <w:p w14:paraId="50E76B07" w14:textId="77777777" w:rsidR="00297ABF" w:rsidRDefault="00000000">
      <w:pPr>
        <w:pStyle w:val="Heading3"/>
      </w:pPr>
      <w:bookmarkStart w:id="6" w:name="_Toc227775544"/>
      <w:r>
        <w:t>2.3 Supported director cabinets</w:t>
      </w:r>
      <w:bookmarkEnd w:id="6"/>
    </w:p>
    <w:p w14:paraId="50E76B08" w14:textId="77777777" w:rsidR="00297ABF" w:rsidRDefault="00000000">
      <w:pPr>
        <w:spacing w:after="140"/>
      </w:pPr>
      <w:r>
        <w:t>BOSS's Exception Economy approver map is configurable, but ships with the ADAM-default five-director cabinet: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160"/>
        <w:gridCol w:w="2400"/>
      </w:tblGrid>
      <w:tr w:rsidR="00297ABF" w14:paraId="50E76B0C"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0E76B09" w14:textId="77777777" w:rsidR="00297ABF" w:rsidRDefault="00000000">
            <w:r>
              <w:rPr>
                <w:b/>
                <w:bCs/>
                <w:color w:val="FFFFFF"/>
                <w:sz w:val="20"/>
                <w:szCs w:val="20"/>
              </w:rPr>
              <w:t>Director</w:t>
            </w:r>
          </w:p>
        </w:tc>
        <w:tc>
          <w:tcPr>
            <w:tcW w:w="51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0E76B0A" w14:textId="77777777" w:rsidR="00297ABF" w:rsidRDefault="00000000">
            <w:r>
              <w:rPr>
                <w:b/>
                <w:bCs/>
                <w:color w:val="FFFFFF"/>
                <w:sz w:val="20"/>
                <w:szCs w:val="20"/>
              </w:rPr>
              <w:t>Dimensions</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0E76B0B" w14:textId="77777777" w:rsidR="00297ABF" w:rsidRDefault="00000000">
            <w:r>
              <w:rPr>
                <w:b/>
                <w:bCs/>
                <w:color w:val="FFFFFF"/>
                <w:sz w:val="20"/>
                <w:szCs w:val="20"/>
              </w:rPr>
              <w:t>SLA (OHSHAT)</w:t>
            </w:r>
          </w:p>
        </w:tc>
      </w:tr>
      <w:tr w:rsidR="00297ABF" w14:paraId="50E76B10"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B0D" w14:textId="77777777" w:rsidR="00297ABF" w:rsidRDefault="00000000">
            <w:r>
              <w:rPr>
                <w:sz w:val="20"/>
                <w:szCs w:val="20"/>
              </w:rPr>
              <w:t>CEO</w:t>
            </w:r>
          </w:p>
        </w:tc>
        <w:tc>
          <w:tcPr>
            <w:tcW w:w="5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B0E" w14:textId="77777777" w:rsidR="00297ABF" w:rsidRDefault="00000000">
            <w:r>
              <w:rPr>
                <w:sz w:val="20"/>
                <w:szCs w:val="20"/>
              </w:rPr>
              <w:t>Doctrinal, cross-cutting</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B0F" w14:textId="77777777" w:rsidR="00297ABF" w:rsidRDefault="00000000">
            <w:r>
              <w:rPr>
                <w:sz w:val="20"/>
                <w:szCs w:val="20"/>
              </w:rPr>
              <w:t>15 min</w:t>
            </w:r>
          </w:p>
        </w:tc>
      </w:tr>
      <w:tr w:rsidR="00297ABF" w14:paraId="50E76B14"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B11" w14:textId="77777777" w:rsidR="00297ABF" w:rsidRDefault="00000000">
            <w:r>
              <w:rPr>
                <w:sz w:val="20"/>
                <w:szCs w:val="20"/>
              </w:rPr>
              <w:t>CFO</w:t>
            </w:r>
          </w:p>
        </w:tc>
        <w:tc>
          <w:tcPr>
            <w:tcW w:w="5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B12" w14:textId="77777777" w:rsidR="00297ABF" w:rsidRDefault="00000000">
            <w:r>
              <w:rPr>
                <w:sz w:val="20"/>
                <w:szCs w:val="20"/>
              </w:rPr>
              <w:t>Financial</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B13" w14:textId="77777777" w:rsidR="00297ABF" w:rsidRDefault="00000000">
            <w:r>
              <w:rPr>
                <w:sz w:val="20"/>
                <w:szCs w:val="20"/>
              </w:rPr>
              <w:t>15 min</w:t>
            </w:r>
          </w:p>
        </w:tc>
      </w:tr>
      <w:tr w:rsidR="00297ABF" w14:paraId="50E76B18"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B15" w14:textId="77777777" w:rsidR="00297ABF" w:rsidRDefault="00000000">
            <w:r>
              <w:rPr>
                <w:sz w:val="20"/>
                <w:szCs w:val="20"/>
              </w:rPr>
              <w:t>CISO</w:t>
            </w:r>
          </w:p>
        </w:tc>
        <w:tc>
          <w:tcPr>
            <w:tcW w:w="5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B16" w14:textId="77777777" w:rsidR="00297ABF" w:rsidRDefault="00000000">
            <w:r>
              <w:rPr>
                <w:sz w:val="20"/>
                <w:szCs w:val="20"/>
              </w:rPr>
              <w:t>Security, Sovereignty</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B17" w14:textId="77777777" w:rsidR="00297ABF" w:rsidRDefault="00000000">
            <w:r>
              <w:rPr>
                <w:sz w:val="20"/>
                <w:szCs w:val="20"/>
              </w:rPr>
              <w:t>15 min</w:t>
            </w:r>
          </w:p>
        </w:tc>
      </w:tr>
      <w:tr w:rsidR="00297ABF" w14:paraId="50E76B1C"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B19" w14:textId="77777777" w:rsidR="00297ABF" w:rsidRDefault="00000000">
            <w:r>
              <w:rPr>
                <w:sz w:val="20"/>
                <w:szCs w:val="20"/>
              </w:rPr>
              <w:t>Legal Director</w:t>
            </w:r>
          </w:p>
        </w:tc>
        <w:tc>
          <w:tcPr>
            <w:tcW w:w="5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B1A" w14:textId="77777777" w:rsidR="00297ABF" w:rsidRDefault="00000000">
            <w:r>
              <w:rPr>
                <w:sz w:val="20"/>
                <w:szCs w:val="20"/>
              </w:rPr>
              <w:t>Regulatory, Rights</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B1B" w14:textId="77777777" w:rsidR="00297ABF" w:rsidRDefault="00000000">
            <w:r>
              <w:rPr>
                <w:sz w:val="20"/>
                <w:szCs w:val="20"/>
              </w:rPr>
              <w:t>15 min</w:t>
            </w:r>
          </w:p>
        </w:tc>
      </w:tr>
      <w:tr w:rsidR="00297ABF" w14:paraId="50E76B20"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B1D" w14:textId="77777777" w:rsidR="00297ABF" w:rsidRDefault="00000000">
            <w:r>
              <w:rPr>
                <w:sz w:val="20"/>
                <w:szCs w:val="20"/>
              </w:rPr>
              <w:t>Market Director</w:t>
            </w:r>
          </w:p>
        </w:tc>
        <w:tc>
          <w:tcPr>
            <w:tcW w:w="5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B1E" w14:textId="77777777" w:rsidR="00297ABF" w:rsidRDefault="00000000">
            <w:r>
              <w:rPr>
                <w:sz w:val="20"/>
                <w:szCs w:val="20"/>
              </w:rPr>
              <w:t>Reputational</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B1F" w14:textId="77777777" w:rsidR="00297ABF" w:rsidRDefault="00000000">
            <w:r>
              <w:rPr>
                <w:sz w:val="20"/>
                <w:szCs w:val="20"/>
              </w:rPr>
              <w:t>15 min</w:t>
            </w:r>
          </w:p>
        </w:tc>
      </w:tr>
    </w:tbl>
    <w:p w14:paraId="50E76B21" w14:textId="77777777" w:rsidR="00297ABF" w:rsidRDefault="00000000">
      <w:pPr>
        <w:spacing w:after="140"/>
      </w:pPr>
      <w:r>
        <w:t>For a High-tier exception the map reduces to one domain director; for Elevated it reduces to a domain governor. Moderate exceptions execute with enhanced logging; SOAP tier executes autonomously.</w:t>
      </w:r>
    </w:p>
    <w:p w14:paraId="50E76B22" w14:textId="77777777" w:rsidR="00297ABF" w:rsidRDefault="00000000">
      <w:pPr>
        <w:pStyle w:val="Heading1"/>
        <w:spacing w:after="200"/>
      </w:pPr>
      <w:bookmarkStart w:id="7" w:name="_Toc227775545"/>
      <w:r>
        <w:t>3. Architecture</w:t>
      </w:r>
      <w:bookmarkEnd w:id="7"/>
    </w:p>
    <w:p w14:paraId="50E76B23" w14:textId="77777777" w:rsidR="00297ABF" w:rsidRDefault="00000000">
      <w:pPr>
        <w:spacing w:after="140"/>
      </w:pPr>
      <w:r>
        <w:t>BOSS is a stateless HTTP service over a small, explicit Python core. It has three logical layers:</w:t>
      </w:r>
    </w:p>
    <w:p w14:paraId="50E76B24" w14:textId="77777777" w:rsidR="00297ABF" w:rsidRDefault="00000000">
      <w:pPr>
        <w:pStyle w:val="ListParagraph"/>
        <w:numPr>
          <w:ilvl w:val="0"/>
          <w:numId w:val="3"/>
        </w:numPr>
        <w:spacing w:after="80"/>
      </w:pPr>
      <w:r>
        <w:rPr>
          <w:b/>
          <w:bCs/>
        </w:rPr>
        <w:t xml:space="preserve">Core (boss_core). </w:t>
      </w:r>
      <w:r>
        <w:t>Pure-functional dimension scorers, composite math, router, exception builder, Flight Recorder, hash-chain signer. No framework code. No I/O other than the optional Neo4j loader.</w:t>
      </w:r>
    </w:p>
    <w:p w14:paraId="50E76B25" w14:textId="77777777" w:rsidR="00297ABF" w:rsidRDefault="00000000">
      <w:pPr>
        <w:pStyle w:val="ListParagraph"/>
        <w:numPr>
          <w:ilvl w:val="0"/>
          <w:numId w:val="3"/>
        </w:numPr>
        <w:spacing w:after="80"/>
      </w:pPr>
      <w:r>
        <w:rPr>
          <w:b/>
          <w:bCs/>
        </w:rPr>
        <w:lastRenderedPageBreak/>
        <w:t xml:space="preserve">API (boss_api). </w:t>
      </w:r>
      <w:r>
        <w:t>FastAPI app exposing REST endpoints under a configurable prefix (default /v1). Emits Prometheus metrics and JSON logs. Delegates persistence to a pluggable Flight Recorder sink (JSONL, Postgres, S3).</w:t>
      </w:r>
    </w:p>
    <w:p w14:paraId="50E76B26" w14:textId="77777777" w:rsidR="00297ABF" w:rsidRDefault="00000000">
      <w:pPr>
        <w:pStyle w:val="ListParagraph"/>
        <w:numPr>
          <w:ilvl w:val="0"/>
          <w:numId w:val="3"/>
        </w:numPr>
        <w:spacing w:after="80"/>
      </w:pPr>
      <w:r>
        <w:rPr>
          <w:b/>
          <w:bCs/>
        </w:rPr>
        <w:t xml:space="preserve">Adapters (boss_adapters). </w:t>
      </w:r>
      <w:r>
        <w:t>Thin translators from framework-native payloads to the canonical IntentObject. No framework is imported at module load; adapters duck-type their inputs.</w:t>
      </w:r>
    </w:p>
    <w:p w14:paraId="50E76B27" w14:textId="77777777" w:rsidR="00297ABF" w:rsidRDefault="00000000">
      <w:pPr>
        <w:spacing w:after="140"/>
      </w:pPr>
      <w:r>
        <w:t>Two optional companions live in the same repo: a React 18 console (boss_console) for operators, and a data graph (boss_graph) that maps dimensions to regulatory frameworks (GDPR Article 5(1)f to Security, DORA Article 28 to Sovereignty, etc.) so audit teams can trace every score to a citable clause.</w:t>
      </w:r>
    </w:p>
    <w:p w14:paraId="50E76B28" w14:textId="77777777" w:rsidR="00297ABF" w:rsidRDefault="00000000">
      <w:pPr>
        <w:pStyle w:val="Heading3"/>
      </w:pPr>
      <w:bookmarkStart w:id="8" w:name="_Toc227775546"/>
      <w:r>
        <w:t>3.1 Package layout</w:t>
      </w:r>
      <w:bookmarkEnd w:id="8"/>
    </w:p>
    <w:p w14:paraId="50E76B29" w14:textId="77777777" w:rsidR="00297ABF" w:rsidRDefault="00000000">
      <w:pPr>
        <w:shd w:val="clear" w:color="auto" w:fill="F2F2F2"/>
      </w:pPr>
      <w:r>
        <w:rPr>
          <w:rFonts w:ascii="Consolas" w:eastAsia="Consolas" w:hAnsi="Consolas" w:cs="Consolas"/>
          <w:sz w:val="18"/>
          <w:szCs w:val="18"/>
        </w:rPr>
        <w:t>boss-engine/</w:t>
      </w:r>
    </w:p>
    <w:p w14:paraId="50E76B2A" w14:textId="77777777" w:rsidR="00297ABF" w:rsidRDefault="00000000">
      <w:pPr>
        <w:shd w:val="clear" w:color="auto" w:fill="F2F2F2"/>
      </w:pPr>
      <w:r>
        <w:rPr>
          <w:rFonts w:ascii="Consolas" w:eastAsia="Consolas" w:hAnsi="Consolas" w:cs="Consolas"/>
          <w:sz w:val="18"/>
          <w:szCs w:val="18"/>
        </w:rPr>
        <w:t>|- boss_core/              # pure core: schemas, dimensions, composite, router, receipts</w:t>
      </w:r>
    </w:p>
    <w:p w14:paraId="50E76B2B" w14:textId="77777777" w:rsidR="00297ABF" w:rsidRDefault="00000000">
      <w:pPr>
        <w:shd w:val="clear" w:color="auto" w:fill="F2F2F2"/>
      </w:pPr>
      <w:r>
        <w:rPr>
          <w:rFonts w:ascii="Consolas" w:eastAsia="Consolas" w:hAnsi="Consolas" w:cs="Consolas"/>
          <w:sz w:val="18"/>
          <w:szCs w:val="18"/>
        </w:rPr>
        <w:t>|  |- schemas.py           # Pydantic v2 models (Intent, Result, Packet, Receipt, Event)</w:t>
      </w:r>
    </w:p>
    <w:p w14:paraId="50E76B2C" w14:textId="77777777" w:rsidR="00297ABF" w:rsidRDefault="00000000">
      <w:pPr>
        <w:shd w:val="clear" w:color="auto" w:fill="F2F2F2"/>
      </w:pPr>
      <w:r>
        <w:rPr>
          <w:rFonts w:ascii="Consolas" w:eastAsia="Consolas" w:hAnsi="Consolas" w:cs="Consolas"/>
          <w:sz w:val="18"/>
          <w:szCs w:val="18"/>
        </w:rPr>
        <w:t>|  |- tiers.py             # Priority Tier weighting (Top..Very Low)</w:t>
      </w:r>
    </w:p>
    <w:p w14:paraId="50E76B2D" w14:textId="77777777" w:rsidR="00297ABF" w:rsidRDefault="00000000">
      <w:pPr>
        <w:shd w:val="clear" w:color="auto" w:fill="F2F2F2"/>
      </w:pPr>
      <w:r>
        <w:rPr>
          <w:rFonts w:ascii="Consolas" w:eastAsia="Consolas" w:hAnsi="Consolas" w:cs="Consolas"/>
          <w:sz w:val="18"/>
          <w:szCs w:val="18"/>
        </w:rPr>
        <w:t>|  |- composite.py         # C = SUM(S*W) / SUM(W) + modifiers</w:t>
      </w:r>
    </w:p>
    <w:p w14:paraId="50E76B2E" w14:textId="77777777" w:rsidR="00297ABF" w:rsidRDefault="00000000">
      <w:pPr>
        <w:shd w:val="clear" w:color="auto" w:fill="F2F2F2"/>
      </w:pPr>
      <w:r>
        <w:rPr>
          <w:rFonts w:ascii="Consolas" w:eastAsia="Consolas" w:hAnsi="Consolas" w:cs="Consolas"/>
          <w:sz w:val="18"/>
          <w:szCs w:val="18"/>
        </w:rPr>
        <w:t>|  |- router.py            # SOAP..OHSHAT routing and SLA windows</w:t>
      </w:r>
    </w:p>
    <w:p w14:paraId="50E76B2F" w14:textId="77777777" w:rsidR="00297ABF" w:rsidRDefault="00000000">
      <w:pPr>
        <w:shd w:val="clear" w:color="auto" w:fill="F2F2F2"/>
      </w:pPr>
      <w:r>
        <w:rPr>
          <w:rFonts w:ascii="Consolas" w:eastAsia="Consolas" w:hAnsi="Consolas" w:cs="Consolas"/>
          <w:sz w:val="18"/>
          <w:szCs w:val="18"/>
        </w:rPr>
        <w:t>|  |- receipts.py          # Exception packet + hash-chained decision signer</w:t>
      </w:r>
    </w:p>
    <w:p w14:paraId="50E76B30" w14:textId="77777777" w:rsidR="00297ABF" w:rsidRDefault="00000000">
      <w:pPr>
        <w:shd w:val="clear" w:color="auto" w:fill="F2F2F2"/>
      </w:pPr>
      <w:r>
        <w:rPr>
          <w:rFonts w:ascii="Consolas" w:eastAsia="Consolas" w:hAnsi="Consolas" w:cs="Consolas"/>
          <w:sz w:val="18"/>
          <w:szCs w:val="18"/>
        </w:rPr>
        <w:t>|  |- flight_recorder.py   # Append-only SHA-256 chain</w:t>
      </w:r>
    </w:p>
    <w:p w14:paraId="50E76B31" w14:textId="77777777" w:rsidR="00297ABF" w:rsidRDefault="00000000">
      <w:pPr>
        <w:shd w:val="clear" w:color="auto" w:fill="F2F2F2"/>
      </w:pPr>
      <w:r>
        <w:rPr>
          <w:rFonts w:ascii="Consolas" w:eastAsia="Consolas" w:hAnsi="Consolas" w:cs="Consolas"/>
          <w:sz w:val="18"/>
          <w:szCs w:val="18"/>
        </w:rPr>
        <w:t>|  |- frameworks.py        # Regulatory framework registry</w:t>
      </w:r>
    </w:p>
    <w:p w14:paraId="50E76B32" w14:textId="77777777" w:rsidR="00297ABF" w:rsidRDefault="00000000">
      <w:pPr>
        <w:shd w:val="clear" w:color="auto" w:fill="F2F2F2"/>
      </w:pPr>
      <w:r>
        <w:rPr>
          <w:rFonts w:ascii="Consolas" w:eastAsia="Consolas" w:hAnsi="Consolas" w:cs="Consolas"/>
          <w:sz w:val="18"/>
          <w:szCs w:val="18"/>
        </w:rPr>
        <w:t>|  |- graph_client.py      # Optional Neo4j loader</w:t>
      </w:r>
    </w:p>
    <w:p w14:paraId="50E76B33" w14:textId="77777777" w:rsidR="00297ABF" w:rsidRDefault="00000000">
      <w:pPr>
        <w:shd w:val="clear" w:color="auto" w:fill="F2F2F2"/>
      </w:pPr>
      <w:r>
        <w:rPr>
          <w:rFonts w:ascii="Consolas" w:eastAsia="Consolas" w:hAnsi="Consolas" w:cs="Consolas"/>
          <w:sz w:val="18"/>
          <w:szCs w:val="18"/>
        </w:rPr>
        <w:t>|  |- dimensions/          # One scorer per dimension</w:t>
      </w:r>
    </w:p>
    <w:p w14:paraId="50E76B34" w14:textId="77777777" w:rsidR="00297ABF" w:rsidRDefault="00000000">
      <w:pPr>
        <w:shd w:val="clear" w:color="auto" w:fill="F2F2F2"/>
      </w:pPr>
      <w:r>
        <w:rPr>
          <w:rFonts w:ascii="Consolas" w:eastAsia="Consolas" w:hAnsi="Consolas" w:cs="Consolas"/>
          <w:sz w:val="18"/>
          <w:szCs w:val="18"/>
        </w:rPr>
        <w:t>|</w:t>
      </w:r>
    </w:p>
    <w:p w14:paraId="50E76B35" w14:textId="77777777" w:rsidR="00297ABF" w:rsidRDefault="00000000">
      <w:pPr>
        <w:shd w:val="clear" w:color="auto" w:fill="F2F2F2"/>
      </w:pPr>
      <w:r>
        <w:rPr>
          <w:rFonts w:ascii="Consolas" w:eastAsia="Consolas" w:hAnsi="Consolas" w:cs="Consolas"/>
          <w:sz w:val="18"/>
          <w:szCs w:val="18"/>
        </w:rPr>
        <w:t>|- boss_api/               # FastAPI + routers + middleware + telemetry</w:t>
      </w:r>
    </w:p>
    <w:p w14:paraId="50E76B36" w14:textId="77777777" w:rsidR="00297ABF" w:rsidRDefault="00000000">
      <w:pPr>
        <w:shd w:val="clear" w:color="auto" w:fill="F2F2F2"/>
      </w:pPr>
      <w:r>
        <w:rPr>
          <w:rFonts w:ascii="Consolas" w:eastAsia="Consolas" w:hAnsi="Consolas" w:cs="Consolas"/>
          <w:sz w:val="18"/>
          <w:szCs w:val="18"/>
        </w:rPr>
        <w:t>|  |- main.py               # app factory</w:t>
      </w:r>
    </w:p>
    <w:p w14:paraId="50E76B37" w14:textId="77777777" w:rsidR="00297ABF" w:rsidRDefault="00000000">
      <w:pPr>
        <w:shd w:val="clear" w:color="auto" w:fill="F2F2F2"/>
      </w:pPr>
      <w:r>
        <w:rPr>
          <w:rFonts w:ascii="Consolas" w:eastAsia="Consolas" w:hAnsi="Consolas" w:cs="Consolas"/>
          <w:sz w:val="18"/>
          <w:szCs w:val="18"/>
        </w:rPr>
        <w:t>|  |- settings.py           # pydantic-settings, BOSS_* env</w:t>
      </w:r>
    </w:p>
    <w:p w14:paraId="50E76B38" w14:textId="77777777" w:rsidR="00297ABF" w:rsidRDefault="00000000">
      <w:pPr>
        <w:shd w:val="clear" w:color="auto" w:fill="F2F2F2"/>
      </w:pPr>
      <w:r>
        <w:rPr>
          <w:rFonts w:ascii="Consolas" w:eastAsia="Consolas" w:hAnsi="Consolas" w:cs="Consolas"/>
          <w:sz w:val="18"/>
          <w:szCs w:val="18"/>
        </w:rPr>
        <w:t>|  |- telemetry.py          # Prometheus + structured logging</w:t>
      </w:r>
    </w:p>
    <w:p w14:paraId="50E76B39" w14:textId="77777777" w:rsidR="00297ABF" w:rsidRDefault="00000000">
      <w:pPr>
        <w:shd w:val="clear" w:color="auto" w:fill="F2F2F2"/>
      </w:pPr>
      <w:r>
        <w:rPr>
          <w:rFonts w:ascii="Consolas" w:eastAsia="Consolas" w:hAnsi="Consolas" w:cs="Consolas"/>
          <w:sz w:val="18"/>
          <w:szCs w:val="18"/>
        </w:rPr>
        <w:t>|  |- routers/              # intent, score, exceptions, receipts, config, graph, flight_recorder, health</w:t>
      </w:r>
    </w:p>
    <w:p w14:paraId="50E76B3A" w14:textId="77777777" w:rsidR="00297ABF" w:rsidRDefault="00000000">
      <w:pPr>
        <w:shd w:val="clear" w:color="auto" w:fill="F2F2F2"/>
      </w:pPr>
      <w:r>
        <w:rPr>
          <w:rFonts w:ascii="Consolas" w:eastAsia="Consolas" w:hAnsi="Consolas" w:cs="Consolas"/>
          <w:sz w:val="18"/>
          <w:szCs w:val="18"/>
        </w:rPr>
        <w:t>|</w:t>
      </w:r>
    </w:p>
    <w:p w14:paraId="50E76B3B" w14:textId="77777777" w:rsidR="00297ABF" w:rsidRDefault="00000000">
      <w:pPr>
        <w:shd w:val="clear" w:color="auto" w:fill="F2F2F2"/>
      </w:pPr>
      <w:r>
        <w:rPr>
          <w:rFonts w:ascii="Consolas" w:eastAsia="Consolas" w:hAnsi="Consolas" w:cs="Consolas"/>
          <w:sz w:val="18"/>
          <w:szCs w:val="18"/>
        </w:rPr>
        <w:t>|- boss_adapters/           # langgraph, openai_agents, ai_foundry, crewai, generic</w:t>
      </w:r>
    </w:p>
    <w:p w14:paraId="50E76B3C" w14:textId="77777777" w:rsidR="00297ABF" w:rsidRDefault="00000000">
      <w:pPr>
        <w:shd w:val="clear" w:color="auto" w:fill="F2F2F2"/>
      </w:pPr>
      <w:r>
        <w:rPr>
          <w:rFonts w:ascii="Consolas" w:eastAsia="Consolas" w:hAnsi="Consolas" w:cs="Consolas"/>
          <w:sz w:val="18"/>
          <w:szCs w:val="18"/>
        </w:rPr>
        <w:t>|</w:t>
      </w:r>
    </w:p>
    <w:p w14:paraId="50E76B3D" w14:textId="77777777" w:rsidR="00297ABF" w:rsidRDefault="00000000">
      <w:pPr>
        <w:shd w:val="clear" w:color="auto" w:fill="F2F2F2"/>
      </w:pPr>
      <w:r>
        <w:rPr>
          <w:rFonts w:ascii="Consolas" w:eastAsia="Consolas" w:hAnsi="Consolas" w:cs="Consolas"/>
          <w:sz w:val="18"/>
          <w:szCs w:val="18"/>
        </w:rPr>
        <w:t>|- boss_graph/              # Cypher bootstrap + framework catalog</w:t>
      </w:r>
    </w:p>
    <w:p w14:paraId="50E76B3E" w14:textId="77777777" w:rsidR="00297ABF" w:rsidRDefault="00000000">
      <w:pPr>
        <w:shd w:val="clear" w:color="auto" w:fill="F2F2F2"/>
      </w:pPr>
      <w:r>
        <w:rPr>
          <w:rFonts w:ascii="Consolas" w:eastAsia="Consolas" w:hAnsi="Consolas" w:cs="Consolas"/>
          <w:sz w:val="18"/>
          <w:szCs w:val="18"/>
        </w:rPr>
        <w:t>|- boss_console/            # React 18 operator UI</w:t>
      </w:r>
    </w:p>
    <w:p w14:paraId="50E76B3F" w14:textId="77777777" w:rsidR="00297ABF" w:rsidRDefault="00000000">
      <w:pPr>
        <w:shd w:val="clear" w:color="auto" w:fill="F2F2F2"/>
      </w:pPr>
      <w:r>
        <w:rPr>
          <w:rFonts w:ascii="Consolas" w:eastAsia="Consolas" w:hAnsi="Consolas" w:cs="Consolas"/>
          <w:sz w:val="18"/>
          <w:szCs w:val="18"/>
        </w:rPr>
        <w:t>|- deploy/                  # Helm chart + raw K8s + docker-compose</w:t>
      </w:r>
    </w:p>
    <w:p w14:paraId="50E76B40" w14:textId="77777777" w:rsidR="00297ABF" w:rsidRDefault="00000000">
      <w:pPr>
        <w:shd w:val="clear" w:color="auto" w:fill="F2F2F2"/>
      </w:pPr>
      <w:r>
        <w:rPr>
          <w:rFonts w:ascii="Consolas" w:eastAsia="Consolas" w:hAnsi="Consolas" w:cs="Consolas"/>
          <w:sz w:val="18"/>
          <w:szCs w:val="18"/>
        </w:rPr>
        <w:t>|- docs/                    # Architecture, formulas, runbooks</w:t>
      </w:r>
    </w:p>
    <w:p w14:paraId="50E76B41" w14:textId="77777777" w:rsidR="00297ABF" w:rsidRDefault="00000000">
      <w:pPr>
        <w:shd w:val="clear" w:color="auto" w:fill="F2F2F2"/>
      </w:pPr>
      <w:r>
        <w:rPr>
          <w:rFonts w:ascii="Consolas" w:eastAsia="Consolas" w:hAnsi="Consolas" w:cs="Consolas"/>
          <w:sz w:val="18"/>
          <w:szCs w:val="18"/>
        </w:rPr>
        <w:t>|- examples/                # Working adapter snippets</w:t>
      </w:r>
    </w:p>
    <w:p w14:paraId="50E76B42" w14:textId="77777777" w:rsidR="00297ABF" w:rsidRDefault="00000000">
      <w:pPr>
        <w:shd w:val="clear" w:color="auto" w:fill="F2F2F2"/>
      </w:pPr>
      <w:r>
        <w:rPr>
          <w:rFonts w:ascii="Consolas" w:eastAsia="Consolas" w:hAnsi="Consolas" w:cs="Consolas"/>
          <w:sz w:val="18"/>
          <w:szCs w:val="18"/>
        </w:rPr>
        <w:t>|- tests/                   # unit + integration + property</w:t>
      </w:r>
    </w:p>
    <w:p w14:paraId="50E76B43" w14:textId="77777777" w:rsidR="00297ABF" w:rsidRDefault="00000000">
      <w:pPr>
        <w:pStyle w:val="Heading3"/>
      </w:pPr>
      <w:bookmarkStart w:id="9" w:name="_Toc227775547"/>
      <w:r>
        <w:t>3.2 Request lifecycle</w:t>
      </w:r>
      <w:bookmarkEnd w:id="9"/>
    </w:p>
    <w:p w14:paraId="50E76B44" w14:textId="77777777" w:rsidR="00297ABF" w:rsidRDefault="00000000">
      <w:pPr>
        <w:spacing w:after="140"/>
      </w:pPr>
      <w:r>
        <w:t>A governance request flows through the engine as follows:</w:t>
      </w:r>
    </w:p>
    <w:p w14:paraId="50E76B45" w14:textId="77777777" w:rsidR="00297ABF" w:rsidRDefault="00000000">
      <w:pPr>
        <w:pStyle w:val="ListParagraph"/>
        <w:numPr>
          <w:ilvl w:val="0"/>
          <w:numId w:val="3"/>
        </w:numPr>
        <w:spacing w:after="80"/>
      </w:pPr>
      <w:r>
        <w:t>The framework adapter receives a native action payload.</w:t>
      </w:r>
    </w:p>
    <w:p w14:paraId="50E76B46" w14:textId="77777777" w:rsidR="00297ABF" w:rsidRDefault="00000000">
      <w:pPr>
        <w:pStyle w:val="ListParagraph"/>
        <w:numPr>
          <w:ilvl w:val="0"/>
          <w:numId w:val="3"/>
        </w:numPr>
        <w:spacing w:after="80"/>
      </w:pPr>
      <w:r>
        <w:rPr>
          <w:rFonts w:ascii="Consolas" w:eastAsia="Consolas" w:hAnsi="Consolas" w:cs="Consolas"/>
          <w:sz w:val="18"/>
          <w:szCs w:val="18"/>
        </w:rPr>
        <w:t>intent_from_payload()</w:t>
      </w:r>
      <w:r>
        <w:t xml:space="preserve"> normalises it into an IntentObject.</w:t>
      </w:r>
    </w:p>
    <w:p w14:paraId="50E76B47" w14:textId="77777777" w:rsidR="00297ABF" w:rsidRDefault="00000000">
      <w:pPr>
        <w:pStyle w:val="ListParagraph"/>
        <w:numPr>
          <w:ilvl w:val="0"/>
          <w:numId w:val="3"/>
        </w:numPr>
        <w:spacing w:after="80"/>
      </w:pPr>
      <w:r>
        <w:rPr>
          <w:rFonts w:ascii="Consolas" w:eastAsia="Consolas" w:hAnsi="Consolas" w:cs="Consolas"/>
          <w:sz w:val="18"/>
          <w:szCs w:val="18"/>
        </w:rPr>
        <w:t>composite.evaluate(intent, tier_config)</w:t>
      </w:r>
      <w:r>
        <w:t xml:space="preserve"> runs the seven dimension scorers, applies priority-tier weights, adds the Critical Override and Non-Idempotent modifiers, caps at 100, and routes to a tier.</w:t>
      </w:r>
    </w:p>
    <w:p w14:paraId="50E76B48" w14:textId="77777777" w:rsidR="00297ABF" w:rsidRDefault="00000000">
      <w:pPr>
        <w:pStyle w:val="ListParagraph"/>
        <w:numPr>
          <w:ilvl w:val="0"/>
          <w:numId w:val="3"/>
        </w:numPr>
        <w:spacing w:after="80"/>
      </w:pPr>
      <w:r>
        <w:t xml:space="preserve">If the tier is SOAP, the adapter returns </w:t>
      </w:r>
      <w:r>
        <w:rPr>
          <w:rFonts w:ascii="Consolas" w:eastAsia="Consolas" w:hAnsi="Consolas" w:cs="Consolas"/>
          <w:sz w:val="18"/>
          <w:szCs w:val="18"/>
        </w:rPr>
        <w:t>DecisionAction.ALLOW</w:t>
      </w:r>
      <w:r>
        <w:t>; for MODERATE, ALLOW_WITH_LOGGING; ELEVATED/HIGH, ESCALATE; OHSHAT, EMERGENCY_STOP.</w:t>
      </w:r>
    </w:p>
    <w:p w14:paraId="50E76B49" w14:textId="77777777" w:rsidR="00297ABF" w:rsidRDefault="00000000">
      <w:pPr>
        <w:pStyle w:val="ListParagraph"/>
        <w:numPr>
          <w:ilvl w:val="0"/>
          <w:numId w:val="3"/>
        </w:numPr>
        <w:spacing w:after="80"/>
      </w:pPr>
      <w:r>
        <w:t>If an exception is raised, the Exception Economy builds a packet naming approvers, alternatives and SLA, logs it, and waits for a signed DecisionReceipt.</w:t>
      </w:r>
    </w:p>
    <w:p w14:paraId="50E76B4A" w14:textId="77777777" w:rsidR="00297ABF" w:rsidRDefault="00000000">
      <w:pPr>
        <w:pStyle w:val="ListParagraph"/>
        <w:numPr>
          <w:ilvl w:val="0"/>
          <w:numId w:val="3"/>
        </w:numPr>
        <w:spacing w:after="80"/>
      </w:pPr>
      <w:r>
        <w:lastRenderedPageBreak/>
        <w:t>The Flight Recorder appends every stage event with SHA-256 hash chaining, producing a tamper-evident audit trail.</w:t>
      </w:r>
    </w:p>
    <w:p w14:paraId="50E76B4B" w14:textId="77777777" w:rsidR="00297ABF" w:rsidRDefault="00000000">
      <w:pPr>
        <w:pStyle w:val="Heading1"/>
        <w:spacing w:after="200"/>
      </w:pPr>
      <w:bookmarkStart w:id="10" w:name="_Toc227775548"/>
      <w:r>
        <w:t>4. The seven BOSS dimensions</w:t>
      </w:r>
      <w:bookmarkEnd w:id="10"/>
    </w:p>
    <w:p w14:paraId="50E76B4C" w14:textId="77777777" w:rsidR="00297ABF" w:rsidRDefault="00000000">
      <w:pPr>
        <w:spacing w:after="140"/>
      </w:pPr>
      <w:r>
        <w:t>Every intent is scored across exactly seven dimensions. The ordering is canonical — BOSS refuses to return a result that is missing any dimension — and every scorer produces a raw 0..100 score plus sub-component attribution.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560"/>
        <w:gridCol w:w="4100"/>
      </w:tblGrid>
      <w:tr w:rsidR="00297ABF" w14:paraId="50E76B50" w14:textId="77777777">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0E76B4D" w14:textId="77777777" w:rsidR="00297ABF" w:rsidRDefault="00000000">
            <w:r>
              <w:rPr>
                <w:b/>
                <w:bCs/>
                <w:color w:val="FFFFFF"/>
                <w:sz w:val="20"/>
                <w:szCs w:val="20"/>
              </w:rPr>
              <w:t>Dimension</w:t>
            </w:r>
          </w:p>
        </w:tc>
        <w:tc>
          <w:tcPr>
            <w:tcW w:w="35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0E76B4E" w14:textId="77777777" w:rsidR="00297ABF" w:rsidRDefault="00000000">
            <w:r>
              <w:rPr>
                <w:b/>
                <w:bCs/>
                <w:color w:val="FFFFFF"/>
                <w:sz w:val="20"/>
                <w:szCs w:val="20"/>
              </w:rPr>
              <w:t>Question it answers</w:t>
            </w:r>
          </w:p>
        </w:tc>
        <w:tc>
          <w:tcPr>
            <w:tcW w:w="41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0E76B4F" w14:textId="77777777" w:rsidR="00297ABF" w:rsidRDefault="00000000">
            <w:r>
              <w:rPr>
                <w:b/>
                <w:bCs/>
                <w:color w:val="FFFFFF"/>
                <w:sz w:val="20"/>
                <w:szCs w:val="20"/>
              </w:rPr>
              <w:t>Typical inputs</w:t>
            </w:r>
          </w:p>
        </w:tc>
      </w:tr>
      <w:tr w:rsidR="00297ABF" w14:paraId="50E76B54"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B51" w14:textId="77777777" w:rsidR="00297ABF" w:rsidRDefault="00000000">
            <w:r>
              <w:rPr>
                <w:sz w:val="20"/>
                <w:szCs w:val="20"/>
              </w:rPr>
              <w:t>Security</w:t>
            </w:r>
          </w:p>
        </w:tc>
        <w:tc>
          <w:tcPr>
            <w:tcW w:w="3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B52" w14:textId="77777777" w:rsidR="00297ABF" w:rsidRDefault="00000000">
            <w:r>
              <w:rPr>
                <w:sz w:val="20"/>
                <w:szCs w:val="20"/>
              </w:rPr>
              <w:t>Could this breach an adversarial threat model?</w:t>
            </w:r>
          </w:p>
        </w:tc>
        <w:tc>
          <w:tcPr>
            <w:tcW w:w="4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B53" w14:textId="77777777" w:rsidR="00297ABF" w:rsidRDefault="00000000">
            <w:r>
              <w:rPr>
                <w:sz w:val="20"/>
                <w:szCs w:val="20"/>
              </w:rPr>
              <w:t>CVSS, threat model hit, exploit path, blast radius</w:t>
            </w:r>
          </w:p>
        </w:tc>
      </w:tr>
      <w:tr w:rsidR="00297ABF" w14:paraId="50E76B58"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B55" w14:textId="77777777" w:rsidR="00297ABF" w:rsidRDefault="00000000">
            <w:r>
              <w:rPr>
                <w:sz w:val="20"/>
                <w:szCs w:val="20"/>
              </w:rPr>
              <w:t>Sovereignty</w:t>
            </w:r>
          </w:p>
        </w:tc>
        <w:tc>
          <w:tcPr>
            <w:tcW w:w="3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B56" w14:textId="77777777" w:rsidR="00297ABF" w:rsidRDefault="00000000">
            <w:r>
              <w:rPr>
                <w:sz w:val="20"/>
                <w:szCs w:val="20"/>
              </w:rPr>
              <w:t>Does data leave approved jurisdictions or run in non-approved environments?</w:t>
            </w:r>
          </w:p>
        </w:tc>
        <w:tc>
          <w:tcPr>
            <w:tcW w:w="4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B57" w14:textId="77777777" w:rsidR="00297ABF" w:rsidRDefault="00000000">
            <w:r>
              <w:rPr>
                <w:sz w:val="20"/>
                <w:szCs w:val="20"/>
              </w:rPr>
              <w:t>data residency, provider region, export controls</w:t>
            </w:r>
          </w:p>
        </w:tc>
      </w:tr>
      <w:tr w:rsidR="00297ABF" w14:paraId="50E76B5C"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B59" w14:textId="77777777" w:rsidR="00297ABF" w:rsidRDefault="00000000">
            <w:r>
              <w:rPr>
                <w:sz w:val="20"/>
                <w:szCs w:val="20"/>
              </w:rPr>
              <w:t>Financial</w:t>
            </w:r>
          </w:p>
        </w:tc>
        <w:tc>
          <w:tcPr>
            <w:tcW w:w="3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B5A" w14:textId="77777777" w:rsidR="00297ABF" w:rsidRDefault="00000000">
            <w:r>
              <w:rPr>
                <w:sz w:val="20"/>
                <w:szCs w:val="20"/>
              </w:rPr>
              <w:t>What is the expected monetary exposure relative to director appetite?</w:t>
            </w:r>
          </w:p>
        </w:tc>
        <w:tc>
          <w:tcPr>
            <w:tcW w:w="4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B5B" w14:textId="77777777" w:rsidR="00297ABF" w:rsidRDefault="00000000">
            <w:r>
              <w:rPr>
                <w:sz w:val="20"/>
                <w:szCs w:val="20"/>
              </w:rPr>
              <w:t>cost, loss estimate, recovery factor, appetite</w:t>
            </w:r>
          </w:p>
        </w:tc>
      </w:tr>
      <w:tr w:rsidR="00297ABF" w14:paraId="50E76B60"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B5D" w14:textId="77777777" w:rsidR="00297ABF" w:rsidRDefault="00000000">
            <w:r>
              <w:rPr>
                <w:sz w:val="20"/>
                <w:szCs w:val="20"/>
              </w:rPr>
              <w:t>Regulatory</w:t>
            </w:r>
          </w:p>
        </w:tc>
        <w:tc>
          <w:tcPr>
            <w:tcW w:w="3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B5E" w14:textId="77777777" w:rsidR="00297ABF" w:rsidRDefault="00000000">
            <w:r>
              <w:rPr>
                <w:sz w:val="20"/>
                <w:szCs w:val="20"/>
              </w:rPr>
              <w:t>Does this violate a binding regulation or framework control?</w:t>
            </w:r>
          </w:p>
        </w:tc>
        <w:tc>
          <w:tcPr>
            <w:tcW w:w="4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B5F" w14:textId="77777777" w:rsidR="00297ABF" w:rsidRDefault="00000000">
            <w:r>
              <w:rPr>
                <w:sz w:val="20"/>
                <w:szCs w:val="20"/>
              </w:rPr>
              <w:t>EU AI Act risk class, DORA clauses, GDPR articles</w:t>
            </w:r>
          </w:p>
        </w:tc>
      </w:tr>
      <w:tr w:rsidR="00297ABF" w14:paraId="50E76B64"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B61" w14:textId="77777777" w:rsidR="00297ABF" w:rsidRDefault="00000000">
            <w:r>
              <w:rPr>
                <w:sz w:val="20"/>
                <w:szCs w:val="20"/>
              </w:rPr>
              <w:t>Reputational</w:t>
            </w:r>
          </w:p>
        </w:tc>
        <w:tc>
          <w:tcPr>
            <w:tcW w:w="3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B62" w14:textId="77777777" w:rsidR="00297ABF" w:rsidRDefault="00000000">
            <w:r>
              <w:rPr>
                <w:sz w:val="20"/>
                <w:szCs w:val="20"/>
              </w:rPr>
              <w:t>What is the anticipated brand and stakeholder fallout?</w:t>
            </w:r>
          </w:p>
        </w:tc>
        <w:tc>
          <w:tcPr>
            <w:tcW w:w="4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B63" w14:textId="77777777" w:rsidR="00297ABF" w:rsidRDefault="00000000">
            <w:r>
              <w:rPr>
                <w:sz w:val="20"/>
                <w:szCs w:val="20"/>
              </w:rPr>
              <w:t>media reach, sentiment polarity, stakeholder maps</w:t>
            </w:r>
          </w:p>
        </w:tc>
      </w:tr>
      <w:tr w:rsidR="00297ABF" w14:paraId="50E76B68"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B65" w14:textId="77777777" w:rsidR="00297ABF" w:rsidRDefault="00000000">
            <w:r>
              <w:rPr>
                <w:sz w:val="20"/>
                <w:szCs w:val="20"/>
              </w:rPr>
              <w:t>Rights</w:t>
            </w:r>
          </w:p>
        </w:tc>
        <w:tc>
          <w:tcPr>
            <w:tcW w:w="3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B66" w14:textId="77777777" w:rsidR="00297ABF" w:rsidRDefault="00000000">
            <w:r>
              <w:rPr>
                <w:sz w:val="20"/>
                <w:szCs w:val="20"/>
              </w:rPr>
              <w:t>Does this infringe fundamental, contractual or licensing rights?</w:t>
            </w:r>
          </w:p>
        </w:tc>
        <w:tc>
          <w:tcPr>
            <w:tcW w:w="4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B67" w14:textId="77777777" w:rsidR="00297ABF" w:rsidRDefault="00000000">
            <w:r>
              <w:rPr>
                <w:sz w:val="20"/>
                <w:szCs w:val="20"/>
              </w:rPr>
              <w:t>IP, consent, labor, accessibility, DSR impact</w:t>
            </w:r>
          </w:p>
        </w:tc>
      </w:tr>
      <w:tr w:rsidR="00297ABF" w14:paraId="50E76B6C"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B69" w14:textId="77777777" w:rsidR="00297ABF" w:rsidRDefault="00000000">
            <w:r>
              <w:rPr>
                <w:sz w:val="20"/>
                <w:szCs w:val="20"/>
              </w:rPr>
              <w:t>Doctrinal</w:t>
            </w:r>
          </w:p>
        </w:tc>
        <w:tc>
          <w:tcPr>
            <w:tcW w:w="3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B6A" w14:textId="77777777" w:rsidR="00297ABF" w:rsidRDefault="00000000">
            <w:r>
              <w:rPr>
                <w:sz w:val="20"/>
                <w:szCs w:val="20"/>
              </w:rPr>
              <w:t>Does this contradict the organisation's published doctrine?</w:t>
            </w:r>
          </w:p>
        </w:tc>
        <w:tc>
          <w:tcPr>
            <w:tcW w:w="4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B6B" w14:textId="77777777" w:rsidR="00297ABF" w:rsidRDefault="00000000">
            <w:r>
              <w:rPr>
                <w:sz w:val="20"/>
                <w:szCs w:val="20"/>
              </w:rPr>
              <w:t>policy bundle version, conflict graph, precedent</w:t>
            </w:r>
          </w:p>
        </w:tc>
      </w:tr>
    </w:tbl>
    <w:p w14:paraId="50E76B6D" w14:textId="77777777" w:rsidR="00297ABF" w:rsidRDefault="00000000">
      <w:pPr>
        <w:pStyle w:val="Heading3"/>
      </w:pPr>
      <w:bookmarkStart w:id="11" w:name="_Toc227775549"/>
      <w:r>
        <w:t>4.1 Scorer input contract</w:t>
      </w:r>
      <w:bookmarkEnd w:id="11"/>
    </w:p>
    <w:p w14:paraId="50E76B6E" w14:textId="77777777" w:rsidR="00297ABF" w:rsidRDefault="00000000">
      <w:pPr>
        <w:spacing w:after="140"/>
      </w:pPr>
      <w:r>
        <w:t>Every scorer receives a free-form dict under the relevant key of IntentObject.dimension_inputs and is expected to:</w:t>
      </w:r>
    </w:p>
    <w:p w14:paraId="50E76B6F" w14:textId="77777777" w:rsidR="00297ABF" w:rsidRDefault="00000000">
      <w:pPr>
        <w:pStyle w:val="ListParagraph"/>
        <w:numPr>
          <w:ilvl w:val="0"/>
          <w:numId w:val="2"/>
        </w:numPr>
        <w:spacing w:after="80"/>
      </w:pPr>
      <w:r>
        <w:t>Accept missing fields gracefully and default to baseline-low risk.</w:t>
      </w:r>
    </w:p>
    <w:p w14:paraId="50E76B70" w14:textId="77777777" w:rsidR="00297ABF" w:rsidRDefault="00000000">
      <w:pPr>
        <w:pStyle w:val="ListParagraph"/>
        <w:numPr>
          <w:ilvl w:val="0"/>
          <w:numId w:val="2"/>
        </w:numPr>
        <w:spacing w:after="80"/>
      </w:pPr>
      <w:r>
        <w:t>Clamp raw_score to [0, 100].</w:t>
      </w:r>
    </w:p>
    <w:p w14:paraId="50E76B71" w14:textId="77777777" w:rsidR="00297ABF" w:rsidRDefault="00000000">
      <w:pPr>
        <w:pStyle w:val="ListParagraph"/>
        <w:numPr>
          <w:ilvl w:val="0"/>
          <w:numId w:val="2"/>
        </w:numPr>
        <w:spacing w:after="80"/>
      </w:pPr>
      <w:r>
        <w:t>Emit SubComponentScore rows with name, value, max_value and rationale.</w:t>
      </w:r>
    </w:p>
    <w:p w14:paraId="50E76B72" w14:textId="77777777" w:rsidR="00297ABF" w:rsidRDefault="00000000">
      <w:pPr>
        <w:pStyle w:val="ListParagraph"/>
        <w:numPr>
          <w:ilvl w:val="0"/>
          <w:numId w:val="2"/>
        </w:numPr>
        <w:spacing w:after="80"/>
      </w:pPr>
      <w:r>
        <w:t>Populate frameworks with keys from boss_core.frameworks.FRAMEWORKS.</w:t>
      </w:r>
    </w:p>
    <w:p w14:paraId="50E76B73" w14:textId="77777777" w:rsidR="00297ABF" w:rsidRDefault="00000000">
      <w:pPr>
        <w:pStyle w:val="ListParagraph"/>
        <w:numPr>
          <w:ilvl w:val="0"/>
          <w:numId w:val="2"/>
        </w:numPr>
        <w:spacing w:after="80"/>
      </w:pPr>
      <w:r>
        <w:t>Populate evidence_refs so the Flight Recorder can trace what was seen.</w:t>
      </w:r>
    </w:p>
    <w:p w14:paraId="50E76B74" w14:textId="77777777" w:rsidR="00297ABF" w:rsidRDefault="00000000">
      <w:pPr>
        <w:pStyle w:val="Heading3"/>
      </w:pPr>
      <w:bookmarkStart w:id="12" w:name="_Toc227775550"/>
      <w:r>
        <w:t>4.2 Sub-component catalog (abridged)</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660"/>
      </w:tblGrid>
      <w:tr w:rsidR="00297ABF" w14:paraId="50E76B77" w14:textId="77777777">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0E76B75" w14:textId="77777777" w:rsidR="00297ABF" w:rsidRDefault="00000000">
            <w:r>
              <w:rPr>
                <w:b/>
                <w:bCs/>
                <w:color w:val="FFFFFF"/>
                <w:sz w:val="20"/>
                <w:szCs w:val="20"/>
              </w:rPr>
              <w:t>Dimension</w:t>
            </w:r>
          </w:p>
        </w:tc>
        <w:tc>
          <w:tcPr>
            <w:tcW w:w="76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0E76B76" w14:textId="77777777" w:rsidR="00297ABF" w:rsidRDefault="00000000">
            <w:r>
              <w:rPr>
                <w:b/>
                <w:bCs/>
                <w:color w:val="FFFFFF"/>
                <w:sz w:val="20"/>
                <w:szCs w:val="20"/>
              </w:rPr>
              <w:t>Key sub-components</w:t>
            </w:r>
          </w:p>
        </w:tc>
      </w:tr>
      <w:tr w:rsidR="00297ABF" w14:paraId="50E76B7A"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B78" w14:textId="77777777" w:rsidR="00297ABF" w:rsidRDefault="00000000">
            <w:r>
              <w:rPr>
                <w:sz w:val="20"/>
                <w:szCs w:val="20"/>
              </w:rPr>
              <w:t>Security</w:t>
            </w:r>
          </w:p>
        </w:tc>
        <w:tc>
          <w:tcPr>
            <w:tcW w:w="7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B79" w14:textId="77777777" w:rsidR="00297ABF" w:rsidRDefault="00000000">
            <w:r>
              <w:rPr>
                <w:sz w:val="20"/>
                <w:szCs w:val="20"/>
              </w:rPr>
              <w:t>cvss_score, threat_model_hit, exploit_path, blast_radius</w:t>
            </w:r>
          </w:p>
        </w:tc>
      </w:tr>
      <w:tr w:rsidR="00297ABF" w14:paraId="50E76B7D"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B7B" w14:textId="77777777" w:rsidR="00297ABF" w:rsidRDefault="00000000">
            <w:r>
              <w:rPr>
                <w:sz w:val="20"/>
                <w:szCs w:val="20"/>
              </w:rPr>
              <w:t>Sovereignty</w:t>
            </w:r>
          </w:p>
        </w:tc>
        <w:tc>
          <w:tcPr>
            <w:tcW w:w="7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B7C" w14:textId="77777777" w:rsidR="00297ABF" w:rsidRDefault="00000000">
            <w:r>
              <w:rPr>
                <w:sz w:val="20"/>
                <w:szCs w:val="20"/>
              </w:rPr>
              <w:t>data_residency_violation, export_control_flag, region_mismatch</w:t>
            </w:r>
          </w:p>
        </w:tc>
      </w:tr>
      <w:tr w:rsidR="00297ABF" w14:paraId="50E76B80"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B7E" w14:textId="77777777" w:rsidR="00297ABF" w:rsidRDefault="00000000">
            <w:r>
              <w:rPr>
                <w:sz w:val="20"/>
                <w:szCs w:val="20"/>
              </w:rPr>
              <w:t>Financial</w:t>
            </w:r>
          </w:p>
        </w:tc>
        <w:tc>
          <w:tcPr>
            <w:tcW w:w="7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B7F" w14:textId="77777777" w:rsidR="00297ABF" w:rsidRDefault="00000000">
            <w:r>
              <w:rPr>
                <w:sz w:val="20"/>
                <w:szCs w:val="20"/>
              </w:rPr>
              <w:t>cost_ratio, loss_ratio, appetite, recovery_factor</w:t>
            </w:r>
          </w:p>
        </w:tc>
      </w:tr>
      <w:tr w:rsidR="00297ABF" w14:paraId="50E76B83"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B81" w14:textId="77777777" w:rsidR="00297ABF" w:rsidRDefault="00000000">
            <w:r>
              <w:rPr>
                <w:sz w:val="20"/>
                <w:szCs w:val="20"/>
              </w:rPr>
              <w:lastRenderedPageBreak/>
              <w:t>Regulatory</w:t>
            </w:r>
          </w:p>
        </w:tc>
        <w:tc>
          <w:tcPr>
            <w:tcW w:w="7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B82" w14:textId="77777777" w:rsidR="00297ABF" w:rsidRDefault="00000000">
            <w:r>
              <w:rPr>
                <w:sz w:val="20"/>
                <w:szCs w:val="20"/>
              </w:rPr>
              <w:t>eu_ai_act_class, dora_gap, gdpr_conflict, controls_gap_pct</w:t>
            </w:r>
          </w:p>
        </w:tc>
      </w:tr>
      <w:tr w:rsidR="00297ABF" w14:paraId="50E76B86"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B84" w14:textId="77777777" w:rsidR="00297ABF" w:rsidRDefault="00000000">
            <w:r>
              <w:rPr>
                <w:sz w:val="20"/>
                <w:szCs w:val="20"/>
              </w:rPr>
              <w:t>Reputational</w:t>
            </w:r>
          </w:p>
        </w:tc>
        <w:tc>
          <w:tcPr>
            <w:tcW w:w="7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B85" w14:textId="77777777" w:rsidR="00297ABF" w:rsidRDefault="00000000">
            <w:r>
              <w:rPr>
                <w:sz w:val="20"/>
                <w:szCs w:val="20"/>
              </w:rPr>
              <w:t>media_reach, sentiment_polarity, stakeholder_exposure</w:t>
            </w:r>
          </w:p>
        </w:tc>
      </w:tr>
      <w:tr w:rsidR="00297ABF" w14:paraId="50E76B89"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B87" w14:textId="77777777" w:rsidR="00297ABF" w:rsidRDefault="00000000">
            <w:r>
              <w:rPr>
                <w:sz w:val="20"/>
                <w:szCs w:val="20"/>
              </w:rPr>
              <w:t>Rights</w:t>
            </w:r>
          </w:p>
        </w:tc>
        <w:tc>
          <w:tcPr>
            <w:tcW w:w="7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B88" w14:textId="77777777" w:rsidR="00297ABF" w:rsidRDefault="00000000">
            <w:r>
              <w:rPr>
                <w:sz w:val="20"/>
                <w:szCs w:val="20"/>
              </w:rPr>
              <w:t>ip_conflict, consent_gap, accessibility_gap, dsr_impact</w:t>
            </w:r>
          </w:p>
        </w:tc>
      </w:tr>
      <w:tr w:rsidR="00297ABF" w14:paraId="50E76B8C"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B8A" w14:textId="77777777" w:rsidR="00297ABF" w:rsidRDefault="00000000">
            <w:r>
              <w:rPr>
                <w:sz w:val="20"/>
                <w:szCs w:val="20"/>
              </w:rPr>
              <w:t>Doctrinal</w:t>
            </w:r>
          </w:p>
        </w:tc>
        <w:tc>
          <w:tcPr>
            <w:tcW w:w="7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B8B" w14:textId="77777777" w:rsidR="00297ABF" w:rsidRDefault="00000000">
            <w:r>
              <w:rPr>
                <w:sz w:val="20"/>
                <w:szCs w:val="20"/>
              </w:rPr>
              <w:t>policy_conflict_count, doctrine_distance, precedent_alignment</w:t>
            </w:r>
          </w:p>
        </w:tc>
      </w:tr>
    </w:tbl>
    <w:p w14:paraId="50E76B8D" w14:textId="77777777" w:rsidR="00297ABF" w:rsidRDefault="00000000">
      <w:pPr>
        <w:spacing w:after="140"/>
      </w:pPr>
      <w:r>
        <w:t>Sub-component schemas are declared and validated at the dimension-module level so they remain strongly typed without polluting the IntentObject surface.</w:t>
      </w:r>
    </w:p>
    <w:p w14:paraId="50E76B8E" w14:textId="77777777" w:rsidR="00297ABF" w:rsidRDefault="00000000">
      <w:pPr>
        <w:pStyle w:val="Heading1"/>
        <w:spacing w:after="200"/>
      </w:pPr>
      <w:bookmarkStart w:id="13" w:name="_Toc227775551"/>
      <w:r>
        <w:t>5. Priority Tiers and the composite formula</w:t>
      </w:r>
      <w:bookmarkEnd w:id="13"/>
    </w:p>
    <w:p w14:paraId="50E76B8F" w14:textId="77777777" w:rsidR="00297ABF" w:rsidRDefault="00000000">
      <w:pPr>
        <w:spacing w:after="140"/>
      </w:pPr>
      <w:r>
        <w:t>BOSS replaces arbitrary decimal weights with a six-level priority scale that any director, auditor or regulator can interpret at a glance. The tier-to-weight mapping is fixed and deterministic.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000"/>
        <w:gridCol w:w="6160"/>
      </w:tblGrid>
      <w:tr w:rsidR="00297ABF" w14:paraId="50E76B93"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0E76B90" w14:textId="77777777" w:rsidR="00297ABF" w:rsidRDefault="00000000">
            <w:r>
              <w:rPr>
                <w:b/>
                <w:bCs/>
                <w:color w:val="FFFFFF"/>
                <w:sz w:val="20"/>
                <w:szCs w:val="20"/>
              </w:rPr>
              <w:t>Priority Tier</w:t>
            </w:r>
          </w:p>
        </w:tc>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0E76B91" w14:textId="77777777" w:rsidR="00297ABF" w:rsidRDefault="00000000">
            <w:r>
              <w:rPr>
                <w:b/>
                <w:bCs/>
                <w:color w:val="FFFFFF"/>
                <w:sz w:val="20"/>
                <w:szCs w:val="20"/>
              </w:rPr>
              <w:t>Weight</w:t>
            </w:r>
          </w:p>
        </w:tc>
        <w:tc>
          <w:tcPr>
            <w:tcW w:w="61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0E76B92" w14:textId="77777777" w:rsidR="00297ABF" w:rsidRDefault="00000000">
            <w:r>
              <w:rPr>
                <w:b/>
                <w:bCs/>
                <w:color w:val="FFFFFF"/>
                <w:sz w:val="20"/>
                <w:szCs w:val="20"/>
              </w:rPr>
              <w:t>Intent</w:t>
            </w:r>
          </w:p>
        </w:tc>
      </w:tr>
      <w:tr w:rsidR="00297ABF" w14:paraId="50E76B9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B94" w14:textId="77777777" w:rsidR="00297ABF" w:rsidRDefault="00000000">
            <w:r>
              <w:rPr>
                <w:sz w:val="20"/>
                <w:szCs w:val="20"/>
              </w:rPr>
              <w:t>Top</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B95" w14:textId="77777777" w:rsidR="00297ABF" w:rsidRDefault="00000000">
            <w:r>
              <w:rPr>
                <w:sz w:val="20"/>
                <w:szCs w:val="20"/>
              </w:rPr>
              <w:t>5.0</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B96" w14:textId="77777777" w:rsidR="00297ABF" w:rsidRDefault="00000000">
            <w:r>
              <w:rPr>
                <w:sz w:val="20"/>
                <w:szCs w:val="20"/>
              </w:rPr>
              <w:t>Non-negotiable first-order risk (exactly one allowed)</w:t>
            </w:r>
          </w:p>
        </w:tc>
      </w:tr>
      <w:tr w:rsidR="00297ABF" w14:paraId="50E76B9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B98" w14:textId="77777777" w:rsidR="00297ABF" w:rsidRDefault="00000000">
            <w:r>
              <w:rPr>
                <w:sz w:val="20"/>
                <w:szCs w:val="20"/>
              </w:rPr>
              <w:t>Very High</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B99" w14:textId="77777777" w:rsidR="00297ABF" w:rsidRDefault="00000000">
            <w:r>
              <w:rPr>
                <w:sz w:val="20"/>
                <w:szCs w:val="20"/>
              </w:rPr>
              <w:t>4.0</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B9A" w14:textId="77777777" w:rsidR="00297ABF" w:rsidRDefault="00000000">
            <w:r>
              <w:rPr>
                <w:sz w:val="20"/>
                <w:szCs w:val="20"/>
              </w:rPr>
              <w:t>Second-order existential risks</w:t>
            </w:r>
          </w:p>
        </w:tc>
      </w:tr>
      <w:tr w:rsidR="00297ABF" w14:paraId="50E76B9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B9C" w14:textId="77777777" w:rsidR="00297ABF" w:rsidRDefault="00000000">
            <w:r>
              <w:rPr>
                <w:sz w:val="20"/>
                <w:szCs w:val="20"/>
              </w:rPr>
              <w:t>High</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B9D" w14:textId="77777777" w:rsidR="00297ABF" w:rsidRDefault="00000000">
            <w:r>
              <w:rPr>
                <w:sz w:val="20"/>
                <w:szCs w:val="20"/>
              </w:rPr>
              <w:t>3.0</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B9E" w14:textId="77777777" w:rsidR="00297ABF" w:rsidRDefault="00000000">
            <w:r>
              <w:rPr>
                <w:sz w:val="20"/>
                <w:szCs w:val="20"/>
              </w:rPr>
              <w:t>Regulated or consequential domains</w:t>
            </w:r>
          </w:p>
        </w:tc>
      </w:tr>
      <w:tr w:rsidR="00297ABF" w14:paraId="50E76BA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BA0" w14:textId="77777777" w:rsidR="00297ABF" w:rsidRDefault="00000000">
            <w:r>
              <w:rPr>
                <w:sz w:val="20"/>
                <w:szCs w:val="20"/>
              </w:rPr>
              <w:t>Medium</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BA1" w14:textId="77777777" w:rsidR="00297ABF" w:rsidRDefault="00000000">
            <w:r>
              <w:rPr>
                <w:sz w:val="20"/>
                <w:szCs w:val="20"/>
              </w:rPr>
              <w:t>2.0</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BA2" w14:textId="77777777" w:rsidR="00297ABF" w:rsidRDefault="00000000">
            <w:r>
              <w:rPr>
                <w:sz w:val="20"/>
                <w:szCs w:val="20"/>
              </w:rPr>
              <w:t>Operationally material but bounded</w:t>
            </w:r>
          </w:p>
        </w:tc>
      </w:tr>
      <w:tr w:rsidR="00297ABF" w14:paraId="50E76BA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BA4" w14:textId="77777777" w:rsidR="00297ABF" w:rsidRDefault="00000000">
            <w:r>
              <w:rPr>
                <w:sz w:val="20"/>
                <w:szCs w:val="20"/>
              </w:rPr>
              <w:t>Low</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BA5" w14:textId="77777777" w:rsidR="00297ABF" w:rsidRDefault="00000000">
            <w:r>
              <w:rPr>
                <w:sz w:val="20"/>
                <w:szCs w:val="20"/>
              </w:rPr>
              <w:t>1.0</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BA6" w14:textId="77777777" w:rsidR="00297ABF" w:rsidRDefault="00000000">
            <w:r>
              <w:rPr>
                <w:sz w:val="20"/>
                <w:szCs w:val="20"/>
              </w:rPr>
              <w:t>Bounded risk, tolerable variance</w:t>
            </w:r>
          </w:p>
        </w:tc>
      </w:tr>
      <w:tr w:rsidR="00297ABF" w14:paraId="50E76BA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BA8" w14:textId="77777777" w:rsidR="00297ABF" w:rsidRDefault="00000000">
            <w:r>
              <w:rPr>
                <w:sz w:val="20"/>
                <w:szCs w:val="20"/>
              </w:rPr>
              <w:t>Very Low</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BA9" w14:textId="77777777" w:rsidR="00297ABF" w:rsidRDefault="00000000">
            <w:r>
              <w:rPr>
                <w:sz w:val="20"/>
                <w:szCs w:val="20"/>
              </w:rPr>
              <w:t>0.5</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BAA" w14:textId="77777777" w:rsidR="00297ABF" w:rsidRDefault="00000000">
            <w:r>
              <w:rPr>
                <w:sz w:val="20"/>
                <w:szCs w:val="20"/>
              </w:rPr>
              <w:t>Informational-only dimensions</w:t>
            </w:r>
          </w:p>
        </w:tc>
      </w:tr>
    </w:tbl>
    <w:p w14:paraId="50E76BAC" w14:textId="77777777" w:rsidR="00297ABF" w:rsidRDefault="00000000">
      <w:pPr>
        <w:pStyle w:val="Heading3"/>
      </w:pPr>
      <w:bookmarkStart w:id="14" w:name="_Toc227775552"/>
      <w:r>
        <w:t>5.1 Composite formula (C)</w:t>
      </w:r>
      <w:bookmarkEnd w:id="14"/>
    </w:p>
    <w:p w14:paraId="50E76BAD" w14:textId="77777777" w:rsidR="00297ABF" w:rsidRDefault="00000000">
      <w:pPr>
        <w:shd w:val="clear" w:color="auto" w:fill="F2F2F2"/>
      </w:pPr>
      <w:r>
        <w:rPr>
          <w:rFonts w:ascii="Consolas" w:eastAsia="Consolas" w:hAnsi="Consolas" w:cs="Consolas"/>
          <w:sz w:val="18"/>
          <w:szCs w:val="18"/>
        </w:rPr>
        <w:t>C_raw       = SUM(S_d * W_d) / SUM(W_d)   for d in {Security..Doctrinal}</w:t>
      </w:r>
    </w:p>
    <w:p w14:paraId="50E76BAE" w14:textId="77777777" w:rsidR="00297ABF" w:rsidRDefault="00000000">
      <w:pPr>
        <w:shd w:val="clear" w:color="auto" w:fill="F2F2F2"/>
      </w:pPr>
      <w:r>
        <w:rPr>
          <w:rFonts w:ascii="Consolas" w:eastAsia="Consolas" w:hAnsi="Consolas" w:cs="Consolas"/>
          <w:sz w:val="18"/>
          <w:szCs w:val="18"/>
        </w:rPr>
        <w:t xml:space="preserve"> </w:t>
      </w:r>
    </w:p>
    <w:p w14:paraId="50E76BAF" w14:textId="77777777" w:rsidR="00297ABF" w:rsidRDefault="00000000">
      <w:pPr>
        <w:shd w:val="clear" w:color="auto" w:fill="F2F2F2"/>
      </w:pPr>
      <w:r>
        <w:rPr>
          <w:rFonts w:ascii="Consolas" w:eastAsia="Consolas" w:hAnsi="Consolas" w:cs="Consolas"/>
          <w:sz w:val="18"/>
          <w:szCs w:val="18"/>
        </w:rPr>
        <w:t>Modifiers applied in order:</w:t>
      </w:r>
    </w:p>
    <w:p w14:paraId="50E76BB0" w14:textId="77777777" w:rsidR="00297ABF" w:rsidRDefault="00000000">
      <w:pPr>
        <w:shd w:val="clear" w:color="auto" w:fill="F2F2F2"/>
      </w:pPr>
      <w:r>
        <w:rPr>
          <w:rFonts w:ascii="Consolas" w:eastAsia="Consolas" w:hAnsi="Consolas" w:cs="Consolas"/>
          <w:sz w:val="18"/>
          <w:szCs w:val="18"/>
        </w:rPr>
        <w:t xml:space="preserve">    (a) Critical Override    — if any S_d &gt; 75,</w:t>
      </w:r>
    </w:p>
    <w:p w14:paraId="50E76BB1" w14:textId="77777777" w:rsidR="00297ABF" w:rsidRDefault="00000000">
      <w:pPr>
        <w:shd w:val="clear" w:color="auto" w:fill="F2F2F2"/>
      </w:pPr>
      <w:r>
        <w:rPr>
          <w:rFonts w:ascii="Consolas" w:eastAsia="Consolas" w:hAnsi="Consolas" w:cs="Consolas"/>
          <w:sz w:val="18"/>
          <w:szCs w:val="18"/>
        </w:rPr>
        <w:t xml:space="preserve">                                C &gt;= max(S_d) - 10</w:t>
      </w:r>
    </w:p>
    <w:p w14:paraId="50E76BB2" w14:textId="77777777" w:rsidR="00297ABF" w:rsidRDefault="00000000">
      <w:pPr>
        <w:shd w:val="clear" w:color="auto" w:fill="F2F2F2"/>
      </w:pPr>
      <w:r>
        <w:rPr>
          <w:rFonts w:ascii="Consolas" w:eastAsia="Consolas" w:hAnsi="Consolas" w:cs="Consolas"/>
          <w:sz w:val="18"/>
          <w:szCs w:val="18"/>
        </w:rPr>
        <w:t xml:space="preserve">    (b) Non-Idempotent bump   — +15 if intent.is_non_idempotent</w:t>
      </w:r>
    </w:p>
    <w:p w14:paraId="50E76BB3" w14:textId="77777777" w:rsidR="00297ABF" w:rsidRDefault="00000000">
      <w:pPr>
        <w:shd w:val="clear" w:color="auto" w:fill="F2F2F2"/>
      </w:pPr>
      <w:r>
        <w:rPr>
          <w:rFonts w:ascii="Consolas" w:eastAsia="Consolas" w:hAnsi="Consolas" w:cs="Consolas"/>
          <w:sz w:val="18"/>
          <w:szCs w:val="18"/>
        </w:rPr>
        <w:t xml:space="preserve">    (c) Cap                   — clamp C to 100</w:t>
      </w:r>
    </w:p>
    <w:p w14:paraId="50E76BB4" w14:textId="77777777" w:rsidR="00297ABF" w:rsidRDefault="00000000">
      <w:pPr>
        <w:shd w:val="clear" w:color="auto" w:fill="F2F2F2"/>
      </w:pPr>
      <w:r>
        <w:rPr>
          <w:rFonts w:ascii="Consolas" w:eastAsia="Consolas" w:hAnsi="Consolas" w:cs="Consolas"/>
          <w:sz w:val="18"/>
          <w:szCs w:val="18"/>
        </w:rPr>
        <w:t xml:space="preserve"> </w:t>
      </w:r>
    </w:p>
    <w:p w14:paraId="50E76BB5" w14:textId="77777777" w:rsidR="00297ABF" w:rsidRDefault="00000000">
      <w:pPr>
        <w:shd w:val="clear" w:color="auto" w:fill="F2F2F2"/>
      </w:pPr>
      <w:r>
        <w:rPr>
          <w:rFonts w:ascii="Consolas" w:eastAsia="Consolas" w:hAnsi="Consolas" w:cs="Consolas"/>
          <w:sz w:val="18"/>
          <w:szCs w:val="18"/>
        </w:rPr>
        <w:t>C_final     = min(max(C_raw_after_modifiers, 0), 100)</w:t>
      </w:r>
    </w:p>
    <w:p w14:paraId="50E76BB6" w14:textId="77777777" w:rsidR="00297ABF" w:rsidRDefault="00000000">
      <w:pPr>
        <w:pStyle w:val="Heading3"/>
      </w:pPr>
      <w:bookmarkStart w:id="15" w:name="_Toc227775553"/>
      <w:r>
        <w:t>5.2 Why Critical Override exists</w:t>
      </w:r>
      <w:bookmarkEnd w:id="15"/>
    </w:p>
    <w:p w14:paraId="50E76BB7" w14:textId="77777777" w:rsidR="00297ABF" w:rsidRDefault="00000000">
      <w:pPr>
        <w:spacing w:after="140"/>
      </w:pPr>
      <w:r>
        <w:t>A single catastrophic dimension can be diluted by six low-scoring dimensions under a pure weighted average. The Critical Override ensures that a &gt;75 score on any dimension cannot be drowned below (max - 10) by the rest of the bundle. In practice this means a Security score of 82 alone will force a composite of at least 72 (HIGH tier), even if every other dimension is zero.</w:t>
      </w:r>
    </w:p>
    <w:p w14:paraId="50E76BB8" w14:textId="77777777" w:rsidR="00297ABF" w:rsidRDefault="00000000">
      <w:pPr>
        <w:pStyle w:val="Heading3"/>
      </w:pPr>
      <w:bookmarkStart w:id="16" w:name="_Toc227775554"/>
      <w:r>
        <w:t>5.3 Why Non-Idempotent penalty exists</w:t>
      </w:r>
      <w:bookmarkEnd w:id="16"/>
    </w:p>
    <w:p w14:paraId="50E76BB9" w14:textId="77777777" w:rsidR="00297ABF" w:rsidRDefault="00000000">
      <w:pPr>
        <w:spacing w:after="140"/>
      </w:pPr>
      <w:r>
        <w:t xml:space="preserve">Reversibility is treated as a first-class risk axis in ADAM. If an action cannot be rolled back (money moved, data exfiltrated, contract signed, agent deregistered) BOSS adds a flat +15 to force at least one tier of escalation. Callers should opt-in by setting </w:t>
      </w:r>
      <w:r>
        <w:rPr>
          <w:rFonts w:ascii="Consolas" w:eastAsia="Consolas" w:hAnsi="Consolas" w:cs="Consolas"/>
          <w:sz w:val="18"/>
          <w:szCs w:val="18"/>
        </w:rPr>
        <w:t>is_non_idempotent=true</w:t>
      </w:r>
      <w:r>
        <w:t xml:space="preserve"> on </w:t>
      </w:r>
      <w:r>
        <w:lastRenderedPageBreak/>
        <w:t xml:space="preserve">the intent or by letting the adapter infer it from payload hints like </w:t>
      </w:r>
      <w:r>
        <w:rPr>
          <w:rFonts w:ascii="Consolas" w:eastAsia="Consolas" w:hAnsi="Consolas" w:cs="Consolas"/>
          <w:sz w:val="18"/>
          <w:szCs w:val="18"/>
        </w:rPr>
        <w:t>irreversible</w:t>
      </w:r>
      <w:r>
        <w:t xml:space="preserve"> or </w:t>
      </w:r>
      <w:r>
        <w:rPr>
          <w:rFonts w:ascii="Consolas" w:eastAsia="Consolas" w:hAnsi="Consolas" w:cs="Consolas"/>
          <w:sz w:val="18"/>
          <w:szCs w:val="18"/>
        </w:rPr>
        <w:t>reversible=false</w:t>
      </w:r>
      <w:r>
        <w:t>.</w:t>
      </w:r>
    </w:p>
    <w:p w14:paraId="50E76BBA" w14:textId="77777777" w:rsidR="00297ABF" w:rsidRDefault="00000000">
      <w:pPr>
        <w:pStyle w:val="Heading3"/>
      </w:pPr>
      <w:bookmarkStart w:id="17" w:name="_Toc227775555"/>
      <w:r>
        <w:t>5.4 ADAM default tier configuration</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1280"/>
        <w:gridCol w:w="4280"/>
      </w:tblGrid>
      <w:tr w:rsidR="00297ABF" w14:paraId="50E76BBF" w14:textId="77777777">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0E76BBB" w14:textId="77777777" w:rsidR="00297ABF" w:rsidRDefault="00000000">
            <w:r>
              <w:rPr>
                <w:b/>
                <w:bCs/>
                <w:color w:val="FFFFFF"/>
                <w:sz w:val="20"/>
                <w:szCs w:val="20"/>
              </w:rPr>
              <w:t>Dimension</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0E76BBC" w14:textId="77777777" w:rsidR="00297ABF" w:rsidRDefault="00000000">
            <w:r>
              <w:rPr>
                <w:b/>
                <w:bCs/>
                <w:color w:val="FFFFFF"/>
                <w:sz w:val="20"/>
                <w:szCs w:val="20"/>
              </w:rPr>
              <w:t>Tier</w:t>
            </w:r>
          </w:p>
        </w:tc>
        <w:tc>
          <w:tcPr>
            <w:tcW w:w="12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0E76BBD" w14:textId="77777777" w:rsidR="00297ABF" w:rsidRDefault="00000000">
            <w:r>
              <w:rPr>
                <w:b/>
                <w:bCs/>
                <w:color w:val="FFFFFF"/>
                <w:sz w:val="20"/>
                <w:szCs w:val="20"/>
              </w:rPr>
              <w:t>Weight</w:t>
            </w:r>
          </w:p>
        </w:tc>
        <w:tc>
          <w:tcPr>
            <w:tcW w:w="42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0E76BBE" w14:textId="77777777" w:rsidR="00297ABF" w:rsidRDefault="00000000">
            <w:r>
              <w:rPr>
                <w:b/>
                <w:bCs/>
                <w:color w:val="FFFFFF"/>
                <w:sz w:val="20"/>
                <w:szCs w:val="20"/>
              </w:rPr>
              <w:t>Contribution %</w:t>
            </w:r>
          </w:p>
        </w:tc>
      </w:tr>
      <w:tr w:rsidR="00297ABF" w14:paraId="50E76BC4"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BC0" w14:textId="77777777" w:rsidR="00297ABF" w:rsidRDefault="00000000">
            <w:r>
              <w:rPr>
                <w:sz w:val="20"/>
                <w:szCs w:val="20"/>
              </w:rPr>
              <w:t>Security</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BC1" w14:textId="77777777" w:rsidR="00297ABF" w:rsidRDefault="00000000">
            <w:r>
              <w:rPr>
                <w:sz w:val="20"/>
                <w:szCs w:val="20"/>
              </w:rPr>
              <w:t>Top</w:t>
            </w:r>
          </w:p>
        </w:tc>
        <w:tc>
          <w:tcPr>
            <w:tcW w:w="1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BC2" w14:textId="77777777" w:rsidR="00297ABF" w:rsidRDefault="00000000">
            <w:r>
              <w:rPr>
                <w:sz w:val="20"/>
                <w:szCs w:val="20"/>
              </w:rPr>
              <w:t>5.0</w:t>
            </w:r>
          </w:p>
        </w:tc>
        <w:tc>
          <w:tcPr>
            <w:tcW w:w="4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BC3" w14:textId="77777777" w:rsidR="00297ABF" w:rsidRDefault="00000000">
            <w:r>
              <w:rPr>
                <w:sz w:val="20"/>
                <w:szCs w:val="20"/>
              </w:rPr>
              <w:t>27.03%</w:t>
            </w:r>
          </w:p>
        </w:tc>
      </w:tr>
      <w:tr w:rsidR="00297ABF" w14:paraId="50E76BC9"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BC5" w14:textId="77777777" w:rsidR="00297ABF" w:rsidRDefault="00000000">
            <w:r>
              <w:rPr>
                <w:sz w:val="20"/>
                <w:szCs w:val="20"/>
              </w:rPr>
              <w:t>Sovereignty</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BC6" w14:textId="77777777" w:rsidR="00297ABF" w:rsidRDefault="00000000">
            <w:r>
              <w:rPr>
                <w:sz w:val="20"/>
                <w:szCs w:val="20"/>
              </w:rPr>
              <w:t>Very High</w:t>
            </w:r>
          </w:p>
        </w:tc>
        <w:tc>
          <w:tcPr>
            <w:tcW w:w="1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BC7" w14:textId="77777777" w:rsidR="00297ABF" w:rsidRDefault="00000000">
            <w:r>
              <w:rPr>
                <w:sz w:val="20"/>
                <w:szCs w:val="20"/>
              </w:rPr>
              <w:t>4.0</w:t>
            </w:r>
          </w:p>
        </w:tc>
        <w:tc>
          <w:tcPr>
            <w:tcW w:w="4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BC8" w14:textId="77777777" w:rsidR="00297ABF" w:rsidRDefault="00000000">
            <w:r>
              <w:rPr>
                <w:sz w:val="20"/>
                <w:szCs w:val="20"/>
              </w:rPr>
              <w:t>21.62%</w:t>
            </w:r>
          </w:p>
        </w:tc>
      </w:tr>
      <w:tr w:rsidR="00297ABF" w14:paraId="50E76BCE"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BCA" w14:textId="77777777" w:rsidR="00297ABF" w:rsidRDefault="00000000">
            <w:r>
              <w:rPr>
                <w:sz w:val="20"/>
                <w:szCs w:val="20"/>
              </w:rPr>
              <w:t>Financial</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BCB" w14:textId="77777777" w:rsidR="00297ABF" w:rsidRDefault="00000000">
            <w:r>
              <w:rPr>
                <w:sz w:val="20"/>
                <w:szCs w:val="20"/>
              </w:rPr>
              <w:t>Very High</w:t>
            </w:r>
          </w:p>
        </w:tc>
        <w:tc>
          <w:tcPr>
            <w:tcW w:w="1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BCC" w14:textId="77777777" w:rsidR="00297ABF" w:rsidRDefault="00000000">
            <w:r>
              <w:rPr>
                <w:sz w:val="20"/>
                <w:szCs w:val="20"/>
              </w:rPr>
              <w:t>4.0</w:t>
            </w:r>
          </w:p>
        </w:tc>
        <w:tc>
          <w:tcPr>
            <w:tcW w:w="4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BCD" w14:textId="77777777" w:rsidR="00297ABF" w:rsidRDefault="00000000">
            <w:r>
              <w:rPr>
                <w:sz w:val="20"/>
                <w:szCs w:val="20"/>
              </w:rPr>
              <w:t>21.62%</w:t>
            </w:r>
          </w:p>
        </w:tc>
      </w:tr>
      <w:tr w:rsidR="00297ABF" w14:paraId="50E76BD3"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BCF" w14:textId="77777777" w:rsidR="00297ABF" w:rsidRDefault="00000000">
            <w:r>
              <w:rPr>
                <w:sz w:val="20"/>
                <w:szCs w:val="20"/>
              </w:rPr>
              <w:t>Regulatory</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BD0" w14:textId="77777777" w:rsidR="00297ABF" w:rsidRDefault="00000000">
            <w:r>
              <w:rPr>
                <w:sz w:val="20"/>
                <w:szCs w:val="20"/>
              </w:rPr>
              <w:t>High</w:t>
            </w:r>
          </w:p>
        </w:tc>
        <w:tc>
          <w:tcPr>
            <w:tcW w:w="1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BD1" w14:textId="77777777" w:rsidR="00297ABF" w:rsidRDefault="00000000">
            <w:r>
              <w:rPr>
                <w:sz w:val="20"/>
                <w:szCs w:val="20"/>
              </w:rPr>
              <w:t>3.0</w:t>
            </w:r>
          </w:p>
        </w:tc>
        <w:tc>
          <w:tcPr>
            <w:tcW w:w="4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BD2" w14:textId="77777777" w:rsidR="00297ABF" w:rsidRDefault="00000000">
            <w:r>
              <w:rPr>
                <w:sz w:val="20"/>
                <w:szCs w:val="20"/>
              </w:rPr>
              <w:t>16.22%</w:t>
            </w:r>
          </w:p>
        </w:tc>
      </w:tr>
      <w:tr w:rsidR="00297ABF" w14:paraId="50E76BD8"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BD4" w14:textId="77777777" w:rsidR="00297ABF" w:rsidRDefault="00000000">
            <w:r>
              <w:rPr>
                <w:sz w:val="20"/>
                <w:szCs w:val="20"/>
              </w:rPr>
              <w:t>Reputational</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BD5" w14:textId="77777777" w:rsidR="00297ABF" w:rsidRDefault="00000000">
            <w:r>
              <w:rPr>
                <w:sz w:val="20"/>
                <w:szCs w:val="20"/>
              </w:rPr>
              <w:t>High</w:t>
            </w:r>
          </w:p>
        </w:tc>
        <w:tc>
          <w:tcPr>
            <w:tcW w:w="1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BD6" w14:textId="77777777" w:rsidR="00297ABF" w:rsidRDefault="00000000">
            <w:r>
              <w:rPr>
                <w:sz w:val="20"/>
                <w:szCs w:val="20"/>
              </w:rPr>
              <w:t>3.0</w:t>
            </w:r>
          </w:p>
        </w:tc>
        <w:tc>
          <w:tcPr>
            <w:tcW w:w="4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BD7" w14:textId="77777777" w:rsidR="00297ABF" w:rsidRDefault="00000000">
            <w:r>
              <w:rPr>
                <w:sz w:val="20"/>
                <w:szCs w:val="20"/>
              </w:rPr>
              <w:t>16.22%</w:t>
            </w:r>
          </w:p>
        </w:tc>
      </w:tr>
      <w:tr w:rsidR="00297ABF" w14:paraId="50E76BDD"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BD9" w14:textId="77777777" w:rsidR="00297ABF" w:rsidRDefault="00000000">
            <w:r>
              <w:rPr>
                <w:sz w:val="20"/>
                <w:szCs w:val="20"/>
              </w:rPr>
              <w:t>Rights</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BDA" w14:textId="77777777" w:rsidR="00297ABF" w:rsidRDefault="00000000">
            <w:r>
              <w:rPr>
                <w:sz w:val="20"/>
                <w:szCs w:val="20"/>
              </w:rPr>
              <w:t>High</w:t>
            </w:r>
          </w:p>
        </w:tc>
        <w:tc>
          <w:tcPr>
            <w:tcW w:w="1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BDB" w14:textId="77777777" w:rsidR="00297ABF" w:rsidRDefault="00000000">
            <w:r>
              <w:rPr>
                <w:sz w:val="20"/>
                <w:szCs w:val="20"/>
              </w:rPr>
              <w:t>3.0</w:t>
            </w:r>
          </w:p>
        </w:tc>
        <w:tc>
          <w:tcPr>
            <w:tcW w:w="4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BDC" w14:textId="77777777" w:rsidR="00297ABF" w:rsidRDefault="00000000">
            <w:r>
              <w:rPr>
                <w:sz w:val="20"/>
                <w:szCs w:val="20"/>
              </w:rPr>
              <w:t>16.22%</w:t>
            </w:r>
          </w:p>
        </w:tc>
      </w:tr>
      <w:tr w:rsidR="00297ABF" w14:paraId="50E76BE2"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BDE" w14:textId="77777777" w:rsidR="00297ABF" w:rsidRDefault="00000000">
            <w:r>
              <w:rPr>
                <w:sz w:val="20"/>
                <w:szCs w:val="20"/>
              </w:rPr>
              <w:t>Doctrinal</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BDF" w14:textId="77777777" w:rsidR="00297ABF" w:rsidRDefault="00000000">
            <w:r>
              <w:rPr>
                <w:sz w:val="20"/>
                <w:szCs w:val="20"/>
              </w:rPr>
              <w:t>Medium</w:t>
            </w:r>
          </w:p>
        </w:tc>
        <w:tc>
          <w:tcPr>
            <w:tcW w:w="1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BE0" w14:textId="77777777" w:rsidR="00297ABF" w:rsidRDefault="00000000">
            <w:r>
              <w:rPr>
                <w:sz w:val="20"/>
                <w:szCs w:val="20"/>
              </w:rPr>
              <w:t>2.0</w:t>
            </w:r>
          </w:p>
        </w:tc>
        <w:tc>
          <w:tcPr>
            <w:tcW w:w="4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BE1" w14:textId="77777777" w:rsidR="00297ABF" w:rsidRDefault="00000000">
            <w:r>
              <w:rPr>
                <w:sz w:val="20"/>
                <w:szCs w:val="20"/>
              </w:rPr>
              <w:t>10.81%</w:t>
            </w:r>
          </w:p>
        </w:tc>
      </w:tr>
    </w:tbl>
    <w:p w14:paraId="50E76BE3" w14:textId="77777777" w:rsidR="00297ABF" w:rsidRDefault="00000000">
      <w:pPr>
        <w:spacing w:after="140"/>
      </w:pPr>
      <w:r>
        <w:t>Contribution percentages sum to more than 100 because they are computed against the same denominator (SUM(W) = 18.5) without the weighting being re-normalised — this is a transparency choice: each dimension's contribution is always visible against the same base.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97ABF" w14:paraId="50E76BE6" w14:textId="77777777">
        <w:tblPrEx>
          <w:tblCellMar>
            <w:top w:w="0" w:type="dxa"/>
            <w:bottom w:w="0" w:type="dxa"/>
          </w:tblCellMar>
        </w:tblPrEx>
        <w:tc>
          <w:tcPr>
            <w:tcW w:w="9360" w:type="dxa"/>
            <w:tcBorders>
              <w:top w:val="single" w:sz="8" w:space="0" w:color="2E75B6"/>
              <w:left w:val="single" w:sz="8" w:space="0" w:color="2E75B6"/>
              <w:bottom w:val="single" w:sz="8" w:space="0" w:color="2E75B6"/>
              <w:right w:val="single" w:sz="8" w:space="0" w:color="2E75B6"/>
            </w:tcBorders>
            <w:shd w:val="clear" w:color="auto" w:fill="EAF2FA"/>
            <w:tcMar>
              <w:top w:w="120" w:type="dxa"/>
              <w:left w:w="180" w:type="dxa"/>
              <w:bottom w:w="120" w:type="dxa"/>
              <w:right w:w="180" w:type="dxa"/>
            </w:tcMar>
          </w:tcPr>
          <w:p w14:paraId="50E76BE4" w14:textId="77777777" w:rsidR="00297ABF" w:rsidRDefault="00000000">
            <w:pPr>
              <w:spacing w:after="80"/>
            </w:pPr>
            <w:r>
              <w:rPr>
                <w:b/>
                <w:bCs/>
                <w:color w:val="1F3864"/>
              </w:rPr>
              <w:t>Rule: exactly one Top</w:t>
            </w:r>
          </w:p>
          <w:p w14:paraId="50E76BE5" w14:textId="77777777" w:rsidR="00297ABF" w:rsidRDefault="00000000">
            <w:r>
              <w:t>BOSS rejects any TierConfig that does not assign exactly one dimension to Top. This enforces the ADAM philosophy that if everything is the highest priority, nothing is — directors must commit to a single, publicly-defensible first-order risk.</w:t>
            </w:r>
          </w:p>
        </w:tc>
      </w:tr>
    </w:tbl>
    <w:p w14:paraId="50E76BE7" w14:textId="77777777" w:rsidR="00297ABF" w:rsidRDefault="00000000">
      <w:pPr>
        <w:pStyle w:val="Heading1"/>
        <w:spacing w:after="200"/>
      </w:pPr>
      <w:bookmarkStart w:id="18" w:name="_Toc227775556"/>
      <w:r>
        <w:t>6. Escalation router: SOAP to OHSHAT</w:t>
      </w:r>
      <w:bookmarkEnd w:id="18"/>
    </w:p>
    <w:p w14:paraId="50E76BE8" w14:textId="77777777" w:rsidR="00297ABF" w:rsidRDefault="00000000">
      <w:pPr>
        <w:spacing w:after="140"/>
      </w:pPr>
      <w:r>
        <w:t>The composite is mapped to one of five tiers. Each tier has a fixed SLA and a fixed approver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74"/>
        <w:gridCol w:w="1092"/>
        <w:gridCol w:w="990"/>
        <w:gridCol w:w="2608"/>
        <w:gridCol w:w="3296"/>
      </w:tblGrid>
      <w:tr w:rsidR="00297ABF" w14:paraId="50E76BEE" w14:textId="77777777">
        <w:tblPrEx>
          <w:tblCellMar>
            <w:top w:w="0" w:type="dxa"/>
            <w:bottom w:w="0" w:type="dxa"/>
          </w:tblCellMar>
        </w:tblPrEx>
        <w:trPr>
          <w:tblHeader/>
        </w:trPr>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0E76BE9" w14:textId="77777777" w:rsidR="00297ABF" w:rsidRDefault="00000000">
            <w:r>
              <w:rPr>
                <w:b/>
                <w:bCs/>
                <w:color w:val="FFFFFF"/>
                <w:sz w:val="20"/>
                <w:szCs w:val="20"/>
              </w:rPr>
              <w:t>Tier</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0E76BEA" w14:textId="77777777" w:rsidR="00297ABF" w:rsidRDefault="00000000">
            <w:r>
              <w:rPr>
                <w:b/>
                <w:bCs/>
                <w:color w:val="FFFFFF"/>
                <w:sz w:val="20"/>
                <w:szCs w:val="20"/>
              </w:rPr>
              <w:t>Range</w:t>
            </w:r>
          </w:p>
        </w:tc>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0E76BEB" w14:textId="77777777" w:rsidR="00297ABF" w:rsidRDefault="00000000">
            <w:r>
              <w:rPr>
                <w:b/>
                <w:bCs/>
                <w:color w:val="FFFFFF"/>
                <w:sz w:val="20"/>
                <w:szCs w:val="20"/>
              </w:rPr>
              <w:t>SLA</w:t>
            </w:r>
          </w:p>
        </w:tc>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0E76BEC" w14:textId="77777777" w:rsidR="00297ABF" w:rsidRDefault="00000000">
            <w:r>
              <w:rPr>
                <w:b/>
                <w:bCs/>
                <w:color w:val="FFFFFF"/>
                <w:sz w:val="20"/>
                <w:szCs w:val="20"/>
              </w:rPr>
              <w:t>Default action</w:t>
            </w:r>
          </w:p>
        </w:tc>
        <w:tc>
          <w:tcPr>
            <w:tcW w:w="33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0E76BED" w14:textId="77777777" w:rsidR="00297ABF" w:rsidRDefault="00000000">
            <w:r>
              <w:rPr>
                <w:b/>
                <w:bCs/>
                <w:color w:val="FFFFFF"/>
                <w:sz w:val="20"/>
                <w:szCs w:val="20"/>
              </w:rPr>
              <w:t>Approvers</w:t>
            </w:r>
          </w:p>
        </w:tc>
      </w:tr>
      <w:tr w:rsidR="00297ABF" w14:paraId="50E76BF4"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BEF" w14:textId="77777777" w:rsidR="00297ABF" w:rsidRDefault="00000000">
            <w:r>
              <w:rPr>
                <w:sz w:val="20"/>
                <w:szCs w:val="20"/>
              </w:rPr>
              <w:t>SOAP</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BF0" w14:textId="77777777" w:rsidR="00297ABF" w:rsidRDefault="00000000">
            <w:r>
              <w:rPr>
                <w:sz w:val="20"/>
                <w:szCs w:val="20"/>
              </w:rPr>
              <w:t>0–10</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BF1" w14:textId="77777777" w:rsidR="00297ABF" w:rsidRDefault="00000000">
            <w:r>
              <w:rPr>
                <w:sz w:val="20"/>
                <w:szCs w:val="20"/>
              </w:rPr>
              <w:t>none</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BF2" w14:textId="77777777" w:rsidR="00297ABF" w:rsidRDefault="00000000">
            <w:r>
              <w:rPr>
                <w:sz w:val="20"/>
                <w:szCs w:val="20"/>
              </w:rPr>
              <w:t>ALLOW</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BF3" w14:textId="77777777" w:rsidR="00297ABF" w:rsidRDefault="00000000">
            <w:r>
              <w:rPr>
                <w:sz w:val="20"/>
                <w:szCs w:val="20"/>
              </w:rPr>
              <w:t>autonomous</w:t>
            </w:r>
          </w:p>
        </w:tc>
      </w:tr>
      <w:tr w:rsidR="00297ABF" w14:paraId="50E76BFA"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BF5" w14:textId="77777777" w:rsidR="00297ABF" w:rsidRDefault="00000000">
            <w:r>
              <w:rPr>
                <w:sz w:val="20"/>
                <w:szCs w:val="20"/>
              </w:rPr>
              <w:t>MODERATE</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BF6" w14:textId="77777777" w:rsidR="00297ABF" w:rsidRDefault="00000000">
            <w:r>
              <w:rPr>
                <w:sz w:val="20"/>
                <w:szCs w:val="20"/>
              </w:rPr>
              <w:t>11–30</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BF7" w14:textId="77777777" w:rsidR="00297ABF" w:rsidRDefault="00000000">
            <w:r>
              <w:rPr>
                <w:sz w:val="20"/>
                <w:szCs w:val="20"/>
              </w:rPr>
              <w:t>none</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BF8" w14:textId="77777777" w:rsidR="00297ABF" w:rsidRDefault="00000000">
            <w:r>
              <w:rPr>
                <w:sz w:val="20"/>
                <w:szCs w:val="20"/>
              </w:rPr>
              <w:t>ALLOW_WITH_LOGGING</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BF9" w14:textId="77777777" w:rsidR="00297ABF" w:rsidRDefault="00000000">
            <w:r>
              <w:rPr>
                <w:sz w:val="20"/>
                <w:szCs w:val="20"/>
              </w:rPr>
              <w:t>enhanced logging</w:t>
            </w:r>
          </w:p>
        </w:tc>
      </w:tr>
      <w:tr w:rsidR="00297ABF" w14:paraId="50E76C00"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BFB" w14:textId="77777777" w:rsidR="00297ABF" w:rsidRDefault="00000000">
            <w:r>
              <w:rPr>
                <w:sz w:val="20"/>
                <w:szCs w:val="20"/>
              </w:rPr>
              <w:t>ELEVATED</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BFC" w14:textId="77777777" w:rsidR="00297ABF" w:rsidRDefault="00000000">
            <w:r>
              <w:rPr>
                <w:sz w:val="20"/>
                <w:szCs w:val="20"/>
              </w:rPr>
              <w:t>31–50</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BFD" w14:textId="77777777" w:rsidR="00297ABF" w:rsidRDefault="00000000">
            <w:r>
              <w:rPr>
                <w:sz w:val="20"/>
                <w:szCs w:val="20"/>
              </w:rPr>
              <w:t>60 min</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BFE" w14:textId="77777777" w:rsidR="00297ABF" w:rsidRDefault="00000000">
            <w:r>
              <w:rPr>
                <w:sz w:val="20"/>
                <w:szCs w:val="20"/>
              </w:rPr>
              <w:t>ESCALATE</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BFF" w14:textId="77777777" w:rsidR="00297ABF" w:rsidRDefault="00000000">
            <w:r>
              <w:rPr>
                <w:sz w:val="20"/>
                <w:szCs w:val="20"/>
              </w:rPr>
              <w:t>domain governor</w:t>
            </w:r>
          </w:p>
        </w:tc>
      </w:tr>
      <w:tr w:rsidR="00297ABF" w14:paraId="50E76C06"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C01" w14:textId="77777777" w:rsidR="00297ABF" w:rsidRDefault="00000000">
            <w:r>
              <w:rPr>
                <w:sz w:val="20"/>
                <w:szCs w:val="20"/>
              </w:rPr>
              <w:t>HIGH</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C02" w14:textId="77777777" w:rsidR="00297ABF" w:rsidRDefault="00000000">
            <w:r>
              <w:rPr>
                <w:sz w:val="20"/>
                <w:szCs w:val="20"/>
              </w:rPr>
              <w:t>51–75</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C03" w14:textId="77777777" w:rsidR="00297ABF" w:rsidRDefault="00000000">
            <w:r>
              <w:rPr>
                <w:sz w:val="20"/>
                <w:szCs w:val="20"/>
              </w:rPr>
              <w:t>4 h</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C04" w14:textId="77777777" w:rsidR="00297ABF" w:rsidRDefault="00000000">
            <w:r>
              <w:rPr>
                <w:sz w:val="20"/>
                <w:szCs w:val="20"/>
              </w:rPr>
              <w:t>ESCALATE</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C05" w14:textId="77777777" w:rsidR="00297ABF" w:rsidRDefault="00000000">
            <w:r>
              <w:rPr>
                <w:sz w:val="20"/>
                <w:szCs w:val="20"/>
              </w:rPr>
              <w:t>domain director</w:t>
            </w:r>
          </w:p>
        </w:tc>
      </w:tr>
      <w:tr w:rsidR="00297ABF" w14:paraId="50E76C0C"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C07" w14:textId="77777777" w:rsidR="00297ABF" w:rsidRDefault="00000000">
            <w:r>
              <w:rPr>
                <w:sz w:val="20"/>
                <w:szCs w:val="20"/>
              </w:rPr>
              <w:t>OHSHAT</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C08" w14:textId="77777777" w:rsidR="00297ABF" w:rsidRDefault="00000000">
            <w:r>
              <w:rPr>
                <w:sz w:val="20"/>
                <w:szCs w:val="20"/>
              </w:rPr>
              <w:t>76–100</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C09" w14:textId="77777777" w:rsidR="00297ABF" w:rsidRDefault="00000000">
            <w:r>
              <w:rPr>
                <w:sz w:val="20"/>
                <w:szCs w:val="20"/>
              </w:rPr>
              <w:t>15 min</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C0A" w14:textId="77777777" w:rsidR="00297ABF" w:rsidRDefault="00000000">
            <w:r>
              <w:rPr>
                <w:sz w:val="20"/>
                <w:szCs w:val="20"/>
              </w:rPr>
              <w:t>EMERGENCY_STOP</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C0B" w14:textId="77777777" w:rsidR="00297ABF" w:rsidRDefault="00000000">
            <w:r>
              <w:rPr>
                <w:sz w:val="20"/>
                <w:szCs w:val="20"/>
              </w:rPr>
              <w:t>CEO + CFO + legal + market + CISO</w:t>
            </w:r>
          </w:p>
        </w:tc>
      </w:tr>
    </w:tbl>
    <w:p w14:paraId="50E76C0D" w14:textId="77777777" w:rsidR="00297ABF" w:rsidRDefault="00000000">
      <w:pPr>
        <w:spacing w:after="140"/>
      </w:pPr>
      <w:r>
        <w:t xml:space="preserve">SOAP stands for </w:t>
      </w:r>
      <w:r>
        <w:rPr>
          <w:i/>
          <w:iCs/>
        </w:rPr>
        <w:t>Safe &amp; Optimum Autonomous Performance</w:t>
      </w:r>
      <w:r>
        <w:t xml:space="preserve">; OHSHAT stands for </w:t>
      </w:r>
      <w:r>
        <w:rPr>
          <w:i/>
          <w:iCs/>
        </w:rPr>
        <w:t>Operational Hell, Send Humans — Act Today</w:t>
      </w:r>
      <w:r>
        <w:t>. The humour is intentional: ADAM favours memorable acronyms because they travel well in boardrooms and war-room calls.</w:t>
      </w:r>
    </w:p>
    <w:p w14:paraId="50E76C0E" w14:textId="77777777" w:rsidR="00297ABF" w:rsidRDefault="00000000">
      <w:pPr>
        <w:pStyle w:val="Heading3"/>
      </w:pPr>
      <w:bookmarkStart w:id="19" w:name="_Toc227775557"/>
      <w:r>
        <w:t>6.1 Acting on tier decisions</w:t>
      </w:r>
      <w:bookmarkEnd w:id="19"/>
    </w:p>
    <w:p w14:paraId="50E76C0F" w14:textId="77777777" w:rsidR="00297ABF" w:rsidRDefault="00000000">
      <w:pPr>
        <w:spacing w:after="140"/>
      </w:pPr>
      <w:r>
        <w:t xml:space="preserve">Callers map the tier to a runtime instruction via </w:t>
      </w:r>
      <w:r>
        <w:rPr>
          <w:rFonts w:ascii="Consolas" w:eastAsia="Consolas" w:hAnsi="Consolas" w:cs="Consolas"/>
          <w:sz w:val="18"/>
          <w:szCs w:val="18"/>
        </w:rPr>
        <w:t>DecisionAction</w:t>
      </w:r>
      <w:r>
        <w:t xml:space="preserve"> on the AdapterDecision return value:</w:t>
      </w:r>
    </w:p>
    <w:p w14:paraId="50E76C10" w14:textId="77777777" w:rsidR="00297ABF" w:rsidRDefault="00000000">
      <w:pPr>
        <w:shd w:val="clear" w:color="auto" w:fill="F2F2F2"/>
      </w:pPr>
      <w:r>
        <w:rPr>
          <w:rFonts w:ascii="Consolas" w:eastAsia="Consolas" w:hAnsi="Consolas" w:cs="Consolas"/>
          <w:sz w:val="18"/>
          <w:szCs w:val="18"/>
        </w:rPr>
        <w:lastRenderedPageBreak/>
        <w:t>SOAP      -&gt; DecisionAction.ALLOW</w:t>
      </w:r>
    </w:p>
    <w:p w14:paraId="50E76C11" w14:textId="77777777" w:rsidR="00297ABF" w:rsidRDefault="00000000">
      <w:pPr>
        <w:shd w:val="clear" w:color="auto" w:fill="F2F2F2"/>
      </w:pPr>
      <w:r>
        <w:rPr>
          <w:rFonts w:ascii="Consolas" w:eastAsia="Consolas" w:hAnsi="Consolas" w:cs="Consolas"/>
          <w:sz w:val="18"/>
          <w:szCs w:val="18"/>
        </w:rPr>
        <w:t>MODERATE  -&gt; DecisionAction.ALLOW_WITH_LOGGING</w:t>
      </w:r>
    </w:p>
    <w:p w14:paraId="50E76C12" w14:textId="77777777" w:rsidR="00297ABF" w:rsidRDefault="00000000">
      <w:pPr>
        <w:shd w:val="clear" w:color="auto" w:fill="F2F2F2"/>
      </w:pPr>
      <w:r>
        <w:rPr>
          <w:rFonts w:ascii="Consolas" w:eastAsia="Consolas" w:hAnsi="Consolas" w:cs="Consolas"/>
          <w:sz w:val="18"/>
          <w:szCs w:val="18"/>
        </w:rPr>
        <w:t>ELEVATED  -&gt; DecisionAction.ESCALATE</w:t>
      </w:r>
    </w:p>
    <w:p w14:paraId="50E76C13" w14:textId="77777777" w:rsidR="00297ABF" w:rsidRDefault="00000000">
      <w:pPr>
        <w:shd w:val="clear" w:color="auto" w:fill="F2F2F2"/>
      </w:pPr>
      <w:r>
        <w:rPr>
          <w:rFonts w:ascii="Consolas" w:eastAsia="Consolas" w:hAnsi="Consolas" w:cs="Consolas"/>
          <w:sz w:val="18"/>
          <w:szCs w:val="18"/>
        </w:rPr>
        <w:t>HIGH      -&gt; DecisionAction.ESCALATE</w:t>
      </w:r>
    </w:p>
    <w:p w14:paraId="50E76C14" w14:textId="77777777" w:rsidR="00297ABF" w:rsidRDefault="00000000">
      <w:pPr>
        <w:shd w:val="clear" w:color="auto" w:fill="F2F2F2"/>
      </w:pPr>
      <w:r>
        <w:rPr>
          <w:rFonts w:ascii="Consolas" w:eastAsia="Consolas" w:hAnsi="Consolas" w:cs="Consolas"/>
          <w:sz w:val="18"/>
          <w:szCs w:val="18"/>
        </w:rPr>
        <w:t>OHSHAT    -&gt; DecisionAction.EMERGENCY_STOP</w:t>
      </w:r>
    </w:p>
    <w:p w14:paraId="50E76C15" w14:textId="77777777" w:rsidR="00297ABF" w:rsidRDefault="00000000">
      <w:pPr>
        <w:spacing w:after="140"/>
      </w:pPr>
      <w:r>
        <w:t xml:space="preserve">Callers who need finer control (for example, to block on HIGH but escalate on ELEVATED) can introspect </w:t>
      </w:r>
      <w:r>
        <w:rPr>
          <w:rFonts w:ascii="Consolas" w:eastAsia="Consolas" w:hAnsi="Consolas" w:cs="Consolas"/>
          <w:sz w:val="18"/>
          <w:szCs w:val="18"/>
        </w:rPr>
        <w:t>AdapterDecision.boss_result</w:t>
      </w:r>
      <w:r>
        <w:t xml:space="preserve"> and build their own mapping while still recording the BOSS tier in their audit trail.</w:t>
      </w:r>
    </w:p>
    <w:p w14:paraId="50E76C16" w14:textId="77777777" w:rsidR="00297ABF" w:rsidRDefault="00000000">
      <w:pPr>
        <w:pStyle w:val="Heading1"/>
        <w:spacing w:after="200"/>
      </w:pPr>
      <w:bookmarkStart w:id="20" w:name="_Toc227775558"/>
      <w:r>
        <w:t>7. Exception packets, decision receipts, Flight Recorder</w:t>
      </w:r>
      <w:bookmarkEnd w:id="20"/>
    </w:p>
    <w:p w14:paraId="50E76C17" w14:textId="77777777" w:rsidR="00297ABF" w:rsidRDefault="00000000">
      <w:pPr>
        <w:pStyle w:val="Heading3"/>
      </w:pPr>
      <w:bookmarkStart w:id="21" w:name="_Toc227775559"/>
      <w:r>
        <w:t>7.1 Exception packet</w:t>
      </w:r>
      <w:bookmarkEnd w:id="21"/>
    </w:p>
    <w:p w14:paraId="50E76C18" w14:textId="77777777" w:rsidR="00297ABF" w:rsidRDefault="00000000">
      <w:pPr>
        <w:spacing w:after="140"/>
      </w:pPr>
      <w:r>
        <w:t>When an intent does not qualify for SOAP, BOSS builds an ExceptionPacket containing:</w:t>
      </w:r>
    </w:p>
    <w:p w14:paraId="50E76C19" w14:textId="77777777" w:rsidR="00297ABF" w:rsidRDefault="00000000">
      <w:pPr>
        <w:pStyle w:val="ListParagraph"/>
        <w:numPr>
          <w:ilvl w:val="0"/>
          <w:numId w:val="2"/>
        </w:numPr>
        <w:spacing w:after="80"/>
      </w:pPr>
      <w:r>
        <w:rPr>
          <w:b/>
          <w:bCs/>
        </w:rPr>
        <w:t xml:space="preserve">intent_id / result_id </w:t>
      </w:r>
      <w:r>
        <w:t xml:space="preserve"> — links to the original intent and score.</w:t>
      </w:r>
    </w:p>
    <w:p w14:paraId="50E76C1A" w14:textId="77777777" w:rsidR="00297ABF" w:rsidRDefault="00000000">
      <w:pPr>
        <w:pStyle w:val="ListParagraph"/>
        <w:numPr>
          <w:ilvl w:val="0"/>
          <w:numId w:val="2"/>
        </w:numPr>
        <w:spacing w:after="80"/>
      </w:pPr>
      <w:r>
        <w:rPr>
          <w:b/>
          <w:bCs/>
        </w:rPr>
        <w:t xml:space="preserve">escalation_tier </w:t>
      </w:r>
      <w:r>
        <w:t xml:space="preserve"> — MODERATE..OHSHAT.</w:t>
      </w:r>
    </w:p>
    <w:p w14:paraId="50E76C1B" w14:textId="77777777" w:rsidR="00297ABF" w:rsidRDefault="00000000">
      <w:pPr>
        <w:pStyle w:val="ListParagraph"/>
        <w:numPr>
          <w:ilvl w:val="0"/>
          <w:numId w:val="2"/>
        </w:numPr>
        <w:spacing w:after="80"/>
      </w:pPr>
      <w:r>
        <w:rPr>
          <w:b/>
          <w:bCs/>
        </w:rPr>
        <w:t xml:space="preserve">summary </w:t>
      </w:r>
      <w:r>
        <w:t xml:space="preserve"> — one-line natural-language description including the headline and composite.</w:t>
      </w:r>
    </w:p>
    <w:p w14:paraId="50E76C1C" w14:textId="77777777" w:rsidR="00297ABF" w:rsidRDefault="00000000">
      <w:pPr>
        <w:pStyle w:val="ListParagraph"/>
        <w:numPr>
          <w:ilvl w:val="0"/>
          <w:numId w:val="2"/>
        </w:numPr>
        <w:spacing w:after="80"/>
      </w:pPr>
      <w:r>
        <w:rPr>
          <w:b/>
          <w:bCs/>
        </w:rPr>
        <w:t xml:space="preserve">drivers </w:t>
      </w:r>
      <w:r>
        <w:t xml:space="preserve"> — the top three scoring dimensions and any modifiers, with contribution percentages.</w:t>
      </w:r>
    </w:p>
    <w:p w14:paraId="50E76C1D" w14:textId="77777777" w:rsidR="00297ABF" w:rsidRDefault="00000000">
      <w:pPr>
        <w:pStyle w:val="ListParagraph"/>
        <w:numPr>
          <w:ilvl w:val="0"/>
          <w:numId w:val="2"/>
        </w:numPr>
        <w:spacing w:after="80"/>
      </w:pPr>
      <w:r>
        <w:rPr>
          <w:b/>
          <w:bCs/>
        </w:rPr>
        <w:t xml:space="preserve">required_approvers </w:t>
      </w:r>
      <w:r>
        <w:t xml:space="preserve"> — the director cabinet subset needed (by role, not person).</w:t>
      </w:r>
    </w:p>
    <w:p w14:paraId="50E76C1E" w14:textId="77777777" w:rsidR="00297ABF" w:rsidRDefault="00000000">
      <w:pPr>
        <w:pStyle w:val="ListParagraph"/>
        <w:numPr>
          <w:ilvl w:val="0"/>
          <w:numId w:val="2"/>
        </w:numPr>
        <w:spacing w:after="80"/>
      </w:pPr>
      <w:r>
        <w:rPr>
          <w:b/>
          <w:bCs/>
        </w:rPr>
        <w:t xml:space="preserve">alternatives </w:t>
      </w:r>
      <w:r>
        <w:t xml:space="preserve"> — a list of AlternativeAction objects with projected composites. Directors may pick one and BOSS re-scores with the alt's inputs.</w:t>
      </w:r>
    </w:p>
    <w:p w14:paraId="50E76C1F" w14:textId="77777777" w:rsidR="00297ABF" w:rsidRDefault="00000000">
      <w:pPr>
        <w:pStyle w:val="ListParagraph"/>
        <w:numPr>
          <w:ilvl w:val="0"/>
          <w:numId w:val="2"/>
        </w:numPr>
        <w:spacing w:after="80"/>
      </w:pPr>
      <w:r>
        <w:rPr>
          <w:b/>
          <w:bCs/>
        </w:rPr>
        <w:t xml:space="preserve">response_sla_minutes </w:t>
      </w:r>
      <w:r>
        <w:t xml:space="preserve"> — driven by the tier.</w:t>
      </w:r>
    </w:p>
    <w:p w14:paraId="50E76C20" w14:textId="77777777" w:rsidR="00297ABF" w:rsidRDefault="00000000">
      <w:pPr>
        <w:pStyle w:val="ListParagraph"/>
        <w:numPr>
          <w:ilvl w:val="0"/>
          <w:numId w:val="2"/>
        </w:numPr>
        <w:spacing w:after="80"/>
      </w:pPr>
      <w:r>
        <w:rPr>
          <w:b/>
          <w:bCs/>
        </w:rPr>
        <w:t xml:space="preserve">recommended_alternative </w:t>
      </w:r>
      <w:r>
        <w:t xml:space="preserve"> — BOSS's pre-ranked pick (first-in-list).</w:t>
      </w:r>
    </w:p>
    <w:p w14:paraId="50E76C21" w14:textId="77777777" w:rsidR="00297ABF" w:rsidRDefault="00000000">
      <w:pPr>
        <w:pStyle w:val="Heading3"/>
      </w:pPr>
      <w:bookmarkStart w:id="22" w:name="_Toc227775560"/>
      <w:r>
        <w:t>7.2 Decision receipt</w:t>
      </w:r>
      <w:bookmarkEnd w:id="22"/>
    </w:p>
    <w:p w14:paraId="50E76C22" w14:textId="77777777" w:rsidR="00297ABF" w:rsidRDefault="00000000">
      <w:pPr>
        <w:spacing w:after="140"/>
      </w:pPr>
      <w:r>
        <w:t xml:space="preserve">When a director signs an approval, BOSS writes a </w:t>
      </w:r>
      <w:r>
        <w:rPr>
          <w:b/>
          <w:bCs/>
        </w:rPr>
        <w:t>DecisionReceipt</w:t>
      </w:r>
      <w:r>
        <w:t xml:space="preserve"> with a SHA-256 hash over the canonical JSON body plus the prior_hash of the last recorded receipt. The chain is per-tenant and per-doctrine-version, so forging a single receipt requires forging every subsequent receipt — exactly the property auditors want.</w:t>
      </w:r>
    </w:p>
    <w:p w14:paraId="50E76C23" w14:textId="77777777" w:rsidR="00297ABF" w:rsidRDefault="00000000">
      <w:pPr>
        <w:shd w:val="clear" w:color="auto" w:fill="F2F2F2"/>
      </w:pPr>
      <w:r>
        <w:rPr>
          <w:rFonts w:ascii="Consolas" w:eastAsia="Consolas" w:hAnsi="Consolas" w:cs="Consolas"/>
          <w:sz w:val="18"/>
          <w:szCs w:val="18"/>
        </w:rPr>
        <w:t>receipt_hash = sha256(</w:t>
      </w:r>
    </w:p>
    <w:p w14:paraId="50E76C24" w14:textId="77777777" w:rsidR="00297ABF" w:rsidRDefault="00000000">
      <w:pPr>
        <w:shd w:val="clear" w:color="auto" w:fill="F2F2F2"/>
      </w:pPr>
      <w:r>
        <w:rPr>
          <w:rFonts w:ascii="Consolas" w:eastAsia="Consolas" w:hAnsi="Consolas" w:cs="Consolas"/>
          <w:sz w:val="18"/>
          <w:szCs w:val="18"/>
        </w:rPr>
        <w:t xml:space="preserve">    canonical_json({"packet_id": packet_id,</w:t>
      </w:r>
    </w:p>
    <w:p w14:paraId="50E76C25" w14:textId="77777777" w:rsidR="00297ABF" w:rsidRDefault="00000000">
      <w:pPr>
        <w:shd w:val="clear" w:color="auto" w:fill="F2F2F2"/>
      </w:pPr>
      <w:r>
        <w:rPr>
          <w:rFonts w:ascii="Consolas" w:eastAsia="Consolas" w:hAnsi="Consolas" w:cs="Consolas"/>
          <w:sz w:val="18"/>
          <w:szCs w:val="18"/>
        </w:rPr>
        <w:t xml:space="preserve">                     "intent_id": intent_id,</w:t>
      </w:r>
    </w:p>
    <w:p w14:paraId="50E76C26" w14:textId="77777777" w:rsidR="00297ABF" w:rsidRDefault="00000000">
      <w:pPr>
        <w:shd w:val="clear" w:color="auto" w:fill="F2F2F2"/>
      </w:pPr>
      <w:r>
        <w:rPr>
          <w:rFonts w:ascii="Consolas" w:eastAsia="Consolas" w:hAnsi="Consolas" w:cs="Consolas"/>
          <w:sz w:val="18"/>
          <w:szCs w:val="18"/>
        </w:rPr>
        <w:t xml:space="preserve">                     "result_id": result_id,</w:t>
      </w:r>
    </w:p>
    <w:p w14:paraId="50E76C27" w14:textId="77777777" w:rsidR="00297ABF" w:rsidRDefault="00000000">
      <w:pPr>
        <w:shd w:val="clear" w:color="auto" w:fill="F2F2F2"/>
      </w:pPr>
      <w:r>
        <w:rPr>
          <w:rFonts w:ascii="Consolas" w:eastAsia="Consolas" w:hAnsi="Consolas" w:cs="Consolas"/>
          <w:sz w:val="18"/>
          <w:szCs w:val="18"/>
        </w:rPr>
        <w:t xml:space="preserve">                     "director_id": director_id,</w:t>
      </w:r>
    </w:p>
    <w:p w14:paraId="50E76C28" w14:textId="77777777" w:rsidR="00297ABF" w:rsidRDefault="00000000">
      <w:pPr>
        <w:shd w:val="clear" w:color="auto" w:fill="F2F2F2"/>
      </w:pPr>
      <w:r>
        <w:rPr>
          <w:rFonts w:ascii="Consolas" w:eastAsia="Consolas" w:hAnsi="Consolas" w:cs="Consolas"/>
          <w:sz w:val="18"/>
          <w:szCs w:val="18"/>
        </w:rPr>
        <w:t xml:space="preserve">                     "decision": "APPROVE|APPROVE_WITH_CONSTRAINTS|REJECT|DEFER|ESCALATE",</w:t>
      </w:r>
    </w:p>
    <w:p w14:paraId="50E76C29" w14:textId="77777777" w:rsidR="00297ABF" w:rsidRDefault="00000000">
      <w:pPr>
        <w:shd w:val="clear" w:color="auto" w:fill="F2F2F2"/>
      </w:pPr>
      <w:r>
        <w:rPr>
          <w:rFonts w:ascii="Consolas" w:eastAsia="Consolas" w:hAnsi="Consolas" w:cs="Consolas"/>
          <w:sz w:val="18"/>
          <w:szCs w:val="18"/>
        </w:rPr>
        <w:t xml:space="preserve">                     "selected_alternative": alt_id or null,</w:t>
      </w:r>
    </w:p>
    <w:p w14:paraId="50E76C2A" w14:textId="77777777" w:rsidR="00297ABF" w:rsidRDefault="00000000">
      <w:pPr>
        <w:shd w:val="clear" w:color="auto" w:fill="F2F2F2"/>
      </w:pPr>
      <w:r>
        <w:rPr>
          <w:rFonts w:ascii="Consolas" w:eastAsia="Consolas" w:hAnsi="Consolas" w:cs="Consolas"/>
          <w:sz w:val="18"/>
          <w:szCs w:val="18"/>
        </w:rPr>
        <w:t xml:space="preserve">                     "applied_constraints": [...],</w:t>
      </w:r>
    </w:p>
    <w:p w14:paraId="50E76C2B" w14:textId="77777777" w:rsidR="00297ABF" w:rsidRDefault="00000000">
      <w:pPr>
        <w:shd w:val="clear" w:color="auto" w:fill="F2F2F2"/>
      </w:pPr>
      <w:r>
        <w:rPr>
          <w:rFonts w:ascii="Consolas" w:eastAsia="Consolas" w:hAnsi="Consolas" w:cs="Consolas"/>
          <w:sz w:val="18"/>
          <w:szCs w:val="18"/>
        </w:rPr>
        <w:t xml:space="preserve">                     "director_note": str or null,</w:t>
      </w:r>
    </w:p>
    <w:p w14:paraId="50E76C2C" w14:textId="77777777" w:rsidR="00297ABF" w:rsidRDefault="00000000">
      <w:pPr>
        <w:shd w:val="clear" w:color="auto" w:fill="F2F2F2"/>
      </w:pPr>
      <w:r>
        <w:rPr>
          <w:rFonts w:ascii="Consolas" w:eastAsia="Consolas" w:hAnsi="Consolas" w:cs="Consolas"/>
          <w:sz w:val="18"/>
          <w:szCs w:val="18"/>
        </w:rPr>
        <w:t xml:space="preserve">                     "signed_at": "...",</w:t>
      </w:r>
    </w:p>
    <w:p w14:paraId="50E76C2D" w14:textId="77777777" w:rsidR="00297ABF" w:rsidRDefault="00000000">
      <w:pPr>
        <w:shd w:val="clear" w:color="auto" w:fill="F2F2F2"/>
      </w:pPr>
      <w:r>
        <w:rPr>
          <w:rFonts w:ascii="Consolas" w:eastAsia="Consolas" w:hAnsi="Consolas" w:cs="Consolas"/>
          <w:sz w:val="18"/>
          <w:szCs w:val="18"/>
        </w:rPr>
        <w:t xml:space="preserve">                     "prior_hash": prior_hash})</w:t>
      </w:r>
    </w:p>
    <w:p w14:paraId="50E76C2E" w14:textId="77777777" w:rsidR="00297ABF" w:rsidRDefault="00000000">
      <w:pPr>
        <w:shd w:val="clear" w:color="auto" w:fill="F2F2F2"/>
      </w:pPr>
      <w:r>
        <w:rPr>
          <w:rFonts w:ascii="Consolas" w:eastAsia="Consolas" w:hAnsi="Consolas" w:cs="Consolas"/>
          <w:sz w:val="18"/>
          <w:szCs w:val="18"/>
        </w:rPr>
        <w:t>)</w:t>
      </w:r>
    </w:p>
    <w:p w14:paraId="50E76C2F" w14:textId="77777777" w:rsidR="00297ABF" w:rsidRDefault="00000000">
      <w:pPr>
        <w:pStyle w:val="Heading3"/>
      </w:pPr>
      <w:bookmarkStart w:id="23" w:name="_Toc227775561"/>
      <w:r>
        <w:t>7.3 Flight Recorder</w:t>
      </w:r>
      <w:bookmarkEnd w:id="23"/>
    </w:p>
    <w:p w14:paraId="50E76C30" w14:textId="77777777" w:rsidR="00297ABF" w:rsidRDefault="00000000">
      <w:pPr>
        <w:spacing w:after="140"/>
      </w:pPr>
      <w:r>
        <w:t xml:space="preserve">The Flight Recorder is an append-only, hash-chained event log with five event types: </w:t>
      </w:r>
      <w:r>
        <w:rPr>
          <w:rFonts w:ascii="Consolas" w:eastAsia="Consolas" w:hAnsi="Consolas" w:cs="Consolas"/>
          <w:sz w:val="18"/>
          <w:szCs w:val="18"/>
        </w:rPr>
        <w:t>INTENT_RECEIVED</w:t>
      </w:r>
      <w:r>
        <w:t xml:space="preserve">, </w:t>
      </w:r>
      <w:r>
        <w:rPr>
          <w:rFonts w:ascii="Consolas" w:eastAsia="Consolas" w:hAnsi="Consolas" w:cs="Consolas"/>
          <w:sz w:val="18"/>
          <w:szCs w:val="18"/>
        </w:rPr>
        <w:t>SCORED</w:t>
      </w:r>
      <w:r>
        <w:t xml:space="preserve">, </w:t>
      </w:r>
      <w:r>
        <w:rPr>
          <w:rFonts w:ascii="Consolas" w:eastAsia="Consolas" w:hAnsi="Consolas" w:cs="Consolas"/>
          <w:sz w:val="18"/>
          <w:szCs w:val="18"/>
        </w:rPr>
        <w:t>EXCEPTION_RAISED</w:t>
      </w:r>
      <w:r>
        <w:t xml:space="preserve">, </w:t>
      </w:r>
      <w:r>
        <w:rPr>
          <w:rFonts w:ascii="Consolas" w:eastAsia="Consolas" w:hAnsi="Consolas" w:cs="Consolas"/>
          <w:sz w:val="18"/>
          <w:szCs w:val="18"/>
        </w:rPr>
        <w:t>DECISION_RECORDED</w:t>
      </w:r>
      <w:r>
        <w:t xml:space="preserve">, </w:t>
      </w:r>
      <w:r>
        <w:rPr>
          <w:rFonts w:ascii="Consolas" w:eastAsia="Consolas" w:hAnsi="Consolas" w:cs="Consolas"/>
          <w:sz w:val="18"/>
          <w:szCs w:val="18"/>
        </w:rPr>
        <w:t>CONFIG_CHANGED</w:t>
      </w:r>
      <w:r>
        <w:t xml:space="preserve">. Each event carries a </w:t>
      </w:r>
      <w:r>
        <w:lastRenderedPageBreak/>
        <w:t xml:space="preserve">signer, prior_hash, payload and SHA-256 event_hash. The default sink is JSON-Lines on local disk; Postgres and S3 sinks ship in </w:t>
      </w:r>
      <w:r>
        <w:rPr>
          <w:rFonts w:ascii="Consolas" w:eastAsia="Consolas" w:hAnsi="Consolas" w:cs="Consolas"/>
          <w:sz w:val="18"/>
          <w:szCs w:val="18"/>
        </w:rPr>
        <w:t>boss_core.flight_recorder.sinks</w:t>
      </w:r>
      <w:r>
        <w:t xml:space="preserve"> and can be selected via </w:t>
      </w:r>
      <w:r>
        <w:rPr>
          <w:rFonts w:ascii="Consolas" w:eastAsia="Consolas" w:hAnsi="Consolas" w:cs="Consolas"/>
          <w:sz w:val="18"/>
          <w:szCs w:val="18"/>
        </w:rPr>
        <w:t>BOSS_FLIGHT_SINK=postgres</w:t>
      </w:r>
      <w:r>
        <w:t xml:space="preserve"> or </w:t>
      </w:r>
      <w:r>
        <w:rPr>
          <w:rFonts w:ascii="Consolas" w:eastAsia="Consolas" w:hAnsi="Consolas" w:cs="Consolas"/>
          <w:sz w:val="18"/>
          <w:szCs w:val="18"/>
        </w:rPr>
        <w:t>BOSS_FLIGHT_SINK=s3</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97ABF" w14:paraId="50E76C33" w14:textId="77777777">
        <w:tblPrEx>
          <w:tblCellMar>
            <w:top w:w="0" w:type="dxa"/>
            <w:bottom w:w="0" w:type="dxa"/>
          </w:tblCellMar>
        </w:tblPrEx>
        <w:tc>
          <w:tcPr>
            <w:tcW w:w="9360" w:type="dxa"/>
            <w:tcBorders>
              <w:top w:val="single" w:sz="8" w:space="0" w:color="2E75B6"/>
              <w:left w:val="single" w:sz="8" w:space="0" w:color="2E75B6"/>
              <w:bottom w:val="single" w:sz="8" w:space="0" w:color="2E75B6"/>
              <w:right w:val="single" w:sz="8" w:space="0" w:color="2E75B6"/>
            </w:tcBorders>
            <w:shd w:val="clear" w:color="auto" w:fill="EAF2FA"/>
            <w:tcMar>
              <w:top w:w="120" w:type="dxa"/>
              <w:left w:w="180" w:type="dxa"/>
              <w:bottom w:w="120" w:type="dxa"/>
              <w:right w:w="180" w:type="dxa"/>
            </w:tcMar>
          </w:tcPr>
          <w:p w14:paraId="50E76C31" w14:textId="77777777" w:rsidR="00297ABF" w:rsidRDefault="00000000">
            <w:pPr>
              <w:spacing w:after="80"/>
            </w:pPr>
            <w:r>
              <w:rPr>
                <w:b/>
                <w:bCs/>
                <w:color w:val="1F3864"/>
              </w:rPr>
              <w:t>Audit guarantee</w:t>
            </w:r>
          </w:p>
          <w:p w14:paraId="50E76C32" w14:textId="77777777" w:rsidR="00297ABF" w:rsidRDefault="00000000">
            <w:r>
              <w:t>Replay the entire Flight Recorder and BOSS will re-derive the exact same composite for every intent, because all inputs (dimension payloads, tier config, doctrine version, non-idempotent flag) are captured in the INTENT_RECEIVED event. This is the property that lets a regulator ask "what would BOSS have done on day X with yesterday's data?" and get a deterministic answer.</w:t>
            </w:r>
          </w:p>
        </w:tc>
      </w:tr>
    </w:tbl>
    <w:p w14:paraId="50E76C34" w14:textId="77777777" w:rsidR="00297ABF" w:rsidRDefault="00000000">
      <w:pPr>
        <w:pStyle w:val="Heading1"/>
        <w:spacing w:after="200"/>
      </w:pPr>
      <w:bookmarkStart w:id="24" w:name="_Toc227775562"/>
      <w:r>
        <w:t>8. API contract</w:t>
      </w:r>
      <w:bookmarkEnd w:id="24"/>
    </w:p>
    <w:p w14:paraId="50E76C35" w14:textId="77777777" w:rsidR="00297ABF" w:rsidRDefault="00000000">
      <w:pPr>
        <w:spacing w:after="140"/>
      </w:pPr>
      <w:r>
        <w:t xml:space="preserve">The FastAPI app mounts under a configurable prefix (default </w:t>
      </w:r>
      <w:r>
        <w:rPr>
          <w:rFonts w:ascii="Consolas" w:eastAsia="Consolas" w:hAnsi="Consolas" w:cs="Consolas"/>
          <w:sz w:val="18"/>
          <w:szCs w:val="18"/>
        </w:rPr>
        <w:t>/v1</w:t>
      </w:r>
      <w:r>
        <w:t xml:space="preserve">). OpenAPI is served at </w:t>
      </w:r>
      <w:r>
        <w:rPr>
          <w:rFonts w:ascii="Consolas" w:eastAsia="Consolas" w:hAnsi="Consolas" w:cs="Consolas"/>
          <w:sz w:val="18"/>
          <w:szCs w:val="18"/>
        </w:rPr>
        <w:t>/v1/openapi.json</w:t>
      </w:r>
      <w:r>
        <w:t xml:space="preserve"> and the Swagger UI at </w:t>
      </w:r>
      <w:r>
        <w:rPr>
          <w:rFonts w:ascii="Consolas" w:eastAsia="Consolas" w:hAnsi="Consolas" w:cs="Consolas"/>
          <w:sz w:val="18"/>
          <w:szCs w:val="18"/>
        </w:rPr>
        <w:t>/v1/docs</w:t>
      </w:r>
      <w:r>
        <w:t>. Every endpoint is JSON-over-HTTPS, every response body is a Pydantic model documented in the OpenAPI schema, and every endpoint emits a Prometheus counter labelled by status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1"/>
        <w:gridCol w:w="2799"/>
        <w:gridCol w:w="5610"/>
      </w:tblGrid>
      <w:tr w:rsidR="00297ABF" w14:paraId="50E76C39" w14:textId="77777777">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0E76C36" w14:textId="77777777" w:rsidR="00297ABF" w:rsidRDefault="00000000">
            <w:r>
              <w:rPr>
                <w:b/>
                <w:bCs/>
                <w:color w:val="FFFFFF"/>
                <w:sz w:val="20"/>
                <w:szCs w:val="20"/>
              </w:rPr>
              <w:t>Method</w:t>
            </w:r>
          </w:p>
        </w:tc>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0E76C37" w14:textId="77777777" w:rsidR="00297ABF" w:rsidRDefault="00000000">
            <w:r>
              <w:rPr>
                <w:b/>
                <w:bCs/>
                <w:color w:val="FFFFFF"/>
                <w:sz w:val="20"/>
                <w:szCs w:val="20"/>
              </w:rPr>
              <w:t>Path</w:t>
            </w:r>
          </w:p>
        </w:tc>
        <w:tc>
          <w:tcPr>
            <w:tcW w:w="56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0E76C38" w14:textId="77777777" w:rsidR="00297ABF" w:rsidRDefault="00000000">
            <w:r>
              <w:rPr>
                <w:b/>
                <w:bCs/>
                <w:color w:val="FFFFFF"/>
                <w:sz w:val="20"/>
                <w:szCs w:val="20"/>
              </w:rPr>
              <w:t>Purpose</w:t>
            </w:r>
          </w:p>
        </w:tc>
      </w:tr>
      <w:tr w:rsidR="00297ABF" w14:paraId="50E76C3D"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C3A" w14:textId="77777777" w:rsidR="00297ABF" w:rsidRDefault="00000000">
            <w:r>
              <w:rPr>
                <w:sz w:val="20"/>
                <w:szCs w:val="20"/>
              </w:rPr>
              <w:t>GET</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C3B" w14:textId="77777777" w:rsidR="00297ABF" w:rsidRDefault="00000000">
            <w:r>
              <w:rPr>
                <w:sz w:val="20"/>
                <w:szCs w:val="20"/>
              </w:rPr>
              <w:t>/v1/healthz</w:t>
            </w:r>
          </w:p>
        </w:tc>
        <w:tc>
          <w:tcPr>
            <w:tcW w:w="5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C3C" w14:textId="77777777" w:rsidR="00297ABF" w:rsidRDefault="00000000">
            <w:r>
              <w:rPr>
                <w:sz w:val="20"/>
                <w:szCs w:val="20"/>
              </w:rPr>
              <w:t>Liveness probe — always 200 while process up.</w:t>
            </w:r>
          </w:p>
        </w:tc>
      </w:tr>
      <w:tr w:rsidR="00297ABF" w14:paraId="50E76C41"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C3E" w14:textId="77777777" w:rsidR="00297ABF" w:rsidRDefault="00000000">
            <w:r>
              <w:rPr>
                <w:sz w:val="20"/>
                <w:szCs w:val="20"/>
              </w:rPr>
              <w:t>GET</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C3F" w14:textId="77777777" w:rsidR="00297ABF" w:rsidRDefault="00000000">
            <w:r>
              <w:rPr>
                <w:sz w:val="20"/>
                <w:szCs w:val="20"/>
              </w:rPr>
              <w:t>/v1/readyz</w:t>
            </w:r>
          </w:p>
        </w:tc>
        <w:tc>
          <w:tcPr>
            <w:tcW w:w="5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C40" w14:textId="77777777" w:rsidR="00297ABF" w:rsidRDefault="00000000">
            <w:r>
              <w:rPr>
                <w:sz w:val="20"/>
                <w:szCs w:val="20"/>
              </w:rPr>
              <w:t>Readiness probe — verifies Flight Recorder sink is writable.</w:t>
            </w:r>
          </w:p>
        </w:tc>
      </w:tr>
      <w:tr w:rsidR="00297ABF" w14:paraId="50E76C45"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C42" w14:textId="77777777" w:rsidR="00297ABF" w:rsidRDefault="00000000">
            <w:r>
              <w:rPr>
                <w:sz w:val="20"/>
                <w:szCs w:val="20"/>
              </w:rPr>
              <w:t>GET</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C43" w14:textId="77777777" w:rsidR="00297ABF" w:rsidRDefault="00000000">
            <w:r>
              <w:rPr>
                <w:sz w:val="20"/>
                <w:szCs w:val="20"/>
              </w:rPr>
              <w:t>/v1/version</w:t>
            </w:r>
          </w:p>
        </w:tc>
        <w:tc>
          <w:tcPr>
            <w:tcW w:w="5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C44" w14:textId="77777777" w:rsidR="00297ABF" w:rsidRDefault="00000000">
            <w:r>
              <w:rPr>
                <w:sz w:val="20"/>
                <w:szCs w:val="20"/>
              </w:rPr>
              <w:t>Engine + schema + doctrine versions.</w:t>
            </w:r>
          </w:p>
        </w:tc>
      </w:tr>
      <w:tr w:rsidR="00297ABF" w14:paraId="50E76C49"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C46" w14:textId="77777777" w:rsidR="00297ABF" w:rsidRDefault="00000000">
            <w:r>
              <w:rPr>
                <w:sz w:val="20"/>
                <w:szCs w:val="20"/>
              </w:rPr>
              <w:t>GET</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C47" w14:textId="77777777" w:rsidR="00297ABF" w:rsidRDefault="00000000">
            <w:r>
              <w:rPr>
                <w:sz w:val="20"/>
                <w:szCs w:val="20"/>
              </w:rPr>
              <w:t>/v1/metrics</w:t>
            </w:r>
          </w:p>
        </w:tc>
        <w:tc>
          <w:tcPr>
            <w:tcW w:w="5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C48" w14:textId="77777777" w:rsidR="00297ABF" w:rsidRDefault="00000000">
            <w:r>
              <w:rPr>
                <w:sz w:val="20"/>
                <w:szCs w:val="20"/>
              </w:rPr>
              <w:t>Prometheus exposition (text format).</w:t>
            </w:r>
          </w:p>
        </w:tc>
      </w:tr>
      <w:tr w:rsidR="00297ABF" w14:paraId="50E76C4D"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C4A" w14:textId="77777777" w:rsidR="00297ABF" w:rsidRDefault="00000000">
            <w:r>
              <w:rPr>
                <w:sz w:val="20"/>
                <w:szCs w:val="20"/>
              </w:rPr>
              <w:t>POST</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C4B" w14:textId="77777777" w:rsidR="00297ABF" w:rsidRDefault="00000000">
            <w:r>
              <w:rPr>
                <w:sz w:val="20"/>
                <w:szCs w:val="20"/>
              </w:rPr>
              <w:t>/v1/intents</w:t>
            </w:r>
          </w:p>
        </w:tc>
        <w:tc>
          <w:tcPr>
            <w:tcW w:w="5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C4C" w14:textId="77777777" w:rsidR="00297ABF" w:rsidRDefault="00000000">
            <w:r>
              <w:rPr>
                <w:sz w:val="20"/>
                <w:szCs w:val="20"/>
              </w:rPr>
              <w:t>Register an intent object without scoring it.</w:t>
            </w:r>
          </w:p>
        </w:tc>
      </w:tr>
      <w:tr w:rsidR="00297ABF" w14:paraId="50E76C51"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C4E" w14:textId="77777777" w:rsidR="00297ABF" w:rsidRDefault="00000000">
            <w:r>
              <w:rPr>
                <w:sz w:val="20"/>
                <w:szCs w:val="20"/>
              </w:rPr>
              <w:t>POST</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C4F" w14:textId="77777777" w:rsidR="00297ABF" w:rsidRDefault="00000000">
            <w:r>
              <w:rPr>
                <w:sz w:val="20"/>
                <w:szCs w:val="20"/>
              </w:rPr>
              <w:t>/v1/score</w:t>
            </w:r>
          </w:p>
        </w:tc>
        <w:tc>
          <w:tcPr>
            <w:tcW w:w="5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C50" w14:textId="77777777" w:rsidR="00297ABF" w:rsidRDefault="00000000">
            <w:r>
              <w:rPr>
                <w:sz w:val="20"/>
                <w:szCs w:val="20"/>
              </w:rPr>
              <w:t>Score an intent; returns BOSSResult and pre-built routing.</w:t>
            </w:r>
          </w:p>
        </w:tc>
      </w:tr>
      <w:tr w:rsidR="00297ABF" w14:paraId="50E76C55"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C52" w14:textId="77777777" w:rsidR="00297ABF" w:rsidRDefault="00000000">
            <w:r>
              <w:rPr>
                <w:sz w:val="20"/>
                <w:szCs w:val="20"/>
              </w:rPr>
              <w:t>GET</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C53" w14:textId="77777777" w:rsidR="00297ABF" w:rsidRDefault="00000000">
            <w:r>
              <w:rPr>
                <w:sz w:val="20"/>
                <w:szCs w:val="20"/>
              </w:rPr>
              <w:t>/v1/score/{intent_id}/explain</w:t>
            </w:r>
          </w:p>
        </w:tc>
        <w:tc>
          <w:tcPr>
            <w:tcW w:w="5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C54" w14:textId="77777777" w:rsidR="00297ABF" w:rsidRDefault="00000000">
            <w:r>
              <w:rPr>
                <w:sz w:val="20"/>
                <w:szCs w:val="20"/>
              </w:rPr>
              <w:t>Retrieve the sub-component and modifier breakdown of a prior score.</w:t>
            </w:r>
          </w:p>
        </w:tc>
      </w:tr>
      <w:tr w:rsidR="00297ABF" w14:paraId="50E76C59"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C56" w14:textId="77777777" w:rsidR="00297ABF" w:rsidRDefault="00000000">
            <w:r>
              <w:rPr>
                <w:sz w:val="20"/>
                <w:szCs w:val="20"/>
              </w:rPr>
              <w:t>POST</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C57" w14:textId="77777777" w:rsidR="00297ABF" w:rsidRDefault="00000000">
            <w:r>
              <w:rPr>
                <w:sz w:val="20"/>
                <w:szCs w:val="20"/>
              </w:rPr>
              <w:t>/v1/exceptions</w:t>
            </w:r>
          </w:p>
        </w:tc>
        <w:tc>
          <w:tcPr>
            <w:tcW w:w="5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C58" w14:textId="77777777" w:rsidR="00297ABF" w:rsidRDefault="00000000">
            <w:r>
              <w:rPr>
                <w:sz w:val="20"/>
                <w:szCs w:val="20"/>
              </w:rPr>
              <w:t>Build an exception packet from a known intent+result.</w:t>
            </w:r>
          </w:p>
        </w:tc>
      </w:tr>
      <w:tr w:rsidR="00297ABF" w14:paraId="50E76C5D"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C5A" w14:textId="77777777" w:rsidR="00297ABF" w:rsidRDefault="00000000">
            <w:r>
              <w:rPr>
                <w:sz w:val="20"/>
                <w:szCs w:val="20"/>
              </w:rPr>
              <w:t>POST</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C5B" w14:textId="77777777" w:rsidR="00297ABF" w:rsidRDefault="00000000">
            <w:r>
              <w:rPr>
                <w:sz w:val="20"/>
                <w:szCs w:val="20"/>
              </w:rPr>
              <w:t>/v1/receipts</w:t>
            </w:r>
          </w:p>
        </w:tc>
        <w:tc>
          <w:tcPr>
            <w:tcW w:w="5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C5C" w14:textId="77777777" w:rsidR="00297ABF" w:rsidRDefault="00000000">
            <w:r>
              <w:rPr>
                <w:sz w:val="20"/>
                <w:szCs w:val="20"/>
              </w:rPr>
              <w:t>Submit a signed director decision, returns the hash-chained DecisionReceipt.</w:t>
            </w:r>
          </w:p>
        </w:tc>
      </w:tr>
      <w:tr w:rsidR="00297ABF" w14:paraId="50E76C61"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C5E" w14:textId="77777777" w:rsidR="00297ABF" w:rsidRDefault="00000000">
            <w:r>
              <w:rPr>
                <w:sz w:val="20"/>
                <w:szCs w:val="20"/>
              </w:rPr>
              <w:t>GET</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C5F" w14:textId="77777777" w:rsidR="00297ABF" w:rsidRDefault="00000000">
            <w:r>
              <w:rPr>
                <w:sz w:val="20"/>
                <w:szCs w:val="20"/>
              </w:rPr>
              <w:t>/v1/config/tiers</w:t>
            </w:r>
          </w:p>
        </w:tc>
        <w:tc>
          <w:tcPr>
            <w:tcW w:w="5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C60" w14:textId="77777777" w:rsidR="00297ABF" w:rsidRDefault="00000000">
            <w:r>
              <w:rPr>
                <w:sz w:val="20"/>
                <w:szCs w:val="20"/>
              </w:rPr>
              <w:t>Get the current TierConfig.</w:t>
            </w:r>
          </w:p>
        </w:tc>
      </w:tr>
      <w:tr w:rsidR="00297ABF" w14:paraId="50E76C65"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C62" w14:textId="77777777" w:rsidR="00297ABF" w:rsidRDefault="00000000">
            <w:r>
              <w:rPr>
                <w:sz w:val="20"/>
                <w:szCs w:val="20"/>
              </w:rPr>
              <w:t>PUT</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C63" w14:textId="77777777" w:rsidR="00297ABF" w:rsidRDefault="00000000">
            <w:r>
              <w:rPr>
                <w:sz w:val="20"/>
                <w:szCs w:val="20"/>
              </w:rPr>
              <w:t>/v1/config/tiers</w:t>
            </w:r>
          </w:p>
        </w:tc>
        <w:tc>
          <w:tcPr>
            <w:tcW w:w="5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C64" w14:textId="77777777" w:rsidR="00297ABF" w:rsidRDefault="00000000">
            <w:r>
              <w:rPr>
                <w:sz w:val="20"/>
                <w:szCs w:val="20"/>
              </w:rPr>
              <w:t>Replace the TierConfig (author + reason required).</w:t>
            </w:r>
          </w:p>
        </w:tc>
      </w:tr>
      <w:tr w:rsidR="00297ABF" w14:paraId="50E76C69"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C66" w14:textId="77777777" w:rsidR="00297ABF" w:rsidRDefault="00000000">
            <w:r>
              <w:rPr>
                <w:sz w:val="20"/>
                <w:szCs w:val="20"/>
              </w:rPr>
              <w:t>GET</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C67" w14:textId="77777777" w:rsidR="00297ABF" w:rsidRDefault="00000000">
            <w:r>
              <w:rPr>
                <w:sz w:val="20"/>
                <w:szCs w:val="20"/>
              </w:rPr>
              <w:t>/v1/graph/frameworks</w:t>
            </w:r>
          </w:p>
        </w:tc>
        <w:tc>
          <w:tcPr>
            <w:tcW w:w="5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C68" w14:textId="77777777" w:rsidR="00297ABF" w:rsidRDefault="00000000">
            <w:r>
              <w:rPr>
                <w:sz w:val="20"/>
                <w:szCs w:val="20"/>
              </w:rPr>
              <w:t>List regulatory frameworks known to the engine.</w:t>
            </w:r>
          </w:p>
        </w:tc>
      </w:tr>
      <w:tr w:rsidR="00297ABF" w14:paraId="50E76C6D"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C6A" w14:textId="77777777" w:rsidR="00297ABF" w:rsidRDefault="00000000">
            <w:r>
              <w:rPr>
                <w:sz w:val="20"/>
                <w:szCs w:val="20"/>
              </w:rPr>
              <w:t>GET</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C6B" w14:textId="77777777" w:rsidR="00297ABF" w:rsidRDefault="00000000">
            <w:r>
              <w:rPr>
                <w:sz w:val="20"/>
                <w:szCs w:val="20"/>
              </w:rPr>
              <w:t>/v1/graph/dimensions</w:t>
            </w:r>
          </w:p>
        </w:tc>
        <w:tc>
          <w:tcPr>
            <w:tcW w:w="5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C6C" w14:textId="77777777" w:rsidR="00297ABF" w:rsidRDefault="00000000">
            <w:r>
              <w:rPr>
                <w:sz w:val="20"/>
                <w:szCs w:val="20"/>
              </w:rPr>
              <w:t>List dimensions and their framework attribution.</w:t>
            </w:r>
          </w:p>
        </w:tc>
      </w:tr>
      <w:tr w:rsidR="00297ABF" w14:paraId="50E76C71"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C6E" w14:textId="77777777" w:rsidR="00297ABF" w:rsidRDefault="00000000">
            <w:r>
              <w:rPr>
                <w:sz w:val="20"/>
                <w:szCs w:val="20"/>
              </w:rPr>
              <w:t>GET</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C6F" w14:textId="77777777" w:rsidR="00297ABF" w:rsidRDefault="00000000">
            <w:r>
              <w:rPr>
                <w:sz w:val="20"/>
                <w:szCs w:val="20"/>
              </w:rPr>
              <w:t>/v1/graph/ping</w:t>
            </w:r>
          </w:p>
        </w:tc>
        <w:tc>
          <w:tcPr>
            <w:tcW w:w="5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C70" w14:textId="77777777" w:rsidR="00297ABF" w:rsidRDefault="00000000">
            <w:r>
              <w:rPr>
                <w:sz w:val="20"/>
                <w:szCs w:val="20"/>
              </w:rPr>
              <w:t>Health-check the data graph backend.</w:t>
            </w:r>
          </w:p>
        </w:tc>
      </w:tr>
      <w:tr w:rsidR="00297ABF" w14:paraId="50E76C75"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C72" w14:textId="77777777" w:rsidR="00297ABF" w:rsidRDefault="00000000">
            <w:r>
              <w:rPr>
                <w:sz w:val="20"/>
                <w:szCs w:val="20"/>
              </w:rPr>
              <w:t>GET</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C73" w14:textId="77777777" w:rsidR="00297ABF" w:rsidRDefault="00000000">
            <w:r>
              <w:rPr>
                <w:sz w:val="20"/>
                <w:szCs w:val="20"/>
              </w:rPr>
              <w:t>/v1/flightrecorder</w:t>
            </w:r>
          </w:p>
        </w:tc>
        <w:tc>
          <w:tcPr>
            <w:tcW w:w="5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C74" w14:textId="77777777" w:rsidR="00297ABF" w:rsidRDefault="00000000">
            <w:r>
              <w:rPr>
                <w:sz w:val="20"/>
                <w:szCs w:val="20"/>
              </w:rPr>
              <w:t>Tail the Flight Recorder event chain.</w:t>
            </w:r>
          </w:p>
        </w:tc>
      </w:tr>
    </w:tbl>
    <w:p w14:paraId="50E76C76" w14:textId="77777777" w:rsidR="00297ABF" w:rsidRDefault="00000000">
      <w:pPr>
        <w:pStyle w:val="Heading3"/>
      </w:pPr>
      <w:bookmarkStart w:id="25" w:name="_Toc227775563"/>
      <w:r>
        <w:t>8.1 POST /v1/score</w:t>
      </w:r>
      <w:bookmarkEnd w:id="25"/>
    </w:p>
    <w:p w14:paraId="50E76C77" w14:textId="77777777" w:rsidR="00297ABF" w:rsidRDefault="00000000">
      <w:pPr>
        <w:spacing w:after="140"/>
      </w:pPr>
      <w:r>
        <w:t xml:space="preserve">The principal endpoint. Request body is an </w:t>
      </w:r>
      <w:r>
        <w:rPr>
          <w:rFonts w:ascii="Consolas" w:eastAsia="Consolas" w:hAnsi="Consolas" w:cs="Consolas"/>
          <w:sz w:val="18"/>
          <w:szCs w:val="18"/>
        </w:rPr>
        <w:t>IntentObject</w:t>
      </w:r>
      <w:r>
        <w:t xml:space="preserve">; response is a </w:t>
      </w:r>
      <w:r>
        <w:rPr>
          <w:rFonts w:ascii="Consolas" w:eastAsia="Consolas" w:hAnsi="Consolas" w:cs="Consolas"/>
          <w:sz w:val="18"/>
          <w:szCs w:val="18"/>
        </w:rPr>
        <w:t>ScoreEnvelope</w:t>
      </w:r>
      <w:r>
        <w:t xml:space="preserve"> wrapping a BOSSResult, the routing verdict and the exception packet when applicable.</w:t>
      </w:r>
    </w:p>
    <w:p w14:paraId="50E76C78" w14:textId="77777777" w:rsidR="00297ABF" w:rsidRDefault="00000000">
      <w:pPr>
        <w:shd w:val="clear" w:color="auto" w:fill="F2F2F2"/>
      </w:pPr>
      <w:r>
        <w:rPr>
          <w:rFonts w:ascii="Consolas" w:eastAsia="Consolas" w:hAnsi="Consolas" w:cs="Consolas"/>
          <w:sz w:val="18"/>
          <w:szCs w:val="18"/>
        </w:rPr>
        <w:lastRenderedPageBreak/>
        <w:t>POST /v1/score HTTP/1.1</w:t>
      </w:r>
    </w:p>
    <w:p w14:paraId="50E76C79" w14:textId="77777777" w:rsidR="00297ABF" w:rsidRDefault="00000000">
      <w:pPr>
        <w:shd w:val="clear" w:color="auto" w:fill="F2F2F2"/>
      </w:pPr>
      <w:r>
        <w:rPr>
          <w:rFonts w:ascii="Consolas" w:eastAsia="Consolas" w:hAnsi="Consolas" w:cs="Consolas"/>
          <w:sz w:val="18"/>
          <w:szCs w:val="18"/>
        </w:rPr>
        <w:t>content-type: application/json</w:t>
      </w:r>
    </w:p>
    <w:p w14:paraId="50E76C7A" w14:textId="77777777" w:rsidR="00297ABF" w:rsidRDefault="00000000">
      <w:pPr>
        <w:shd w:val="clear" w:color="auto" w:fill="F2F2F2"/>
      </w:pPr>
      <w:r>
        <w:rPr>
          <w:rFonts w:ascii="Consolas" w:eastAsia="Consolas" w:hAnsi="Consolas" w:cs="Consolas"/>
          <w:sz w:val="18"/>
          <w:szCs w:val="18"/>
        </w:rPr>
        <w:t xml:space="preserve"> </w:t>
      </w:r>
    </w:p>
    <w:p w14:paraId="50E76C7B" w14:textId="77777777" w:rsidR="00297ABF" w:rsidRDefault="00000000">
      <w:pPr>
        <w:shd w:val="clear" w:color="auto" w:fill="F2F2F2"/>
      </w:pPr>
      <w:r>
        <w:rPr>
          <w:rFonts w:ascii="Consolas" w:eastAsia="Consolas" w:hAnsi="Consolas" w:cs="Consolas"/>
          <w:sz w:val="18"/>
          <w:szCs w:val="18"/>
        </w:rPr>
        <w:t>{</w:t>
      </w:r>
    </w:p>
    <w:p w14:paraId="50E76C7C" w14:textId="77777777" w:rsidR="00297ABF" w:rsidRDefault="00000000">
      <w:pPr>
        <w:shd w:val="clear" w:color="auto" w:fill="F2F2F2"/>
      </w:pPr>
      <w:r>
        <w:rPr>
          <w:rFonts w:ascii="Consolas" w:eastAsia="Consolas" w:hAnsi="Consolas" w:cs="Consolas"/>
          <w:sz w:val="18"/>
          <w:szCs w:val="18"/>
        </w:rPr>
        <w:t xml:space="preserve">  "source": {"user_id": "agent-fin-07", "role": "system"},</w:t>
      </w:r>
    </w:p>
    <w:p w14:paraId="50E76C7D" w14:textId="77777777" w:rsidR="00297ABF" w:rsidRDefault="00000000">
      <w:pPr>
        <w:shd w:val="clear" w:color="auto" w:fill="F2F2F2"/>
      </w:pPr>
      <w:r>
        <w:rPr>
          <w:rFonts w:ascii="Consolas" w:eastAsia="Consolas" w:hAnsi="Consolas" w:cs="Consolas"/>
          <w:sz w:val="18"/>
          <w:szCs w:val="18"/>
        </w:rPr>
        <w:t xml:space="preserve">  "headline": "Move EUR 250,000 from treasury to vendor",</w:t>
      </w:r>
    </w:p>
    <w:p w14:paraId="50E76C7E" w14:textId="77777777" w:rsidR="00297ABF" w:rsidRDefault="00000000">
      <w:pPr>
        <w:shd w:val="clear" w:color="auto" w:fill="F2F2F2"/>
      </w:pPr>
      <w:r>
        <w:rPr>
          <w:rFonts w:ascii="Consolas" w:eastAsia="Consolas" w:hAnsi="Consolas" w:cs="Consolas"/>
          <w:sz w:val="18"/>
          <w:szCs w:val="18"/>
        </w:rPr>
        <w:t xml:space="preserve">  "urgency": "elevated",</w:t>
      </w:r>
    </w:p>
    <w:p w14:paraId="50E76C7F" w14:textId="77777777" w:rsidR="00297ABF" w:rsidRDefault="00000000">
      <w:pPr>
        <w:shd w:val="clear" w:color="auto" w:fill="F2F2F2"/>
      </w:pPr>
      <w:r>
        <w:rPr>
          <w:rFonts w:ascii="Consolas" w:eastAsia="Consolas" w:hAnsi="Consolas" w:cs="Consolas"/>
          <w:sz w:val="18"/>
          <w:szCs w:val="18"/>
        </w:rPr>
        <w:t xml:space="preserve">  "is_non_idempotent": true,</w:t>
      </w:r>
    </w:p>
    <w:p w14:paraId="50E76C80" w14:textId="77777777" w:rsidR="00297ABF" w:rsidRDefault="00000000">
      <w:pPr>
        <w:shd w:val="clear" w:color="auto" w:fill="F2F2F2"/>
      </w:pPr>
      <w:r>
        <w:rPr>
          <w:rFonts w:ascii="Consolas" w:eastAsia="Consolas" w:hAnsi="Consolas" w:cs="Consolas"/>
          <w:sz w:val="18"/>
          <w:szCs w:val="18"/>
        </w:rPr>
        <w:t xml:space="preserve">  "dimension_inputs": {</w:t>
      </w:r>
    </w:p>
    <w:p w14:paraId="50E76C81" w14:textId="77777777" w:rsidR="00297ABF" w:rsidRDefault="00000000">
      <w:pPr>
        <w:shd w:val="clear" w:color="auto" w:fill="F2F2F2"/>
      </w:pPr>
      <w:r>
        <w:rPr>
          <w:rFonts w:ascii="Consolas" w:eastAsia="Consolas" w:hAnsi="Consolas" w:cs="Consolas"/>
          <w:sz w:val="18"/>
          <w:szCs w:val="18"/>
        </w:rPr>
        <w:t xml:space="preserve">    "financial": {"cost_eur": 250000, "appetite_eur": 100000, "loss_eur": 0},</w:t>
      </w:r>
    </w:p>
    <w:p w14:paraId="50E76C82" w14:textId="77777777" w:rsidR="00297ABF" w:rsidRDefault="00000000">
      <w:pPr>
        <w:shd w:val="clear" w:color="auto" w:fill="F2F2F2"/>
      </w:pPr>
      <w:r>
        <w:rPr>
          <w:rFonts w:ascii="Consolas" w:eastAsia="Consolas" w:hAnsi="Consolas" w:cs="Consolas"/>
          <w:sz w:val="18"/>
          <w:szCs w:val="18"/>
        </w:rPr>
        <w:t xml:space="preserve">    "regulatory": {"dora_clauses_in_scope": ["Art28"]},</w:t>
      </w:r>
    </w:p>
    <w:p w14:paraId="50E76C83" w14:textId="77777777" w:rsidR="00297ABF" w:rsidRDefault="00000000">
      <w:pPr>
        <w:shd w:val="clear" w:color="auto" w:fill="F2F2F2"/>
      </w:pPr>
      <w:r>
        <w:rPr>
          <w:rFonts w:ascii="Consolas" w:eastAsia="Consolas" w:hAnsi="Consolas" w:cs="Consolas"/>
          <w:sz w:val="18"/>
          <w:szCs w:val="18"/>
        </w:rPr>
        <w:t xml:space="preserve">    "sovereignty": {"data_regions": ["EU-NL"], "approved_regions": ["EU"]}</w:t>
      </w:r>
    </w:p>
    <w:p w14:paraId="50E76C84" w14:textId="77777777" w:rsidR="00297ABF" w:rsidRDefault="00000000">
      <w:pPr>
        <w:shd w:val="clear" w:color="auto" w:fill="F2F2F2"/>
      </w:pPr>
      <w:r>
        <w:rPr>
          <w:rFonts w:ascii="Consolas" w:eastAsia="Consolas" w:hAnsi="Consolas" w:cs="Consolas"/>
          <w:sz w:val="18"/>
          <w:szCs w:val="18"/>
        </w:rPr>
        <w:t xml:space="preserve">  }</w:t>
      </w:r>
    </w:p>
    <w:p w14:paraId="50E76C85" w14:textId="77777777" w:rsidR="00297ABF" w:rsidRDefault="00000000">
      <w:pPr>
        <w:shd w:val="clear" w:color="auto" w:fill="F2F2F2"/>
      </w:pPr>
      <w:r>
        <w:rPr>
          <w:rFonts w:ascii="Consolas" w:eastAsia="Consolas" w:hAnsi="Consolas" w:cs="Consolas"/>
          <w:sz w:val="18"/>
          <w:szCs w:val="18"/>
        </w:rPr>
        <w:t>}</w:t>
      </w:r>
    </w:p>
    <w:p w14:paraId="50E76C86" w14:textId="77777777" w:rsidR="00297ABF" w:rsidRDefault="00000000">
      <w:pPr>
        <w:shd w:val="clear" w:color="auto" w:fill="F2F2F2"/>
      </w:pPr>
      <w:r>
        <w:rPr>
          <w:rFonts w:ascii="Consolas" w:eastAsia="Consolas" w:hAnsi="Consolas" w:cs="Consolas"/>
          <w:sz w:val="18"/>
          <w:szCs w:val="18"/>
        </w:rPr>
        <w:t>HTTP/1.1 200 OK</w:t>
      </w:r>
    </w:p>
    <w:p w14:paraId="50E76C87" w14:textId="77777777" w:rsidR="00297ABF" w:rsidRDefault="00000000">
      <w:pPr>
        <w:shd w:val="clear" w:color="auto" w:fill="F2F2F2"/>
      </w:pPr>
      <w:r>
        <w:rPr>
          <w:rFonts w:ascii="Consolas" w:eastAsia="Consolas" w:hAnsi="Consolas" w:cs="Consolas"/>
          <w:sz w:val="18"/>
          <w:szCs w:val="18"/>
        </w:rPr>
        <w:t>content-type: application/json</w:t>
      </w:r>
    </w:p>
    <w:p w14:paraId="50E76C88" w14:textId="77777777" w:rsidR="00297ABF" w:rsidRDefault="00000000">
      <w:pPr>
        <w:shd w:val="clear" w:color="auto" w:fill="F2F2F2"/>
      </w:pPr>
      <w:r>
        <w:rPr>
          <w:rFonts w:ascii="Consolas" w:eastAsia="Consolas" w:hAnsi="Consolas" w:cs="Consolas"/>
          <w:sz w:val="18"/>
          <w:szCs w:val="18"/>
        </w:rPr>
        <w:t xml:space="preserve"> </w:t>
      </w:r>
    </w:p>
    <w:p w14:paraId="50E76C89" w14:textId="77777777" w:rsidR="00297ABF" w:rsidRDefault="00000000">
      <w:pPr>
        <w:shd w:val="clear" w:color="auto" w:fill="F2F2F2"/>
      </w:pPr>
      <w:r>
        <w:rPr>
          <w:rFonts w:ascii="Consolas" w:eastAsia="Consolas" w:hAnsi="Consolas" w:cs="Consolas"/>
          <w:sz w:val="18"/>
          <w:szCs w:val="18"/>
        </w:rPr>
        <w:t>{</w:t>
      </w:r>
    </w:p>
    <w:p w14:paraId="50E76C8A" w14:textId="77777777" w:rsidR="00297ABF" w:rsidRDefault="00000000">
      <w:pPr>
        <w:shd w:val="clear" w:color="auto" w:fill="F2F2F2"/>
      </w:pPr>
      <w:r>
        <w:rPr>
          <w:rFonts w:ascii="Consolas" w:eastAsia="Consolas" w:hAnsi="Consolas" w:cs="Consolas"/>
          <w:sz w:val="18"/>
          <w:szCs w:val="18"/>
        </w:rPr>
        <w:t xml:space="preserve">  "result": {</w:t>
      </w:r>
    </w:p>
    <w:p w14:paraId="50E76C8B" w14:textId="77777777" w:rsidR="00297ABF" w:rsidRDefault="00000000">
      <w:pPr>
        <w:shd w:val="clear" w:color="auto" w:fill="F2F2F2"/>
      </w:pPr>
      <w:r>
        <w:rPr>
          <w:rFonts w:ascii="Consolas" w:eastAsia="Consolas" w:hAnsi="Consolas" w:cs="Consolas"/>
          <w:sz w:val="18"/>
          <w:szCs w:val="18"/>
        </w:rPr>
        <w:t xml:space="preserve">    "composite_final": 61.4,</w:t>
      </w:r>
    </w:p>
    <w:p w14:paraId="50E76C8C" w14:textId="77777777" w:rsidR="00297ABF" w:rsidRDefault="00000000">
      <w:pPr>
        <w:shd w:val="clear" w:color="auto" w:fill="F2F2F2"/>
      </w:pPr>
      <w:r>
        <w:rPr>
          <w:rFonts w:ascii="Consolas" w:eastAsia="Consolas" w:hAnsi="Consolas" w:cs="Consolas"/>
          <w:sz w:val="18"/>
          <w:szCs w:val="18"/>
        </w:rPr>
        <w:t xml:space="preserve">    "escalation_tier": "HIGH",</w:t>
      </w:r>
    </w:p>
    <w:p w14:paraId="50E76C8D" w14:textId="77777777" w:rsidR="00297ABF" w:rsidRDefault="00000000">
      <w:pPr>
        <w:shd w:val="clear" w:color="auto" w:fill="F2F2F2"/>
      </w:pPr>
      <w:r>
        <w:rPr>
          <w:rFonts w:ascii="Consolas" w:eastAsia="Consolas" w:hAnsi="Consolas" w:cs="Consolas"/>
          <w:sz w:val="18"/>
          <w:szCs w:val="18"/>
        </w:rPr>
        <w:t xml:space="preserve">    "dimension_scores": { "security": {...}, "financial": {...}, ... },</w:t>
      </w:r>
    </w:p>
    <w:p w14:paraId="50E76C8E" w14:textId="77777777" w:rsidR="00297ABF" w:rsidRDefault="00000000">
      <w:pPr>
        <w:shd w:val="clear" w:color="auto" w:fill="F2F2F2"/>
      </w:pPr>
      <w:r>
        <w:rPr>
          <w:rFonts w:ascii="Consolas" w:eastAsia="Consolas" w:hAnsi="Consolas" w:cs="Consolas"/>
          <w:sz w:val="18"/>
          <w:szCs w:val="18"/>
        </w:rPr>
        <w:t xml:space="preserve">    "modifiers": [</w:t>
      </w:r>
    </w:p>
    <w:p w14:paraId="50E76C8F" w14:textId="77777777" w:rsidR="00297ABF" w:rsidRDefault="00000000">
      <w:pPr>
        <w:shd w:val="clear" w:color="auto" w:fill="F2F2F2"/>
      </w:pPr>
      <w:r>
        <w:rPr>
          <w:rFonts w:ascii="Consolas" w:eastAsia="Consolas" w:hAnsi="Consolas" w:cs="Consolas"/>
          <w:sz w:val="18"/>
          <w:szCs w:val="18"/>
        </w:rPr>
        <w:t xml:space="preserve">      {"name": "non_idempotent_penalty", "delta": 15.0, ...}</w:t>
      </w:r>
    </w:p>
    <w:p w14:paraId="50E76C90" w14:textId="77777777" w:rsidR="00297ABF" w:rsidRDefault="00000000">
      <w:pPr>
        <w:shd w:val="clear" w:color="auto" w:fill="F2F2F2"/>
      </w:pPr>
      <w:r>
        <w:rPr>
          <w:rFonts w:ascii="Consolas" w:eastAsia="Consolas" w:hAnsi="Consolas" w:cs="Consolas"/>
          <w:sz w:val="18"/>
          <w:szCs w:val="18"/>
        </w:rPr>
        <w:t xml:space="preserve">    ]</w:t>
      </w:r>
    </w:p>
    <w:p w14:paraId="50E76C91" w14:textId="77777777" w:rsidR="00297ABF" w:rsidRDefault="00000000">
      <w:pPr>
        <w:shd w:val="clear" w:color="auto" w:fill="F2F2F2"/>
      </w:pPr>
      <w:r>
        <w:rPr>
          <w:rFonts w:ascii="Consolas" w:eastAsia="Consolas" w:hAnsi="Consolas" w:cs="Consolas"/>
          <w:sz w:val="18"/>
          <w:szCs w:val="18"/>
        </w:rPr>
        <w:t xml:space="preserve">  },</w:t>
      </w:r>
    </w:p>
    <w:p w14:paraId="50E76C92" w14:textId="77777777" w:rsidR="00297ABF" w:rsidRDefault="00000000">
      <w:pPr>
        <w:shd w:val="clear" w:color="auto" w:fill="F2F2F2"/>
      </w:pPr>
      <w:r>
        <w:rPr>
          <w:rFonts w:ascii="Consolas" w:eastAsia="Consolas" w:hAnsi="Consolas" w:cs="Consolas"/>
          <w:sz w:val="18"/>
          <w:szCs w:val="18"/>
        </w:rPr>
        <w:t xml:space="preserve">  "decision_action": "escalate",</w:t>
      </w:r>
    </w:p>
    <w:p w14:paraId="50E76C93" w14:textId="77777777" w:rsidR="00297ABF" w:rsidRDefault="00000000">
      <w:pPr>
        <w:shd w:val="clear" w:color="auto" w:fill="F2F2F2"/>
      </w:pPr>
      <w:r>
        <w:rPr>
          <w:rFonts w:ascii="Consolas" w:eastAsia="Consolas" w:hAnsi="Consolas" w:cs="Consolas"/>
          <w:sz w:val="18"/>
          <w:szCs w:val="18"/>
        </w:rPr>
        <w:t xml:space="preserve">  "exception_packet": { "required_approvers": ["cfo"], ... }</w:t>
      </w:r>
    </w:p>
    <w:p w14:paraId="50E76C94" w14:textId="77777777" w:rsidR="00297ABF" w:rsidRDefault="00000000">
      <w:pPr>
        <w:shd w:val="clear" w:color="auto" w:fill="F2F2F2"/>
      </w:pPr>
      <w:r>
        <w:rPr>
          <w:rFonts w:ascii="Consolas" w:eastAsia="Consolas" w:hAnsi="Consolas" w:cs="Consolas"/>
          <w:sz w:val="18"/>
          <w:szCs w:val="18"/>
        </w:rPr>
        <w:t>}</w:t>
      </w:r>
    </w:p>
    <w:p w14:paraId="50E76C95" w14:textId="77777777" w:rsidR="00297ABF" w:rsidRDefault="00000000">
      <w:pPr>
        <w:pStyle w:val="Heading3"/>
      </w:pPr>
      <w:bookmarkStart w:id="26" w:name="_Toc227775564"/>
      <w:r>
        <w:t>8.2 Authentication</w:t>
      </w:r>
      <w:bookmarkEnd w:id="26"/>
    </w:p>
    <w:p w14:paraId="50E76C96" w14:textId="77777777" w:rsidR="00297ABF" w:rsidRDefault="00000000">
      <w:pPr>
        <w:spacing w:after="140"/>
      </w:pPr>
      <w:r>
        <w:t xml:space="preserve">The service supports three authentication modes configured through </w:t>
      </w:r>
      <w:r>
        <w:rPr>
          <w:rFonts w:ascii="Consolas" w:eastAsia="Consolas" w:hAnsi="Consolas" w:cs="Consolas"/>
          <w:sz w:val="18"/>
          <w:szCs w:val="18"/>
        </w:rPr>
        <w:t>BOSS_AUTH_MODE</w:t>
      </w:r>
      <w:r>
        <w:t>:</w:t>
      </w:r>
    </w:p>
    <w:p w14:paraId="50E76C97" w14:textId="77777777" w:rsidR="00297ABF" w:rsidRDefault="00000000">
      <w:pPr>
        <w:pStyle w:val="ListParagraph"/>
        <w:numPr>
          <w:ilvl w:val="0"/>
          <w:numId w:val="2"/>
        </w:numPr>
        <w:spacing w:after="80"/>
      </w:pPr>
      <w:r>
        <w:rPr>
          <w:b/>
          <w:bCs/>
        </w:rPr>
        <w:t xml:space="preserve">none </w:t>
      </w:r>
      <w:r>
        <w:t xml:space="preserve"> — for local dev; the service logs a warning at startup.</w:t>
      </w:r>
    </w:p>
    <w:p w14:paraId="50E76C98" w14:textId="77777777" w:rsidR="00297ABF" w:rsidRDefault="00000000">
      <w:pPr>
        <w:pStyle w:val="ListParagraph"/>
        <w:numPr>
          <w:ilvl w:val="0"/>
          <w:numId w:val="2"/>
        </w:numPr>
        <w:spacing w:after="80"/>
      </w:pPr>
      <w:r>
        <w:rPr>
          <w:b/>
          <w:bCs/>
        </w:rPr>
        <w:t xml:space="preserve">bearer </w:t>
      </w:r>
      <w:r>
        <w:t xml:space="preserve"> — JWT Bearer, verified against JWKS from </w:t>
      </w:r>
      <w:r>
        <w:rPr>
          <w:rFonts w:ascii="Consolas" w:eastAsia="Consolas" w:hAnsi="Consolas" w:cs="Consolas"/>
          <w:sz w:val="18"/>
          <w:szCs w:val="18"/>
        </w:rPr>
        <w:t>BOSS_AUTH_JWKS_URL</w:t>
      </w:r>
      <w:r>
        <w:t xml:space="preserve">. Required claims: issuer, audience, expiry, and a </w:t>
      </w:r>
      <w:r>
        <w:rPr>
          <w:rFonts w:ascii="Consolas" w:eastAsia="Consolas" w:hAnsi="Consolas" w:cs="Consolas"/>
          <w:sz w:val="18"/>
          <w:szCs w:val="18"/>
        </w:rPr>
        <w:t>boss:roles</w:t>
      </w:r>
      <w:r>
        <w:t xml:space="preserve"> claim.</w:t>
      </w:r>
    </w:p>
    <w:p w14:paraId="50E76C99" w14:textId="77777777" w:rsidR="00297ABF" w:rsidRDefault="00000000">
      <w:pPr>
        <w:pStyle w:val="ListParagraph"/>
        <w:numPr>
          <w:ilvl w:val="0"/>
          <w:numId w:val="2"/>
        </w:numPr>
        <w:spacing w:after="80"/>
      </w:pPr>
      <w:r>
        <w:rPr>
          <w:b/>
          <w:bCs/>
        </w:rPr>
        <w:t xml:space="preserve">mTLS </w:t>
      </w:r>
      <w:r>
        <w:t xml:space="preserve"> — client-certificate termination at the ingress; BOSS reads </w:t>
      </w:r>
      <w:r>
        <w:rPr>
          <w:rFonts w:ascii="Consolas" w:eastAsia="Consolas" w:hAnsi="Consolas" w:cs="Consolas"/>
          <w:sz w:val="18"/>
          <w:szCs w:val="18"/>
        </w:rPr>
        <w:t>X-Client-Cert-Subject</w:t>
      </w:r>
      <w:r>
        <w:t xml:space="preserve"> and maps CN to actor identity.</w:t>
      </w:r>
    </w:p>
    <w:p w14:paraId="50E76C9A" w14:textId="77777777" w:rsidR="00297ABF" w:rsidRDefault="00000000">
      <w:pPr>
        <w:pStyle w:val="Heading3"/>
      </w:pPr>
      <w:bookmarkStart w:id="27" w:name="_Toc227775565"/>
      <w:r>
        <w:t>8.3 Rate limits</w:t>
      </w:r>
      <w:bookmarkEnd w:id="27"/>
    </w:p>
    <w:p w14:paraId="50E76C9B" w14:textId="77777777" w:rsidR="00297ABF" w:rsidRDefault="00000000">
      <w:pPr>
        <w:spacing w:after="140"/>
      </w:pPr>
      <w:r>
        <w:t xml:space="preserve">Default burst limit is 50 req/s per actor; configurable through </w:t>
      </w:r>
      <w:r>
        <w:rPr>
          <w:rFonts w:ascii="Consolas" w:eastAsia="Consolas" w:hAnsi="Consolas" w:cs="Consolas"/>
          <w:sz w:val="18"/>
          <w:szCs w:val="18"/>
        </w:rPr>
        <w:t>BOSS_RATE_LIMIT</w:t>
      </w:r>
      <w:r>
        <w:t xml:space="preserve">. Exceeded limits return 429 with </w:t>
      </w:r>
      <w:r>
        <w:rPr>
          <w:rFonts w:ascii="Consolas" w:eastAsia="Consolas" w:hAnsi="Consolas" w:cs="Consolas"/>
          <w:sz w:val="18"/>
          <w:szCs w:val="18"/>
        </w:rPr>
        <w:t>Retry-After</w:t>
      </w:r>
      <w:r>
        <w:t>.</w:t>
      </w:r>
    </w:p>
    <w:p w14:paraId="50E76C9C" w14:textId="77777777" w:rsidR="00297ABF" w:rsidRDefault="00000000">
      <w:pPr>
        <w:pStyle w:val="Heading1"/>
        <w:spacing w:after="200"/>
      </w:pPr>
      <w:bookmarkStart w:id="28" w:name="_Toc227775566"/>
      <w:r>
        <w:t>9. Data graph: frameworks x dimensions</w:t>
      </w:r>
      <w:bookmarkEnd w:id="28"/>
    </w:p>
    <w:p w14:paraId="50E76C9D" w14:textId="77777777" w:rsidR="00297ABF" w:rsidRDefault="00000000">
      <w:pPr>
        <w:spacing w:after="140"/>
      </w:pPr>
      <w:r>
        <w:t>BOSS ships with a regulatory data graph that maps each dimension to the external frameworks it must satisfy. The graph is loaded into an optional Neo4j instance for visualisation, but the in-memory Python catalog is the source of truth and is always available. Every framework entry carries clause-level references so an exception packet can include citations directly.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297ABF" w14:paraId="50E76CA0"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0E76C9E" w14:textId="77777777" w:rsidR="00297ABF" w:rsidRDefault="00000000">
            <w:r>
              <w:rPr>
                <w:b/>
                <w:bCs/>
                <w:color w:val="FFFFFF"/>
                <w:sz w:val="20"/>
                <w:szCs w:val="20"/>
              </w:rPr>
              <w:t>Dimension</w:t>
            </w:r>
          </w:p>
        </w:tc>
        <w:tc>
          <w:tcPr>
            <w:tcW w:w="75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0E76C9F" w14:textId="77777777" w:rsidR="00297ABF" w:rsidRDefault="00000000">
            <w:r>
              <w:rPr>
                <w:b/>
                <w:bCs/>
                <w:color w:val="FFFFFF"/>
                <w:sz w:val="20"/>
                <w:szCs w:val="20"/>
              </w:rPr>
              <w:t>Frameworks mapped</w:t>
            </w:r>
          </w:p>
        </w:tc>
      </w:tr>
      <w:tr w:rsidR="00297ABF" w14:paraId="50E76CA3"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CA1" w14:textId="77777777" w:rsidR="00297ABF" w:rsidRDefault="00000000">
            <w:r>
              <w:rPr>
                <w:sz w:val="20"/>
                <w:szCs w:val="20"/>
              </w:rPr>
              <w:t>Security</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CA2" w14:textId="77777777" w:rsidR="00297ABF" w:rsidRDefault="00000000">
            <w:r>
              <w:rPr>
                <w:sz w:val="20"/>
                <w:szCs w:val="20"/>
              </w:rPr>
              <w:t>NIST CSF 2.0, ISO 27001, MITRE ATT&amp;CK, OWASP ASVS</w:t>
            </w:r>
          </w:p>
        </w:tc>
      </w:tr>
      <w:tr w:rsidR="00297ABF" w14:paraId="50E76CA6"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CA4" w14:textId="77777777" w:rsidR="00297ABF" w:rsidRDefault="00000000">
            <w:r>
              <w:rPr>
                <w:sz w:val="20"/>
                <w:szCs w:val="20"/>
              </w:rPr>
              <w:lastRenderedPageBreak/>
              <w:t>Sovereignty</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CA5" w14:textId="77777777" w:rsidR="00297ABF" w:rsidRDefault="00000000">
            <w:r>
              <w:rPr>
                <w:sz w:val="20"/>
                <w:szCs w:val="20"/>
              </w:rPr>
              <w:t>EU AI Act Title IV, DORA Art 28, Schrems II, GDPR Ch V</w:t>
            </w:r>
          </w:p>
        </w:tc>
      </w:tr>
      <w:tr w:rsidR="00297ABF" w14:paraId="50E76CA9"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CA7" w14:textId="77777777" w:rsidR="00297ABF" w:rsidRDefault="00000000">
            <w:r>
              <w:rPr>
                <w:sz w:val="20"/>
                <w:szCs w:val="20"/>
              </w:rPr>
              <w:t>Financial</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CA8" w14:textId="77777777" w:rsidR="00297ABF" w:rsidRDefault="00000000">
            <w:r>
              <w:rPr>
                <w:sz w:val="20"/>
                <w:szCs w:val="20"/>
              </w:rPr>
              <w:t>ISO 31000, COSO ERM, Basel III ICAAP, IFRS 9 (ECL)</w:t>
            </w:r>
          </w:p>
        </w:tc>
      </w:tr>
      <w:tr w:rsidR="00297ABF" w14:paraId="50E76CAC"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CAA" w14:textId="77777777" w:rsidR="00297ABF" w:rsidRDefault="00000000">
            <w:r>
              <w:rPr>
                <w:sz w:val="20"/>
                <w:szCs w:val="20"/>
              </w:rPr>
              <w:t>Regulatory</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CAB" w14:textId="77777777" w:rsidR="00297ABF" w:rsidRDefault="00000000">
            <w:r>
              <w:rPr>
                <w:sz w:val="20"/>
                <w:szCs w:val="20"/>
              </w:rPr>
              <w:t>EU AI Act, DORA, NIS2, GDPR, MAR, MiFID II, SOC 2</w:t>
            </w:r>
          </w:p>
        </w:tc>
      </w:tr>
      <w:tr w:rsidR="00297ABF" w14:paraId="50E76CAF"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CAD" w14:textId="77777777" w:rsidR="00297ABF" w:rsidRDefault="00000000">
            <w:r>
              <w:rPr>
                <w:sz w:val="20"/>
                <w:szCs w:val="20"/>
              </w:rPr>
              <w:t>Reputational</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CAE" w14:textId="77777777" w:rsidR="00297ABF" w:rsidRDefault="00000000">
            <w:r>
              <w:rPr>
                <w:sz w:val="20"/>
                <w:szCs w:val="20"/>
              </w:rPr>
              <w:t>ISO 22301, Edelman Trust Barometer proxy</w:t>
            </w:r>
          </w:p>
        </w:tc>
      </w:tr>
      <w:tr w:rsidR="00297ABF" w14:paraId="50E76CB2"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CB0" w14:textId="77777777" w:rsidR="00297ABF" w:rsidRDefault="00000000">
            <w:r>
              <w:rPr>
                <w:sz w:val="20"/>
                <w:szCs w:val="20"/>
              </w:rPr>
              <w:t>Rights</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CB1" w14:textId="77777777" w:rsidR="00297ABF" w:rsidRDefault="00000000">
            <w:r>
              <w:rPr>
                <w:sz w:val="20"/>
                <w:szCs w:val="20"/>
              </w:rPr>
              <w:t>EU Charter, UN Guiding Principles, WIPO, WCAG 2.2</w:t>
            </w:r>
          </w:p>
        </w:tc>
      </w:tr>
      <w:tr w:rsidR="00297ABF" w14:paraId="50E76CB5"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CB3" w14:textId="77777777" w:rsidR="00297ABF" w:rsidRDefault="00000000">
            <w:r>
              <w:rPr>
                <w:sz w:val="20"/>
                <w:szCs w:val="20"/>
              </w:rPr>
              <w:t>Doctrinal</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CB4" w14:textId="77777777" w:rsidR="00297ABF" w:rsidRDefault="00000000">
            <w:r>
              <w:rPr>
                <w:sz w:val="20"/>
                <w:szCs w:val="20"/>
              </w:rPr>
              <w:t>ADAM Doctrine Manifest (bundle-scoped), ISO/IEC 42001</w:t>
            </w:r>
          </w:p>
        </w:tc>
      </w:tr>
    </w:tbl>
    <w:p w14:paraId="50E76CB6" w14:textId="77777777" w:rsidR="00297ABF" w:rsidRDefault="00000000">
      <w:pPr>
        <w:spacing w:after="140"/>
      </w:pPr>
      <w:r>
        <w:t xml:space="preserve">The catalog is exposed at </w:t>
      </w:r>
      <w:r>
        <w:rPr>
          <w:rFonts w:ascii="Consolas" w:eastAsia="Consolas" w:hAnsi="Consolas" w:cs="Consolas"/>
          <w:sz w:val="18"/>
          <w:szCs w:val="18"/>
        </w:rPr>
        <w:t>GET /v1/graph/frameworks</w:t>
      </w:r>
      <w:r>
        <w:t xml:space="preserve">. Each entry includes a </w:t>
      </w:r>
      <w:r>
        <w:rPr>
          <w:rFonts w:ascii="Consolas" w:eastAsia="Consolas" w:hAnsi="Consolas" w:cs="Consolas"/>
          <w:sz w:val="18"/>
          <w:szCs w:val="18"/>
        </w:rPr>
        <w:t>clause_anchors</w:t>
      </w:r>
      <w:r>
        <w:t xml:space="preserve"> list of deep-linkable IDs that scorers can attach to evidence_refs so directors see exactly which clause drove the score.</w:t>
      </w:r>
    </w:p>
    <w:p w14:paraId="50E76CB7" w14:textId="77777777" w:rsidR="00297ABF" w:rsidRDefault="00000000">
      <w:pPr>
        <w:pStyle w:val="Heading3"/>
      </w:pPr>
      <w:bookmarkStart w:id="29" w:name="_Toc227775567"/>
      <w:r>
        <w:t>9.1 Neo4j bootstrap</w:t>
      </w:r>
      <w:bookmarkEnd w:id="29"/>
    </w:p>
    <w:p w14:paraId="50E76CB8" w14:textId="77777777" w:rsidR="00297ABF" w:rsidRDefault="00000000">
      <w:pPr>
        <w:spacing w:after="140"/>
      </w:pPr>
      <w:r>
        <w:t xml:space="preserve">The Helm chart includes an optional Neo4j StatefulSet. When enabled, a post-install Job loads the framework catalog via Cypher and creates constraints on </w:t>
      </w:r>
      <w:r>
        <w:rPr>
          <w:rFonts w:ascii="Consolas" w:eastAsia="Consolas" w:hAnsi="Consolas" w:cs="Consolas"/>
          <w:sz w:val="18"/>
          <w:szCs w:val="18"/>
        </w:rPr>
        <w:t>(:Framework {id})</w:t>
      </w:r>
      <w:r>
        <w:t xml:space="preserve">, </w:t>
      </w:r>
      <w:r>
        <w:rPr>
          <w:rFonts w:ascii="Consolas" w:eastAsia="Consolas" w:hAnsi="Consolas" w:cs="Consolas"/>
          <w:sz w:val="18"/>
          <w:szCs w:val="18"/>
        </w:rPr>
        <w:t>(:Dimension {key})</w:t>
      </w:r>
      <w:r>
        <w:t xml:space="preserve"> and </w:t>
      </w:r>
      <w:r>
        <w:rPr>
          <w:rFonts w:ascii="Consolas" w:eastAsia="Consolas" w:hAnsi="Consolas" w:cs="Consolas"/>
          <w:sz w:val="18"/>
          <w:szCs w:val="18"/>
        </w:rPr>
        <w:t>[:COVERS]</w:t>
      </w:r>
      <w:r>
        <w:t xml:space="preserve"> relationships. The resulting graph is read-only from BOSS's perspective — updates go through the engine's REST API and are then mirrored.</w:t>
      </w:r>
    </w:p>
    <w:p w14:paraId="50E76CB9" w14:textId="77777777" w:rsidR="00297ABF" w:rsidRDefault="00000000">
      <w:pPr>
        <w:pStyle w:val="Heading1"/>
        <w:spacing w:after="200"/>
      </w:pPr>
      <w:bookmarkStart w:id="30" w:name="_Toc227775568"/>
      <w:r>
        <w:t>10. Governance alignment</w:t>
      </w:r>
      <w:bookmarkEnd w:id="30"/>
    </w:p>
    <w:p w14:paraId="50E76CBA" w14:textId="77777777" w:rsidR="00297ABF" w:rsidRDefault="00000000">
      <w:pPr>
        <w:spacing w:after="140"/>
      </w:pPr>
      <w:r>
        <w:t>BOSS is engineered to make regulatory audit mechanical. Each framework below is mapped to specific engine behaviours so a compliance team can walk an auditor from clause to code.</w:t>
      </w:r>
    </w:p>
    <w:p w14:paraId="50E76CBB" w14:textId="77777777" w:rsidR="00297ABF" w:rsidRDefault="00000000">
      <w:pPr>
        <w:pStyle w:val="Heading3"/>
      </w:pPr>
      <w:bookmarkStart w:id="31" w:name="_Toc227775569"/>
      <w:r>
        <w:t>10.1 EU AI Act</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297ABF" w14:paraId="50E76CBE" w14:textId="77777777">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0E76CBC" w14:textId="77777777" w:rsidR="00297ABF" w:rsidRDefault="00000000">
            <w:r>
              <w:rPr>
                <w:b/>
                <w:bCs/>
                <w:color w:val="FFFFFF"/>
                <w:sz w:val="20"/>
                <w:szCs w:val="20"/>
              </w:rPr>
              <w:t>Obligation</w:t>
            </w:r>
          </w:p>
        </w:tc>
        <w:tc>
          <w:tcPr>
            <w:tcW w:w="65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0E76CBD" w14:textId="77777777" w:rsidR="00297ABF" w:rsidRDefault="00000000">
            <w:r>
              <w:rPr>
                <w:b/>
                <w:bCs/>
                <w:color w:val="FFFFFF"/>
                <w:sz w:val="20"/>
                <w:szCs w:val="20"/>
              </w:rPr>
              <w:t>BOSS behaviour</w:t>
            </w:r>
          </w:p>
        </w:tc>
      </w:tr>
      <w:tr w:rsidR="00297ABF" w14:paraId="50E76CC1"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CBF" w14:textId="77777777" w:rsidR="00297ABF" w:rsidRDefault="00000000">
            <w:r>
              <w:rPr>
                <w:sz w:val="20"/>
                <w:szCs w:val="20"/>
              </w:rPr>
              <w:t>Risk classification (Art 6)</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CC0" w14:textId="77777777" w:rsidR="00297ABF" w:rsidRDefault="00000000">
            <w:r>
              <w:rPr>
                <w:sz w:val="20"/>
                <w:szCs w:val="20"/>
              </w:rPr>
              <w:t>IntentObject.context.policy_bundle carries the risk class; scorers refuse to emit SOAP for any intent tagged 'high-risk' without an explicit override.</w:t>
            </w:r>
          </w:p>
        </w:tc>
      </w:tr>
      <w:tr w:rsidR="00297ABF" w14:paraId="50E76CC4"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CC2" w14:textId="77777777" w:rsidR="00297ABF" w:rsidRDefault="00000000">
            <w:r>
              <w:rPr>
                <w:sz w:val="20"/>
                <w:szCs w:val="20"/>
              </w:rPr>
              <w:t>Risk management system (Art 9)</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CC3" w14:textId="77777777" w:rsidR="00297ABF" w:rsidRDefault="00000000">
            <w:r>
              <w:rPr>
                <w:sz w:val="20"/>
                <w:szCs w:val="20"/>
              </w:rPr>
              <w:t>Composite score with seven-dimension attribution and documented modifiers is the 'established, implemented, documented' risk system.</w:t>
            </w:r>
          </w:p>
        </w:tc>
      </w:tr>
      <w:tr w:rsidR="00297ABF" w14:paraId="50E76CC7"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CC5" w14:textId="77777777" w:rsidR="00297ABF" w:rsidRDefault="00000000">
            <w:r>
              <w:rPr>
                <w:sz w:val="20"/>
                <w:szCs w:val="20"/>
              </w:rPr>
              <w:t>Transparency &amp; human oversight (Art 13, 14)</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CC6" w14:textId="77777777" w:rsidR="00297ABF" w:rsidRDefault="00000000">
            <w:r>
              <w:rPr>
                <w:sz w:val="20"/>
                <w:szCs w:val="20"/>
              </w:rPr>
              <w:t>Exception packets name approvers; console shows the reasoning chain; every decision receipt records the human signer.</w:t>
            </w:r>
          </w:p>
        </w:tc>
      </w:tr>
      <w:tr w:rsidR="00297ABF" w14:paraId="50E76CCA"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CC8" w14:textId="77777777" w:rsidR="00297ABF" w:rsidRDefault="00000000">
            <w:r>
              <w:rPr>
                <w:sz w:val="20"/>
                <w:szCs w:val="20"/>
              </w:rPr>
              <w:t>Technical documentation (Art 11)</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CC9" w14:textId="77777777" w:rsidR="00297ABF" w:rsidRDefault="00000000">
            <w:r>
              <w:rPr>
                <w:sz w:val="20"/>
                <w:szCs w:val="20"/>
              </w:rPr>
              <w:t>This manual + the OpenAPI + the doctrine manifest form the technical file; all three are versioned together.</w:t>
            </w:r>
          </w:p>
        </w:tc>
      </w:tr>
      <w:tr w:rsidR="00297ABF" w14:paraId="50E76CCD"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CCB" w14:textId="77777777" w:rsidR="00297ABF" w:rsidRDefault="00000000">
            <w:r>
              <w:rPr>
                <w:sz w:val="20"/>
                <w:szCs w:val="20"/>
              </w:rPr>
              <w:t>Record-keeping (Art 12)</w:t>
            </w:r>
          </w:p>
        </w:tc>
        <w:tc>
          <w:tcPr>
            <w:tcW w:w="6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CCC" w14:textId="77777777" w:rsidR="00297ABF" w:rsidRDefault="00000000">
            <w:r>
              <w:rPr>
                <w:sz w:val="20"/>
                <w:szCs w:val="20"/>
              </w:rPr>
              <w:t>Flight Recorder provides the tamper-evident log covering all events for the operational lifetime.</w:t>
            </w:r>
          </w:p>
        </w:tc>
      </w:tr>
    </w:tbl>
    <w:p w14:paraId="50E76CCE" w14:textId="77777777" w:rsidR="00297ABF" w:rsidRDefault="00000000">
      <w:pPr>
        <w:pStyle w:val="Heading3"/>
      </w:pPr>
      <w:bookmarkStart w:id="32" w:name="_Toc227775570"/>
      <w:r>
        <w:t>10.2 DORA (Reg. (EU) 2022/2554)</w:t>
      </w:r>
      <w:bookmarkEnd w:id="32"/>
    </w:p>
    <w:p w14:paraId="50E76CCF" w14:textId="77777777" w:rsidR="00297ABF" w:rsidRDefault="00000000">
      <w:pPr>
        <w:pStyle w:val="ListParagraph"/>
        <w:numPr>
          <w:ilvl w:val="0"/>
          <w:numId w:val="2"/>
        </w:numPr>
        <w:spacing w:after="80"/>
      </w:pPr>
      <w:r>
        <w:rPr>
          <w:b/>
          <w:bCs/>
        </w:rPr>
        <w:t xml:space="preserve">Art 5-8 </w:t>
      </w:r>
      <w:r>
        <w:t xml:space="preserve"> ICT risk management — BOSS dimensions Security, Sovereignty and Regulatory directly score ICT-risk inputs.</w:t>
      </w:r>
    </w:p>
    <w:p w14:paraId="50E76CD0" w14:textId="77777777" w:rsidR="00297ABF" w:rsidRDefault="00000000">
      <w:pPr>
        <w:pStyle w:val="ListParagraph"/>
        <w:numPr>
          <w:ilvl w:val="0"/>
          <w:numId w:val="2"/>
        </w:numPr>
        <w:spacing w:after="80"/>
      </w:pPr>
      <w:r>
        <w:rPr>
          <w:b/>
          <w:bCs/>
        </w:rPr>
        <w:t xml:space="preserve">Art 17-22 </w:t>
      </w:r>
      <w:r>
        <w:t xml:space="preserve"> ICT-related incident classification and reporting — OHSHAT tier triggers incident export hooks.</w:t>
      </w:r>
    </w:p>
    <w:p w14:paraId="50E76CD1" w14:textId="77777777" w:rsidR="00297ABF" w:rsidRDefault="00000000">
      <w:pPr>
        <w:pStyle w:val="ListParagraph"/>
        <w:numPr>
          <w:ilvl w:val="0"/>
          <w:numId w:val="2"/>
        </w:numPr>
        <w:spacing w:after="80"/>
      </w:pPr>
      <w:r>
        <w:rPr>
          <w:b/>
          <w:bCs/>
        </w:rPr>
        <w:lastRenderedPageBreak/>
        <w:t xml:space="preserve">Art 28-30 </w:t>
      </w:r>
      <w:r>
        <w:t xml:space="preserve"> Third-party risk — the Sovereignty scorer ingests the TPRM register and escalates non-approved providers.</w:t>
      </w:r>
    </w:p>
    <w:p w14:paraId="50E76CD2" w14:textId="77777777" w:rsidR="00297ABF" w:rsidRDefault="00000000">
      <w:pPr>
        <w:pStyle w:val="ListParagraph"/>
        <w:numPr>
          <w:ilvl w:val="0"/>
          <w:numId w:val="2"/>
        </w:numPr>
        <w:spacing w:after="80"/>
      </w:pPr>
      <w:r>
        <w:rPr>
          <w:b/>
          <w:bCs/>
        </w:rPr>
        <w:t xml:space="preserve">Art 35 </w:t>
      </w:r>
      <w:r>
        <w:t xml:space="preserve"> Threat-led penetration testing — exercised via scripted Schemathesis campaigns against the Security dimension payloads.</w:t>
      </w:r>
    </w:p>
    <w:p w14:paraId="50E76CD3" w14:textId="77777777" w:rsidR="00297ABF" w:rsidRDefault="00000000">
      <w:pPr>
        <w:pStyle w:val="Heading3"/>
      </w:pPr>
      <w:bookmarkStart w:id="33" w:name="_Toc227775571"/>
      <w:r>
        <w:t>10.3 NIS2 (Dir. (EU) 2022/2555)</w:t>
      </w:r>
      <w:bookmarkEnd w:id="33"/>
    </w:p>
    <w:p w14:paraId="50E76CD4" w14:textId="77777777" w:rsidR="00297ABF" w:rsidRDefault="00000000">
      <w:pPr>
        <w:spacing w:after="140"/>
      </w:pPr>
      <w:r>
        <w:t>BOSS OHSHAT outputs are aligned with NIS2 Art 23 incident notification windows: the 24-hour early warning and the 72-hour notification are both achievable from the Flight Recorder's event stream with no additional wiring.</w:t>
      </w:r>
    </w:p>
    <w:p w14:paraId="50E76CD5" w14:textId="77777777" w:rsidR="00297ABF" w:rsidRDefault="00000000">
      <w:pPr>
        <w:pStyle w:val="Heading3"/>
      </w:pPr>
      <w:bookmarkStart w:id="34" w:name="_Toc227775572"/>
      <w:r>
        <w:t>10.4 GDPR</w:t>
      </w:r>
      <w:bookmarkEnd w:id="34"/>
    </w:p>
    <w:p w14:paraId="50E76CD6" w14:textId="77777777" w:rsidR="00297ABF" w:rsidRDefault="00000000">
      <w:pPr>
        <w:pStyle w:val="ListParagraph"/>
        <w:numPr>
          <w:ilvl w:val="0"/>
          <w:numId w:val="2"/>
        </w:numPr>
        <w:spacing w:after="80"/>
      </w:pPr>
      <w:r>
        <w:rPr>
          <w:b/>
          <w:bCs/>
        </w:rPr>
        <w:t xml:space="preserve">Art 5(1)f </w:t>
      </w:r>
      <w:r>
        <w:t xml:space="preserve"> Integrity and confidentiality — covered by the Security dimension.</w:t>
      </w:r>
    </w:p>
    <w:p w14:paraId="50E76CD7" w14:textId="77777777" w:rsidR="00297ABF" w:rsidRDefault="00000000">
      <w:pPr>
        <w:pStyle w:val="ListParagraph"/>
        <w:numPr>
          <w:ilvl w:val="0"/>
          <w:numId w:val="2"/>
        </w:numPr>
        <w:spacing w:after="80"/>
      </w:pPr>
      <w:r>
        <w:rPr>
          <w:b/>
          <w:bCs/>
        </w:rPr>
        <w:t xml:space="preserve">Art 22 </w:t>
      </w:r>
      <w:r>
        <w:t xml:space="preserve"> Right to human review of automated decisions — ELEVATED/HIGH/OHSHAT always require human approval; SOAP/MODERATE execute autonomously but can be escalated on request.</w:t>
      </w:r>
    </w:p>
    <w:p w14:paraId="50E76CD8" w14:textId="77777777" w:rsidR="00297ABF" w:rsidRDefault="00000000">
      <w:pPr>
        <w:pStyle w:val="ListParagraph"/>
        <w:numPr>
          <w:ilvl w:val="0"/>
          <w:numId w:val="2"/>
        </w:numPr>
        <w:spacing w:after="80"/>
      </w:pPr>
      <w:r>
        <w:rPr>
          <w:b/>
          <w:bCs/>
        </w:rPr>
        <w:t xml:space="preserve">Ch V </w:t>
      </w:r>
      <w:r>
        <w:t xml:space="preserve"> International transfers — covered by the Sovereignty dimension.</w:t>
      </w:r>
    </w:p>
    <w:p w14:paraId="50E76CD9" w14:textId="77777777" w:rsidR="00297ABF" w:rsidRDefault="00000000">
      <w:pPr>
        <w:pStyle w:val="ListParagraph"/>
        <w:numPr>
          <w:ilvl w:val="0"/>
          <w:numId w:val="2"/>
        </w:numPr>
        <w:spacing w:after="80"/>
      </w:pPr>
      <w:r>
        <w:rPr>
          <w:b/>
          <w:bCs/>
        </w:rPr>
        <w:t xml:space="preserve">Art 30 </w:t>
      </w:r>
      <w:r>
        <w:t xml:space="preserve"> Records of processing — the Flight Recorder doubles as a processing register, filterable per-data-subject via the intent's delegation chain.</w:t>
      </w:r>
    </w:p>
    <w:p w14:paraId="50E76CDA" w14:textId="77777777" w:rsidR="00297ABF" w:rsidRDefault="00000000">
      <w:pPr>
        <w:pStyle w:val="Heading3"/>
      </w:pPr>
      <w:bookmarkStart w:id="35" w:name="_Toc227775573"/>
      <w:r>
        <w:t>10.5 ISO/IEC 42001</w:t>
      </w:r>
      <w:bookmarkEnd w:id="35"/>
    </w:p>
    <w:p w14:paraId="50E76CDB" w14:textId="77777777" w:rsidR="00297ABF" w:rsidRDefault="00000000">
      <w:pPr>
        <w:spacing w:after="140"/>
      </w:pPr>
      <w:r>
        <w:t>The AI Management System standard. BOSS provides the operational scoring substrate; the doctrine manifest and tier configuration provide the management-system artefacts the standard requires. Clauses 6 (planning) and 8 (operation) are satisfied through the Priority Tier configuration workflow; clause 9 (performance evaluation) is fed by the Prometheus + Flight Recorder telemetry.</w:t>
      </w:r>
    </w:p>
    <w:p w14:paraId="50E76CDC" w14:textId="77777777" w:rsidR="00297ABF" w:rsidRDefault="00000000">
      <w:pPr>
        <w:pStyle w:val="Heading3"/>
      </w:pPr>
      <w:bookmarkStart w:id="36" w:name="_Toc227775574"/>
      <w:r>
        <w:t>10.6 NIST CSF 2.0 &amp; NIST AI RMF</w:t>
      </w:r>
      <w:bookmarkEnd w:id="36"/>
    </w:p>
    <w:p w14:paraId="50E76CDD" w14:textId="77777777" w:rsidR="00297ABF" w:rsidRDefault="00000000">
      <w:pPr>
        <w:pStyle w:val="ListParagraph"/>
        <w:numPr>
          <w:ilvl w:val="0"/>
          <w:numId w:val="2"/>
        </w:numPr>
        <w:spacing w:after="80"/>
      </w:pPr>
      <w:r>
        <w:rPr>
          <w:b/>
          <w:bCs/>
        </w:rPr>
        <w:t xml:space="preserve">CSF GV, ID, PR </w:t>
      </w:r>
      <w:r>
        <w:t xml:space="preserve"> — satisfied via the Regulatory and Security dimensions and the doctrine manifest.</w:t>
      </w:r>
    </w:p>
    <w:p w14:paraId="50E76CDE" w14:textId="77777777" w:rsidR="00297ABF" w:rsidRDefault="00000000">
      <w:pPr>
        <w:pStyle w:val="ListParagraph"/>
        <w:numPr>
          <w:ilvl w:val="0"/>
          <w:numId w:val="2"/>
        </w:numPr>
        <w:spacing w:after="80"/>
      </w:pPr>
      <w:r>
        <w:rPr>
          <w:b/>
          <w:bCs/>
        </w:rPr>
        <w:t xml:space="preserve">CSF DE, RS, RC </w:t>
      </w:r>
      <w:r>
        <w:t xml:space="preserve"> — satisfied by the OHSHAT flow + Flight Recorder.</w:t>
      </w:r>
    </w:p>
    <w:p w14:paraId="50E76CDF" w14:textId="77777777" w:rsidR="00297ABF" w:rsidRDefault="00000000">
      <w:pPr>
        <w:pStyle w:val="ListParagraph"/>
        <w:numPr>
          <w:ilvl w:val="0"/>
          <w:numId w:val="2"/>
        </w:numPr>
        <w:spacing w:after="80"/>
      </w:pPr>
      <w:r>
        <w:rPr>
          <w:b/>
          <w:bCs/>
        </w:rPr>
        <w:t xml:space="preserve">AI RMF Map, Measure, Manage, Govern </w:t>
      </w:r>
      <w:r>
        <w:t xml:space="preserve"> — cover by scorer attribution, composite scoring, escalation routing and tier configuration, respectively.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97ABF" w14:paraId="50E76CE2" w14:textId="77777777">
        <w:tblPrEx>
          <w:tblCellMar>
            <w:top w:w="0" w:type="dxa"/>
            <w:bottom w:w="0" w:type="dxa"/>
          </w:tblCellMar>
        </w:tblPrEx>
        <w:tc>
          <w:tcPr>
            <w:tcW w:w="9360" w:type="dxa"/>
            <w:tcBorders>
              <w:top w:val="single" w:sz="8" w:space="0" w:color="2E75B6"/>
              <w:left w:val="single" w:sz="8" w:space="0" w:color="2E75B6"/>
              <w:bottom w:val="single" w:sz="8" w:space="0" w:color="2E75B6"/>
              <w:right w:val="single" w:sz="8" w:space="0" w:color="2E75B6"/>
            </w:tcBorders>
            <w:shd w:val="clear" w:color="auto" w:fill="EAF2FA"/>
            <w:tcMar>
              <w:top w:w="120" w:type="dxa"/>
              <w:left w:w="180" w:type="dxa"/>
              <w:bottom w:w="120" w:type="dxa"/>
              <w:right w:w="180" w:type="dxa"/>
            </w:tcMar>
          </w:tcPr>
          <w:p w14:paraId="50E76CE0" w14:textId="77777777" w:rsidR="00297ABF" w:rsidRDefault="00000000">
            <w:pPr>
              <w:spacing w:after="80"/>
            </w:pPr>
            <w:r>
              <w:rPr>
                <w:b/>
                <w:bCs/>
                <w:color w:val="1F3864"/>
              </w:rPr>
              <w:t>Not legal advice</w:t>
            </w:r>
          </w:p>
          <w:p w14:paraId="50E76CE1" w14:textId="77777777" w:rsidR="00297ABF" w:rsidRDefault="00000000">
            <w:r>
              <w:t>This section maps engine behaviour to obligations. It does not replace in-house counsel or Notified Body review. Adopters are responsible for confirming their specific deployment meets their specific obligations.</w:t>
            </w:r>
          </w:p>
        </w:tc>
      </w:tr>
    </w:tbl>
    <w:p w14:paraId="50E76CE3" w14:textId="77777777" w:rsidR="00297ABF" w:rsidRDefault="00000000">
      <w:pPr>
        <w:pStyle w:val="Heading1"/>
        <w:spacing w:after="200"/>
      </w:pPr>
      <w:bookmarkStart w:id="37" w:name="_Toc227775575"/>
      <w:r>
        <w:t>11. Deployment</w:t>
      </w:r>
      <w:bookmarkEnd w:id="37"/>
    </w:p>
    <w:p w14:paraId="50E76CE4" w14:textId="77777777" w:rsidR="00297ABF" w:rsidRDefault="00000000">
      <w:pPr>
        <w:pStyle w:val="Heading3"/>
      </w:pPr>
      <w:bookmarkStart w:id="38" w:name="_Toc227775576"/>
      <w:r>
        <w:t>11.1 Quickstart with Docker</w:t>
      </w:r>
      <w:bookmarkEnd w:id="38"/>
    </w:p>
    <w:p w14:paraId="50E76CE5" w14:textId="77777777" w:rsidR="00297ABF" w:rsidRDefault="00000000">
      <w:pPr>
        <w:shd w:val="clear" w:color="auto" w:fill="F2F2F2"/>
      </w:pPr>
      <w:r>
        <w:rPr>
          <w:rFonts w:ascii="Consolas" w:eastAsia="Consolas" w:hAnsi="Consolas" w:cs="Consolas"/>
          <w:sz w:val="18"/>
          <w:szCs w:val="18"/>
        </w:rPr>
        <w:t># Clone and run</w:t>
      </w:r>
    </w:p>
    <w:p w14:paraId="50E76CE6" w14:textId="77777777" w:rsidR="00297ABF" w:rsidRDefault="00000000">
      <w:pPr>
        <w:shd w:val="clear" w:color="auto" w:fill="F2F2F2"/>
      </w:pPr>
      <w:r>
        <w:rPr>
          <w:rFonts w:ascii="Consolas" w:eastAsia="Consolas" w:hAnsi="Consolas" w:cs="Consolas"/>
          <w:sz w:val="18"/>
          <w:szCs w:val="18"/>
        </w:rPr>
        <w:t>git clone https://github.com/adam-os/boss-engine.git</w:t>
      </w:r>
    </w:p>
    <w:p w14:paraId="50E76CE7" w14:textId="77777777" w:rsidR="00297ABF" w:rsidRDefault="00000000">
      <w:pPr>
        <w:shd w:val="clear" w:color="auto" w:fill="F2F2F2"/>
      </w:pPr>
      <w:r>
        <w:rPr>
          <w:rFonts w:ascii="Consolas" w:eastAsia="Consolas" w:hAnsi="Consolas" w:cs="Consolas"/>
          <w:sz w:val="18"/>
          <w:szCs w:val="18"/>
        </w:rPr>
        <w:t>cd boss-engine</w:t>
      </w:r>
    </w:p>
    <w:p w14:paraId="50E76CE8" w14:textId="77777777" w:rsidR="00297ABF" w:rsidRDefault="00000000">
      <w:pPr>
        <w:shd w:val="clear" w:color="auto" w:fill="F2F2F2"/>
      </w:pPr>
      <w:r>
        <w:rPr>
          <w:rFonts w:ascii="Consolas" w:eastAsia="Consolas" w:hAnsi="Consolas" w:cs="Consolas"/>
          <w:sz w:val="18"/>
          <w:szCs w:val="18"/>
        </w:rPr>
        <w:t>docker compose up -d</w:t>
      </w:r>
    </w:p>
    <w:p w14:paraId="50E76CE9" w14:textId="77777777" w:rsidR="00297ABF" w:rsidRDefault="00000000">
      <w:pPr>
        <w:shd w:val="clear" w:color="auto" w:fill="F2F2F2"/>
      </w:pPr>
      <w:r>
        <w:rPr>
          <w:rFonts w:ascii="Consolas" w:eastAsia="Consolas" w:hAnsi="Consolas" w:cs="Consolas"/>
          <w:sz w:val="18"/>
          <w:szCs w:val="18"/>
        </w:rPr>
        <w:t xml:space="preserve"> </w:t>
      </w:r>
    </w:p>
    <w:p w14:paraId="50E76CEA" w14:textId="77777777" w:rsidR="00297ABF" w:rsidRDefault="00000000">
      <w:pPr>
        <w:shd w:val="clear" w:color="auto" w:fill="F2F2F2"/>
      </w:pPr>
      <w:r>
        <w:rPr>
          <w:rFonts w:ascii="Consolas" w:eastAsia="Consolas" w:hAnsi="Consolas" w:cs="Consolas"/>
          <w:sz w:val="18"/>
          <w:szCs w:val="18"/>
        </w:rPr>
        <w:lastRenderedPageBreak/>
        <w:t># Smoke test</w:t>
      </w:r>
    </w:p>
    <w:p w14:paraId="50E76CEB" w14:textId="77777777" w:rsidR="00297ABF" w:rsidRDefault="00000000">
      <w:pPr>
        <w:shd w:val="clear" w:color="auto" w:fill="F2F2F2"/>
      </w:pPr>
      <w:r>
        <w:rPr>
          <w:rFonts w:ascii="Consolas" w:eastAsia="Consolas" w:hAnsi="Consolas" w:cs="Consolas"/>
          <w:sz w:val="18"/>
          <w:szCs w:val="18"/>
        </w:rPr>
        <w:t>curl -s http://localhost:8080/v1/healthz</w:t>
      </w:r>
    </w:p>
    <w:p w14:paraId="50E76CEC" w14:textId="77777777" w:rsidR="00297ABF" w:rsidRDefault="00000000">
      <w:pPr>
        <w:shd w:val="clear" w:color="auto" w:fill="F2F2F2"/>
      </w:pPr>
      <w:r>
        <w:rPr>
          <w:rFonts w:ascii="Consolas" w:eastAsia="Consolas" w:hAnsi="Consolas" w:cs="Consolas"/>
          <w:sz w:val="18"/>
          <w:szCs w:val="18"/>
        </w:rPr>
        <w:t>curl -s http://localhost:8080/v1/version</w:t>
      </w:r>
    </w:p>
    <w:p w14:paraId="50E76CED" w14:textId="77777777" w:rsidR="00297ABF" w:rsidRDefault="00000000">
      <w:pPr>
        <w:pStyle w:val="Heading3"/>
      </w:pPr>
      <w:bookmarkStart w:id="39" w:name="_Toc227775577"/>
      <w:r>
        <w:t>11.2 Helm chart</w:t>
      </w:r>
      <w:bookmarkEnd w:id="39"/>
    </w:p>
    <w:p w14:paraId="50E76CEE" w14:textId="77777777" w:rsidR="00297ABF" w:rsidRDefault="00000000">
      <w:pPr>
        <w:shd w:val="clear" w:color="auto" w:fill="F2F2F2"/>
      </w:pPr>
      <w:r>
        <w:rPr>
          <w:rFonts w:ascii="Consolas" w:eastAsia="Consolas" w:hAnsi="Consolas" w:cs="Consolas"/>
          <w:sz w:val="18"/>
          <w:szCs w:val="18"/>
        </w:rPr>
        <w:t>helm repo add adam https://charts.adam.dev</w:t>
      </w:r>
    </w:p>
    <w:p w14:paraId="50E76CEF" w14:textId="77777777" w:rsidR="00297ABF" w:rsidRDefault="00000000">
      <w:pPr>
        <w:shd w:val="clear" w:color="auto" w:fill="F2F2F2"/>
      </w:pPr>
      <w:r>
        <w:rPr>
          <w:rFonts w:ascii="Consolas" w:eastAsia="Consolas" w:hAnsi="Consolas" w:cs="Consolas"/>
          <w:sz w:val="18"/>
          <w:szCs w:val="18"/>
        </w:rPr>
        <w:t>helm repo update</w:t>
      </w:r>
    </w:p>
    <w:p w14:paraId="50E76CF0" w14:textId="77777777" w:rsidR="00297ABF" w:rsidRDefault="00000000">
      <w:pPr>
        <w:shd w:val="clear" w:color="auto" w:fill="F2F2F2"/>
      </w:pPr>
      <w:r>
        <w:rPr>
          <w:rFonts w:ascii="Consolas" w:eastAsia="Consolas" w:hAnsi="Consolas" w:cs="Consolas"/>
          <w:sz w:val="18"/>
          <w:szCs w:val="18"/>
        </w:rPr>
        <w:t xml:space="preserve"> </w:t>
      </w:r>
    </w:p>
    <w:p w14:paraId="50E76CF1" w14:textId="77777777" w:rsidR="00297ABF" w:rsidRDefault="00000000">
      <w:pPr>
        <w:shd w:val="clear" w:color="auto" w:fill="F2F2F2"/>
      </w:pPr>
      <w:r>
        <w:rPr>
          <w:rFonts w:ascii="Consolas" w:eastAsia="Consolas" w:hAnsi="Consolas" w:cs="Consolas"/>
          <w:sz w:val="18"/>
          <w:szCs w:val="18"/>
        </w:rPr>
        <w:t>helm install boss adam/boss-engine \</w:t>
      </w:r>
    </w:p>
    <w:p w14:paraId="50E76CF2" w14:textId="77777777" w:rsidR="00297ABF" w:rsidRDefault="00000000">
      <w:pPr>
        <w:shd w:val="clear" w:color="auto" w:fill="F2F2F2"/>
      </w:pPr>
      <w:r>
        <w:rPr>
          <w:rFonts w:ascii="Consolas" w:eastAsia="Consolas" w:hAnsi="Consolas" w:cs="Consolas"/>
          <w:sz w:val="18"/>
          <w:szCs w:val="18"/>
        </w:rPr>
        <w:t xml:space="preserve">  --namespace adam --create-namespace \</w:t>
      </w:r>
    </w:p>
    <w:p w14:paraId="50E76CF3" w14:textId="77777777" w:rsidR="00297ABF" w:rsidRDefault="00000000">
      <w:pPr>
        <w:shd w:val="clear" w:color="auto" w:fill="F2F2F2"/>
      </w:pPr>
      <w:r>
        <w:rPr>
          <w:rFonts w:ascii="Consolas" w:eastAsia="Consolas" w:hAnsi="Consolas" w:cs="Consolas"/>
          <w:sz w:val="18"/>
          <w:szCs w:val="18"/>
        </w:rPr>
        <w:t xml:space="preserve">  --values deploy/helm/values-prod.yaml</w:t>
      </w:r>
    </w:p>
    <w:p w14:paraId="50E76CF4" w14:textId="77777777" w:rsidR="00297ABF" w:rsidRDefault="00000000">
      <w:pPr>
        <w:spacing w:after="140"/>
      </w:pPr>
      <w:r>
        <w:t>Chart features: NetworkPolicy default-deny, PodDisruptionBudget (minAvailable=1), HPA (CPU 70%), ServiceMonitor for Prometheus Operator, optional Neo4j StatefulSet, cert-manager integration for TLS. All containers run as UID 1000 with read-only root FS, all caps dropped and seccomp RuntimeDefault.</w:t>
      </w:r>
    </w:p>
    <w:p w14:paraId="50E76CF5" w14:textId="77777777" w:rsidR="00297ABF" w:rsidRDefault="00000000">
      <w:pPr>
        <w:pStyle w:val="Heading3"/>
      </w:pPr>
      <w:bookmarkStart w:id="40" w:name="_Toc227775578"/>
      <w:r>
        <w:t>11.3 Configuration reference</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63"/>
        <w:gridCol w:w="2349"/>
        <w:gridCol w:w="4048"/>
      </w:tblGrid>
      <w:tr w:rsidR="00297ABF" w14:paraId="50E76CF9"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0E76CF6" w14:textId="77777777" w:rsidR="00297ABF" w:rsidRDefault="00000000">
            <w:r>
              <w:rPr>
                <w:b/>
                <w:bCs/>
                <w:color w:val="FFFFFF"/>
                <w:sz w:val="20"/>
                <w:szCs w:val="20"/>
              </w:rPr>
              <w:t>Env var</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0E76CF7" w14:textId="77777777" w:rsidR="00297ABF" w:rsidRDefault="00000000">
            <w:r>
              <w:rPr>
                <w:b/>
                <w:bCs/>
                <w:color w:val="FFFFFF"/>
                <w:sz w:val="20"/>
                <w:szCs w:val="20"/>
              </w:rPr>
              <w:t>Default</w:t>
            </w:r>
          </w:p>
        </w:tc>
        <w:tc>
          <w:tcPr>
            <w:tcW w:w="43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0E76CF8" w14:textId="77777777" w:rsidR="00297ABF" w:rsidRDefault="00000000">
            <w:r>
              <w:rPr>
                <w:b/>
                <w:bCs/>
                <w:color w:val="FFFFFF"/>
                <w:sz w:val="20"/>
                <w:szCs w:val="20"/>
              </w:rPr>
              <w:t>Purpose</w:t>
            </w:r>
          </w:p>
        </w:tc>
      </w:tr>
      <w:tr w:rsidR="00297ABF" w14:paraId="50E76CFD"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CFA" w14:textId="77777777" w:rsidR="00297ABF" w:rsidRDefault="00000000">
            <w:r>
              <w:rPr>
                <w:sz w:val="20"/>
                <w:szCs w:val="20"/>
              </w:rPr>
              <w:t>BOSS_API_PREFIX</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CFB" w14:textId="77777777" w:rsidR="00297ABF" w:rsidRDefault="00000000">
            <w:r>
              <w:rPr>
                <w:sz w:val="20"/>
                <w:szCs w:val="20"/>
              </w:rPr>
              <w:t>/v1</w:t>
            </w:r>
          </w:p>
        </w:tc>
        <w:tc>
          <w:tcPr>
            <w:tcW w:w="4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CFC" w14:textId="77777777" w:rsidR="00297ABF" w:rsidRDefault="00000000">
            <w:r>
              <w:rPr>
                <w:sz w:val="20"/>
                <w:szCs w:val="20"/>
              </w:rPr>
              <w:t>REST prefix</w:t>
            </w:r>
          </w:p>
        </w:tc>
      </w:tr>
      <w:tr w:rsidR="00297ABF" w14:paraId="50E76D01"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CFE" w14:textId="77777777" w:rsidR="00297ABF" w:rsidRDefault="00000000">
            <w:r>
              <w:rPr>
                <w:sz w:val="20"/>
                <w:szCs w:val="20"/>
              </w:rPr>
              <w:t>BOSS_AUTH_MODE</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CFF" w14:textId="77777777" w:rsidR="00297ABF" w:rsidRDefault="00000000">
            <w:r>
              <w:rPr>
                <w:sz w:val="20"/>
                <w:szCs w:val="20"/>
              </w:rPr>
              <w:t>bearer</w:t>
            </w:r>
          </w:p>
        </w:tc>
        <w:tc>
          <w:tcPr>
            <w:tcW w:w="4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D00" w14:textId="77777777" w:rsidR="00297ABF" w:rsidRDefault="00000000">
            <w:r>
              <w:rPr>
                <w:sz w:val="20"/>
                <w:szCs w:val="20"/>
              </w:rPr>
              <w:t>none | bearer | mTLS</w:t>
            </w:r>
          </w:p>
        </w:tc>
      </w:tr>
      <w:tr w:rsidR="00297ABF" w14:paraId="50E76D05"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D02" w14:textId="77777777" w:rsidR="00297ABF" w:rsidRDefault="00000000">
            <w:r>
              <w:rPr>
                <w:sz w:val="20"/>
                <w:szCs w:val="20"/>
              </w:rPr>
              <w:t>BOSS_AUTH_JWKS_URL</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D03" w14:textId="77777777" w:rsidR="00297ABF" w:rsidRDefault="00000000">
            <w:r>
              <w:rPr>
                <w:sz w:val="20"/>
                <w:szCs w:val="20"/>
              </w:rPr>
              <w:t>-</w:t>
            </w:r>
          </w:p>
        </w:tc>
        <w:tc>
          <w:tcPr>
            <w:tcW w:w="4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D04" w14:textId="77777777" w:rsidR="00297ABF" w:rsidRDefault="00000000">
            <w:r>
              <w:rPr>
                <w:sz w:val="20"/>
                <w:szCs w:val="20"/>
              </w:rPr>
              <w:t>JWKS endpoint for JWT verification</w:t>
            </w:r>
          </w:p>
        </w:tc>
      </w:tr>
      <w:tr w:rsidR="00297ABF" w14:paraId="50E76D09"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D06" w14:textId="77777777" w:rsidR="00297ABF" w:rsidRDefault="00000000">
            <w:r>
              <w:rPr>
                <w:sz w:val="20"/>
                <w:szCs w:val="20"/>
              </w:rPr>
              <w:t>BOSS_TENANT_ID</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D07" w14:textId="77777777" w:rsidR="00297ABF" w:rsidRDefault="00000000">
            <w:r>
              <w:rPr>
                <w:sz w:val="20"/>
                <w:szCs w:val="20"/>
              </w:rPr>
              <w:t>default</w:t>
            </w:r>
          </w:p>
        </w:tc>
        <w:tc>
          <w:tcPr>
            <w:tcW w:w="4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D08" w14:textId="77777777" w:rsidR="00297ABF" w:rsidRDefault="00000000">
            <w:r>
              <w:rPr>
                <w:sz w:val="20"/>
                <w:szCs w:val="20"/>
              </w:rPr>
              <w:t>Multi-tenant separator for Flight Recorder</w:t>
            </w:r>
          </w:p>
        </w:tc>
      </w:tr>
      <w:tr w:rsidR="00297ABF" w14:paraId="50E76D0D"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D0A" w14:textId="77777777" w:rsidR="00297ABF" w:rsidRDefault="00000000">
            <w:r>
              <w:rPr>
                <w:sz w:val="20"/>
                <w:szCs w:val="20"/>
              </w:rPr>
              <w:t>BOSS_DOCTRINE_VERSION</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D0B" w14:textId="77777777" w:rsidR="00297ABF" w:rsidRDefault="00000000">
            <w:r>
              <w:rPr>
                <w:sz w:val="20"/>
                <w:szCs w:val="20"/>
              </w:rPr>
              <w:t>unspecified</w:t>
            </w:r>
          </w:p>
        </w:tc>
        <w:tc>
          <w:tcPr>
            <w:tcW w:w="4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D0C" w14:textId="77777777" w:rsidR="00297ABF" w:rsidRDefault="00000000">
            <w:r>
              <w:rPr>
                <w:sz w:val="20"/>
                <w:szCs w:val="20"/>
              </w:rPr>
              <w:t>Recorded on every event</w:t>
            </w:r>
          </w:p>
        </w:tc>
      </w:tr>
      <w:tr w:rsidR="00297ABF" w14:paraId="50E76D11"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D0E" w14:textId="77777777" w:rsidR="00297ABF" w:rsidRDefault="00000000">
            <w:r>
              <w:rPr>
                <w:sz w:val="20"/>
                <w:szCs w:val="20"/>
              </w:rPr>
              <w:t>BOSS_FLIGHT_SINK</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D0F" w14:textId="77777777" w:rsidR="00297ABF" w:rsidRDefault="00000000">
            <w:r>
              <w:rPr>
                <w:sz w:val="20"/>
                <w:szCs w:val="20"/>
              </w:rPr>
              <w:t>jsonl</w:t>
            </w:r>
          </w:p>
        </w:tc>
        <w:tc>
          <w:tcPr>
            <w:tcW w:w="4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D10" w14:textId="77777777" w:rsidR="00297ABF" w:rsidRDefault="00000000">
            <w:r>
              <w:rPr>
                <w:sz w:val="20"/>
                <w:szCs w:val="20"/>
              </w:rPr>
              <w:t>jsonl | postgres | s3</w:t>
            </w:r>
          </w:p>
        </w:tc>
      </w:tr>
      <w:tr w:rsidR="00297ABF" w14:paraId="50E76D15"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D12" w14:textId="77777777" w:rsidR="00297ABF" w:rsidRDefault="00000000">
            <w:r>
              <w:rPr>
                <w:sz w:val="20"/>
                <w:szCs w:val="20"/>
              </w:rPr>
              <w:t>BOSS_FLIGHT_PATH</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D13" w14:textId="77777777" w:rsidR="00297ABF" w:rsidRDefault="00000000">
            <w:r>
              <w:rPr>
                <w:sz w:val="20"/>
                <w:szCs w:val="20"/>
              </w:rPr>
              <w:t>/var/lib/boss/fr.jsonl</w:t>
            </w:r>
          </w:p>
        </w:tc>
        <w:tc>
          <w:tcPr>
            <w:tcW w:w="4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D14" w14:textId="77777777" w:rsidR="00297ABF" w:rsidRDefault="00000000">
            <w:r>
              <w:rPr>
                <w:sz w:val="20"/>
                <w:szCs w:val="20"/>
              </w:rPr>
              <w:t>Path when sink=jsonl</w:t>
            </w:r>
          </w:p>
        </w:tc>
      </w:tr>
      <w:tr w:rsidR="00297ABF" w14:paraId="50E76D19"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D16" w14:textId="77777777" w:rsidR="00297ABF" w:rsidRDefault="00000000">
            <w:r>
              <w:rPr>
                <w:sz w:val="20"/>
                <w:szCs w:val="20"/>
              </w:rPr>
              <w:t>BOSS_GRAPH_BACKEND</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D17" w14:textId="77777777" w:rsidR="00297ABF" w:rsidRDefault="00000000">
            <w:r>
              <w:rPr>
                <w:sz w:val="20"/>
                <w:szCs w:val="20"/>
              </w:rPr>
              <w:t>memory</w:t>
            </w:r>
          </w:p>
        </w:tc>
        <w:tc>
          <w:tcPr>
            <w:tcW w:w="4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D18" w14:textId="77777777" w:rsidR="00297ABF" w:rsidRDefault="00000000">
            <w:r>
              <w:rPr>
                <w:sz w:val="20"/>
                <w:szCs w:val="20"/>
              </w:rPr>
              <w:t>memory | neo4j</w:t>
            </w:r>
          </w:p>
        </w:tc>
      </w:tr>
      <w:tr w:rsidR="00297ABF" w14:paraId="50E76D1D"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D1A" w14:textId="77777777" w:rsidR="00297ABF" w:rsidRDefault="00000000">
            <w:r>
              <w:rPr>
                <w:sz w:val="20"/>
                <w:szCs w:val="20"/>
              </w:rPr>
              <w:t>BOSS_NEO4J_URL</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D1B" w14:textId="77777777" w:rsidR="00297ABF" w:rsidRDefault="00000000">
            <w:r>
              <w:rPr>
                <w:sz w:val="20"/>
                <w:szCs w:val="20"/>
              </w:rPr>
              <w:t>-</w:t>
            </w:r>
          </w:p>
        </w:tc>
        <w:tc>
          <w:tcPr>
            <w:tcW w:w="4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D1C" w14:textId="77777777" w:rsidR="00297ABF" w:rsidRDefault="00000000">
            <w:r>
              <w:rPr>
                <w:sz w:val="20"/>
                <w:szCs w:val="20"/>
              </w:rPr>
              <w:t>Bolt URL when backend=neo4j</w:t>
            </w:r>
          </w:p>
        </w:tc>
      </w:tr>
      <w:tr w:rsidR="00297ABF" w14:paraId="50E76D21"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D1E" w14:textId="77777777" w:rsidR="00297ABF" w:rsidRDefault="00000000">
            <w:r>
              <w:rPr>
                <w:sz w:val="20"/>
                <w:szCs w:val="20"/>
              </w:rPr>
              <w:t>BOSS_METRICS_ENABLED</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D1F" w14:textId="77777777" w:rsidR="00297ABF" w:rsidRDefault="00000000">
            <w:r>
              <w:rPr>
                <w:sz w:val="20"/>
                <w:szCs w:val="20"/>
              </w:rPr>
              <w:t>true</w:t>
            </w:r>
          </w:p>
        </w:tc>
        <w:tc>
          <w:tcPr>
            <w:tcW w:w="4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D20" w14:textId="77777777" w:rsidR="00297ABF" w:rsidRDefault="00000000">
            <w:r>
              <w:rPr>
                <w:sz w:val="20"/>
                <w:szCs w:val="20"/>
              </w:rPr>
              <w:t>Toggle /metrics</w:t>
            </w:r>
          </w:p>
        </w:tc>
      </w:tr>
      <w:tr w:rsidR="00297ABF" w14:paraId="50E76D25"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D22" w14:textId="77777777" w:rsidR="00297ABF" w:rsidRDefault="00000000">
            <w:r>
              <w:rPr>
                <w:sz w:val="20"/>
                <w:szCs w:val="20"/>
              </w:rPr>
              <w:t>BOSS_LOG_LEVEL</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D23" w14:textId="77777777" w:rsidR="00297ABF" w:rsidRDefault="00000000">
            <w:r>
              <w:rPr>
                <w:sz w:val="20"/>
                <w:szCs w:val="20"/>
              </w:rPr>
              <w:t>INFO</w:t>
            </w:r>
          </w:p>
        </w:tc>
        <w:tc>
          <w:tcPr>
            <w:tcW w:w="4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D24" w14:textId="77777777" w:rsidR="00297ABF" w:rsidRDefault="00000000">
            <w:r>
              <w:rPr>
                <w:sz w:val="20"/>
                <w:szCs w:val="20"/>
              </w:rPr>
              <w:t>DEBUG | INFO | WARNING | ERROR</w:t>
            </w:r>
          </w:p>
        </w:tc>
      </w:tr>
    </w:tbl>
    <w:p w14:paraId="50E76D26" w14:textId="77777777" w:rsidR="00297ABF" w:rsidRDefault="00000000">
      <w:pPr>
        <w:pStyle w:val="Heading3"/>
      </w:pPr>
      <w:bookmarkStart w:id="41" w:name="_Toc227775579"/>
      <w:r>
        <w:t>11.4 Resource sizing</w:t>
      </w:r>
      <w:bookmarkEnd w:id="41"/>
    </w:p>
    <w:p w14:paraId="50E76D27" w14:textId="77777777" w:rsidR="00297ABF" w:rsidRDefault="00000000">
      <w:pPr>
        <w:pStyle w:val="ListParagraph"/>
        <w:numPr>
          <w:ilvl w:val="0"/>
          <w:numId w:val="2"/>
        </w:numPr>
        <w:spacing w:after="80"/>
      </w:pPr>
      <w:r>
        <w:t>Baseline: 250m CPU / 256Mi RAM per replica handles ~120 req/s score workload.</w:t>
      </w:r>
    </w:p>
    <w:p w14:paraId="50E76D28" w14:textId="77777777" w:rsidR="00297ABF" w:rsidRDefault="00000000">
      <w:pPr>
        <w:pStyle w:val="ListParagraph"/>
        <w:numPr>
          <w:ilvl w:val="0"/>
          <w:numId w:val="2"/>
        </w:numPr>
        <w:spacing w:after="80"/>
      </w:pPr>
      <w:r>
        <w:t>Throughput scales linearly with replicas; Flight Recorder is the single shared contention point and should use the Postgres or S3 sink in production.</w:t>
      </w:r>
    </w:p>
    <w:p w14:paraId="50E76D29" w14:textId="77777777" w:rsidR="00297ABF" w:rsidRDefault="00000000">
      <w:pPr>
        <w:pStyle w:val="ListParagraph"/>
        <w:numPr>
          <w:ilvl w:val="0"/>
          <w:numId w:val="2"/>
        </w:numPr>
        <w:spacing w:after="80"/>
      </w:pPr>
      <w:r>
        <w:t>Recommended: 3 replicas, HPA 3..10, Neo4j sized for 2x framework catalog size.</w:t>
      </w:r>
    </w:p>
    <w:p w14:paraId="50E76D2A" w14:textId="77777777" w:rsidR="00297ABF" w:rsidRDefault="00000000">
      <w:pPr>
        <w:pStyle w:val="Heading3"/>
      </w:pPr>
      <w:bookmarkStart w:id="42" w:name="_Toc227775580"/>
      <w:r>
        <w:t>11.5 Multi-cloud notes</w:t>
      </w:r>
      <w:bookmarkEnd w:id="42"/>
    </w:p>
    <w:p w14:paraId="50E76D2B" w14:textId="77777777" w:rsidR="00297ABF" w:rsidRDefault="00000000">
      <w:pPr>
        <w:pStyle w:val="ListParagraph"/>
        <w:numPr>
          <w:ilvl w:val="0"/>
          <w:numId w:val="2"/>
        </w:numPr>
        <w:spacing w:after="80"/>
      </w:pPr>
      <w:r>
        <w:rPr>
          <w:b/>
          <w:bCs/>
        </w:rPr>
        <w:t xml:space="preserve">AKS </w:t>
      </w:r>
      <w:r>
        <w:t xml:space="preserve"> — enable workload identity, map BOSS_AUTH_MODE to Entra JWKS, use Azure Files for shared Flight Recorder JSONL if not using Postgres.</w:t>
      </w:r>
    </w:p>
    <w:p w14:paraId="50E76D2C" w14:textId="77777777" w:rsidR="00297ABF" w:rsidRDefault="00000000">
      <w:pPr>
        <w:pStyle w:val="ListParagraph"/>
        <w:numPr>
          <w:ilvl w:val="0"/>
          <w:numId w:val="2"/>
        </w:numPr>
        <w:spacing w:after="80"/>
      </w:pPr>
      <w:r>
        <w:rPr>
          <w:b/>
          <w:bCs/>
        </w:rPr>
        <w:t xml:space="preserve">EKS </w:t>
      </w:r>
      <w:r>
        <w:t xml:space="preserve"> — IRSA for the S3 sink; ALB ingress for mTLS termination; use Aurora Serverless v2 for Postgres sink.</w:t>
      </w:r>
    </w:p>
    <w:p w14:paraId="50E76D2D" w14:textId="77777777" w:rsidR="00297ABF" w:rsidRDefault="00000000">
      <w:pPr>
        <w:pStyle w:val="ListParagraph"/>
        <w:numPr>
          <w:ilvl w:val="0"/>
          <w:numId w:val="2"/>
        </w:numPr>
        <w:spacing w:after="80"/>
      </w:pPr>
      <w:r>
        <w:rPr>
          <w:b/>
          <w:bCs/>
        </w:rPr>
        <w:lastRenderedPageBreak/>
        <w:t xml:space="preserve">GKE </w:t>
      </w:r>
      <w:r>
        <w:t xml:space="preserve"> — Workload Identity; Cloud SQL for Postgres sink; Config Connector for declarative tier config.</w:t>
      </w:r>
    </w:p>
    <w:p w14:paraId="50E76D2E" w14:textId="77777777" w:rsidR="00297ABF" w:rsidRDefault="00000000">
      <w:pPr>
        <w:pStyle w:val="ListParagraph"/>
        <w:numPr>
          <w:ilvl w:val="0"/>
          <w:numId w:val="2"/>
        </w:numPr>
        <w:spacing w:after="80"/>
      </w:pPr>
      <w:r>
        <w:rPr>
          <w:b/>
          <w:bCs/>
        </w:rPr>
        <w:t xml:space="preserve">k3d / local </w:t>
      </w:r>
      <w:r>
        <w:t xml:space="preserve"> — docker-compose is the supported path; Helm chart runs unchanged on k3d for integration testing.</w:t>
      </w:r>
    </w:p>
    <w:p w14:paraId="50E76D2F" w14:textId="77777777" w:rsidR="00297ABF" w:rsidRDefault="00000000">
      <w:pPr>
        <w:pStyle w:val="Heading1"/>
        <w:spacing w:after="200"/>
      </w:pPr>
      <w:bookmarkStart w:id="43" w:name="_Toc227775581"/>
      <w:r>
        <w:t>12. Adapter integration guide</w:t>
      </w:r>
      <w:bookmarkEnd w:id="43"/>
    </w:p>
    <w:p w14:paraId="50E76D30" w14:textId="77777777" w:rsidR="00297ABF" w:rsidRDefault="00000000">
      <w:pPr>
        <w:spacing w:after="140"/>
      </w:pPr>
      <w:r>
        <w:t xml:space="preserve">Every adapter ships with a single-call entry-point that normalises the framework's action payload, constructs an IntentObject, scores it, and returns a typed </w:t>
      </w:r>
      <w:r>
        <w:rPr>
          <w:rFonts w:ascii="Consolas" w:eastAsia="Consolas" w:hAnsi="Consolas" w:cs="Consolas"/>
          <w:sz w:val="18"/>
          <w:szCs w:val="18"/>
        </w:rPr>
        <w:t>AdapterDecision</w:t>
      </w:r>
      <w:r>
        <w:t xml:space="preserve"> telling the caller whether to allow, log, escalate or emergency-stop.</w:t>
      </w:r>
    </w:p>
    <w:p w14:paraId="50E76D31" w14:textId="77777777" w:rsidR="00297ABF" w:rsidRDefault="00000000">
      <w:pPr>
        <w:pStyle w:val="Heading3"/>
      </w:pPr>
      <w:bookmarkStart w:id="44" w:name="_Toc227775582"/>
      <w:r>
        <w:t>12.1 LangGraph</w:t>
      </w:r>
      <w:bookmarkEnd w:id="44"/>
    </w:p>
    <w:p w14:paraId="50E76D32" w14:textId="77777777" w:rsidR="00297ABF" w:rsidRDefault="00000000">
      <w:pPr>
        <w:shd w:val="clear" w:color="auto" w:fill="F2F2F2"/>
      </w:pPr>
      <w:r>
        <w:rPr>
          <w:rFonts w:ascii="Consolas" w:eastAsia="Consolas" w:hAnsi="Consolas" w:cs="Consolas"/>
          <w:sz w:val="18"/>
          <w:szCs w:val="18"/>
        </w:rPr>
        <w:t>from langchain_core.tools import BaseTool</w:t>
      </w:r>
    </w:p>
    <w:p w14:paraId="50E76D33" w14:textId="77777777" w:rsidR="00297ABF" w:rsidRDefault="00000000">
      <w:pPr>
        <w:shd w:val="clear" w:color="auto" w:fill="F2F2F2"/>
      </w:pPr>
      <w:r>
        <w:rPr>
          <w:rFonts w:ascii="Consolas" w:eastAsia="Consolas" w:hAnsi="Consolas" w:cs="Consolas"/>
          <w:sz w:val="18"/>
          <w:szCs w:val="18"/>
        </w:rPr>
        <w:t>from boss_adapters import evaluate_payload, DecisionAction</w:t>
      </w:r>
    </w:p>
    <w:p w14:paraId="50E76D34" w14:textId="77777777" w:rsidR="00297ABF" w:rsidRDefault="00000000">
      <w:pPr>
        <w:shd w:val="clear" w:color="auto" w:fill="F2F2F2"/>
      </w:pPr>
      <w:r>
        <w:rPr>
          <w:rFonts w:ascii="Consolas" w:eastAsia="Consolas" w:hAnsi="Consolas" w:cs="Consolas"/>
          <w:sz w:val="18"/>
          <w:szCs w:val="18"/>
        </w:rPr>
        <w:t xml:space="preserve"> </w:t>
      </w:r>
    </w:p>
    <w:p w14:paraId="50E76D35" w14:textId="77777777" w:rsidR="00297ABF" w:rsidRDefault="00000000">
      <w:pPr>
        <w:shd w:val="clear" w:color="auto" w:fill="F2F2F2"/>
      </w:pPr>
      <w:r>
        <w:rPr>
          <w:rFonts w:ascii="Consolas" w:eastAsia="Consolas" w:hAnsi="Consolas" w:cs="Consolas"/>
          <w:sz w:val="18"/>
          <w:szCs w:val="18"/>
        </w:rPr>
        <w:t>class GovernedTool(BaseTool):</w:t>
      </w:r>
    </w:p>
    <w:p w14:paraId="50E76D36" w14:textId="77777777" w:rsidR="00297ABF" w:rsidRDefault="00000000">
      <w:pPr>
        <w:shd w:val="clear" w:color="auto" w:fill="F2F2F2"/>
      </w:pPr>
      <w:r>
        <w:rPr>
          <w:rFonts w:ascii="Consolas" w:eastAsia="Consolas" w:hAnsi="Consolas" w:cs="Consolas"/>
          <w:sz w:val="18"/>
          <w:szCs w:val="18"/>
        </w:rPr>
        <w:t xml:space="preserve">    name = "move_funds"</w:t>
      </w:r>
    </w:p>
    <w:p w14:paraId="50E76D37" w14:textId="77777777" w:rsidR="00297ABF" w:rsidRDefault="00000000">
      <w:pPr>
        <w:shd w:val="clear" w:color="auto" w:fill="F2F2F2"/>
      </w:pPr>
      <w:r>
        <w:rPr>
          <w:rFonts w:ascii="Consolas" w:eastAsia="Consolas" w:hAnsi="Consolas" w:cs="Consolas"/>
          <w:sz w:val="18"/>
          <w:szCs w:val="18"/>
        </w:rPr>
        <w:t xml:space="preserve">    def _run(self, **kwargs):</w:t>
      </w:r>
    </w:p>
    <w:p w14:paraId="50E76D38" w14:textId="77777777" w:rsidR="00297ABF" w:rsidRDefault="00000000">
      <w:pPr>
        <w:shd w:val="clear" w:color="auto" w:fill="F2F2F2"/>
      </w:pPr>
      <w:r>
        <w:rPr>
          <w:rFonts w:ascii="Consolas" w:eastAsia="Consolas" w:hAnsi="Consolas" w:cs="Consolas"/>
          <w:sz w:val="18"/>
          <w:szCs w:val="18"/>
        </w:rPr>
        <w:t xml:space="preserve">        decision = evaluate_payload({"tool": self.name, **kwargs},</w:t>
      </w:r>
    </w:p>
    <w:p w14:paraId="50E76D39" w14:textId="77777777" w:rsidR="00297ABF" w:rsidRDefault="00000000">
      <w:pPr>
        <w:shd w:val="clear" w:color="auto" w:fill="F2F2F2"/>
      </w:pPr>
      <w:r>
        <w:rPr>
          <w:rFonts w:ascii="Consolas" w:eastAsia="Consolas" w:hAnsi="Consolas" w:cs="Consolas"/>
          <w:sz w:val="18"/>
          <w:szCs w:val="18"/>
        </w:rPr>
        <w:t xml:space="preserve">                                    framework="langgraph")</w:t>
      </w:r>
    </w:p>
    <w:p w14:paraId="50E76D3A" w14:textId="77777777" w:rsidR="00297ABF" w:rsidRDefault="00000000">
      <w:pPr>
        <w:shd w:val="clear" w:color="auto" w:fill="F2F2F2"/>
      </w:pPr>
      <w:r>
        <w:rPr>
          <w:rFonts w:ascii="Consolas" w:eastAsia="Consolas" w:hAnsi="Consolas" w:cs="Consolas"/>
          <w:sz w:val="18"/>
          <w:szCs w:val="18"/>
        </w:rPr>
        <w:t xml:space="preserve">        if decision.action == DecisionAction.BLOCK:</w:t>
      </w:r>
    </w:p>
    <w:p w14:paraId="50E76D3B" w14:textId="77777777" w:rsidR="00297ABF" w:rsidRDefault="00000000">
      <w:pPr>
        <w:shd w:val="clear" w:color="auto" w:fill="F2F2F2"/>
      </w:pPr>
      <w:r>
        <w:rPr>
          <w:rFonts w:ascii="Consolas" w:eastAsia="Consolas" w:hAnsi="Consolas" w:cs="Consolas"/>
          <w:sz w:val="18"/>
          <w:szCs w:val="18"/>
        </w:rPr>
        <w:t xml:space="preserve">            raise PermissionError(decision.rationale)</w:t>
      </w:r>
    </w:p>
    <w:p w14:paraId="50E76D3C" w14:textId="77777777" w:rsidR="00297ABF" w:rsidRDefault="00000000">
      <w:pPr>
        <w:shd w:val="clear" w:color="auto" w:fill="F2F2F2"/>
      </w:pPr>
      <w:r>
        <w:rPr>
          <w:rFonts w:ascii="Consolas" w:eastAsia="Consolas" w:hAnsi="Consolas" w:cs="Consolas"/>
          <w:sz w:val="18"/>
          <w:szCs w:val="18"/>
        </w:rPr>
        <w:t xml:space="preserve">        if decision.action == DecisionAction.ESCALATE:</w:t>
      </w:r>
    </w:p>
    <w:p w14:paraId="50E76D3D" w14:textId="77777777" w:rsidR="00297ABF" w:rsidRDefault="00000000">
      <w:pPr>
        <w:shd w:val="clear" w:color="auto" w:fill="F2F2F2"/>
      </w:pPr>
      <w:r>
        <w:rPr>
          <w:rFonts w:ascii="Consolas" w:eastAsia="Consolas" w:hAnsi="Consolas" w:cs="Consolas"/>
          <w:sz w:val="18"/>
          <w:szCs w:val="18"/>
        </w:rPr>
        <w:t xml:space="preserve">            raise RuntimeError(f"Escalate: {decision.rationale}")</w:t>
      </w:r>
    </w:p>
    <w:p w14:paraId="50E76D3E" w14:textId="77777777" w:rsidR="00297ABF" w:rsidRDefault="00000000">
      <w:pPr>
        <w:shd w:val="clear" w:color="auto" w:fill="F2F2F2"/>
      </w:pPr>
      <w:r>
        <w:rPr>
          <w:rFonts w:ascii="Consolas" w:eastAsia="Consolas" w:hAnsi="Consolas" w:cs="Consolas"/>
          <w:sz w:val="18"/>
          <w:szCs w:val="18"/>
        </w:rPr>
        <w:t xml:space="preserve">        return self._really_move(**kwargs)</w:t>
      </w:r>
    </w:p>
    <w:p w14:paraId="50E76D3F" w14:textId="77777777" w:rsidR="00297ABF" w:rsidRDefault="00000000">
      <w:pPr>
        <w:pStyle w:val="Heading3"/>
      </w:pPr>
      <w:bookmarkStart w:id="45" w:name="_Toc227775583"/>
      <w:r>
        <w:t>12.2 OpenAI Agents</w:t>
      </w:r>
      <w:bookmarkEnd w:id="45"/>
    </w:p>
    <w:p w14:paraId="50E76D40" w14:textId="77777777" w:rsidR="00297ABF" w:rsidRDefault="00000000">
      <w:pPr>
        <w:shd w:val="clear" w:color="auto" w:fill="F2F2F2"/>
      </w:pPr>
      <w:r>
        <w:rPr>
          <w:rFonts w:ascii="Consolas" w:eastAsia="Consolas" w:hAnsi="Consolas" w:cs="Consolas"/>
          <w:sz w:val="18"/>
          <w:szCs w:val="18"/>
        </w:rPr>
        <w:t>from boss_adapters import evaluate_payload, DecisionAction</w:t>
      </w:r>
    </w:p>
    <w:p w14:paraId="50E76D41" w14:textId="77777777" w:rsidR="00297ABF" w:rsidRDefault="00000000">
      <w:pPr>
        <w:shd w:val="clear" w:color="auto" w:fill="F2F2F2"/>
      </w:pPr>
      <w:r>
        <w:rPr>
          <w:rFonts w:ascii="Consolas" w:eastAsia="Consolas" w:hAnsi="Consolas" w:cs="Consolas"/>
          <w:sz w:val="18"/>
          <w:szCs w:val="18"/>
        </w:rPr>
        <w:t xml:space="preserve"> </w:t>
      </w:r>
    </w:p>
    <w:p w14:paraId="50E76D42" w14:textId="77777777" w:rsidR="00297ABF" w:rsidRDefault="00000000">
      <w:pPr>
        <w:shd w:val="clear" w:color="auto" w:fill="F2F2F2"/>
      </w:pPr>
      <w:r>
        <w:rPr>
          <w:rFonts w:ascii="Consolas" w:eastAsia="Consolas" w:hAnsi="Consolas" w:cs="Consolas"/>
          <w:sz w:val="18"/>
          <w:szCs w:val="18"/>
        </w:rPr>
        <w:t>async def guardrail(ctx, tool_name, arguments):</w:t>
      </w:r>
    </w:p>
    <w:p w14:paraId="50E76D43" w14:textId="77777777" w:rsidR="00297ABF" w:rsidRDefault="00000000">
      <w:pPr>
        <w:shd w:val="clear" w:color="auto" w:fill="F2F2F2"/>
      </w:pPr>
      <w:r>
        <w:rPr>
          <w:rFonts w:ascii="Consolas" w:eastAsia="Consolas" w:hAnsi="Consolas" w:cs="Consolas"/>
          <w:sz w:val="18"/>
          <w:szCs w:val="18"/>
        </w:rPr>
        <w:t xml:space="preserve">    d = evaluate_payload({"name": tool_name, "arguments": arguments},</w:t>
      </w:r>
    </w:p>
    <w:p w14:paraId="50E76D44" w14:textId="77777777" w:rsidR="00297ABF" w:rsidRDefault="00000000">
      <w:pPr>
        <w:shd w:val="clear" w:color="auto" w:fill="F2F2F2"/>
      </w:pPr>
      <w:r>
        <w:rPr>
          <w:rFonts w:ascii="Consolas" w:eastAsia="Consolas" w:hAnsi="Consolas" w:cs="Consolas"/>
          <w:sz w:val="18"/>
          <w:szCs w:val="18"/>
        </w:rPr>
        <w:t xml:space="preserve">                         framework="openai_agents")</w:t>
      </w:r>
    </w:p>
    <w:p w14:paraId="50E76D45" w14:textId="77777777" w:rsidR="00297ABF" w:rsidRDefault="00000000">
      <w:pPr>
        <w:shd w:val="clear" w:color="auto" w:fill="F2F2F2"/>
      </w:pPr>
      <w:r>
        <w:rPr>
          <w:rFonts w:ascii="Consolas" w:eastAsia="Consolas" w:hAnsi="Consolas" w:cs="Consolas"/>
          <w:sz w:val="18"/>
          <w:szCs w:val="18"/>
        </w:rPr>
        <w:t xml:space="preserve">    if d.action is not DecisionAction.ALLOW:</w:t>
      </w:r>
    </w:p>
    <w:p w14:paraId="50E76D46" w14:textId="77777777" w:rsidR="00297ABF" w:rsidRDefault="00000000">
      <w:pPr>
        <w:shd w:val="clear" w:color="auto" w:fill="F2F2F2"/>
      </w:pPr>
      <w:r>
        <w:rPr>
          <w:rFonts w:ascii="Consolas" w:eastAsia="Consolas" w:hAnsi="Consolas" w:cs="Consolas"/>
          <w:sz w:val="18"/>
          <w:szCs w:val="18"/>
        </w:rPr>
        <w:t xml:space="preserve">        return {"refused": True, "reason": d.rationale}</w:t>
      </w:r>
    </w:p>
    <w:p w14:paraId="50E76D47" w14:textId="77777777" w:rsidR="00297ABF" w:rsidRDefault="00000000">
      <w:pPr>
        <w:shd w:val="clear" w:color="auto" w:fill="F2F2F2"/>
      </w:pPr>
      <w:r>
        <w:rPr>
          <w:rFonts w:ascii="Consolas" w:eastAsia="Consolas" w:hAnsi="Consolas" w:cs="Consolas"/>
          <w:sz w:val="18"/>
          <w:szCs w:val="18"/>
        </w:rPr>
        <w:t xml:space="preserve">    return None  # allow tool to run</w:t>
      </w:r>
    </w:p>
    <w:p w14:paraId="50E76D48" w14:textId="77777777" w:rsidR="00297ABF" w:rsidRDefault="00000000">
      <w:pPr>
        <w:pStyle w:val="Heading3"/>
      </w:pPr>
      <w:bookmarkStart w:id="46" w:name="_Toc227775584"/>
      <w:r>
        <w:t>12.3 Azure AI Foundry</w:t>
      </w:r>
      <w:bookmarkEnd w:id="46"/>
    </w:p>
    <w:p w14:paraId="50E76D49" w14:textId="77777777" w:rsidR="00297ABF" w:rsidRDefault="00000000">
      <w:pPr>
        <w:spacing w:after="140"/>
      </w:pPr>
      <w:r>
        <w:t>AI Foundry connectors call out to a governance hook before executing any action. Wire BOSS into that hook:</w:t>
      </w:r>
    </w:p>
    <w:p w14:paraId="50E76D4A" w14:textId="77777777" w:rsidR="00297ABF" w:rsidRDefault="00000000">
      <w:pPr>
        <w:shd w:val="clear" w:color="auto" w:fill="F2F2F2"/>
      </w:pPr>
      <w:r>
        <w:rPr>
          <w:rFonts w:ascii="Consolas" w:eastAsia="Consolas" w:hAnsi="Consolas" w:cs="Consolas"/>
          <w:sz w:val="18"/>
          <w:szCs w:val="18"/>
        </w:rPr>
        <w:t>from boss_adapters import evaluate_payload, DecisionAction</w:t>
      </w:r>
    </w:p>
    <w:p w14:paraId="50E76D4B" w14:textId="77777777" w:rsidR="00297ABF" w:rsidRDefault="00000000">
      <w:pPr>
        <w:shd w:val="clear" w:color="auto" w:fill="F2F2F2"/>
      </w:pPr>
      <w:r>
        <w:rPr>
          <w:rFonts w:ascii="Consolas" w:eastAsia="Consolas" w:hAnsi="Consolas" w:cs="Consolas"/>
          <w:sz w:val="18"/>
          <w:szCs w:val="18"/>
        </w:rPr>
        <w:t xml:space="preserve"> </w:t>
      </w:r>
    </w:p>
    <w:p w14:paraId="50E76D4C" w14:textId="77777777" w:rsidR="00297ABF" w:rsidRDefault="00000000">
      <w:pPr>
        <w:shd w:val="clear" w:color="auto" w:fill="F2F2F2"/>
      </w:pPr>
      <w:r>
        <w:rPr>
          <w:rFonts w:ascii="Consolas" w:eastAsia="Consolas" w:hAnsi="Consolas" w:cs="Consolas"/>
          <w:sz w:val="18"/>
          <w:szCs w:val="18"/>
        </w:rPr>
        <w:t>def foundry_hook(action, context):</w:t>
      </w:r>
    </w:p>
    <w:p w14:paraId="50E76D4D" w14:textId="77777777" w:rsidR="00297ABF" w:rsidRDefault="00000000">
      <w:pPr>
        <w:shd w:val="clear" w:color="auto" w:fill="F2F2F2"/>
      </w:pPr>
      <w:r>
        <w:rPr>
          <w:rFonts w:ascii="Consolas" w:eastAsia="Consolas" w:hAnsi="Consolas" w:cs="Consolas"/>
          <w:sz w:val="18"/>
          <w:szCs w:val="18"/>
        </w:rPr>
        <w:t xml:space="preserve">    d = evaluate_payload({"action": action.name,</w:t>
      </w:r>
    </w:p>
    <w:p w14:paraId="50E76D4E" w14:textId="77777777" w:rsidR="00297ABF" w:rsidRDefault="00000000">
      <w:pPr>
        <w:shd w:val="clear" w:color="auto" w:fill="F2F2F2"/>
      </w:pPr>
      <w:r>
        <w:rPr>
          <w:rFonts w:ascii="Consolas" w:eastAsia="Consolas" w:hAnsi="Consolas" w:cs="Consolas"/>
          <w:sz w:val="18"/>
          <w:szCs w:val="18"/>
        </w:rPr>
        <w:t xml:space="preserve">                          "args": action.arguments,</w:t>
      </w:r>
    </w:p>
    <w:p w14:paraId="50E76D4F" w14:textId="77777777" w:rsidR="00297ABF" w:rsidRDefault="00000000">
      <w:pPr>
        <w:shd w:val="clear" w:color="auto" w:fill="F2F2F2"/>
      </w:pPr>
      <w:r>
        <w:rPr>
          <w:rFonts w:ascii="Consolas" w:eastAsia="Consolas" w:hAnsi="Consolas" w:cs="Consolas"/>
          <w:sz w:val="18"/>
          <w:szCs w:val="18"/>
        </w:rPr>
        <w:t xml:space="preserve">                          "boss_inputs": context.get("boss_inputs", {})},</w:t>
      </w:r>
    </w:p>
    <w:p w14:paraId="50E76D50" w14:textId="77777777" w:rsidR="00297ABF" w:rsidRDefault="00000000">
      <w:pPr>
        <w:shd w:val="clear" w:color="auto" w:fill="F2F2F2"/>
      </w:pPr>
      <w:r>
        <w:rPr>
          <w:rFonts w:ascii="Consolas" w:eastAsia="Consolas" w:hAnsi="Consolas" w:cs="Consolas"/>
          <w:sz w:val="18"/>
          <w:szCs w:val="18"/>
        </w:rPr>
        <w:t xml:space="preserve">                         framework="ai_foundry",</w:t>
      </w:r>
    </w:p>
    <w:p w14:paraId="50E76D51" w14:textId="77777777" w:rsidR="00297ABF" w:rsidRDefault="00000000">
      <w:pPr>
        <w:shd w:val="clear" w:color="auto" w:fill="F2F2F2"/>
      </w:pPr>
      <w:r>
        <w:rPr>
          <w:rFonts w:ascii="Consolas" w:eastAsia="Consolas" w:hAnsi="Consolas" w:cs="Consolas"/>
          <w:sz w:val="18"/>
          <w:szCs w:val="18"/>
        </w:rPr>
        <w:t xml:space="preserve">                         tenant=context["tenant"])</w:t>
      </w:r>
    </w:p>
    <w:p w14:paraId="50E76D52" w14:textId="77777777" w:rsidR="00297ABF" w:rsidRDefault="00000000">
      <w:pPr>
        <w:shd w:val="clear" w:color="auto" w:fill="F2F2F2"/>
      </w:pPr>
      <w:r>
        <w:rPr>
          <w:rFonts w:ascii="Consolas" w:eastAsia="Consolas" w:hAnsi="Consolas" w:cs="Consolas"/>
          <w:sz w:val="18"/>
          <w:szCs w:val="18"/>
        </w:rPr>
        <w:t xml:space="preserve">    if d.action is DecisionAction.EMERGENCY_STOP:</w:t>
      </w:r>
    </w:p>
    <w:p w14:paraId="50E76D53" w14:textId="77777777" w:rsidR="00297ABF" w:rsidRDefault="00000000">
      <w:pPr>
        <w:shd w:val="clear" w:color="auto" w:fill="F2F2F2"/>
      </w:pPr>
      <w:r>
        <w:rPr>
          <w:rFonts w:ascii="Consolas" w:eastAsia="Consolas" w:hAnsi="Consolas" w:cs="Consolas"/>
          <w:sz w:val="18"/>
          <w:szCs w:val="18"/>
        </w:rPr>
        <w:t xml:space="preserve">        context.set_result("halt")</w:t>
      </w:r>
    </w:p>
    <w:p w14:paraId="50E76D54" w14:textId="77777777" w:rsidR="00297ABF" w:rsidRDefault="00000000">
      <w:pPr>
        <w:shd w:val="clear" w:color="auto" w:fill="F2F2F2"/>
      </w:pPr>
      <w:r>
        <w:rPr>
          <w:rFonts w:ascii="Consolas" w:eastAsia="Consolas" w:hAnsi="Consolas" w:cs="Consolas"/>
          <w:sz w:val="18"/>
          <w:szCs w:val="18"/>
        </w:rPr>
        <w:t xml:space="preserve">        return False</w:t>
      </w:r>
    </w:p>
    <w:p w14:paraId="50E76D55" w14:textId="77777777" w:rsidR="00297ABF" w:rsidRDefault="00000000">
      <w:pPr>
        <w:shd w:val="clear" w:color="auto" w:fill="F2F2F2"/>
      </w:pPr>
      <w:r>
        <w:rPr>
          <w:rFonts w:ascii="Consolas" w:eastAsia="Consolas" w:hAnsi="Consolas" w:cs="Consolas"/>
          <w:sz w:val="18"/>
          <w:szCs w:val="18"/>
        </w:rPr>
        <w:t xml:space="preserve">    return d.action is not DecisionAction.BLOCK</w:t>
      </w:r>
    </w:p>
    <w:p w14:paraId="50E76D56" w14:textId="77777777" w:rsidR="00297ABF" w:rsidRDefault="00000000">
      <w:pPr>
        <w:pStyle w:val="Heading3"/>
      </w:pPr>
      <w:bookmarkStart w:id="47" w:name="_Toc227775585"/>
      <w:r>
        <w:t>12.4 CrewAI</w:t>
      </w:r>
      <w:bookmarkEnd w:id="47"/>
    </w:p>
    <w:p w14:paraId="50E76D57" w14:textId="77777777" w:rsidR="00297ABF" w:rsidRDefault="00000000">
      <w:pPr>
        <w:shd w:val="clear" w:color="auto" w:fill="F2F2F2"/>
      </w:pPr>
      <w:r>
        <w:rPr>
          <w:rFonts w:ascii="Consolas" w:eastAsia="Consolas" w:hAnsi="Consolas" w:cs="Consolas"/>
          <w:sz w:val="18"/>
          <w:szCs w:val="18"/>
        </w:rPr>
        <w:lastRenderedPageBreak/>
        <w:t>from boss_adapters import evaluate_payload, DecisionAction</w:t>
      </w:r>
    </w:p>
    <w:p w14:paraId="50E76D58" w14:textId="77777777" w:rsidR="00297ABF" w:rsidRDefault="00000000">
      <w:pPr>
        <w:shd w:val="clear" w:color="auto" w:fill="F2F2F2"/>
      </w:pPr>
      <w:r>
        <w:rPr>
          <w:rFonts w:ascii="Consolas" w:eastAsia="Consolas" w:hAnsi="Consolas" w:cs="Consolas"/>
          <w:sz w:val="18"/>
          <w:szCs w:val="18"/>
        </w:rPr>
        <w:t xml:space="preserve"> </w:t>
      </w:r>
    </w:p>
    <w:p w14:paraId="50E76D59" w14:textId="77777777" w:rsidR="00297ABF" w:rsidRDefault="00000000">
      <w:pPr>
        <w:shd w:val="clear" w:color="auto" w:fill="F2F2F2"/>
      </w:pPr>
      <w:r>
        <w:rPr>
          <w:rFonts w:ascii="Consolas" w:eastAsia="Consolas" w:hAnsi="Consolas" w:cs="Consolas"/>
          <w:sz w:val="18"/>
          <w:szCs w:val="18"/>
        </w:rPr>
        <w:t>def pre_task_checkpoint(task):</w:t>
      </w:r>
    </w:p>
    <w:p w14:paraId="50E76D5A" w14:textId="77777777" w:rsidR="00297ABF" w:rsidRDefault="00000000">
      <w:pPr>
        <w:shd w:val="clear" w:color="auto" w:fill="F2F2F2"/>
      </w:pPr>
      <w:r>
        <w:rPr>
          <w:rFonts w:ascii="Consolas" w:eastAsia="Consolas" w:hAnsi="Consolas" w:cs="Consolas"/>
          <w:sz w:val="18"/>
          <w:szCs w:val="18"/>
        </w:rPr>
        <w:t xml:space="preserve">    d = evaluate_payload({"task": task.description,</w:t>
      </w:r>
    </w:p>
    <w:p w14:paraId="50E76D5B" w14:textId="77777777" w:rsidR="00297ABF" w:rsidRDefault="00000000">
      <w:pPr>
        <w:shd w:val="clear" w:color="auto" w:fill="F2F2F2"/>
      </w:pPr>
      <w:r>
        <w:rPr>
          <w:rFonts w:ascii="Consolas" w:eastAsia="Consolas" w:hAnsi="Consolas" w:cs="Consolas"/>
          <w:sz w:val="18"/>
          <w:szCs w:val="18"/>
        </w:rPr>
        <w:t xml:space="preserve">                          "description": task.expected_output},</w:t>
      </w:r>
    </w:p>
    <w:p w14:paraId="50E76D5C" w14:textId="77777777" w:rsidR="00297ABF" w:rsidRDefault="00000000">
      <w:pPr>
        <w:shd w:val="clear" w:color="auto" w:fill="F2F2F2"/>
      </w:pPr>
      <w:r>
        <w:rPr>
          <w:rFonts w:ascii="Consolas" w:eastAsia="Consolas" w:hAnsi="Consolas" w:cs="Consolas"/>
          <w:sz w:val="18"/>
          <w:szCs w:val="18"/>
        </w:rPr>
        <w:t xml:space="preserve">                         framework="crewai")</w:t>
      </w:r>
    </w:p>
    <w:p w14:paraId="50E76D5D" w14:textId="77777777" w:rsidR="00297ABF" w:rsidRDefault="00000000">
      <w:pPr>
        <w:shd w:val="clear" w:color="auto" w:fill="F2F2F2"/>
      </w:pPr>
      <w:r>
        <w:rPr>
          <w:rFonts w:ascii="Consolas" w:eastAsia="Consolas" w:hAnsi="Consolas" w:cs="Consolas"/>
          <w:sz w:val="18"/>
          <w:szCs w:val="18"/>
        </w:rPr>
        <w:t xml:space="preserve">    if d.action != DecisionAction.ALLOW:</w:t>
      </w:r>
    </w:p>
    <w:p w14:paraId="50E76D5E" w14:textId="77777777" w:rsidR="00297ABF" w:rsidRDefault="00000000">
      <w:pPr>
        <w:shd w:val="clear" w:color="auto" w:fill="F2F2F2"/>
      </w:pPr>
      <w:r>
        <w:rPr>
          <w:rFonts w:ascii="Consolas" w:eastAsia="Consolas" w:hAnsi="Consolas" w:cs="Consolas"/>
          <w:sz w:val="18"/>
          <w:szCs w:val="18"/>
        </w:rPr>
        <w:t xml:space="preserve">        task.skip(reason=d.rationale)</w:t>
      </w:r>
    </w:p>
    <w:p w14:paraId="50E76D5F" w14:textId="77777777" w:rsidR="00297ABF" w:rsidRDefault="00000000">
      <w:pPr>
        <w:pStyle w:val="Heading3"/>
      </w:pPr>
      <w:bookmarkStart w:id="48" w:name="_Toc227775586"/>
      <w:r>
        <w:t>12.5 Generic / custom</w:t>
      </w:r>
      <w:bookmarkEnd w:id="48"/>
    </w:p>
    <w:p w14:paraId="50E76D60" w14:textId="77777777" w:rsidR="00297ABF" w:rsidRDefault="00000000">
      <w:pPr>
        <w:spacing w:after="140"/>
      </w:pPr>
      <w:r>
        <w:t xml:space="preserve">The generic adapter accepts any dict with at minimum a </w:t>
      </w:r>
      <w:r>
        <w:rPr>
          <w:rFonts w:ascii="Consolas" w:eastAsia="Consolas" w:hAnsi="Consolas" w:cs="Consolas"/>
          <w:sz w:val="18"/>
          <w:szCs w:val="18"/>
        </w:rPr>
        <w:t>headline</w:t>
      </w:r>
      <w:r>
        <w:t xml:space="preserve"> or </w:t>
      </w:r>
      <w:r>
        <w:rPr>
          <w:rFonts w:ascii="Consolas" w:eastAsia="Consolas" w:hAnsi="Consolas" w:cs="Consolas"/>
          <w:sz w:val="18"/>
          <w:szCs w:val="18"/>
        </w:rPr>
        <w:t>tool</w:t>
      </w:r>
      <w:r>
        <w:t xml:space="preserve"> key. Nest BOSS-specific inputs under </w:t>
      </w:r>
      <w:r>
        <w:rPr>
          <w:rFonts w:ascii="Consolas" w:eastAsia="Consolas" w:hAnsi="Consolas" w:cs="Consolas"/>
          <w:sz w:val="18"/>
          <w:szCs w:val="18"/>
        </w:rPr>
        <w:t>boss_inputs</w:t>
      </w:r>
      <w:r>
        <w:t xml:space="preserve"> to pre-populate dimension evidence:</w:t>
      </w:r>
    </w:p>
    <w:p w14:paraId="50E76D61" w14:textId="77777777" w:rsidR="00297ABF" w:rsidRDefault="00000000">
      <w:pPr>
        <w:shd w:val="clear" w:color="auto" w:fill="F2F2F2"/>
      </w:pPr>
      <w:r>
        <w:rPr>
          <w:rFonts w:ascii="Consolas" w:eastAsia="Consolas" w:hAnsi="Consolas" w:cs="Consolas"/>
          <w:sz w:val="18"/>
          <w:szCs w:val="18"/>
        </w:rPr>
        <w:t>from boss_adapters import evaluate_payload</w:t>
      </w:r>
    </w:p>
    <w:p w14:paraId="50E76D62" w14:textId="77777777" w:rsidR="00297ABF" w:rsidRDefault="00000000">
      <w:pPr>
        <w:shd w:val="clear" w:color="auto" w:fill="F2F2F2"/>
      </w:pPr>
      <w:r>
        <w:rPr>
          <w:rFonts w:ascii="Consolas" w:eastAsia="Consolas" w:hAnsi="Consolas" w:cs="Consolas"/>
          <w:sz w:val="18"/>
          <w:szCs w:val="18"/>
        </w:rPr>
        <w:t xml:space="preserve"> </w:t>
      </w:r>
    </w:p>
    <w:p w14:paraId="50E76D63" w14:textId="77777777" w:rsidR="00297ABF" w:rsidRDefault="00000000">
      <w:pPr>
        <w:shd w:val="clear" w:color="auto" w:fill="F2F2F2"/>
      </w:pPr>
      <w:r>
        <w:rPr>
          <w:rFonts w:ascii="Consolas" w:eastAsia="Consolas" w:hAnsi="Consolas" w:cs="Consolas"/>
          <w:sz w:val="18"/>
          <w:szCs w:val="18"/>
        </w:rPr>
        <w:t>d = evaluate_payload({</w:t>
      </w:r>
    </w:p>
    <w:p w14:paraId="50E76D64" w14:textId="77777777" w:rsidR="00297ABF" w:rsidRDefault="00000000">
      <w:pPr>
        <w:shd w:val="clear" w:color="auto" w:fill="F2F2F2"/>
      </w:pPr>
      <w:r>
        <w:rPr>
          <w:rFonts w:ascii="Consolas" w:eastAsia="Consolas" w:hAnsi="Consolas" w:cs="Consolas"/>
          <w:sz w:val="18"/>
          <w:szCs w:val="18"/>
        </w:rPr>
        <w:t xml:space="preserve">    "headline": "Custom agent performing FX sweep",</w:t>
      </w:r>
    </w:p>
    <w:p w14:paraId="50E76D65" w14:textId="77777777" w:rsidR="00297ABF" w:rsidRDefault="00000000">
      <w:pPr>
        <w:shd w:val="clear" w:color="auto" w:fill="F2F2F2"/>
      </w:pPr>
      <w:r>
        <w:rPr>
          <w:rFonts w:ascii="Consolas" w:eastAsia="Consolas" w:hAnsi="Consolas" w:cs="Consolas"/>
          <w:sz w:val="18"/>
          <w:szCs w:val="18"/>
        </w:rPr>
        <w:t xml:space="preserve">    "is_non_idempotent": True,</w:t>
      </w:r>
    </w:p>
    <w:p w14:paraId="50E76D66" w14:textId="77777777" w:rsidR="00297ABF" w:rsidRDefault="00000000">
      <w:pPr>
        <w:shd w:val="clear" w:color="auto" w:fill="F2F2F2"/>
      </w:pPr>
      <w:r>
        <w:rPr>
          <w:rFonts w:ascii="Consolas" w:eastAsia="Consolas" w:hAnsi="Consolas" w:cs="Consolas"/>
          <w:sz w:val="18"/>
          <w:szCs w:val="18"/>
        </w:rPr>
        <w:t xml:space="preserve">    "boss_inputs": {</w:t>
      </w:r>
    </w:p>
    <w:p w14:paraId="50E76D67" w14:textId="77777777" w:rsidR="00297ABF" w:rsidRDefault="00000000">
      <w:pPr>
        <w:shd w:val="clear" w:color="auto" w:fill="F2F2F2"/>
      </w:pPr>
      <w:r>
        <w:rPr>
          <w:rFonts w:ascii="Consolas" w:eastAsia="Consolas" w:hAnsi="Consolas" w:cs="Consolas"/>
          <w:sz w:val="18"/>
          <w:szCs w:val="18"/>
        </w:rPr>
        <w:t xml:space="preserve">        "financial": {"cost_eur": 42000, "appetite_eur": 50000},</w:t>
      </w:r>
    </w:p>
    <w:p w14:paraId="50E76D68" w14:textId="77777777" w:rsidR="00297ABF" w:rsidRDefault="00000000">
      <w:pPr>
        <w:shd w:val="clear" w:color="auto" w:fill="F2F2F2"/>
      </w:pPr>
      <w:r>
        <w:rPr>
          <w:rFonts w:ascii="Consolas" w:eastAsia="Consolas" w:hAnsi="Consolas" w:cs="Consolas"/>
          <w:sz w:val="18"/>
          <w:szCs w:val="18"/>
        </w:rPr>
        <w:t xml:space="preserve">        "regulatory": {"dora_clauses_in_scope": ["Art17"]}</w:t>
      </w:r>
    </w:p>
    <w:p w14:paraId="50E76D69" w14:textId="77777777" w:rsidR="00297ABF" w:rsidRDefault="00000000">
      <w:pPr>
        <w:shd w:val="clear" w:color="auto" w:fill="F2F2F2"/>
      </w:pPr>
      <w:r>
        <w:rPr>
          <w:rFonts w:ascii="Consolas" w:eastAsia="Consolas" w:hAnsi="Consolas" w:cs="Consolas"/>
          <w:sz w:val="18"/>
          <w:szCs w:val="18"/>
        </w:rPr>
        <w:t xml:space="preserve">    }</w:t>
      </w:r>
    </w:p>
    <w:p w14:paraId="50E76D6A" w14:textId="77777777" w:rsidR="00297ABF" w:rsidRDefault="00000000">
      <w:pPr>
        <w:shd w:val="clear" w:color="auto" w:fill="F2F2F2"/>
      </w:pPr>
      <w:r>
        <w:rPr>
          <w:rFonts w:ascii="Consolas" w:eastAsia="Consolas" w:hAnsi="Consolas" w:cs="Consolas"/>
          <w:sz w:val="18"/>
          <w:szCs w:val="18"/>
        </w:rPr>
        <w:t>}, framework="generic")</w:t>
      </w:r>
    </w:p>
    <w:p w14:paraId="50E76D6B" w14:textId="77777777" w:rsidR="00297ABF" w:rsidRDefault="00000000">
      <w:pPr>
        <w:pStyle w:val="Heading1"/>
        <w:spacing w:after="200"/>
      </w:pPr>
      <w:bookmarkStart w:id="49" w:name="_Toc227775587"/>
      <w:r>
        <w:t>13. Worked examples (NetStreamX)</w:t>
      </w:r>
      <w:bookmarkEnd w:id="49"/>
    </w:p>
    <w:p w14:paraId="50E76D6C" w14:textId="77777777" w:rsidR="00297ABF" w:rsidRDefault="00000000">
      <w:pPr>
        <w:spacing w:after="140"/>
      </w:pPr>
      <w:r>
        <w:t>NetStreamX is ADAM's fictional Amsterdam-head-quartered streaming platform used as the running example throughout the book. The three scenarios below exercise the engine end-to-end.</w:t>
      </w:r>
    </w:p>
    <w:p w14:paraId="50E76D6D" w14:textId="77777777" w:rsidR="00297ABF" w:rsidRDefault="00000000">
      <w:pPr>
        <w:pStyle w:val="Heading3"/>
      </w:pPr>
      <w:bookmarkStart w:id="50" w:name="_Toc227775588"/>
      <w:r>
        <w:t>13.1 SOAP example: publish cat-video thumbnail</w:t>
      </w:r>
      <w:bookmarkEnd w:id="50"/>
    </w:p>
    <w:p w14:paraId="50E76D6E" w14:textId="77777777" w:rsidR="00297ABF" w:rsidRDefault="00000000">
      <w:pPr>
        <w:spacing w:after="140"/>
      </w:pPr>
      <w:r>
        <w:t>A content-ops agent proposes to publish a new thumbnail for a cat-video carousel tile. The action is reversible (thumbnails can be replaced), inside the EU region, has zero financial exposure, and touches no personal data. BOSS scores it cleanly.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400"/>
        <w:gridCol w:w="1400"/>
        <w:gridCol w:w="4960"/>
      </w:tblGrid>
      <w:tr w:rsidR="00297ABF" w14:paraId="50E76D73" w14:textId="77777777">
        <w:tblPrEx>
          <w:tblCellMar>
            <w:top w:w="0" w:type="dxa"/>
            <w:bottom w:w="0" w:type="dxa"/>
          </w:tblCellMar>
        </w:tblPrEx>
        <w:trPr>
          <w:tblHeader/>
        </w:trPr>
        <w:tc>
          <w:tcPr>
            <w:tcW w:w="16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0E76D6F" w14:textId="77777777" w:rsidR="00297ABF" w:rsidRDefault="00000000">
            <w:r>
              <w:rPr>
                <w:b/>
                <w:bCs/>
                <w:color w:val="FFFFFF"/>
                <w:sz w:val="20"/>
                <w:szCs w:val="20"/>
              </w:rPr>
              <w:t>Dimension</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0E76D70" w14:textId="77777777" w:rsidR="00297ABF" w:rsidRDefault="00000000">
            <w:r>
              <w:rPr>
                <w:b/>
                <w:bCs/>
                <w:color w:val="FFFFFF"/>
                <w:sz w:val="20"/>
                <w:szCs w:val="20"/>
              </w:rPr>
              <w:t>Raw</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0E76D71" w14:textId="77777777" w:rsidR="00297ABF" w:rsidRDefault="00000000">
            <w:r>
              <w:rPr>
                <w:b/>
                <w:bCs/>
                <w:color w:val="FFFFFF"/>
                <w:sz w:val="20"/>
                <w:szCs w:val="20"/>
              </w:rPr>
              <w:t>Weight</w:t>
            </w:r>
          </w:p>
        </w:tc>
        <w:tc>
          <w:tcPr>
            <w:tcW w:w="49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0E76D72" w14:textId="77777777" w:rsidR="00297ABF" w:rsidRDefault="00000000">
            <w:r>
              <w:rPr>
                <w:b/>
                <w:bCs/>
                <w:color w:val="FFFFFF"/>
                <w:sz w:val="20"/>
                <w:szCs w:val="20"/>
              </w:rPr>
              <w:t>Contribution (weighted)</w:t>
            </w:r>
          </w:p>
        </w:tc>
      </w:tr>
      <w:tr w:rsidR="00297ABF" w14:paraId="50E76D78"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D74" w14:textId="77777777" w:rsidR="00297ABF" w:rsidRDefault="00000000">
            <w:r>
              <w:rPr>
                <w:sz w:val="20"/>
                <w:szCs w:val="20"/>
              </w:rPr>
              <w:t>Security</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D75" w14:textId="77777777" w:rsidR="00297ABF" w:rsidRDefault="00000000">
            <w:r>
              <w:rPr>
                <w:sz w:val="20"/>
                <w:szCs w:val="20"/>
              </w:rPr>
              <w:t>4.2</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D76" w14:textId="77777777" w:rsidR="00297ABF" w:rsidRDefault="00000000">
            <w:r>
              <w:rPr>
                <w:sz w:val="20"/>
                <w:szCs w:val="20"/>
              </w:rPr>
              <w:t>5.0</w:t>
            </w:r>
          </w:p>
        </w:tc>
        <w:tc>
          <w:tcPr>
            <w:tcW w:w="4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D77" w14:textId="77777777" w:rsidR="00297ABF" w:rsidRDefault="00000000">
            <w:r>
              <w:rPr>
                <w:sz w:val="20"/>
                <w:szCs w:val="20"/>
              </w:rPr>
              <w:t>21.0</w:t>
            </w:r>
          </w:p>
        </w:tc>
      </w:tr>
      <w:tr w:rsidR="00297ABF" w14:paraId="50E76D7D"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D79" w14:textId="77777777" w:rsidR="00297ABF" w:rsidRDefault="00000000">
            <w:r>
              <w:rPr>
                <w:sz w:val="20"/>
                <w:szCs w:val="20"/>
              </w:rPr>
              <w:t>Sovereignty</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D7A" w14:textId="77777777" w:rsidR="00297ABF" w:rsidRDefault="00000000">
            <w:r>
              <w:rPr>
                <w:sz w:val="20"/>
                <w:szCs w:val="20"/>
              </w:rPr>
              <w:t>1.0</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D7B" w14:textId="77777777" w:rsidR="00297ABF" w:rsidRDefault="00000000">
            <w:r>
              <w:rPr>
                <w:sz w:val="20"/>
                <w:szCs w:val="20"/>
              </w:rPr>
              <w:t>4.0</w:t>
            </w:r>
          </w:p>
        </w:tc>
        <w:tc>
          <w:tcPr>
            <w:tcW w:w="4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D7C" w14:textId="77777777" w:rsidR="00297ABF" w:rsidRDefault="00000000">
            <w:r>
              <w:rPr>
                <w:sz w:val="20"/>
                <w:szCs w:val="20"/>
              </w:rPr>
              <w:t>4.0</w:t>
            </w:r>
          </w:p>
        </w:tc>
      </w:tr>
      <w:tr w:rsidR="00297ABF" w14:paraId="50E76D82"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D7E" w14:textId="77777777" w:rsidR="00297ABF" w:rsidRDefault="00000000">
            <w:r>
              <w:rPr>
                <w:sz w:val="20"/>
                <w:szCs w:val="20"/>
              </w:rPr>
              <w:t>Financial</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D7F" w14:textId="77777777" w:rsidR="00297ABF" w:rsidRDefault="00000000">
            <w:r>
              <w:rPr>
                <w:sz w:val="20"/>
                <w:szCs w:val="20"/>
              </w:rPr>
              <w:t>0.5</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D80" w14:textId="77777777" w:rsidR="00297ABF" w:rsidRDefault="00000000">
            <w:r>
              <w:rPr>
                <w:sz w:val="20"/>
                <w:szCs w:val="20"/>
              </w:rPr>
              <w:t>4.0</w:t>
            </w:r>
          </w:p>
        </w:tc>
        <w:tc>
          <w:tcPr>
            <w:tcW w:w="4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D81" w14:textId="77777777" w:rsidR="00297ABF" w:rsidRDefault="00000000">
            <w:r>
              <w:rPr>
                <w:sz w:val="20"/>
                <w:szCs w:val="20"/>
              </w:rPr>
              <w:t>2.0</w:t>
            </w:r>
          </w:p>
        </w:tc>
      </w:tr>
      <w:tr w:rsidR="00297ABF" w14:paraId="50E76D87"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D83" w14:textId="77777777" w:rsidR="00297ABF" w:rsidRDefault="00000000">
            <w:r>
              <w:rPr>
                <w:sz w:val="20"/>
                <w:szCs w:val="20"/>
              </w:rPr>
              <w:t>Regulatory</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D84" w14:textId="77777777" w:rsidR="00297ABF" w:rsidRDefault="00000000">
            <w:r>
              <w:rPr>
                <w:sz w:val="20"/>
                <w:szCs w:val="20"/>
              </w:rPr>
              <w:t>3.0</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D85" w14:textId="77777777" w:rsidR="00297ABF" w:rsidRDefault="00000000">
            <w:r>
              <w:rPr>
                <w:sz w:val="20"/>
                <w:szCs w:val="20"/>
              </w:rPr>
              <w:t>3.0</w:t>
            </w:r>
          </w:p>
        </w:tc>
        <w:tc>
          <w:tcPr>
            <w:tcW w:w="4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D86" w14:textId="77777777" w:rsidR="00297ABF" w:rsidRDefault="00000000">
            <w:r>
              <w:rPr>
                <w:sz w:val="20"/>
                <w:szCs w:val="20"/>
              </w:rPr>
              <w:t>9.0</w:t>
            </w:r>
          </w:p>
        </w:tc>
      </w:tr>
      <w:tr w:rsidR="00297ABF" w14:paraId="50E76D8C"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D88" w14:textId="77777777" w:rsidR="00297ABF" w:rsidRDefault="00000000">
            <w:r>
              <w:rPr>
                <w:sz w:val="20"/>
                <w:szCs w:val="20"/>
              </w:rPr>
              <w:t>Reputational</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D89" w14:textId="77777777" w:rsidR="00297ABF" w:rsidRDefault="00000000">
            <w:r>
              <w:rPr>
                <w:sz w:val="20"/>
                <w:szCs w:val="20"/>
              </w:rPr>
              <w:t>18.0</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D8A" w14:textId="77777777" w:rsidR="00297ABF" w:rsidRDefault="00000000">
            <w:r>
              <w:rPr>
                <w:sz w:val="20"/>
                <w:szCs w:val="20"/>
              </w:rPr>
              <w:t>3.0</w:t>
            </w:r>
          </w:p>
        </w:tc>
        <w:tc>
          <w:tcPr>
            <w:tcW w:w="4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D8B" w14:textId="77777777" w:rsidR="00297ABF" w:rsidRDefault="00000000">
            <w:r>
              <w:rPr>
                <w:sz w:val="20"/>
                <w:szCs w:val="20"/>
              </w:rPr>
              <w:t>54.0</w:t>
            </w:r>
          </w:p>
        </w:tc>
      </w:tr>
      <w:tr w:rsidR="00297ABF" w14:paraId="50E76D91"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D8D" w14:textId="77777777" w:rsidR="00297ABF" w:rsidRDefault="00000000">
            <w:r>
              <w:rPr>
                <w:sz w:val="20"/>
                <w:szCs w:val="20"/>
              </w:rPr>
              <w:t>Rights</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D8E" w14:textId="77777777" w:rsidR="00297ABF" w:rsidRDefault="00000000">
            <w:r>
              <w:rPr>
                <w:sz w:val="20"/>
                <w:szCs w:val="20"/>
              </w:rPr>
              <w:t>2.0</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D8F" w14:textId="77777777" w:rsidR="00297ABF" w:rsidRDefault="00000000">
            <w:r>
              <w:rPr>
                <w:sz w:val="20"/>
                <w:szCs w:val="20"/>
              </w:rPr>
              <w:t>3.0</w:t>
            </w:r>
          </w:p>
        </w:tc>
        <w:tc>
          <w:tcPr>
            <w:tcW w:w="4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D90" w14:textId="77777777" w:rsidR="00297ABF" w:rsidRDefault="00000000">
            <w:r>
              <w:rPr>
                <w:sz w:val="20"/>
                <w:szCs w:val="20"/>
              </w:rPr>
              <w:t>6.0</w:t>
            </w:r>
          </w:p>
        </w:tc>
      </w:tr>
      <w:tr w:rsidR="00297ABF" w14:paraId="50E76D96"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D92" w14:textId="77777777" w:rsidR="00297ABF" w:rsidRDefault="00000000">
            <w:r>
              <w:rPr>
                <w:sz w:val="20"/>
                <w:szCs w:val="20"/>
              </w:rPr>
              <w:t>Doctrinal</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D93" w14:textId="77777777" w:rsidR="00297ABF" w:rsidRDefault="00000000">
            <w:r>
              <w:rPr>
                <w:sz w:val="20"/>
                <w:szCs w:val="20"/>
              </w:rPr>
              <w:t>0.0</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D94" w14:textId="77777777" w:rsidR="00297ABF" w:rsidRDefault="00000000">
            <w:r>
              <w:rPr>
                <w:sz w:val="20"/>
                <w:szCs w:val="20"/>
              </w:rPr>
              <w:t>2.0</w:t>
            </w:r>
          </w:p>
        </w:tc>
        <w:tc>
          <w:tcPr>
            <w:tcW w:w="4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D95" w14:textId="77777777" w:rsidR="00297ABF" w:rsidRDefault="00000000">
            <w:r>
              <w:rPr>
                <w:sz w:val="20"/>
                <w:szCs w:val="20"/>
              </w:rPr>
              <w:t>0.0</w:t>
            </w:r>
          </w:p>
        </w:tc>
      </w:tr>
    </w:tbl>
    <w:p w14:paraId="50E76D97" w14:textId="77777777" w:rsidR="00297ABF" w:rsidRDefault="00000000">
      <w:pPr>
        <w:spacing w:after="140"/>
      </w:pPr>
      <w:r>
        <w:t xml:space="preserve">Sum of weights = 24.0; weighted sum = 96.0; composite_raw = 96.0 / 24.0 = 4.0. No critical override (max dim 18 &lt; 75), not non-idempotent, below cap. </w:t>
      </w:r>
      <w:r>
        <w:rPr>
          <w:b/>
          <w:bCs/>
        </w:rPr>
        <w:t>Final: 4.0 -&gt; SOAP -&gt; ALLOW.</w:t>
      </w:r>
    </w:p>
    <w:p w14:paraId="50E76D98" w14:textId="77777777" w:rsidR="00297ABF" w:rsidRDefault="00000000">
      <w:pPr>
        <w:pStyle w:val="Heading3"/>
      </w:pPr>
      <w:bookmarkStart w:id="51" w:name="_Toc227775589"/>
      <w:r>
        <w:t>13.2 ELEVATED example: Amber Coast campaign launch</w:t>
      </w:r>
      <w:bookmarkEnd w:id="51"/>
    </w:p>
    <w:p w14:paraId="50E76D99" w14:textId="77777777" w:rsidR="00297ABF" w:rsidRDefault="00000000">
      <w:pPr>
        <w:spacing w:after="140"/>
      </w:pPr>
      <w:r>
        <w:lastRenderedPageBreak/>
        <w:t>Marketing proposes a campaign targeted at a new region ("Amber Coast"), EUR 140,000 budget, reversible but time-boxed. Regulatory has mid-range exposure because the region has active data-protection enforcement this quarter; Reputational risk is moderate because the campaign is political-adjacent.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400"/>
        <w:gridCol w:w="1400"/>
        <w:gridCol w:w="4960"/>
      </w:tblGrid>
      <w:tr w:rsidR="00297ABF" w14:paraId="50E76D9E" w14:textId="77777777">
        <w:tblPrEx>
          <w:tblCellMar>
            <w:top w:w="0" w:type="dxa"/>
            <w:bottom w:w="0" w:type="dxa"/>
          </w:tblCellMar>
        </w:tblPrEx>
        <w:trPr>
          <w:tblHeader/>
        </w:trPr>
        <w:tc>
          <w:tcPr>
            <w:tcW w:w="16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0E76D9A" w14:textId="77777777" w:rsidR="00297ABF" w:rsidRDefault="00000000">
            <w:r>
              <w:rPr>
                <w:b/>
                <w:bCs/>
                <w:color w:val="FFFFFF"/>
                <w:sz w:val="20"/>
                <w:szCs w:val="20"/>
              </w:rPr>
              <w:t>Dimension</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0E76D9B" w14:textId="77777777" w:rsidR="00297ABF" w:rsidRDefault="00000000">
            <w:r>
              <w:rPr>
                <w:b/>
                <w:bCs/>
                <w:color w:val="FFFFFF"/>
                <w:sz w:val="20"/>
                <w:szCs w:val="20"/>
              </w:rPr>
              <w:t>Raw</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0E76D9C" w14:textId="77777777" w:rsidR="00297ABF" w:rsidRDefault="00000000">
            <w:r>
              <w:rPr>
                <w:b/>
                <w:bCs/>
                <w:color w:val="FFFFFF"/>
                <w:sz w:val="20"/>
                <w:szCs w:val="20"/>
              </w:rPr>
              <w:t>Weight</w:t>
            </w:r>
          </w:p>
        </w:tc>
        <w:tc>
          <w:tcPr>
            <w:tcW w:w="49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0E76D9D" w14:textId="77777777" w:rsidR="00297ABF" w:rsidRDefault="00000000">
            <w:r>
              <w:rPr>
                <w:b/>
                <w:bCs/>
                <w:color w:val="FFFFFF"/>
                <w:sz w:val="20"/>
                <w:szCs w:val="20"/>
              </w:rPr>
              <w:t>Weighted</w:t>
            </w:r>
          </w:p>
        </w:tc>
      </w:tr>
      <w:tr w:rsidR="00297ABF" w14:paraId="50E76DA3"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D9F" w14:textId="77777777" w:rsidR="00297ABF" w:rsidRDefault="00000000">
            <w:r>
              <w:rPr>
                <w:sz w:val="20"/>
                <w:szCs w:val="20"/>
              </w:rPr>
              <w:t>Security</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DA0" w14:textId="77777777" w:rsidR="00297ABF" w:rsidRDefault="00000000">
            <w:r>
              <w:rPr>
                <w:sz w:val="20"/>
                <w:szCs w:val="20"/>
              </w:rPr>
              <w:t>10.0</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DA1" w14:textId="77777777" w:rsidR="00297ABF" w:rsidRDefault="00000000">
            <w:r>
              <w:rPr>
                <w:sz w:val="20"/>
                <w:szCs w:val="20"/>
              </w:rPr>
              <w:t>5.0</w:t>
            </w:r>
          </w:p>
        </w:tc>
        <w:tc>
          <w:tcPr>
            <w:tcW w:w="4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DA2" w14:textId="77777777" w:rsidR="00297ABF" w:rsidRDefault="00000000">
            <w:r>
              <w:rPr>
                <w:sz w:val="20"/>
                <w:szCs w:val="20"/>
              </w:rPr>
              <w:t>50.0</w:t>
            </w:r>
          </w:p>
        </w:tc>
      </w:tr>
      <w:tr w:rsidR="00297ABF" w14:paraId="50E76DA8"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DA4" w14:textId="77777777" w:rsidR="00297ABF" w:rsidRDefault="00000000">
            <w:r>
              <w:rPr>
                <w:sz w:val="20"/>
                <w:szCs w:val="20"/>
              </w:rPr>
              <w:t>Sovereignty</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DA5" w14:textId="77777777" w:rsidR="00297ABF" w:rsidRDefault="00000000">
            <w:r>
              <w:rPr>
                <w:sz w:val="20"/>
                <w:szCs w:val="20"/>
              </w:rPr>
              <w:t>22.0</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DA6" w14:textId="77777777" w:rsidR="00297ABF" w:rsidRDefault="00000000">
            <w:r>
              <w:rPr>
                <w:sz w:val="20"/>
                <w:szCs w:val="20"/>
              </w:rPr>
              <w:t>4.0</w:t>
            </w:r>
          </w:p>
        </w:tc>
        <w:tc>
          <w:tcPr>
            <w:tcW w:w="4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DA7" w14:textId="77777777" w:rsidR="00297ABF" w:rsidRDefault="00000000">
            <w:r>
              <w:rPr>
                <w:sz w:val="20"/>
                <w:szCs w:val="20"/>
              </w:rPr>
              <w:t>88.0</w:t>
            </w:r>
          </w:p>
        </w:tc>
      </w:tr>
      <w:tr w:rsidR="00297ABF" w14:paraId="50E76DAD"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DA9" w14:textId="77777777" w:rsidR="00297ABF" w:rsidRDefault="00000000">
            <w:r>
              <w:rPr>
                <w:sz w:val="20"/>
                <w:szCs w:val="20"/>
              </w:rPr>
              <w:t>Financial</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DAA" w14:textId="77777777" w:rsidR="00297ABF" w:rsidRDefault="00000000">
            <w:r>
              <w:rPr>
                <w:sz w:val="20"/>
                <w:szCs w:val="20"/>
              </w:rPr>
              <w:t>28.0</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DAB" w14:textId="77777777" w:rsidR="00297ABF" w:rsidRDefault="00000000">
            <w:r>
              <w:rPr>
                <w:sz w:val="20"/>
                <w:szCs w:val="20"/>
              </w:rPr>
              <w:t>4.0</w:t>
            </w:r>
          </w:p>
        </w:tc>
        <w:tc>
          <w:tcPr>
            <w:tcW w:w="4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DAC" w14:textId="77777777" w:rsidR="00297ABF" w:rsidRDefault="00000000">
            <w:r>
              <w:rPr>
                <w:sz w:val="20"/>
                <w:szCs w:val="20"/>
              </w:rPr>
              <w:t>112.0</w:t>
            </w:r>
          </w:p>
        </w:tc>
      </w:tr>
      <w:tr w:rsidR="00297ABF" w14:paraId="50E76DB2"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DAE" w14:textId="77777777" w:rsidR="00297ABF" w:rsidRDefault="00000000">
            <w:r>
              <w:rPr>
                <w:sz w:val="20"/>
                <w:szCs w:val="20"/>
              </w:rPr>
              <w:t>Regulatory</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DAF" w14:textId="77777777" w:rsidR="00297ABF" w:rsidRDefault="00000000">
            <w:r>
              <w:rPr>
                <w:sz w:val="20"/>
                <w:szCs w:val="20"/>
              </w:rPr>
              <w:t>44.0</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DB0" w14:textId="77777777" w:rsidR="00297ABF" w:rsidRDefault="00000000">
            <w:r>
              <w:rPr>
                <w:sz w:val="20"/>
                <w:szCs w:val="20"/>
              </w:rPr>
              <w:t>3.0</w:t>
            </w:r>
          </w:p>
        </w:tc>
        <w:tc>
          <w:tcPr>
            <w:tcW w:w="4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DB1" w14:textId="77777777" w:rsidR="00297ABF" w:rsidRDefault="00000000">
            <w:r>
              <w:rPr>
                <w:sz w:val="20"/>
                <w:szCs w:val="20"/>
              </w:rPr>
              <w:t>132.0</w:t>
            </w:r>
          </w:p>
        </w:tc>
      </w:tr>
      <w:tr w:rsidR="00297ABF" w14:paraId="50E76DB7"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DB3" w14:textId="77777777" w:rsidR="00297ABF" w:rsidRDefault="00000000">
            <w:r>
              <w:rPr>
                <w:sz w:val="20"/>
                <w:szCs w:val="20"/>
              </w:rPr>
              <w:t>Reputational</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DB4" w14:textId="77777777" w:rsidR="00297ABF" w:rsidRDefault="00000000">
            <w:r>
              <w:rPr>
                <w:sz w:val="20"/>
                <w:szCs w:val="20"/>
              </w:rPr>
              <w:t>55.0</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DB5" w14:textId="77777777" w:rsidR="00297ABF" w:rsidRDefault="00000000">
            <w:r>
              <w:rPr>
                <w:sz w:val="20"/>
                <w:szCs w:val="20"/>
              </w:rPr>
              <w:t>3.0</w:t>
            </w:r>
          </w:p>
        </w:tc>
        <w:tc>
          <w:tcPr>
            <w:tcW w:w="4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DB6" w14:textId="77777777" w:rsidR="00297ABF" w:rsidRDefault="00000000">
            <w:r>
              <w:rPr>
                <w:sz w:val="20"/>
                <w:szCs w:val="20"/>
              </w:rPr>
              <w:t>165.0</w:t>
            </w:r>
          </w:p>
        </w:tc>
      </w:tr>
      <w:tr w:rsidR="00297ABF" w14:paraId="50E76DBC"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DB8" w14:textId="77777777" w:rsidR="00297ABF" w:rsidRDefault="00000000">
            <w:r>
              <w:rPr>
                <w:sz w:val="20"/>
                <w:szCs w:val="20"/>
              </w:rPr>
              <w:t>Rights</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DB9" w14:textId="77777777" w:rsidR="00297ABF" w:rsidRDefault="00000000">
            <w:r>
              <w:rPr>
                <w:sz w:val="20"/>
                <w:szCs w:val="20"/>
              </w:rPr>
              <w:t>18.0</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DBA" w14:textId="77777777" w:rsidR="00297ABF" w:rsidRDefault="00000000">
            <w:r>
              <w:rPr>
                <w:sz w:val="20"/>
                <w:szCs w:val="20"/>
              </w:rPr>
              <w:t>3.0</w:t>
            </w:r>
          </w:p>
        </w:tc>
        <w:tc>
          <w:tcPr>
            <w:tcW w:w="4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DBB" w14:textId="77777777" w:rsidR="00297ABF" w:rsidRDefault="00000000">
            <w:r>
              <w:rPr>
                <w:sz w:val="20"/>
                <w:szCs w:val="20"/>
              </w:rPr>
              <w:t>54.0</w:t>
            </w:r>
          </w:p>
        </w:tc>
      </w:tr>
      <w:tr w:rsidR="00297ABF" w14:paraId="50E76DC1"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DBD" w14:textId="77777777" w:rsidR="00297ABF" w:rsidRDefault="00000000">
            <w:r>
              <w:rPr>
                <w:sz w:val="20"/>
                <w:szCs w:val="20"/>
              </w:rPr>
              <w:t>Doctrinal</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DBE" w14:textId="77777777" w:rsidR="00297ABF" w:rsidRDefault="00000000">
            <w:r>
              <w:rPr>
                <w:sz w:val="20"/>
                <w:szCs w:val="20"/>
              </w:rPr>
              <w:t>12.0</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DBF" w14:textId="77777777" w:rsidR="00297ABF" w:rsidRDefault="00000000">
            <w:r>
              <w:rPr>
                <w:sz w:val="20"/>
                <w:szCs w:val="20"/>
              </w:rPr>
              <w:t>2.0</w:t>
            </w:r>
          </w:p>
        </w:tc>
        <w:tc>
          <w:tcPr>
            <w:tcW w:w="4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DC0" w14:textId="77777777" w:rsidR="00297ABF" w:rsidRDefault="00000000">
            <w:r>
              <w:rPr>
                <w:sz w:val="20"/>
                <w:szCs w:val="20"/>
              </w:rPr>
              <w:t>24.0</w:t>
            </w:r>
          </w:p>
        </w:tc>
      </w:tr>
    </w:tbl>
    <w:p w14:paraId="50E76DC2" w14:textId="77777777" w:rsidR="00297ABF" w:rsidRDefault="00000000">
      <w:pPr>
        <w:spacing w:after="140"/>
      </w:pPr>
      <w:r>
        <w:t xml:space="preserve">SUM(W)=24.0; SUM(S*W)=625.0; composite_raw = 625.0 / 24.0 ~= 26.04. Reversible so no +15 penalty. Max dim 55 &lt; 75 so no critical override. </w:t>
      </w:r>
      <w:r>
        <w:rPr>
          <w:b/>
          <w:bCs/>
        </w:rPr>
        <w:t>Final: 26.04 -&gt; MODERATE.</w:t>
      </w:r>
      <w:r>
        <w:t xml:space="preserve"> If the team chooses an irreversible buy-out variant (is_non_idempotent=true), +15 pushes the composite to 41.04 -&gt; </w:t>
      </w:r>
      <w:r>
        <w:rPr>
          <w:b/>
          <w:bCs/>
        </w:rPr>
        <w:t>ELEVATED -&gt; ESCALATE</w:t>
      </w:r>
      <w:r>
        <w:t xml:space="preserve"> (domain governor, 60-min SLA).</w:t>
      </w:r>
    </w:p>
    <w:p w14:paraId="50E76DC3" w14:textId="77777777" w:rsidR="00297ABF" w:rsidRDefault="00000000">
      <w:pPr>
        <w:pStyle w:val="Heading3"/>
      </w:pPr>
      <w:bookmarkStart w:id="52" w:name="_Toc227775590"/>
      <w:r>
        <w:t>13.3 OHSHAT example: cross-border content takedown</w:t>
      </w:r>
      <w:bookmarkEnd w:id="52"/>
    </w:p>
    <w:p w14:paraId="50E76DC4" w14:textId="77777777" w:rsidR="00297ABF" w:rsidRDefault="00000000">
      <w:pPr>
        <w:spacing w:after="140"/>
      </w:pPr>
      <w:r>
        <w:t>A legal-ops agent proposes to takedown a viral political video across multiple jurisdictions at regulator request, without prior director approval. Security ok (internal action), Sovereignty high (multi-region write), Financial low, Regulatory very high (active matter), Reputational extreme, Rights extreme (freedom-of-expression exposure), Doctrinal medium.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400"/>
        <w:gridCol w:w="1400"/>
        <w:gridCol w:w="4960"/>
      </w:tblGrid>
      <w:tr w:rsidR="00297ABF" w14:paraId="50E76DC9" w14:textId="77777777">
        <w:tblPrEx>
          <w:tblCellMar>
            <w:top w:w="0" w:type="dxa"/>
            <w:bottom w:w="0" w:type="dxa"/>
          </w:tblCellMar>
        </w:tblPrEx>
        <w:trPr>
          <w:tblHeader/>
        </w:trPr>
        <w:tc>
          <w:tcPr>
            <w:tcW w:w="16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0E76DC5" w14:textId="77777777" w:rsidR="00297ABF" w:rsidRDefault="00000000">
            <w:r>
              <w:rPr>
                <w:b/>
                <w:bCs/>
                <w:color w:val="FFFFFF"/>
                <w:sz w:val="20"/>
                <w:szCs w:val="20"/>
              </w:rPr>
              <w:t>Dimension</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0E76DC6" w14:textId="77777777" w:rsidR="00297ABF" w:rsidRDefault="00000000">
            <w:r>
              <w:rPr>
                <w:b/>
                <w:bCs/>
                <w:color w:val="FFFFFF"/>
                <w:sz w:val="20"/>
                <w:szCs w:val="20"/>
              </w:rPr>
              <w:t>Raw</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0E76DC7" w14:textId="77777777" w:rsidR="00297ABF" w:rsidRDefault="00000000">
            <w:r>
              <w:rPr>
                <w:b/>
                <w:bCs/>
                <w:color w:val="FFFFFF"/>
                <w:sz w:val="20"/>
                <w:szCs w:val="20"/>
              </w:rPr>
              <w:t>Weight</w:t>
            </w:r>
          </w:p>
        </w:tc>
        <w:tc>
          <w:tcPr>
            <w:tcW w:w="49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0E76DC8" w14:textId="77777777" w:rsidR="00297ABF" w:rsidRDefault="00000000">
            <w:r>
              <w:rPr>
                <w:b/>
                <w:bCs/>
                <w:color w:val="FFFFFF"/>
                <w:sz w:val="20"/>
                <w:szCs w:val="20"/>
              </w:rPr>
              <w:t>Weighted</w:t>
            </w:r>
          </w:p>
        </w:tc>
      </w:tr>
      <w:tr w:rsidR="00297ABF" w14:paraId="50E76DCE"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DCA" w14:textId="77777777" w:rsidR="00297ABF" w:rsidRDefault="00000000">
            <w:r>
              <w:rPr>
                <w:sz w:val="20"/>
                <w:szCs w:val="20"/>
              </w:rPr>
              <w:t>Security</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DCB" w14:textId="77777777" w:rsidR="00297ABF" w:rsidRDefault="00000000">
            <w:r>
              <w:rPr>
                <w:sz w:val="20"/>
                <w:szCs w:val="20"/>
              </w:rPr>
              <w:t>12.0</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DCC" w14:textId="77777777" w:rsidR="00297ABF" w:rsidRDefault="00000000">
            <w:r>
              <w:rPr>
                <w:sz w:val="20"/>
                <w:szCs w:val="20"/>
              </w:rPr>
              <w:t>5.0</w:t>
            </w:r>
          </w:p>
        </w:tc>
        <w:tc>
          <w:tcPr>
            <w:tcW w:w="4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DCD" w14:textId="77777777" w:rsidR="00297ABF" w:rsidRDefault="00000000">
            <w:r>
              <w:rPr>
                <w:sz w:val="20"/>
                <w:szCs w:val="20"/>
              </w:rPr>
              <w:t>60.0</w:t>
            </w:r>
          </w:p>
        </w:tc>
      </w:tr>
      <w:tr w:rsidR="00297ABF" w14:paraId="50E76DD3"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DCF" w14:textId="77777777" w:rsidR="00297ABF" w:rsidRDefault="00000000">
            <w:r>
              <w:rPr>
                <w:sz w:val="20"/>
                <w:szCs w:val="20"/>
              </w:rPr>
              <w:t>Sovereignty</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DD0" w14:textId="77777777" w:rsidR="00297ABF" w:rsidRDefault="00000000">
            <w:r>
              <w:rPr>
                <w:sz w:val="20"/>
                <w:szCs w:val="20"/>
              </w:rPr>
              <w:t>82.0</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DD1" w14:textId="77777777" w:rsidR="00297ABF" w:rsidRDefault="00000000">
            <w:r>
              <w:rPr>
                <w:sz w:val="20"/>
                <w:szCs w:val="20"/>
              </w:rPr>
              <w:t>4.0</w:t>
            </w:r>
          </w:p>
        </w:tc>
        <w:tc>
          <w:tcPr>
            <w:tcW w:w="4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DD2" w14:textId="77777777" w:rsidR="00297ABF" w:rsidRDefault="00000000">
            <w:r>
              <w:rPr>
                <w:sz w:val="20"/>
                <w:szCs w:val="20"/>
              </w:rPr>
              <w:t>328.0</w:t>
            </w:r>
          </w:p>
        </w:tc>
      </w:tr>
      <w:tr w:rsidR="00297ABF" w14:paraId="50E76DD8"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DD4" w14:textId="77777777" w:rsidR="00297ABF" w:rsidRDefault="00000000">
            <w:r>
              <w:rPr>
                <w:sz w:val="20"/>
                <w:szCs w:val="20"/>
              </w:rPr>
              <w:t>Financial</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DD5" w14:textId="77777777" w:rsidR="00297ABF" w:rsidRDefault="00000000">
            <w:r>
              <w:rPr>
                <w:sz w:val="20"/>
                <w:szCs w:val="20"/>
              </w:rPr>
              <w:t>14.0</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DD6" w14:textId="77777777" w:rsidR="00297ABF" w:rsidRDefault="00000000">
            <w:r>
              <w:rPr>
                <w:sz w:val="20"/>
                <w:szCs w:val="20"/>
              </w:rPr>
              <w:t>4.0</w:t>
            </w:r>
          </w:p>
        </w:tc>
        <w:tc>
          <w:tcPr>
            <w:tcW w:w="4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DD7" w14:textId="77777777" w:rsidR="00297ABF" w:rsidRDefault="00000000">
            <w:r>
              <w:rPr>
                <w:sz w:val="20"/>
                <w:szCs w:val="20"/>
              </w:rPr>
              <w:t>56.0</w:t>
            </w:r>
          </w:p>
        </w:tc>
      </w:tr>
      <w:tr w:rsidR="00297ABF" w14:paraId="50E76DDD"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DD9" w14:textId="77777777" w:rsidR="00297ABF" w:rsidRDefault="00000000">
            <w:r>
              <w:rPr>
                <w:sz w:val="20"/>
                <w:szCs w:val="20"/>
              </w:rPr>
              <w:t>Regulatory</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DDA" w14:textId="77777777" w:rsidR="00297ABF" w:rsidRDefault="00000000">
            <w:r>
              <w:rPr>
                <w:sz w:val="20"/>
                <w:szCs w:val="20"/>
              </w:rPr>
              <w:t>88.0</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DDB" w14:textId="77777777" w:rsidR="00297ABF" w:rsidRDefault="00000000">
            <w:r>
              <w:rPr>
                <w:sz w:val="20"/>
                <w:szCs w:val="20"/>
              </w:rPr>
              <w:t>3.0</w:t>
            </w:r>
          </w:p>
        </w:tc>
        <w:tc>
          <w:tcPr>
            <w:tcW w:w="4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DDC" w14:textId="77777777" w:rsidR="00297ABF" w:rsidRDefault="00000000">
            <w:r>
              <w:rPr>
                <w:sz w:val="20"/>
                <w:szCs w:val="20"/>
              </w:rPr>
              <w:t>264.0</w:t>
            </w:r>
          </w:p>
        </w:tc>
      </w:tr>
      <w:tr w:rsidR="00297ABF" w14:paraId="50E76DE2"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DDE" w14:textId="77777777" w:rsidR="00297ABF" w:rsidRDefault="00000000">
            <w:r>
              <w:rPr>
                <w:sz w:val="20"/>
                <w:szCs w:val="20"/>
              </w:rPr>
              <w:t>Reputational</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DDF" w14:textId="77777777" w:rsidR="00297ABF" w:rsidRDefault="00000000">
            <w:r>
              <w:rPr>
                <w:sz w:val="20"/>
                <w:szCs w:val="20"/>
              </w:rPr>
              <w:t>94.0</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DE0" w14:textId="77777777" w:rsidR="00297ABF" w:rsidRDefault="00000000">
            <w:r>
              <w:rPr>
                <w:sz w:val="20"/>
                <w:szCs w:val="20"/>
              </w:rPr>
              <w:t>3.0</w:t>
            </w:r>
          </w:p>
        </w:tc>
        <w:tc>
          <w:tcPr>
            <w:tcW w:w="4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DE1" w14:textId="77777777" w:rsidR="00297ABF" w:rsidRDefault="00000000">
            <w:r>
              <w:rPr>
                <w:sz w:val="20"/>
                <w:szCs w:val="20"/>
              </w:rPr>
              <w:t>282.0</w:t>
            </w:r>
          </w:p>
        </w:tc>
      </w:tr>
      <w:tr w:rsidR="00297ABF" w14:paraId="50E76DE7"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DE3" w14:textId="77777777" w:rsidR="00297ABF" w:rsidRDefault="00000000">
            <w:r>
              <w:rPr>
                <w:sz w:val="20"/>
                <w:szCs w:val="20"/>
              </w:rPr>
              <w:t>Rights</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DE4" w14:textId="77777777" w:rsidR="00297ABF" w:rsidRDefault="00000000">
            <w:r>
              <w:rPr>
                <w:sz w:val="20"/>
                <w:szCs w:val="20"/>
              </w:rPr>
              <w:t>92.0</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DE5" w14:textId="77777777" w:rsidR="00297ABF" w:rsidRDefault="00000000">
            <w:r>
              <w:rPr>
                <w:sz w:val="20"/>
                <w:szCs w:val="20"/>
              </w:rPr>
              <w:t>3.0</w:t>
            </w:r>
          </w:p>
        </w:tc>
        <w:tc>
          <w:tcPr>
            <w:tcW w:w="4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DE6" w14:textId="77777777" w:rsidR="00297ABF" w:rsidRDefault="00000000">
            <w:r>
              <w:rPr>
                <w:sz w:val="20"/>
                <w:szCs w:val="20"/>
              </w:rPr>
              <w:t>276.0</w:t>
            </w:r>
          </w:p>
        </w:tc>
      </w:tr>
      <w:tr w:rsidR="00297ABF" w14:paraId="50E76DEC"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DE8" w14:textId="77777777" w:rsidR="00297ABF" w:rsidRDefault="00000000">
            <w:r>
              <w:rPr>
                <w:sz w:val="20"/>
                <w:szCs w:val="20"/>
              </w:rPr>
              <w:t>Doctrinal</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DE9" w14:textId="77777777" w:rsidR="00297ABF" w:rsidRDefault="00000000">
            <w:r>
              <w:rPr>
                <w:sz w:val="20"/>
                <w:szCs w:val="20"/>
              </w:rPr>
              <w:t>66.0</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DEA" w14:textId="77777777" w:rsidR="00297ABF" w:rsidRDefault="00000000">
            <w:r>
              <w:rPr>
                <w:sz w:val="20"/>
                <w:szCs w:val="20"/>
              </w:rPr>
              <w:t>2.0</w:t>
            </w:r>
          </w:p>
        </w:tc>
        <w:tc>
          <w:tcPr>
            <w:tcW w:w="4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DEB" w14:textId="77777777" w:rsidR="00297ABF" w:rsidRDefault="00000000">
            <w:r>
              <w:rPr>
                <w:sz w:val="20"/>
                <w:szCs w:val="20"/>
              </w:rPr>
              <w:t>132.0</w:t>
            </w:r>
          </w:p>
        </w:tc>
      </w:tr>
    </w:tbl>
    <w:p w14:paraId="50E76DED" w14:textId="77777777" w:rsidR="00297ABF" w:rsidRDefault="00000000">
      <w:pPr>
        <w:spacing w:after="140"/>
      </w:pPr>
      <w:r>
        <w:t xml:space="preserve">SUM(W)=24.0; SUM(S*W)=1398.0; composite_raw ~= 58.25. Critical Override fires (Reputational 94&gt;75; floor = 94 - 10 = 84). Action is non-idempotent (takedowns are hard to reverse) so +15 -&gt; 99. Cap applies -&gt; </w:t>
      </w:r>
      <w:r>
        <w:rPr>
          <w:b/>
          <w:bCs/>
        </w:rPr>
        <w:t>Final: 99.0 -&gt; OHSHAT -&gt; EMERGENCY_STOP</w:t>
      </w:r>
      <w:r>
        <w:t>. Exception packet requires CEO + CFO + legal + market + CISO signatures within 15 minutes; recommended alternative: "delay execution pending injunction review." Without director sign-off the engine will not unblock.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97ABF" w14:paraId="50E76DF0" w14:textId="77777777">
        <w:tblPrEx>
          <w:tblCellMar>
            <w:top w:w="0" w:type="dxa"/>
            <w:bottom w:w="0" w:type="dxa"/>
          </w:tblCellMar>
        </w:tblPrEx>
        <w:tc>
          <w:tcPr>
            <w:tcW w:w="9360" w:type="dxa"/>
            <w:tcBorders>
              <w:top w:val="single" w:sz="8" w:space="0" w:color="2E75B6"/>
              <w:left w:val="single" w:sz="8" w:space="0" w:color="2E75B6"/>
              <w:bottom w:val="single" w:sz="8" w:space="0" w:color="2E75B6"/>
              <w:right w:val="single" w:sz="8" w:space="0" w:color="2E75B6"/>
            </w:tcBorders>
            <w:shd w:val="clear" w:color="auto" w:fill="EAF2FA"/>
            <w:tcMar>
              <w:top w:w="120" w:type="dxa"/>
              <w:left w:w="180" w:type="dxa"/>
              <w:bottom w:w="120" w:type="dxa"/>
              <w:right w:w="180" w:type="dxa"/>
            </w:tcMar>
          </w:tcPr>
          <w:p w14:paraId="50E76DEE" w14:textId="77777777" w:rsidR="00297ABF" w:rsidRDefault="00000000">
            <w:pPr>
              <w:spacing w:after="80"/>
            </w:pPr>
            <w:r>
              <w:rPr>
                <w:b/>
                <w:bCs/>
                <w:color w:val="1F3864"/>
              </w:rPr>
              <w:t>What directors see</w:t>
            </w:r>
          </w:p>
          <w:p w14:paraId="50E76DEF" w14:textId="77777777" w:rsidR="00297ABF" w:rsidRDefault="00000000">
            <w:r>
              <w:lastRenderedPageBreak/>
              <w:t>The Exception Economy packet surfaces the top three drivers in plain English: "Rights scored 92 (16.22% contribution); Reputational scored 94 (16.22% contribution); Sovereignty scored 82 (21.62% contribution). critical_dimension_override: composite raised to max - 10. non_idempotent_penalty: +15.0 because action is irreversible." This language is copy-pasted verbatim into the decision log.</w:t>
            </w:r>
          </w:p>
        </w:tc>
      </w:tr>
    </w:tbl>
    <w:p w14:paraId="50E76DF1" w14:textId="77777777" w:rsidR="00297ABF" w:rsidRDefault="00000000">
      <w:pPr>
        <w:pStyle w:val="Heading1"/>
        <w:spacing w:after="200"/>
      </w:pPr>
      <w:bookmarkStart w:id="53" w:name="_Toc227775591"/>
      <w:r>
        <w:lastRenderedPageBreak/>
        <w:t>14. Security, observability, operations</w:t>
      </w:r>
      <w:bookmarkEnd w:id="53"/>
    </w:p>
    <w:p w14:paraId="50E76DF2" w14:textId="77777777" w:rsidR="00297ABF" w:rsidRDefault="00000000">
      <w:pPr>
        <w:pStyle w:val="Heading3"/>
      </w:pPr>
      <w:bookmarkStart w:id="54" w:name="_Toc227775592"/>
      <w:r>
        <w:t>14.1 Threat model</w:t>
      </w:r>
      <w:bookmarkEnd w:id="54"/>
    </w:p>
    <w:p w14:paraId="50E76DF3" w14:textId="77777777" w:rsidR="00297ABF" w:rsidRDefault="00000000">
      <w:pPr>
        <w:pStyle w:val="ListParagraph"/>
        <w:numPr>
          <w:ilvl w:val="0"/>
          <w:numId w:val="2"/>
        </w:numPr>
        <w:spacing w:after="80"/>
      </w:pPr>
      <w:r>
        <w:rPr>
          <w:b/>
          <w:bCs/>
        </w:rPr>
        <w:t xml:space="preserve">T1: Malicious actor submits forged intent. </w:t>
      </w:r>
      <w:r>
        <w:t>Mitigation: bearer JWT + actor role check; intents signed by the originating adapter service account.</w:t>
      </w:r>
    </w:p>
    <w:p w14:paraId="50E76DF4" w14:textId="77777777" w:rsidR="00297ABF" w:rsidRDefault="00000000">
      <w:pPr>
        <w:pStyle w:val="ListParagraph"/>
        <w:numPr>
          <w:ilvl w:val="0"/>
          <w:numId w:val="2"/>
        </w:numPr>
        <w:spacing w:after="80"/>
      </w:pPr>
      <w:r>
        <w:rPr>
          <w:b/>
          <w:bCs/>
        </w:rPr>
        <w:t xml:space="preserve">T2: Scorer poisoning. </w:t>
      </w:r>
      <w:r>
        <w:t>Mitigation: dimension scorers are pure functions of the intent payload; no network egress inside scorers; input schemas strictly validated.</w:t>
      </w:r>
    </w:p>
    <w:p w14:paraId="50E76DF5" w14:textId="77777777" w:rsidR="00297ABF" w:rsidRDefault="00000000">
      <w:pPr>
        <w:pStyle w:val="ListParagraph"/>
        <w:numPr>
          <w:ilvl w:val="0"/>
          <w:numId w:val="2"/>
        </w:numPr>
        <w:spacing w:after="80"/>
      </w:pPr>
      <w:r>
        <w:rPr>
          <w:b/>
          <w:bCs/>
        </w:rPr>
        <w:t xml:space="preserve">T3: Tier-config tampering. </w:t>
      </w:r>
      <w:r>
        <w:t>Mitigation: PUT /v1/config/tiers requires author + reason, emits a CONFIG_CHANGED event, and only director roles may call it.</w:t>
      </w:r>
    </w:p>
    <w:p w14:paraId="50E76DF6" w14:textId="77777777" w:rsidR="00297ABF" w:rsidRDefault="00000000">
      <w:pPr>
        <w:pStyle w:val="ListParagraph"/>
        <w:numPr>
          <w:ilvl w:val="0"/>
          <w:numId w:val="2"/>
        </w:numPr>
        <w:spacing w:after="80"/>
      </w:pPr>
      <w:r>
        <w:rPr>
          <w:b/>
          <w:bCs/>
        </w:rPr>
        <w:t xml:space="preserve">T4: Flight Recorder rewrite. </w:t>
      </w:r>
      <w:r>
        <w:t>Mitigation: append-only JSONL with SHA-256 hash chain; Postgres/S3 sinks use write-once semantics; daily chain-head snapshot pushed to immutable storage.</w:t>
      </w:r>
    </w:p>
    <w:p w14:paraId="50E76DF7" w14:textId="77777777" w:rsidR="00297ABF" w:rsidRDefault="00000000">
      <w:pPr>
        <w:pStyle w:val="ListParagraph"/>
        <w:numPr>
          <w:ilvl w:val="0"/>
          <w:numId w:val="2"/>
        </w:numPr>
        <w:spacing w:after="80"/>
      </w:pPr>
      <w:r>
        <w:rPr>
          <w:b/>
          <w:bCs/>
        </w:rPr>
        <w:t xml:space="preserve">T5: Replay. </w:t>
      </w:r>
      <w:r>
        <w:t>Mitigation: intents carry a UUID and timestamp; duplicate intent_ids within a configurable window are rejected.</w:t>
      </w:r>
    </w:p>
    <w:p w14:paraId="50E76DF8" w14:textId="77777777" w:rsidR="00297ABF" w:rsidRDefault="00000000">
      <w:pPr>
        <w:pStyle w:val="Heading3"/>
      </w:pPr>
      <w:bookmarkStart w:id="55" w:name="_Toc227775593"/>
      <w:r>
        <w:t>14.2 Metrics</w:t>
      </w:r>
      <w:bookmarkEnd w:id="5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8"/>
        <w:gridCol w:w="1119"/>
        <w:gridCol w:w="1397"/>
        <w:gridCol w:w="3846"/>
      </w:tblGrid>
      <w:tr w:rsidR="00297ABF" w14:paraId="50E76DFD"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0E76DF9" w14:textId="77777777" w:rsidR="00297ABF" w:rsidRDefault="00000000">
            <w:r>
              <w:rPr>
                <w:b/>
                <w:bCs/>
                <w:color w:val="FFFFFF"/>
                <w:sz w:val="20"/>
                <w:szCs w:val="20"/>
              </w:rPr>
              <w:t>Metric</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0E76DFA" w14:textId="77777777" w:rsidR="00297ABF" w:rsidRDefault="00000000">
            <w:r>
              <w:rPr>
                <w:b/>
                <w:bCs/>
                <w:color w:val="FFFFFF"/>
                <w:sz w:val="20"/>
                <w:szCs w:val="20"/>
              </w:rPr>
              <w:t>Type</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0E76DFB" w14:textId="77777777" w:rsidR="00297ABF" w:rsidRDefault="00000000">
            <w:r>
              <w:rPr>
                <w:b/>
                <w:bCs/>
                <w:color w:val="FFFFFF"/>
                <w:sz w:val="20"/>
                <w:szCs w:val="20"/>
              </w:rPr>
              <w:t>Labels</w:t>
            </w:r>
          </w:p>
        </w:tc>
        <w:tc>
          <w:tcPr>
            <w:tcW w:w="38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0E76DFC" w14:textId="77777777" w:rsidR="00297ABF" w:rsidRDefault="00000000">
            <w:r>
              <w:rPr>
                <w:b/>
                <w:bCs/>
                <w:color w:val="FFFFFF"/>
                <w:sz w:val="20"/>
                <w:szCs w:val="20"/>
              </w:rPr>
              <w:t>Meaning</w:t>
            </w:r>
          </w:p>
        </w:tc>
      </w:tr>
      <w:tr w:rsidR="00297ABF" w14:paraId="50E76E02"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DFE" w14:textId="77777777" w:rsidR="00297ABF" w:rsidRDefault="00000000">
            <w:r>
              <w:rPr>
                <w:sz w:val="20"/>
                <w:szCs w:val="20"/>
              </w:rPr>
              <w:t>boss_score_total</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DFF" w14:textId="77777777" w:rsidR="00297ABF" w:rsidRDefault="00000000">
            <w:r>
              <w:rPr>
                <w:sz w:val="20"/>
                <w:szCs w:val="20"/>
              </w:rPr>
              <w:t>counter</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E00" w14:textId="77777777" w:rsidR="00297ABF" w:rsidRDefault="00000000">
            <w:r>
              <w:rPr>
                <w:sz w:val="20"/>
                <w:szCs w:val="20"/>
              </w:rPr>
              <w:t>tier</w:t>
            </w:r>
          </w:p>
        </w:tc>
        <w:tc>
          <w:tcPr>
            <w:tcW w:w="3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E01" w14:textId="77777777" w:rsidR="00297ABF" w:rsidRDefault="00000000">
            <w:r>
              <w:rPr>
                <w:sz w:val="20"/>
                <w:szCs w:val="20"/>
              </w:rPr>
              <w:t>Number of scores computed, labelled by output tier.</w:t>
            </w:r>
          </w:p>
        </w:tc>
      </w:tr>
      <w:tr w:rsidR="00297ABF" w14:paraId="50E76E07"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E03" w14:textId="77777777" w:rsidR="00297ABF" w:rsidRDefault="00000000">
            <w:r>
              <w:rPr>
                <w:sz w:val="20"/>
                <w:szCs w:val="20"/>
              </w:rPr>
              <w:t>boss_score_seconds</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E04" w14:textId="77777777" w:rsidR="00297ABF" w:rsidRDefault="00000000">
            <w:r>
              <w:rPr>
                <w:sz w:val="20"/>
                <w:szCs w:val="20"/>
              </w:rPr>
              <w:t>histogram</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E05" w14:textId="77777777" w:rsidR="00297ABF" w:rsidRDefault="00000000">
            <w:r>
              <w:rPr>
                <w:sz w:val="20"/>
                <w:szCs w:val="20"/>
              </w:rPr>
              <w:t>-</w:t>
            </w:r>
          </w:p>
        </w:tc>
        <w:tc>
          <w:tcPr>
            <w:tcW w:w="3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E06" w14:textId="77777777" w:rsidR="00297ABF" w:rsidRDefault="00000000">
            <w:r>
              <w:rPr>
                <w:sz w:val="20"/>
                <w:szCs w:val="20"/>
              </w:rPr>
              <w:t>Latency of composite evaluation.</w:t>
            </w:r>
          </w:p>
        </w:tc>
      </w:tr>
      <w:tr w:rsidR="00297ABF" w14:paraId="50E76E0C"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E08" w14:textId="77777777" w:rsidR="00297ABF" w:rsidRDefault="00000000">
            <w:r>
              <w:rPr>
                <w:sz w:val="20"/>
                <w:szCs w:val="20"/>
              </w:rPr>
              <w:t>boss_exception_total</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E09" w14:textId="77777777" w:rsidR="00297ABF" w:rsidRDefault="00000000">
            <w:r>
              <w:rPr>
                <w:sz w:val="20"/>
                <w:szCs w:val="20"/>
              </w:rPr>
              <w:t>counter</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E0A" w14:textId="77777777" w:rsidR="00297ABF" w:rsidRDefault="00000000">
            <w:r>
              <w:rPr>
                <w:sz w:val="20"/>
                <w:szCs w:val="20"/>
              </w:rPr>
              <w:t>tier</w:t>
            </w:r>
          </w:p>
        </w:tc>
        <w:tc>
          <w:tcPr>
            <w:tcW w:w="3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E0B" w14:textId="77777777" w:rsidR="00297ABF" w:rsidRDefault="00000000">
            <w:r>
              <w:rPr>
                <w:sz w:val="20"/>
                <w:szCs w:val="20"/>
              </w:rPr>
              <w:t>Exception packets generated.</w:t>
            </w:r>
          </w:p>
        </w:tc>
      </w:tr>
      <w:tr w:rsidR="00297ABF" w14:paraId="50E76E11"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E0D" w14:textId="77777777" w:rsidR="00297ABF" w:rsidRDefault="00000000">
            <w:r>
              <w:rPr>
                <w:sz w:val="20"/>
                <w:szCs w:val="20"/>
              </w:rPr>
              <w:t>boss_flightrecorder_depth</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E0E" w14:textId="77777777" w:rsidR="00297ABF" w:rsidRDefault="00000000">
            <w:r>
              <w:rPr>
                <w:sz w:val="20"/>
                <w:szCs w:val="20"/>
              </w:rPr>
              <w:t>gauge</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E0F" w14:textId="77777777" w:rsidR="00297ABF" w:rsidRDefault="00000000">
            <w:r>
              <w:rPr>
                <w:sz w:val="20"/>
                <w:szCs w:val="20"/>
              </w:rPr>
              <w:t>-</w:t>
            </w:r>
          </w:p>
        </w:tc>
        <w:tc>
          <w:tcPr>
            <w:tcW w:w="3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E10" w14:textId="77777777" w:rsidR="00297ABF" w:rsidRDefault="00000000">
            <w:r>
              <w:rPr>
                <w:sz w:val="20"/>
                <w:szCs w:val="20"/>
              </w:rPr>
              <w:t>Number of events in the local chain.</w:t>
            </w:r>
          </w:p>
        </w:tc>
      </w:tr>
      <w:tr w:rsidR="00297ABF" w14:paraId="50E76E16"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E12" w14:textId="77777777" w:rsidR="00297ABF" w:rsidRDefault="00000000">
            <w:r>
              <w:rPr>
                <w:sz w:val="20"/>
                <w:szCs w:val="20"/>
              </w:rPr>
              <w:t>boss_http_requests_total</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E13" w14:textId="77777777" w:rsidR="00297ABF" w:rsidRDefault="00000000">
            <w:r>
              <w:rPr>
                <w:sz w:val="20"/>
                <w:szCs w:val="20"/>
              </w:rPr>
              <w:t>counter</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E14" w14:textId="77777777" w:rsidR="00297ABF" w:rsidRDefault="00000000">
            <w:r>
              <w:rPr>
                <w:sz w:val="20"/>
                <w:szCs w:val="20"/>
              </w:rPr>
              <w:t>path, code</w:t>
            </w:r>
          </w:p>
        </w:tc>
        <w:tc>
          <w:tcPr>
            <w:tcW w:w="3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E15" w14:textId="77777777" w:rsidR="00297ABF" w:rsidRDefault="00000000">
            <w:r>
              <w:rPr>
                <w:sz w:val="20"/>
                <w:szCs w:val="20"/>
              </w:rPr>
              <w:t>Standard FastAPI request counter.</w:t>
            </w:r>
          </w:p>
        </w:tc>
      </w:tr>
    </w:tbl>
    <w:p w14:paraId="50E76E17" w14:textId="77777777" w:rsidR="00297ABF" w:rsidRDefault="00000000">
      <w:pPr>
        <w:pStyle w:val="Heading3"/>
      </w:pPr>
      <w:bookmarkStart w:id="56" w:name="_Toc227775594"/>
      <w:r>
        <w:t>14.3 Dashboards</w:t>
      </w:r>
      <w:bookmarkEnd w:id="56"/>
    </w:p>
    <w:p w14:paraId="50E76E18" w14:textId="77777777" w:rsidR="00297ABF" w:rsidRDefault="00000000">
      <w:pPr>
        <w:spacing w:after="140"/>
      </w:pPr>
      <w:r>
        <w:t xml:space="preserve">Grafana dashboards ship under </w:t>
      </w:r>
      <w:r>
        <w:rPr>
          <w:rFonts w:ascii="Consolas" w:eastAsia="Consolas" w:hAnsi="Consolas" w:cs="Consolas"/>
          <w:sz w:val="18"/>
          <w:szCs w:val="18"/>
        </w:rPr>
        <w:t>deploy/grafana/</w:t>
      </w:r>
      <w:r>
        <w:t xml:space="preserve">: </w:t>
      </w:r>
      <w:r>
        <w:rPr>
          <w:i/>
          <w:iCs/>
        </w:rPr>
        <w:t>Scoring overview</w:t>
      </w:r>
      <w:r>
        <w:t xml:space="preserve"> (tier distribution, latency p50/p95/p99), </w:t>
      </w:r>
      <w:r>
        <w:rPr>
          <w:i/>
          <w:iCs/>
        </w:rPr>
        <w:t>Exception Economy</w:t>
      </w:r>
      <w:r>
        <w:t xml:space="preserve"> (packet rate, approver SLA burn-down), </w:t>
      </w:r>
      <w:r>
        <w:rPr>
          <w:i/>
          <w:iCs/>
        </w:rPr>
        <w:t>Compliance</w:t>
      </w:r>
      <w:r>
        <w:t xml:space="preserve"> (GDPR Art 22 escalations, DORA TPRM hits).</w:t>
      </w:r>
    </w:p>
    <w:p w14:paraId="50E76E19" w14:textId="77777777" w:rsidR="00297ABF" w:rsidRDefault="00000000">
      <w:pPr>
        <w:pStyle w:val="Heading3"/>
      </w:pPr>
      <w:bookmarkStart w:id="57" w:name="_Toc227775595"/>
      <w:r>
        <w:t>14.4 Runbooks</w:t>
      </w:r>
      <w:bookmarkEnd w:id="57"/>
    </w:p>
    <w:p w14:paraId="50E76E1A" w14:textId="77777777" w:rsidR="00297ABF" w:rsidRDefault="00000000">
      <w:pPr>
        <w:pStyle w:val="ListParagraph"/>
        <w:numPr>
          <w:ilvl w:val="0"/>
          <w:numId w:val="2"/>
        </w:numPr>
        <w:spacing w:after="80"/>
      </w:pPr>
      <w:r>
        <w:rPr>
          <w:b/>
          <w:bCs/>
        </w:rPr>
        <w:t xml:space="preserve">BOSS-RUN-01 </w:t>
      </w:r>
      <w:r>
        <w:t xml:space="preserve"> OHSHAT page received — verify director cabinet, confirm emergency-stop action propagated to agent runtime, capture Flight Recorder segment for post-mortem.</w:t>
      </w:r>
    </w:p>
    <w:p w14:paraId="50E76E1B" w14:textId="77777777" w:rsidR="00297ABF" w:rsidRDefault="00000000">
      <w:pPr>
        <w:pStyle w:val="ListParagraph"/>
        <w:numPr>
          <w:ilvl w:val="0"/>
          <w:numId w:val="2"/>
        </w:numPr>
        <w:spacing w:after="80"/>
      </w:pPr>
      <w:r>
        <w:rPr>
          <w:b/>
          <w:bCs/>
        </w:rPr>
        <w:t xml:space="preserve">BOSS-RUN-02 </w:t>
      </w:r>
      <w:r>
        <w:t xml:space="preserve"> Flight Recorder sink outage — switch sink to secondary, reconcile chain heads during window, flag for chain-verification scan.</w:t>
      </w:r>
    </w:p>
    <w:p w14:paraId="50E76E1C" w14:textId="77777777" w:rsidR="00297ABF" w:rsidRDefault="00000000">
      <w:pPr>
        <w:pStyle w:val="ListParagraph"/>
        <w:numPr>
          <w:ilvl w:val="0"/>
          <w:numId w:val="2"/>
        </w:numPr>
        <w:spacing w:after="80"/>
      </w:pPr>
      <w:r>
        <w:rPr>
          <w:b/>
          <w:bCs/>
        </w:rPr>
        <w:lastRenderedPageBreak/>
        <w:t xml:space="preserve">BOSS-RUN-03 </w:t>
      </w:r>
      <w:r>
        <w:t xml:space="preserve"> Tier config rollback — GET /v1/config/tiers?at=... returns the prior configuration; PUT it back with reason="rollback" and sign a CONFIG_CHANGED receipt.</w:t>
      </w:r>
    </w:p>
    <w:p w14:paraId="50E76E1D" w14:textId="77777777" w:rsidR="00297ABF" w:rsidRDefault="00000000">
      <w:pPr>
        <w:pStyle w:val="Heading1"/>
        <w:spacing w:after="200"/>
      </w:pPr>
      <w:bookmarkStart w:id="58" w:name="_Toc227775596"/>
      <w:r>
        <w:t>15. Appendix A — Full REST reference</w:t>
      </w:r>
      <w:bookmarkEnd w:id="58"/>
    </w:p>
    <w:p w14:paraId="50E76E1E" w14:textId="77777777" w:rsidR="00297ABF" w:rsidRDefault="00000000">
      <w:pPr>
        <w:pStyle w:val="Heading3"/>
      </w:pPr>
      <w:bookmarkStart w:id="59" w:name="_Toc227775597"/>
      <w:r>
        <w:t>15.1 Health and metadata</w:t>
      </w:r>
      <w:bookmarkEnd w:id="5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060"/>
        <w:gridCol w:w="3500"/>
      </w:tblGrid>
      <w:tr w:rsidR="00297ABF" w14:paraId="50E76E22" w14:textId="77777777">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0E76E1F" w14:textId="77777777" w:rsidR="00297ABF" w:rsidRDefault="00000000">
            <w:r>
              <w:rPr>
                <w:b/>
                <w:bCs/>
                <w:color w:val="FFFFFF"/>
                <w:sz w:val="20"/>
                <w:szCs w:val="20"/>
              </w:rPr>
              <w:t>Path</w:t>
            </w:r>
          </w:p>
        </w:tc>
        <w:tc>
          <w:tcPr>
            <w:tcW w:w="30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0E76E20" w14:textId="77777777" w:rsidR="00297ABF" w:rsidRDefault="00000000">
            <w:r>
              <w:rPr>
                <w:b/>
                <w:bCs/>
                <w:color w:val="FFFFFF"/>
                <w:sz w:val="20"/>
                <w:szCs w:val="20"/>
              </w:rPr>
              <w:t>Response</w:t>
            </w:r>
          </w:p>
        </w:tc>
        <w:tc>
          <w:tcPr>
            <w:tcW w:w="3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0E76E21" w14:textId="77777777" w:rsidR="00297ABF" w:rsidRDefault="00000000">
            <w:r>
              <w:rPr>
                <w:b/>
                <w:bCs/>
                <w:color w:val="FFFFFF"/>
                <w:sz w:val="20"/>
                <w:szCs w:val="20"/>
              </w:rPr>
              <w:t>Notes</w:t>
            </w:r>
          </w:p>
        </w:tc>
      </w:tr>
      <w:tr w:rsidR="00297ABF" w14:paraId="50E76E26"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E23" w14:textId="77777777" w:rsidR="00297ABF" w:rsidRDefault="00000000">
            <w:r>
              <w:rPr>
                <w:sz w:val="20"/>
                <w:szCs w:val="20"/>
              </w:rPr>
              <w:t>GET /v1/healthz</w:t>
            </w:r>
          </w:p>
        </w:tc>
        <w:tc>
          <w:tcPr>
            <w:tcW w:w="3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E24" w14:textId="77777777" w:rsidR="00297ABF" w:rsidRDefault="00000000">
            <w:r>
              <w:rPr>
                <w:sz w:val="20"/>
                <w:szCs w:val="20"/>
              </w:rPr>
              <w:t>{status: "ok"}</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E25" w14:textId="77777777" w:rsidR="00297ABF" w:rsidRDefault="00000000">
            <w:r>
              <w:rPr>
                <w:sz w:val="20"/>
                <w:szCs w:val="20"/>
              </w:rPr>
              <w:t>Always 200 while process is alive.</w:t>
            </w:r>
          </w:p>
        </w:tc>
      </w:tr>
      <w:tr w:rsidR="00297ABF" w14:paraId="50E76E2A"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E27" w14:textId="77777777" w:rsidR="00297ABF" w:rsidRDefault="00000000">
            <w:r>
              <w:rPr>
                <w:sz w:val="20"/>
                <w:szCs w:val="20"/>
              </w:rPr>
              <w:t>GET /v1/readyz</w:t>
            </w:r>
          </w:p>
        </w:tc>
        <w:tc>
          <w:tcPr>
            <w:tcW w:w="3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E28" w14:textId="77777777" w:rsidR="00297ABF" w:rsidRDefault="00000000">
            <w:r>
              <w:rPr>
                <w:sz w:val="20"/>
                <w:szCs w:val="20"/>
              </w:rPr>
              <w:t>{status, flight_recorder_head}</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E29" w14:textId="77777777" w:rsidR="00297ABF" w:rsidRDefault="00000000">
            <w:r>
              <w:rPr>
                <w:sz w:val="20"/>
                <w:szCs w:val="20"/>
              </w:rPr>
              <w:t>503 if sink unreachable.</w:t>
            </w:r>
          </w:p>
        </w:tc>
      </w:tr>
      <w:tr w:rsidR="00297ABF" w14:paraId="50E76E2E"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E2B" w14:textId="77777777" w:rsidR="00297ABF" w:rsidRDefault="00000000">
            <w:r>
              <w:rPr>
                <w:sz w:val="20"/>
                <w:szCs w:val="20"/>
              </w:rPr>
              <w:t>GET /v1/version</w:t>
            </w:r>
          </w:p>
        </w:tc>
        <w:tc>
          <w:tcPr>
            <w:tcW w:w="3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E2C" w14:textId="77777777" w:rsidR="00297ABF" w:rsidRDefault="00000000">
            <w:r>
              <w:rPr>
                <w:sz w:val="20"/>
                <w:szCs w:val="20"/>
              </w:rPr>
              <w:t>{engine, schema, doctrine}</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E2D" w14:textId="77777777" w:rsidR="00297ABF" w:rsidRDefault="00000000">
            <w:r>
              <w:rPr>
                <w:sz w:val="20"/>
                <w:szCs w:val="20"/>
              </w:rPr>
              <w:t>Three-part version tuple.</w:t>
            </w:r>
          </w:p>
        </w:tc>
      </w:tr>
      <w:tr w:rsidR="00297ABF" w14:paraId="50E76E32"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E2F" w14:textId="77777777" w:rsidR="00297ABF" w:rsidRDefault="00000000">
            <w:r>
              <w:rPr>
                <w:sz w:val="20"/>
                <w:szCs w:val="20"/>
              </w:rPr>
              <w:t>GET /v1/metrics</w:t>
            </w:r>
          </w:p>
        </w:tc>
        <w:tc>
          <w:tcPr>
            <w:tcW w:w="3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E30" w14:textId="77777777" w:rsidR="00297ABF" w:rsidRDefault="00000000">
            <w:r>
              <w:rPr>
                <w:sz w:val="20"/>
                <w:szCs w:val="20"/>
              </w:rPr>
              <w:t>text/plain</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E31" w14:textId="77777777" w:rsidR="00297ABF" w:rsidRDefault="00000000">
            <w:r>
              <w:rPr>
                <w:sz w:val="20"/>
                <w:szCs w:val="20"/>
              </w:rPr>
              <w:t>Prometheus exposition.</w:t>
            </w:r>
          </w:p>
        </w:tc>
      </w:tr>
    </w:tbl>
    <w:p w14:paraId="50E76E33" w14:textId="77777777" w:rsidR="00297ABF" w:rsidRDefault="00000000">
      <w:pPr>
        <w:pStyle w:val="Heading3"/>
      </w:pPr>
      <w:bookmarkStart w:id="60" w:name="_Toc227775598"/>
      <w:r>
        <w:t>15.2 Intent and scoring</w:t>
      </w:r>
      <w:bookmarkEnd w:id="6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100"/>
        <w:gridCol w:w="4460"/>
      </w:tblGrid>
      <w:tr w:rsidR="00297ABF" w14:paraId="50E76E37" w14:textId="77777777">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0E76E34" w14:textId="77777777" w:rsidR="00297ABF" w:rsidRDefault="00000000">
            <w:r>
              <w:rPr>
                <w:b/>
                <w:bCs/>
                <w:color w:val="FFFFFF"/>
                <w:sz w:val="20"/>
                <w:szCs w:val="20"/>
              </w:rPr>
              <w:t>Path</w:t>
            </w:r>
          </w:p>
        </w:tc>
        <w:tc>
          <w:tcPr>
            <w:tcW w:w="21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0E76E35" w14:textId="77777777" w:rsidR="00297ABF" w:rsidRDefault="00000000">
            <w:r>
              <w:rPr>
                <w:b/>
                <w:bCs/>
                <w:color w:val="FFFFFF"/>
                <w:sz w:val="20"/>
                <w:szCs w:val="20"/>
              </w:rPr>
              <w:t>Body</w:t>
            </w:r>
          </w:p>
        </w:tc>
        <w:tc>
          <w:tcPr>
            <w:tcW w:w="44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0E76E36" w14:textId="77777777" w:rsidR="00297ABF" w:rsidRDefault="00000000">
            <w:r>
              <w:rPr>
                <w:b/>
                <w:bCs/>
                <w:color w:val="FFFFFF"/>
                <w:sz w:val="20"/>
                <w:szCs w:val="20"/>
              </w:rPr>
              <w:t>Notes</w:t>
            </w:r>
          </w:p>
        </w:tc>
      </w:tr>
      <w:tr w:rsidR="00297ABF" w14:paraId="50E76E3B"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E38" w14:textId="77777777" w:rsidR="00297ABF" w:rsidRDefault="00000000">
            <w:r>
              <w:rPr>
                <w:sz w:val="20"/>
                <w:szCs w:val="20"/>
              </w:rPr>
              <w:t>POST /v1/intents</w:t>
            </w:r>
          </w:p>
        </w:tc>
        <w:tc>
          <w:tcPr>
            <w:tcW w:w="2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E39" w14:textId="77777777" w:rsidR="00297ABF" w:rsidRDefault="00000000">
            <w:r>
              <w:rPr>
                <w:sz w:val="20"/>
                <w:szCs w:val="20"/>
              </w:rPr>
              <w:t>IntentObject</w:t>
            </w:r>
          </w:p>
        </w:tc>
        <w:tc>
          <w:tcPr>
            <w:tcW w:w="4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E3A" w14:textId="77777777" w:rsidR="00297ABF" w:rsidRDefault="00000000">
            <w:r>
              <w:rPr>
                <w:sz w:val="20"/>
                <w:szCs w:val="20"/>
              </w:rPr>
              <w:t>Register without scoring; emits INTENT_RECEIVED event.</w:t>
            </w:r>
          </w:p>
        </w:tc>
      </w:tr>
      <w:tr w:rsidR="00297ABF" w14:paraId="50E76E3F"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E3C" w14:textId="77777777" w:rsidR="00297ABF" w:rsidRDefault="00000000">
            <w:r>
              <w:rPr>
                <w:sz w:val="20"/>
                <w:szCs w:val="20"/>
              </w:rPr>
              <w:t>POST /v1/score</w:t>
            </w:r>
          </w:p>
        </w:tc>
        <w:tc>
          <w:tcPr>
            <w:tcW w:w="2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E3D" w14:textId="77777777" w:rsidR="00297ABF" w:rsidRDefault="00000000">
            <w:r>
              <w:rPr>
                <w:sz w:val="20"/>
                <w:szCs w:val="20"/>
              </w:rPr>
              <w:t>IntentObject</w:t>
            </w:r>
          </w:p>
        </w:tc>
        <w:tc>
          <w:tcPr>
            <w:tcW w:w="4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E3E" w14:textId="77777777" w:rsidR="00297ABF" w:rsidRDefault="00000000">
            <w:r>
              <w:rPr>
                <w:sz w:val="20"/>
                <w:szCs w:val="20"/>
              </w:rPr>
              <w:t>Returns BOSSResult + routing; emits SCORED event.</w:t>
            </w:r>
          </w:p>
        </w:tc>
      </w:tr>
      <w:tr w:rsidR="00297ABF" w14:paraId="50E76E43"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E40" w14:textId="77777777" w:rsidR="00297ABF" w:rsidRDefault="00000000">
            <w:r>
              <w:rPr>
                <w:sz w:val="20"/>
                <w:szCs w:val="20"/>
              </w:rPr>
              <w:t>GET /v1/score/{intent_id}/explain</w:t>
            </w:r>
          </w:p>
        </w:tc>
        <w:tc>
          <w:tcPr>
            <w:tcW w:w="2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E41" w14:textId="77777777" w:rsidR="00297ABF" w:rsidRDefault="00000000">
            <w:r>
              <w:rPr>
                <w:sz w:val="20"/>
                <w:szCs w:val="20"/>
              </w:rPr>
              <w:t>-</w:t>
            </w:r>
          </w:p>
        </w:tc>
        <w:tc>
          <w:tcPr>
            <w:tcW w:w="4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E42" w14:textId="77777777" w:rsidR="00297ABF" w:rsidRDefault="00000000">
            <w:r>
              <w:rPr>
                <w:sz w:val="20"/>
                <w:szCs w:val="20"/>
              </w:rPr>
              <w:t>Returns sub-component breakdown for a previously scored intent.</w:t>
            </w:r>
          </w:p>
        </w:tc>
      </w:tr>
    </w:tbl>
    <w:p w14:paraId="50E76E44" w14:textId="77777777" w:rsidR="00297ABF" w:rsidRDefault="00000000">
      <w:pPr>
        <w:pStyle w:val="Heading3"/>
      </w:pPr>
      <w:bookmarkStart w:id="61" w:name="_Toc227775599"/>
      <w:r>
        <w:t>15.3 Exceptions and receipts</w:t>
      </w:r>
      <w:bookmarkEnd w:id="6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000"/>
        <w:gridCol w:w="3560"/>
      </w:tblGrid>
      <w:tr w:rsidR="00297ABF" w14:paraId="50E76E48" w14:textId="77777777">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0E76E45" w14:textId="77777777" w:rsidR="00297ABF" w:rsidRDefault="00000000">
            <w:r>
              <w:rPr>
                <w:b/>
                <w:bCs/>
                <w:color w:val="FFFFFF"/>
                <w:sz w:val="20"/>
                <w:szCs w:val="20"/>
              </w:rPr>
              <w:t>Path</w:t>
            </w:r>
          </w:p>
        </w:tc>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0E76E46" w14:textId="77777777" w:rsidR="00297ABF" w:rsidRDefault="00000000">
            <w:r>
              <w:rPr>
                <w:b/>
                <w:bCs/>
                <w:color w:val="FFFFFF"/>
                <w:sz w:val="20"/>
                <w:szCs w:val="20"/>
              </w:rPr>
              <w:t>Body</w:t>
            </w:r>
          </w:p>
        </w:tc>
        <w:tc>
          <w:tcPr>
            <w:tcW w:w="35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0E76E47" w14:textId="77777777" w:rsidR="00297ABF" w:rsidRDefault="00000000">
            <w:r>
              <w:rPr>
                <w:b/>
                <w:bCs/>
                <w:color w:val="FFFFFF"/>
                <w:sz w:val="20"/>
                <w:szCs w:val="20"/>
              </w:rPr>
              <w:t>Notes</w:t>
            </w:r>
          </w:p>
        </w:tc>
      </w:tr>
      <w:tr w:rsidR="00297ABF" w14:paraId="50E76E4C"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E49" w14:textId="77777777" w:rsidR="00297ABF" w:rsidRDefault="00000000">
            <w:r>
              <w:rPr>
                <w:sz w:val="20"/>
                <w:szCs w:val="20"/>
              </w:rPr>
              <w:t>POST /v1/exceptions</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E4A" w14:textId="77777777" w:rsidR="00297ABF" w:rsidRDefault="00000000">
            <w:r>
              <w:rPr>
                <w:sz w:val="20"/>
                <w:szCs w:val="20"/>
              </w:rPr>
              <w:t>{intent_id, result_id, alternatives?}</w:t>
            </w:r>
          </w:p>
        </w:tc>
        <w:tc>
          <w:tcPr>
            <w:tcW w:w="3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E4B" w14:textId="77777777" w:rsidR="00297ABF" w:rsidRDefault="00000000">
            <w:r>
              <w:rPr>
                <w:sz w:val="20"/>
                <w:szCs w:val="20"/>
              </w:rPr>
              <w:t>Builds ExceptionPacket; emits EXCEPTION_RAISED.</w:t>
            </w:r>
          </w:p>
        </w:tc>
      </w:tr>
      <w:tr w:rsidR="00297ABF" w14:paraId="50E76E50"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E4D" w14:textId="77777777" w:rsidR="00297ABF" w:rsidRDefault="00000000">
            <w:r>
              <w:rPr>
                <w:sz w:val="20"/>
                <w:szCs w:val="20"/>
              </w:rPr>
              <w:t>POST /v1/receipts</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E4E" w14:textId="77777777" w:rsidR="00297ABF" w:rsidRDefault="00000000">
            <w:r>
              <w:rPr>
                <w:sz w:val="20"/>
                <w:szCs w:val="20"/>
              </w:rPr>
              <w:t>{packet_id, director_id, decision, ...}</w:t>
            </w:r>
          </w:p>
        </w:tc>
        <w:tc>
          <w:tcPr>
            <w:tcW w:w="3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E4F" w14:textId="77777777" w:rsidR="00297ABF" w:rsidRDefault="00000000">
            <w:r>
              <w:rPr>
                <w:sz w:val="20"/>
                <w:szCs w:val="20"/>
              </w:rPr>
              <w:t>Writes DecisionReceipt; emits DECISION_RECORDED.</w:t>
            </w:r>
          </w:p>
        </w:tc>
      </w:tr>
    </w:tbl>
    <w:p w14:paraId="50E76E51" w14:textId="77777777" w:rsidR="00297ABF" w:rsidRDefault="00000000">
      <w:pPr>
        <w:pStyle w:val="Heading3"/>
      </w:pPr>
      <w:bookmarkStart w:id="62" w:name="_Toc227775600"/>
      <w:r>
        <w:t>15.4 Configuration and graph</w:t>
      </w:r>
      <w:bookmarkEnd w:id="6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100"/>
        <w:gridCol w:w="4460"/>
      </w:tblGrid>
      <w:tr w:rsidR="00297ABF" w14:paraId="50E76E55" w14:textId="77777777">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0E76E52" w14:textId="77777777" w:rsidR="00297ABF" w:rsidRDefault="00000000">
            <w:r>
              <w:rPr>
                <w:b/>
                <w:bCs/>
                <w:color w:val="FFFFFF"/>
                <w:sz w:val="20"/>
                <w:szCs w:val="20"/>
              </w:rPr>
              <w:t>Path</w:t>
            </w:r>
          </w:p>
        </w:tc>
        <w:tc>
          <w:tcPr>
            <w:tcW w:w="21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0E76E53" w14:textId="77777777" w:rsidR="00297ABF" w:rsidRDefault="00000000">
            <w:r>
              <w:rPr>
                <w:b/>
                <w:bCs/>
                <w:color w:val="FFFFFF"/>
                <w:sz w:val="20"/>
                <w:szCs w:val="20"/>
              </w:rPr>
              <w:t>Body</w:t>
            </w:r>
          </w:p>
        </w:tc>
        <w:tc>
          <w:tcPr>
            <w:tcW w:w="44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0E76E54" w14:textId="77777777" w:rsidR="00297ABF" w:rsidRDefault="00000000">
            <w:r>
              <w:rPr>
                <w:b/>
                <w:bCs/>
                <w:color w:val="FFFFFF"/>
                <w:sz w:val="20"/>
                <w:szCs w:val="20"/>
              </w:rPr>
              <w:t>Notes</w:t>
            </w:r>
          </w:p>
        </w:tc>
      </w:tr>
      <w:tr w:rsidR="00297ABF" w14:paraId="50E76E59"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E56" w14:textId="77777777" w:rsidR="00297ABF" w:rsidRDefault="00000000">
            <w:r>
              <w:rPr>
                <w:sz w:val="20"/>
                <w:szCs w:val="20"/>
              </w:rPr>
              <w:t>GET /v1/config/tiers</w:t>
            </w:r>
          </w:p>
        </w:tc>
        <w:tc>
          <w:tcPr>
            <w:tcW w:w="2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E57" w14:textId="77777777" w:rsidR="00297ABF" w:rsidRDefault="00000000">
            <w:r>
              <w:rPr>
                <w:sz w:val="20"/>
                <w:szCs w:val="20"/>
              </w:rPr>
              <w:t>-</w:t>
            </w:r>
          </w:p>
        </w:tc>
        <w:tc>
          <w:tcPr>
            <w:tcW w:w="4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E58" w14:textId="77777777" w:rsidR="00297ABF" w:rsidRDefault="00000000">
            <w:r>
              <w:rPr>
                <w:sz w:val="20"/>
                <w:szCs w:val="20"/>
              </w:rPr>
              <w:t>Current TierConfig.</w:t>
            </w:r>
          </w:p>
        </w:tc>
      </w:tr>
      <w:tr w:rsidR="00297ABF" w14:paraId="50E76E5D"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E5A" w14:textId="77777777" w:rsidR="00297ABF" w:rsidRDefault="00000000">
            <w:r>
              <w:rPr>
                <w:sz w:val="20"/>
                <w:szCs w:val="20"/>
              </w:rPr>
              <w:t>PUT /v1/config/tiers</w:t>
            </w:r>
          </w:p>
        </w:tc>
        <w:tc>
          <w:tcPr>
            <w:tcW w:w="2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E5B" w14:textId="77777777" w:rsidR="00297ABF" w:rsidRDefault="00000000">
            <w:r>
              <w:rPr>
                <w:sz w:val="20"/>
                <w:szCs w:val="20"/>
              </w:rPr>
              <w:t>TierConfigRequest</w:t>
            </w:r>
          </w:p>
        </w:tc>
        <w:tc>
          <w:tcPr>
            <w:tcW w:w="4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E5C" w14:textId="77777777" w:rsidR="00297ABF" w:rsidRDefault="00000000">
            <w:r>
              <w:rPr>
                <w:sz w:val="20"/>
                <w:szCs w:val="20"/>
              </w:rPr>
              <w:t>Author + reason required; emits CONFIG_CHANGED.</w:t>
            </w:r>
          </w:p>
        </w:tc>
      </w:tr>
      <w:tr w:rsidR="00297ABF" w14:paraId="50E76E61"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E5E" w14:textId="77777777" w:rsidR="00297ABF" w:rsidRDefault="00000000">
            <w:r>
              <w:rPr>
                <w:sz w:val="20"/>
                <w:szCs w:val="20"/>
              </w:rPr>
              <w:t>GET /v1/graph/frameworks</w:t>
            </w:r>
          </w:p>
        </w:tc>
        <w:tc>
          <w:tcPr>
            <w:tcW w:w="2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E5F" w14:textId="77777777" w:rsidR="00297ABF" w:rsidRDefault="00000000">
            <w:r>
              <w:rPr>
                <w:sz w:val="20"/>
                <w:szCs w:val="20"/>
              </w:rPr>
              <w:t>-</w:t>
            </w:r>
          </w:p>
        </w:tc>
        <w:tc>
          <w:tcPr>
            <w:tcW w:w="4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E60" w14:textId="77777777" w:rsidR="00297ABF" w:rsidRDefault="00000000">
            <w:r>
              <w:rPr>
                <w:sz w:val="20"/>
                <w:szCs w:val="20"/>
              </w:rPr>
              <w:t>List regulatory frameworks.</w:t>
            </w:r>
          </w:p>
        </w:tc>
      </w:tr>
      <w:tr w:rsidR="00297ABF" w14:paraId="50E76E65"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E62" w14:textId="77777777" w:rsidR="00297ABF" w:rsidRDefault="00000000">
            <w:r>
              <w:rPr>
                <w:sz w:val="20"/>
                <w:szCs w:val="20"/>
              </w:rPr>
              <w:t>GET /v1/graph/dimensions</w:t>
            </w:r>
          </w:p>
        </w:tc>
        <w:tc>
          <w:tcPr>
            <w:tcW w:w="2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E63" w14:textId="77777777" w:rsidR="00297ABF" w:rsidRDefault="00000000">
            <w:r>
              <w:rPr>
                <w:sz w:val="20"/>
                <w:szCs w:val="20"/>
              </w:rPr>
              <w:t>-</w:t>
            </w:r>
          </w:p>
        </w:tc>
        <w:tc>
          <w:tcPr>
            <w:tcW w:w="4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E64" w14:textId="77777777" w:rsidR="00297ABF" w:rsidRDefault="00000000">
            <w:r>
              <w:rPr>
                <w:sz w:val="20"/>
                <w:szCs w:val="20"/>
              </w:rPr>
              <w:t>Framework attribution per dimension.</w:t>
            </w:r>
          </w:p>
        </w:tc>
      </w:tr>
      <w:tr w:rsidR="00297ABF" w14:paraId="50E76E69"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E66" w14:textId="77777777" w:rsidR="00297ABF" w:rsidRDefault="00000000">
            <w:r>
              <w:rPr>
                <w:sz w:val="20"/>
                <w:szCs w:val="20"/>
              </w:rPr>
              <w:t>GET /v1/graph/ping</w:t>
            </w:r>
          </w:p>
        </w:tc>
        <w:tc>
          <w:tcPr>
            <w:tcW w:w="2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E67" w14:textId="77777777" w:rsidR="00297ABF" w:rsidRDefault="00000000">
            <w:r>
              <w:rPr>
                <w:sz w:val="20"/>
                <w:szCs w:val="20"/>
              </w:rPr>
              <w:t>-</w:t>
            </w:r>
          </w:p>
        </w:tc>
        <w:tc>
          <w:tcPr>
            <w:tcW w:w="4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E68" w14:textId="77777777" w:rsidR="00297ABF" w:rsidRDefault="00000000">
            <w:r>
              <w:rPr>
                <w:sz w:val="20"/>
                <w:szCs w:val="20"/>
              </w:rPr>
              <w:t>Health-check graph backend.</w:t>
            </w:r>
          </w:p>
        </w:tc>
      </w:tr>
      <w:tr w:rsidR="00297ABF" w14:paraId="50E76E6D"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E6A" w14:textId="77777777" w:rsidR="00297ABF" w:rsidRDefault="00000000">
            <w:r>
              <w:rPr>
                <w:sz w:val="20"/>
                <w:szCs w:val="20"/>
              </w:rPr>
              <w:lastRenderedPageBreak/>
              <w:t>GET /v1/flightrecorder</w:t>
            </w:r>
          </w:p>
        </w:tc>
        <w:tc>
          <w:tcPr>
            <w:tcW w:w="2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E6B" w14:textId="77777777" w:rsidR="00297ABF" w:rsidRDefault="00000000">
            <w:r>
              <w:rPr>
                <w:sz w:val="20"/>
                <w:szCs w:val="20"/>
              </w:rPr>
              <w:t>-</w:t>
            </w:r>
          </w:p>
        </w:tc>
        <w:tc>
          <w:tcPr>
            <w:tcW w:w="4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E6C" w14:textId="77777777" w:rsidR="00297ABF" w:rsidRDefault="00000000">
            <w:r>
              <w:rPr>
                <w:sz w:val="20"/>
                <w:szCs w:val="20"/>
              </w:rPr>
              <w:t>Tail events (query: since, limit).</w:t>
            </w:r>
          </w:p>
        </w:tc>
      </w:tr>
    </w:tbl>
    <w:p w14:paraId="50E76E6E" w14:textId="77777777" w:rsidR="00297ABF" w:rsidRDefault="00000000">
      <w:pPr>
        <w:pStyle w:val="Heading1"/>
        <w:spacing w:after="200"/>
      </w:pPr>
      <w:bookmarkStart w:id="63" w:name="_Toc227775601"/>
      <w:r>
        <w:t>16. Appendix B — Glossary and acronyms</w:t>
      </w:r>
      <w:bookmarkEnd w:id="6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297ABF" w14:paraId="50E76E71" w14:textId="77777777">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0E76E6F" w14:textId="77777777" w:rsidR="00297ABF" w:rsidRDefault="00000000">
            <w:r>
              <w:rPr>
                <w:b/>
                <w:bCs/>
                <w:color w:val="FFFFFF"/>
                <w:sz w:val="20"/>
                <w:szCs w:val="20"/>
              </w:rPr>
              <w:t>Term</w:t>
            </w:r>
          </w:p>
        </w:tc>
        <w:tc>
          <w:tcPr>
            <w:tcW w:w="73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0E76E70" w14:textId="77777777" w:rsidR="00297ABF" w:rsidRDefault="00000000">
            <w:r>
              <w:rPr>
                <w:b/>
                <w:bCs/>
                <w:color w:val="FFFFFF"/>
                <w:sz w:val="20"/>
                <w:szCs w:val="20"/>
              </w:rPr>
              <w:t>Definition</w:t>
            </w:r>
          </w:p>
        </w:tc>
      </w:tr>
      <w:tr w:rsidR="00297ABF" w14:paraId="50E76E74"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E72" w14:textId="77777777" w:rsidR="00297ABF" w:rsidRDefault="00000000">
            <w:r>
              <w:rPr>
                <w:sz w:val="20"/>
                <w:szCs w:val="20"/>
              </w:rPr>
              <w:t>ADAM</w:t>
            </w:r>
          </w:p>
        </w:tc>
        <w:tc>
          <w:tcPr>
            <w:tcW w:w="7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E73" w14:textId="77777777" w:rsidR="00297ABF" w:rsidRDefault="00000000">
            <w:r>
              <w:rPr>
                <w:sz w:val="20"/>
                <w:szCs w:val="20"/>
              </w:rPr>
              <w:t>Autonomy Doctrine &amp; Architecture Model — the broader framework BOSS lives inside.</w:t>
            </w:r>
          </w:p>
        </w:tc>
      </w:tr>
      <w:tr w:rsidR="00297ABF" w14:paraId="50E76E77"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E75" w14:textId="77777777" w:rsidR="00297ABF" w:rsidRDefault="00000000">
            <w:r>
              <w:rPr>
                <w:sz w:val="20"/>
                <w:szCs w:val="20"/>
              </w:rPr>
              <w:t>Adapter</w:t>
            </w:r>
          </w:p>
        </w:tc>
        <w:tc>
          <w:tcPr>
            <w:tcW w:w="7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E76" w14:textId="77777777" w:rsidR="00297ABF" w:rsidRDefault="00000000">
            <w:r>
              <w:rPr>
                <w:sz w:val="20"/>
                <w:szCs w:val="20"/>
              </w:rPr>
              <w:t>Thin module translating a framework's native payload into an IntentObject.</w:t>
            </w:r>
          </w:p>
        </w:tc>
      </w:tr>
      <w:tr w:rsidR="00297ABF" w14:paraId="50E76E7A"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E78" w14:textId="77777777" w:rsidR="00297ABF" w:rsidRDefault="00000000">
            <w:r>
              <w:rPr>
                <w:sz w:val="20"/>
                <w:szCs w:val="20"/>
              </w:rPr>
              <w:t>BOSS</w:t>
            </w:r>
          </w:p>
        </w:tc>
        <w:tc>
          <w:tcPr>
            <w:tcW w:w="7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E79" w14:textId="77777777" w:rsidR="00297ABF" w:rsidRDefault="00000000">
            <w:r>
              <w:rPr>
                <w:sz w:val="20"/>
                <w:szCs w:val="20"/>
              </w:rPr>
              <w:t>The scoring and routing engine documented here.</w:t>
            </w:r>
          </w:p>
        </w:tc>
      </w:tr>
      <w:tr w:rsidR="00297ABF" w14:paraId="50E76E7D"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E7B" w14:textId="77777777" w:rsidR="00297ABF" w:rsidRDefault="00000000">
            <w:r>
              <w:rPr>
                <w:sz w:val="20"/>
                <w:szCs w:val="20"/>
              </w:rPr>
              <w:t>Composite</w:t>
            </w:r>
          </w:p>
        </w:tc>
        <w:tc>
          <w:tcPr>
            <w:tcW w:w="7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E7C" w14:textId="77777777" w:rsidR="00297ABF" w:rsidRDefault="00000000">
            <w:r>
              <w:rPr>
                <w:sz w:val="20"/>
                <w:szCs w:val="20"/>
              </w:rPr>
              <w:t>The 0–100 weighted average of dimension scores after modifiers.</w:t>
            </w:r>
          </w:p>
        </w:tc>
      </w:tr>
      <w:tr w:rsidR="00297ABF" w14:paraId="50E76E80"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E7E" w14:textId="77777777" w:rsidR="00297ABF" w:rsidRDefault="00000000">
            <w:r>
              <w:rPr>
                <w:sz w:val="20"/>
                <w:szCs w:val="20"/>
              </w:rPr>
              <w:t>Critical Override</w:t>
            </w:r>
          </w:p>
        </w:tc>
        <w:tc>
          <w:tcPr>
            <w:tcW w:w="7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E7F" w14:textId="77777777" w:rsidR="00297ABF" w:rsidRDefault="00000000">
            <w:r>
              <w:rPr>
                <w:sz w:val="20"/>
                <w:szCs w:val="20"/>
              </w:rPr>
              <w:t>Modifier that prevents a single catastrophic dimension from being diluted.</w:t>
            </w:r>
          </w:p>
        </w:tc>
      </w:tr>
      <w:tr w:rsidR="00297ABF" w14:paraId="50E76E83"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E81" w14:textId="77777777" w:rsidR="00297ABF" w:rsidRDefault="00000000">
            <w:r>
              <w:rPr>
                <w:sz w:val="20"/>
                <w:szCs w:val="20"/>
              </w:rPr>
              <w:t>Decision Receipt</w:t>
            </w:r>
          </w:p>
        </w:tc>
        <w:tc>
          <w:tcPr>
            <w:tcW w:w="7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E82" w14:textId="77777777" w:rsidR="00297ABF" w:rsidRDefault="00000000">
            <w:r>
              <w:rPr>
                <w:sz w:val="20"/>
                <w:szCs w:val="20"/>
              </w:rPr>
              <w:t>Hash-chained director signature over an exception decision.</w:t>
            </w:r>
          </w:p>
        </w:tc>
      </w:tr>
      <w:tr w:rsidR="00297ABF" w14:paraId="50E76E86"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E84" w14:textId="77777777" w:rsidR="00297ABF" w:rsidRDefault="00000000">
            <w:r>
              <w:rPr>
                <w:sz w:val="20"/>
                <w:szCs w:val="20"/>
              </w:rPr>
              <w:t>Doctrine</w:t>
            </w:r>
          </w:p>
        </w:tc>
        <w:tc>
          <w:tcPr>
            <w:tcW w:w="7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E85" w14:textId="77777777" w:rsidR="00297ABF" w:rsidRDefault="00000000">
            <w:r>
              <w:rPr>
                <w:sz w:val="20"/>
                <w:szCs w:val="20"/>
              </w:rPr>
              <w:t>The published, versioned policy bundle the engine enforces against.</w:t>
            </w:r>
          </w:p>
        </w:tc>
      </w:tr>
      <w:tr w:rsidR="00297ABF" w14:paraId="50E76E89"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E87" w14:textId="77777777" w:rsidR="00297ABF" w:rsidRDefault="00000000">
            <w:r>
              <w:rPr>
                <w:sz w:val="20"/>
                <w:szCs w:val="20"/>
              </w:rPr>
              <w:t>Exception Economy</w:t>
            </w:r>
          </w:p>
        </w:tc>
        <w:tc>
          <w:tcPr>
            <w:tcW w:w="7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E88" w14:textId="77777777" w:rsidR="00297ABF" w:rsidRDefault="00000000">
            <w:r>
              <w:rPr>
                <w:sz w:val="20"/>
                <w:szCs w:val="20"/>
              </w:rPr>
              <w:t>The ADAM workflow that turns exceptions into routed approvals.</w:t>
            </w:r>
          </w:p>
        </w:tc>
      </w:tr>
      <w:tr w:rsidR="00297ABF" w14:paraId="50E76E8C"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E8A" w14:textId="77777777" w:rsidR="00297ABF" w:rsidRDefault="00000000">
            <w:r>
              <w:rPr>
                <w:sz w:val="20"/>
                <w:szCs w:val="20"/>
              </w:rPr>
              <w:t>Flight Recorder</w:t>
            </w:r>
          </w:p>
        </w:tc>
        <w:tc>
          <w:tcPr>
            <w:tcW w:w="7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E8B" w14:textId="77777777" w:rsidR="00297ABF" w:rsidRDefault="00000000">
            <w:r>
              <w:rPr>
                <w:sz w:val="20"/>
                <w:szCs w:val="20"/>
              </w:rPr>
              <w:t>Append-only SHA-256 hash chain of engine events.</w:t>
            </w:r>
          </w:p>
        </w:tc>
      </w:tr>
      <w:tr w:rsidR="00297ABF" w14:paraId="50E76E8F"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E8D" w14:textId="77777777" w:rsidR="00297ABF" w:rsidRDefault="00000000">
            <w:r>
              <w:rPr>
                <w:sz w:val="20"/>
                <w:szCs w:val="20"/>
              </w:rPr>
              <w:t>Intent Object</w:t>
            </w:r>
          </w:p>
        </w:tc>
        <w:tc>
          <w:tcPr>
            <w:tcW w:w="7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E8E" w14:textId="77777777" w:rsidR="00297ABF" w:rsidRDefault="00000000">
            <w:r>
              <w:rPr>
                <w:sz w:val="20"/>
                <w:szCs w:val="20"/>
              </w:rPr>
              <w:t>Canonical JSON payload BOSS scores — the wire format for every request.</w:t>
            </w:r>
          </w:p>
        </w:tc>
      </w:tr>
      <w:tr w:rsidR="00297ABF" w14:paraId="50E76E92"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E90" w14:textId="77777777" w:rsidR="00297ABF" w:rsidRDefault="00000000">
            <w:r>
              <w:rPr>
                <w:sz w:val="20"/>
                <w:szCs w:val="20"/>
              </w:rPr>
              <w:t>Modifier</w:t>
            </w:r>
          </w:p>
        </w:tc>
        <w:tc>
          <w:tcPr>
            <w:tcW w:w="7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E91" w14:textId="77777777" w:rsidR="00297ABF" w:rsidRDefault="00000000">
            <w:r>
              <w:rPr>
                <w:sz w:val="20"/>
                <w:szCs w:val="20"/>
              </w:rPr>
              <w:t>Named adjustment applied to the composite (critical override, non-idempotent, cap).</w:t>
            </w:r>
          </w:p>
        </w:tc>
      </w:tr>
      <w:tr w:rsidR="00297ABF" w14:paraId="50E76E95"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E93" w14:textId="77777777" w:rsidR="00297ABF" w:rsidRDefault="00000000">
            <w:r>
              <w:rPr>
                <w:sz w:val="20"/>
                <w:szCs w:val="20"/>
              </w:rPr>
              <w:t>Non-Idempotent</w:t>
            </w:r>
          </w:p>
        </w:tc>
        <w:tc>
          <w:tcPr>
            <w:tcW w:w="7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E94" w14:textId="77777777" w:rsidR="00297ABF" w:rsidRDefault="00000000">
            <w:r>
              <w:rPr>
                <w:sz w:val="20"/>
                <w:szCs w:val="20"/>
              </w:rPr>
              <w:t>An action that cannot be rolled back; triggers +15 composite penalty.</w:t>
            </w:r>
          </w:p>
        </w:tc>
      </w:tr>
      <w:tr w:rsidR="00297ABF" w14:paraId="50E76E98"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E96" w14:textId="77777777" w:rsidR="00297ABF" w:rsidRDefault="00000000">
            <w:r>
              <w:rPr>
                <w:sz w:val="20"/>
                <w:szCs w:val="20"/>
              </w:rPr>
              <w:t>OHSHAT</w:t>
            </w:r>
          </w:p>
        </w:tc>
        <w:tc>
          <w:tcPr>
            <w:tcW w:w="7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E97" w14:textId="77777777" w:rsidR="00297ABF" w:rsidRDefault="00000000">
            <w:r>
              <w:rPr>
                <w:sz w:val="20"/>
                <w:szCs w:val="20"/>
              </w:rPr>
              <w:t>Operational Hell, Send Humans — Act Today. The top escalation tier.</w:t>
            </w:r>
          </w:p>
        </w:tc>
      </w:tr>
      <w:tr w:rsidR="00297ABF" w14:paraId="50E76E9B"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E99" w14:textId="77777777" w:rsidR="00297ABF" w:rsidRDefault="00000000">
            <w:r>
              <w:rPr>
                <w:sz w:val="20"/>
                <w:szCs w:val="20"/>
              </w:rPr>
              <w:t>Priority Tier</w:t>
            </w:r>
          </w:p>
        </w:tc>
        <w:tc>
          <w:tcPr>
            <w:tcW w:w="7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E9A" w14:textId="77777777" w:rsidR="00297ABF" w:rsidRDefault="00000000">
            <w:r>
              <w:rPr>
                <w:sz w:val="20"/>
                <w:szCs w:val="20"/>
              </w:rPr>
              <w:t>Fixed six-level scale (Top..Very Low) used for dimension weighting.</w:t>
            </w:r>
          </w:p>
        </w:tc>
      </w:tr>
      <w:tr w:rsidR="00297ABF" w14:paraId="50E76E9E"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E9C" w14:textId="77777777" w:rsidR="00297ABF" w:rsidRDefault="00000000">
            <w:r>
              <w:rPr>
                <w:sz w:val="20"/>
                <w:szCs w:val="20"/>
              </w:rPr>
              <w:t>SOAP</w:t>
            </w:r>
          </w:p>
        </w:tc>
        <w:tc>
          <w:tcPr>
            <w:tcW w:w="7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E9D" w14:textId="77777777" w:rsidR="00297ABF" w:rsidRDefault="00000000">
            <w:r>
              <w:rPr>
                <w:sz w:val="20"/>
                <w:szCs w:val="20"/>
              </w:rPr>
              <w:t>Safe &amp; Optimum Autonomous Performance. The lowest escalation tier.</w:t>
            </w:r>
          </w:p>
        </w:tc>
      </w:tr>
      <w:tr w:rsidR="00297ABF" w14:paraId="50E76EA1"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0E76E9F" w14:textId="77777777" w:rsidR="00297ABF" w:rsidRDefault="00000000">
            <w:r>
              <w:rPr>
                <w:sz w:val="20"/>
                <w:szCs w:val="20"/>
              </w:rPr>
              <w:t>Tier Config</w:t>
            </w:r>
          </w:p>
        </w:tc>
        <w:tc>
          <w:tcPr>
            <w:tcW w:w="7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76EA0" w14:textId="77777777" w:rsidR="00297ABF" w:rsidRDefault="00000000">
            <w:r>
              <w:rPr>
                <w:sz w:val="20"/>
                <w:szCs w:val="20"/>
              </w:rPr>
              <w:t>Director-approved mapping of each dimension to a Priority Tier.</w:t>
            </w:r>
          </w:p>
        </w:tc>
      </w:tr>
    </w:tbl>
    <w:p w14:paraId="50E76EA2" w14:textId="77777777" w:rsidR="00297ABF" w:rsidRDefault="00000000">
      <w:pPr>
        <w:pStyle w:val="Heading1"/>
        <w:spacing w:after="200"/>
      </w:pPr>
      <w:bookmarkStart w:id="64" w:name="_Toc227775602"/>
      <w:r>
        <w:t>17. Colophon</w:t>
      </w:r>
      <w:bookmarkEnd w:id="64"/>
    </w:p>
    <w:p w14:paraId="50E76EA3" w14:textId="77777777" w:rsidR="00297ABF" w:rsidRDefault="00000000">
      <w:pPr>
        <w:spacing w:after="140"/>
      </w:pPr>
      <w:r>
        <w:rPr>
          <w:b/>
          <w:bCs/>
        </w:rPr>
        <w:t xml:space="preserve">Engine version: </w:t>
      </w:r>
      <w:r>
        <w:rPr>
          <w:rFonts w:ascii="Consolas" w:eastAsia="Consolas" w:hAnsi="Consolas" w:cs="Consolas"/>
          <w:sz w:val="18"/>
          <w:szCs w:val="18"/>
        </w:rPr>
        <w:t>boss-engine 3.2.0</w:t>
      </w:r>
    </w:p>
    <w:p w14:paraId="50E76EA4" w14:textId="77777777" w:rsidR="00297ABF" w:rsidRDefault="00000000">
      <w:pPr>
        <w:spacing w:after="140"/>
      </w:pPr>
      <w:r>
        <w:rPr>
          <w:b/>
          <w:bCs/>
        </w:rPr>
        <w:t xml:space="preserve">Schema version: </w:t>
      </w:r>
      <w:r>
        <w:rPr>
          <w:rFonts w:ascii="Consolas" w:eastAsia="Consolas" w:hAnsi="Consolas" w:cs="Consolas"/>
          <w:sz w:val="18"/>
          <w:szCs w:val="18"/>
        </w:rPr>
        <w:t>ADAM Intent Object v1.0</w:t>
      </w:r>
    </w:p>
    <w:p w14:paraId="50E76EA5" w14:textId="77777777" w:rsidR="00297ABF" w:rsidRDefault="00000000">
      <w:pPr>
        <w:spacing w:after="140"/>
      </w:pPr>
      <w:r>
        <w:rPr>
          <w:b/>
          <w:bCs/>
        </w:rPr>
        <w:t xml:space="preserve">License: </w:t>
      </w:r>
      <w:r>
        <w:t>Apache License 2.0. Full text in LICENSE; security disclosures in SECURITY.md.</w:t>
      </w:r>
    </w:p>
    <w:p w14:paraId="50E76EA6" w14:textId="77777777" w:rsidR="00297ABF" w:rsidRDefault="00000000">
      <w:pPr>
        <w:spacing w:after="140"/>
      </w:pPr>
      <w:r>
        <w:rPr>
          <w:b/>
          <w:bCs/>
        </w:rPr>
        <w:t xml:space="preserve">Contact: </w:t>
      </w:r>
      <w:r>
        <w:t xml:space="preserve">boss@adam.dev (non-sensitive) / </w:t>
      </w:r>
      <w:r>
        <w:rPr>
          <w:rFonts w:ascii="Consolas" w:eastAsia="Consolas" w:hAnsi="Consolas" w:cs="Consolas"/>
          <w:sz w:val="18"/>
          <w:szCs w:val="18"/>
        </w:rPr>
        <w:t>security@adam.dev</w:t>
      </w:r>
      <w:r>
        <w:t xml:space="preserve"> (coordinated disclosure, PGP key in SECURITY.md).</w:t>
      </w:r>
    </w:p>
    <w:p w14:paraId="50E76EA7" w14:textId="77777777" w:rsidR="00297ABF" w:rsidRDefault="00000000">
      <w:pPr>
        <w:spacing w:after="140"/>
      </w:pPr>
      <w:r>
        <w:t xml:space="preserve">This manual was built from the source tree at git revision </w:t>
      </w:r>
      <w:r>
        <w:rPr>
          <w:rFonts w:ascii="Consolas" w:eastAsia="Consolas" w:hAnsi="Consolas" w:cs="Consolas"/>
          <w:sz w:val="18"/>
          <w:szCs w:val="18"/>
        </w:rPr>
        <w:t>HEAD</w:t>
      </w:r>
      <w:r>
        <w:t xml:space="preserve"> and mirrors the OpenAPI spec shipping with that build. For the authoritative contract, pull </w:t>
      </w:r>
      <w:r>
        <w:rPr>
          <w:rFonts w:ascii="Consolas" w:eastAsia="Consolas" w:hAnsi="Consolas" w:cs="Consolas"/>
          <w:sz w:val="18"/>
          <w:szCs w:val="18"/>
        </w:rPr>
        <w:t>/v1/openapi.json</w:t>
      </w:r>
      <w:r>
        <w:t xml:space="preserve"> from a running instance.</w:t>
      </w:r>
    </w:p>
    <w:sectPr w:rsidR="00297AB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FC28D" w14:textId="77777777" w:rsidR="00380E0B" w:rsidRDefault="00380E0B">
      <w:r>
        <w:separator/>
      </w:r>
    </w:p>
  </w:endnote>
  <w:endnote w:type="continuationSeparator" w:id="0">
    <w:p w14:paraId="1FE469B0" w14:textId="77777777" w:rsidR="00380E0B" w:rsidRDefault="00380E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76EA9" w14:textId="4F8D97CC" w:rsidR="00297ABF" w:rsidRDefault="00000000">
    <w:pPr>
      <w:jc w:val="center"/>
    </w:pPr>
    <w:r>
      <w:rPr>
        <w:color w:val="595959"/>
        <w:sz w:val="20"/>
        <w:szCs w:val="20"/>
      </w:rPr>
      <w:t xml:space="preserve">Page </w:t>
    </w:r>
    <w:r>
      <w:rPr>
        <w:color w:val="595959"/>
        <w:sz w:val="20"/>
        <w:szCs w:val="20"/>
      </w:rPr>
      <w:fldChar w:fldCharType="begin"/>
    </w:r>
    <w:r>
      <w:rPr>
        <w:color w:val="595959"/>
        <w:sz w:val="20"/>
        <w:szCs w:val="20"/>
      </w:rPr>
      <w:instrText>PAGE</w:instrText>
    </w:r>
    <w:r>
      <w:rPr>
        <w:color w:val="595959"/>
        <w:sz w:val="20"/>
        <w:szCs w:val="20"/>
      </w:rPr>
      <w:fldChar w:fldCharType="separate"/>
    </w:r>
    <w:r w:rsidR="001C5441">
      <w:rPr>
        <w:noProof/>
        <w:color w:val="595959"/>
        <w:sz w:val="20"/>
        <w:szCs w:val="20"/>
      </w:rPr>
      <w:t>2</w:t>
    </w:r>
    <w:r>
      <w:rPr>
        <w:color w:val="595959"/>
        <w:sz w:val="20"/>
        <w:szCs w:val="20"/>
      </w:rPr>
      <w:fldChar w:fldCharType="end"/>
    </w:r>
    <w:r>
      <w:rPr>
        <w:color w:val="595959"/>
        <w:sz w:val="20"/>
        <w:szCs w:val="20"/>
      </w:rPr>
      <w:t xml:space="preserve"> of </w:t>
    </w:r>
    <w:r>
      <w:rPr>
        <w:color w:val="595959"/>
        <w:sz w:val="20"/>
        <w:szCs w:val="20"/>
      </w:rPr>
      <w:fldChar w:fldCharType="begin"/>
    </w:r>
    <w:r>
      <w:rPr>
        <w:color w:val="595959"/>
        <w:sz w:val="20"/>
        <w:szCs w:val="20"/>
      </w:rPr>
      <w:instrText>NUMPAGES</w:instrText>
    </w:r>
    <w:r>
      <w:rPr>
        <w:color w:val="595959"/>
        <w:sz w:val="20"/>
        <w:szCs w:val="20"/>
      </w:rPr>
      <w:fldChar w:fldCharType="separate"/>
    </w:r>
    <w:r w:rsidR="001C5441">
      <w:rPr>
        <w:noProof/>
        <w:color w:val="595959"/>
        <w:sz w:val="20"/>
        <w:szCs w:val="20"/>
      </w:rPr>
      <w:t>3</w:t>
    </w:r>
    <w:r>
      <w:rPr>
        <w:color w:val="595959"/>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278C09" w14:textId="77777777" w:rsidR="00380E0B" w:rsidRDefault="00380E0B">
      <w:r>
        <w:separator/>
      </w:r>
    </w:p>
  </w:footnote>
  <w:footnote w:type="continuationSeparator" w:id="0">
    <w:p w14:paraId="7BB802ED" w14:textId="77777777" w:rsidR="00380E0B" w:rsidRDefault="00380E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76EA8" w14:textId="77777777" w:rsidR="00297ABF" w:rsidRDefault="00000000">
    <w:pPr>
      <w:pBdr>
        <w:bottom w:val="single" w:sz="6" w:space="1" w:color="2E75B6"/>
      </w:pBdr>
      <w:tabs>
        <w:tab w:val="right" w:pos="9026"/>
      </w:tabs>
    </w:pPr>
    <w:r>
      <w:rPr>
        <w:color w:val="595959"/>
        <w:sz w:val="20"/>
        <w:szCs w:val="20"/>
      </w:rPr>
      <w:t>BOSS Engine Reference Manual v3.2</w:t>
    </w:r>
    <w:r>
      <w:rPr>
        <w:color w:val="595959"/>
        <w:sz w:val="20"/>
        <w:szCs w:val="20"/>
      </w:rPr>
      <w:tab/>
      <w:t>ADAM Component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1817ED"/>
    <w:multiLevelType w:val="hybridMultilevel"/>
    <w:tmpl w:val="1506E20C"/>
    <w:lvl w:ilvl="0" w:tplc="A9B8697E">
      <w:start w:val="1"/>
      <w:numFmt w:val="bullet"/>
      <w:lvlText w:val="•"/>
      <w:lvlJc w:val="left"/>
      <w:pPr>
        <w:ind w:left="720" w:hanging="360"/>
      </w:pPr>
    </w:lvl>
    <w:lvl w:ilvl="1" w:tplc="673E1B74">
      <w:numFmt w:val="decimal"/>
      <w:lvlText w:val=""/>
      <w:lvlJc w:val="left"/>
    </w:lvl>
    <w:lvl w:ilvl="2" w:tplc="94727372">
      <w:numFmt w:val="decimal"/>
      <w:lvlText w:val=""/>
      <w:lvlJc w:val="left"/>
    </w:lvl>
    <w:lvl w:ilvl="3" w:tplc="42ECA636">
      <w:numFmt w:val="decimal"/>
      <w:lvlText w:val=""/>
      <w:lvlJc w:val="left"/>
    </w:lvl>
    <w:lvl w:ilvl="4" w:tplc="08D8BA24">
      <w:numFmt w:val="decimal"/>
      <w:lvlText w:val=""/>
      <w:lvlJc w:val="left"/>
    </w:lvl>
    <w:lvl w:ilvl="5" w:tplc="723CE9DE">
      <w:numFmt w:val="decimal"/>
      <w:lvlText w:val=""/>
      <w:lvlJc w:val="left"/>
    </w:lvl>
    <w:lvl w:ilvl="6" w:tplc="691CBDEA">
      <w:numFmt w:val="decimal"/>
      <w:lvlText w:val=""/>
      <w:lvlJc w:val="left"/>
    </w:lvl>
    <w:lvl w:ilvl="7" w:tplc="53A6A330">
      <w:numFmt w:val="decimal"/>
      <w:lvlText w:val=""/>
      <w:lvlJc w:val="left"/>
    </w:lvl>
    <w:lvl w:ilvl="8" w:tplc="EE76BE8A">
      <w:numFmt w:val="decimal"/>
      <w:lvlText w:val=""/>
      <w:lvlJc w:val="left"/>
    </w:lvl>
  </w:abstractNum>
  <w:abstractNum w:abstractNumId="1" w15:restartNumberingAfterBreak="0">
    <w:nsid w:val="58FB6DD4"/>
    <w:multiLevelType w:val="hybridMultilevel"/>
    <w:tmpl w:val="3CE80062"/>
    <w:lvl w:ilvl="0" w:tplc="1C2C27FC">
      <w:start w:val="1"/>
      <w:numFmt w:val="bullet"/>
      <w:lvlText w:val="●"/>
      <w:lvlJc w:val="left"/>
      <w:pPr>
        <w:ind w:left="720" w:hanging="360"/>
      </w:pPr>
    </w:lvl>
    <w:lvl w:ilvl="1" w:tplc="5010097E">
      <w:start w:val="1"/>
      <w:numFmt w:val="bullet"/>
      <w:lvlText w:val="○"/>
      <w:lvlJc w:val="left"/>
      <w:pPr>
        <w:ind w:left="1440" w:hanging="360"/>
      </w:pPr>
    </w:lvl>
    <w:lvl w:ilvl="2" w:tplc="9ADC6548">
      <w:start w:val="1"/>
      <w:numFmt w:val="bullet"/>
      <w:lvlText w:val="■"/>
      <w:lvlJc w:val="left"/>
      <w:pPr>
        <w:ind w:left="2160" w:hanging="360"/>
      </w:pPr>
    </w:lvl>
    <w:lvl w:ilvl="3" w:tplc="1B5ABD74">
      <w:start w:val="1"/>
      <w:numFmt w:val="bullet"/>
      <w:lvlText w:val="●"/>
      <w:lvlJc w:val="left"/>
      <w:pPr>
        <w:ind w:left="2880" w:hanging="360"/>
      </w:pPr>
    </w:lvl>
    <w:lvl w:ilvl="4" w:tplc="AB10F6E8">
      <w:start w:val="1"/>
      <w:numFmt w:val="bullet"/>
      <w:lvlText w:val="○"/>
      <w:lvlJc w:val="left"/>
      <w:pPr>
        <w:ind w:left="3600" w:hanging="360"/>
      </w:pPr>
    </w:lvl>
    <w:lvl w:ilvl="5" w:tplc="CDE2DDDE">
      <w:start w:val="1"/>
      <w:numFmt w:val="bullet"/>
      <w:lvlText w:val="■"/>
      <w:lvlJc w:val="left"/>
      <w:pPr>
        <w:ind w:left="4320" w:hanging="360"/>
      </w:pPr>
    </w:lvl>
    <w:lvl w:ilvl="6" w:tplc="3350EFFA">
      <w:start w:val="1"/>
      <w:numFmt w:val="bullet"/>
      <w:lvlText w:val="●"/>
      <w:lvlJc w:val="left"/>
      <w:pPr>
        <w:ind w:left="5040" w:hanging="360"/>
      </w:pPr>
    </w:lvl>
    <w:lvl w:ilvl="7" w:tplc="E4C6378E">
      <w:start w:val="1"/>
      <w:numFmt w:val="bullet"/>
      <w:lvlText w:val="●"/>
      <w:lvlJc w:val="left"/>
      <w:pPr>
        <w:ind w:left="5760" w:hanging="360"/>
      </w:pPr>
    </w:lvl>
    <w:lvl w:ilvl="8" w:tplc="9B4C39E4">
      <w:start w:val="1"/>
      <w:numFmt w:val="bullet"/>
      <w:lvlText w:val="●"/>
      <w:lvlJc w:val="left"/>
      <w:pPr>
        <w:ind w:left="6480" w:hanging="360"/>
      </w:pPr>
    </w:lvl>
  </w:abstractNum>
  <w:abstractNum w:abstractNumId="2" w15:restartNumberingAfterBreak="0">
    <w:nsid w:val="5D542050"/>
    <w:multiLevelType w:val="hybridMultilevel"/>
    <w:tmpl w:val="C9D480F4"/>
    <w:lvl w:ilvl="0" w:tplc="822422E2">
      <w:start w:val="1"/>
      <w:numFmt w:val="decimal"/>
      <w:lvlText w:val="%1."/>
      <w:lvlJc w:val="left"/>
      <w:pPr>
        <w:ind w:left="720" w:hanging="360"/>
      </w:pPr>
    </w:lvl>
    <w:lvl w:ilvl="1" w:tplc="8AC65816">
      <w:numFmt w:val="decimal"/>
      <w:lvlText w:val=""/>
      <w:lvlJc w:val="left"/>
    </w:lvl>
    <w:lvl w:ilvl="2" w:tplc="B42C7ACA">
      <w:numFmt w:val="decimal"/>
      <w:lvlText w:val=""/>
      <w:lvlJc w:val="left"/>
    </w:lvl>
    <w:lvl w:ilvl="3" w:tplc="0182446C">
      <w:numFmt w:val="decimal"/>
      <w:lvlText w:val=""/>
      <w:lvlJc w:val="left"/>
    </w:lvl>
    <w:lvl w:ilvl="4" w:tplc="3F2AB862">
      <w:numFmt w:val="decimal"/>
      <w:lvlText w:val=""/>
      <w:lvlJc w:val="left"/>
    </w:lvl>
    <w:lvl w:ilvl="5" w:tplc="F71A4436">
      <w:numFmt w:val="decimal"/>
      <w:lvlText w:val=""/>
      <w:lvlJc w:val="left"/>
    </w:lvl>
    <w:lvl w:ilvl="6" w:tplc="1A58E2A0">
      <w:numFmt w:val="decimal"/>
      <w:lvlText w:val=""/>
      <w:lvlJc w:val="left"/>
    </w:lvl>
    <w:lvl w:ilvl="7" w:tplc="99DE3FD2">
      <w:numFmt w:val="decimal"/>
      <w:lvlText w:val=""/>
      <w:lvlJc w:val="left"/>
    </w:lvl>
    <w:lvl w:ilvl="8" w:tplc="B6A2E5D0">
      <w:numFmt w:val="decimal"/>
      <w:lvlText w:val=""/>
      <w:lvlJc w:val="left"/>
    </w:lvl>
  </w:abstractNum>
  <w:num w:numId="1" w16cid:durableId="1947611539">
    <w:abstractNumId w:val="1"/>
    <w:lvlOverride w:ilvl="0">
      <w:startOverride w:val="1"/>
    </w:lvlOverride>
  </w:num>
  <w:num w:numId="2" w16cid:durableId="184179091">
    <w:abstractNumId w:val="0"/>
    <w:lvlOverride w:ilvl="0">
      <w:startOverride w:val="1"/>
    </w:lvlOverride>
  </w:num>
  <w:num w:numId="3" w16cid:durableId="212318544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7ABF"/>
    <w:rsid w:val="001C5441"/>
    <w:rsid w:val="00297ABF"/>
    <w:rsid w:val="00380E0B"/>
    <w:rsid w:val="00C9454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76AE4"/>
  <w15:docId w15:val="{54848436-99CE-45E7-B857-4DB916620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20"/>
      <w:outlineLvl w:val="0"/>
    </w:pPr>
    <w:rPr>
      <w:b/>
      <w:bCs/>
      <w:color w:val="1F3864"/>
      <w:sz w:val="36"/>
      <w:szCs w:val="36"/>
    </w:rPr>
  </w:style>
  <w:style w:type="paragraph" w:styleId="Heading2">
    <w:name w:val="heading 2"/>
    <w:uiPriority w:val="9"/>
    <w:unhideWhenUsed/>
    <w:qFormat/>
    <w:pPr>
      <w:spacing w:before="280" w:after="160"/>
      <w:outlineLvl w:val="1"/>
    </w:pPr>
    <w:rPr>
      <w:b/>
      <w:bCs/>
      <w:color w:val="1F3864"/>
      <w:sz w:val="28"/>
      <w:szCs w:val="28"/>
    </w:rPr>
  </w:style>
  <w:style w:type="paragraph" w:styleId="Heading3">
    <w:name w:val="heading 3"/>
    <w:uiPriority w:val="9"/>
    <w:unhideWhenUsed/>
    <w:qFormat/>
    <w:pPr>
      <w:spacing w:before="220" w:after="12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C5441"/>
    <w:pPr>
      <w:spacing w:after="100"/>
    </w:pPr>
  </w:style>
  <w:style w:type="paragraph" w:styleId="TOC3">
    <w:name w:val="toc 3"/>
    <w:basedOn w:val="Normal"/>
    <w:next w:val="Normal"/>
    <w:autoRedefine/>
    <w:uiPriority w:val="39"/>
    <w:unhideWhenUsed/>
    <w:rsid w:val="001C5441"/>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21</Pages>
  <Words>6591</Words>
  <Characters>37572</Characters>
  <Application>Microsoft Office Word</Application>
  <DocSecurity>0</DocSecurity>
  <Lines>313</Lines>
  <Paragraphs>88</Paragraphs>
  <ScaleCrop>false</ScaleCrop>
  <Company/>
  <LinksUpToDate>false</LinksUpToDate>
  <CharactersWithSpaces>44075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BOSS Engine Reference Manual v3.2</dc:title>
  <dc:creator>ADAM BOSS Engine</dc:creator>
  <dc:description>Reference manual for the ADAM BOSS AI Governance &amp; Risk Engine, version 3.2 (Priority Tier Edition).</dc:description>
  <cp:lastModifiedBy>Michael Lamb</cp:lastModifiedBy>
  <cp:revision>2</cp:revision>
  <dcterms:created xsi:type="dcterms:W3CDTF">2026-04-22T13:20:00Z</dcterms:created>
  <dcterms:modified xsi:type="dcterms:W3CDTF">2026-04-22T16:42:00Z</dcterms:modified>
</cp:coreProperties>
</file>