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E9F2" w14:textId="77777777" w:rsidR="001353AC" w:rsidRPr="001353AC" w:rsidRDefault="001353AC" w:rsidP="001353AC">
      <w:pPr>
        <w:shd w:val="clear" w:color="auto" w:fill="FFFFFF"/>
        <w:spacing w:after="240" w:line="660" w:lineRule="atLeast"/>
        <w:textAlignment w:val="baseline"/>
        <w:outlineLvl w:val="0"/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</w:pPr>
      <w:r w:rsidRPr="001353AC">
        <w:rPr>
          <w:rFonts w:ascii="Arial" w:eastAsia="Times New Roman" w:hAnsi="Arial" w:cs="Arial"/>
          <w:b/>
          <w:bCs/>
          <w:color w:val="202124"/>
          <w:kern w:val="36"/>
          <w:sz w:val="54"/>
          <w:szCs w:val="54"/>
          <w14:ligatures w14:val="none"/>
        </w:rPr>
        <w:t>Worldwide Mobile Network Operators &amp; Technologies</w:t>
      </w:r>
    </w:p>
    <w:p w14:paraId="76BCB590" w14:textId="77777777" w:rsidR="001353AC" w:rsidRDefault="001353AC" w:rsidP="001353A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5F6368"/>
          <w:kern w:val="0"/>
          <w:sz w:val="24"/>
          <w:szCs w:val="24"/>
          <w:bdr w:val="none" w:sz="0" w:space="0" w:color="auto" w:frame="1"/>
          <w14:ligatures w14:val="none"/>
        </w:rPr>
      </w:pPr>
      <w:r w:rsidRPr="001353AC">
        <w:rPr>
          <w:rFonts w:ascii="inherit" w:eastAsia="Times New Roman" w:hAnsi="inherit" w:cs="Arial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Global cellular network operators and their </w:t>
      </w:r>
      <w:proofErr w:type="gramStart"/>
      <w:r w:rsidRPr="001353AC">
        <w:rPr>
          <w:rFonts w:ascii="inherit" w:eastAsia="Times New Roman" w:hAnsi="inherit" w:cs="Arial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>supported</w:t>
      </w:r>
      <w:proofErr w:type="gramEnd"/>
      <w:r w:rsidRPr="001353AC">
        <w:rPr>
          <w:rFonts w:ascii="inherit" w:eastAsia="Times New Roman" w:hAnsi="inherit" w:cs="Arial"/>
          <w:color w:val="5F6368"/>
          <w:kern w:val="0"/>
          <w:sz w:val="24"/>
          <w:szCs w:val="24"/>
          <w:bdr w:val="none" w:sz="0" w:space="0" w:color="auto" w:frame="1"/>
          <w14:ligatures w14:val="none"/>
        </w:rPr>
        <w:t xml:space="preserve"> (Smartphones)</w:t>
      </w:r>
    </w:p>
    <w:p w14:paraId="11D4D896" w14:textId="439017B8" w:rsidR="001353AC" w:rsidRDefault="001353AC" w:rsidP="001353A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hyperlink r:id="rId7" w:history="1">
        <w:r w:rsidRPr="00166985">
          <w:rPr>
            <w:rStyle w:val="Hyperlink"/>
            <w:rFonts w:ascii="inherit" w:eastAsia="Times New Roman" w:hAnsi="inherit" w:cs="Arial"/>
            <w:kern w:val="0"/>
            <w:sz w:val="24"/>
            <w:szCs w:val="24"/>
            <w14:ligatures w14:val="none"/>
          </w:rPr>
          <w:t>https://www.kaggle.com/datasets/ellimaaac/worldwide-mobile-network-operators-and-technologies</w:t>
        </w:r>
      </w:hyperlink>
    </w:p>
    <w:p w14:paraId="5FB3C842" w14:textId="77777777" w:rsidR="001353AC" w:rsidRPr="001353AC" w:rsidRDefault="001353AC" w:rsidP="001353A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</w:p>
    <w:p w14:paraId="408E4E8C" w14:textId="77777777" w:rsidR="001353AC" w:rsidRPr="001353AC" w:rsidRDefault="001353AC" w:rsidP="001353AC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Arial"/>
          <w:color w:val="000000"/>
          <w:kern w:val="0"/>
          <w:sz w:val="24"/>
          <w:szCs w:val="24"/>
          <w14:ligatures w14:val="none"/>
        </w:rPr>
      </w:pPr>
      <w:r w:rsidRPr="001353AC">
        <w:rPr>
          <w:rFonts w:ascii="inherit" w:eastAsia="Times New Roman" w:hAnsi="inherit" w:cs="Arial"/>
          <w:noProof/>
          <w:color w:val="000000"/>
          <w:kern w:val="0"/>
          <w:sz w:val="24"/>
          <w:szCs w:val="24"/>
          <w14:ligatures w14:val="none"/>
        </w:rPr>
        <w:drawing>
          <wp:inline distT="0" distB="0" distL="0" distR="0" wp14:anchorId="69CE4FDB" wp14:editId="2ADA7986">
            <wp:extent cx="7562850" cy="381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826CE" w14:textId="77777777" w:rsidR="001353AC" w:rsidRPr="001353AC" w:rsidRDefault="001353AC" w:rsidP="001353AC">
      <w:pPr>
        <w:shd w:val="clear" w:color="auto" w:fill="FFFFFF"/>
        <w:spacing w:after="0" w:line="480" w:lineRule="atLeast"/>
        <w:textAlignment w:val="baseline"/>
        <w:outlineLvl w:val="1"/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</w:pPr>
      <w:r w:rsidRPr="001353AC">
        <w:rPr>
          <w:rFonts w:ascii="inherit" w:eastAsia="Times New Roman" w:hAnsi="inherit" w:cs="Arial"/>
          <w:b/>
          <w:bCs/>
          <w:color w:val="202124"/>
          <w:kern w:val="0"/>
          <w:sz w:val="36"/>
          <w:szCs w:val="36"/>
          <w14:ligatures w14:val="none"/>
        </w:rPr>
        <w:t>About Dataset</w:t>
      </w:r>
    </w:p>
    <w:p w14:paraId="6CA56D6C" w14:textId="77777777" w:rsidR="001353AC" w:rsidRPr="001353AC" w:rsidRDefault="001353AC" w:rsidP="001353AC">
      <w:pPr>
        <w:shd w:val="clear" w:color="auto" w:fill="FFFFFF"/>
        <w:spacing w:after="360" w:line="360" w:lineRule="atLeast"/>
        <w:textAlignment w:val="baseline"/>
        <w:outlineLvl w:val="0"/>
        <w:rPr>
          <w:rFonts w:ascii="inherit" w:eastAsia="Times New Roman" w:hAnsi="inherit" w:cs="Arial"/>
          <w:b/>
          <w:bCs/>
          <w:color w:val="202124"/>
          <w:kern w:val="36"/>
          <w:sz w:val="30"/>
          <w:szCs w:val="30"/>
          <w14:ligatures w14:val="none"/>
        </w:rPr>
      </w:pPr>
      <w:r w:rsidRPr="001353AC">
        <w:rPr>
          <w:rFonts w:ascii="Segoe UI Emoji" w:eastAsia="Times New Roman" w:hAnsi="Segoe UI Emoji" w:cs="Segoe UI Emoji"/>
          <w:b/>
          <w:bCs/>
          <w:color w:val="202124"/>
          <w:kern w:val="36"/>
          <w:sz w:val="30"/>
          <w:szCs w:val="30"/>
          <w14:ligatures w14:val="none"/>
        </w:rPr>
        <w:t>📝</w:t>
      </w:r>
      <w:r w:rsidRPr="001353AC">
        <w:rPr>
          <w:rFonts w:ascii="inherit" w:eastAsia="Times New Roman" w:hAnsi="inherit" w:cs="Arial"/>
          <w:b/>
          <w:bCs/>
          <w:color w:val="202124"/>
          <w:kern w:val="36"/>
          <w:sz w:val="30"/>
          <w:szCs w:val="30"/>
          <w14:ligatures w14:val="none"/>
        </w:rPr>
        <w:t xml:space="preserve"> Description</w:t>
      </w:r>
    </w:p>
    <w:p w14:paraId="2163B81B" w14:textId="77777777" w:rsidR="001353AC" w:rsidRPr="001353AC" w:rsidRDefault="001353AC" w:rsidP="001353AC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This dataset compiles detailed technical and geographical information about over 150 mobile network operators around the world. It includes:</w:t>
      </w:r>
    </w:p>
    <w:p w14:paraId="099A9EA2" w14:textId="77777777" w:rsidR="001353AC" w:rsidRPr="001353AC" w:rsidRDefault="001353AC" w:rsidP="001353AC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Operator names, short names, and headquarters</w:t>
      </w:r>
    </w:p>
    <w:p w14:paraId="0BC45085" w14:textId="77777777" w:rsidR="001353AC" w:rsidRPr="001353AC" w:rsidRDefault="001353AC" w:rsidP="001353AC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Year of establishment and background descriptions</w:t>
      </w:r>
    </w:p>
    <w:p w14:paraId="0551C37B" w14:textId="77777777" w:rsidR="001353AC" w:rsidRPr="001353AC" w:rsidRDefault="001353AC" w:rsidP="001353AC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Supported cellular technologies (GSM, UMTS, LTE, NR)</w:t>
      </w:r>
    </w:p>
    <w:p w14:paraId="2CC4EBE6" w14:textId="77777777" w:rsidR="001353AC" w:rsidRPr="001353AC" w:rsidRDefault="001353AC" w:rsidP="001353AC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Data speeds and network frequency bands</w:t>
      </w:r>
    </w:p>
    <w:p w14:paraId="199AA276" w14:textId="77777777" w:rsidR="001353AC" w:rsidRPr="001353AC" w:rsidRDefault="001353AC" w:rsidP="001353AC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Coverage areas (countries &amp; regions)</w:t>
      </w:r>
    </w:p>
    <w:p w14:paraId="5C573C6B" w14:textId="77777777" w:rsidR="001353AC" w:rsidRPr="001353AC" w:rsidRDefault="001353AC" w:rsidP="001353AC">
      <w:pPr>
        <w:numPr>
          <w:ilvl w:val="0"/>
          <w:numId w:val="1"/>
        </w:numPr>
        <w:shd w:val="clear" w:color="auto" w:fill="FFFFFF"/>
        <w:spacing w:before="120" w:after="12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lastRenderedPageBreak/>
        <w:t>Detailed notes on network types and supported data links</w:t>
      </w:r>
    </w:p>
    <w:p w14:paraId="19B5AD84" w14:textId="77777777" w:rsidR="001353AC" w:rsidRDefault="001353AC" w:rsidP="001353AC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  <w:r w:rsidRPr="001353AC"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  <w:t>This dataset is ideal for anyone interested in telecom infrastructure, 5G rollout analysis, or global operator benchmarking.</w:t>
      </w:r>
    </w:p>
    <w:p w14:paraId="52F93546" w14:textId="77777777" w:rsidR="001353AC" w:rsidRDefault="001353AC" w:rsidP="001353AC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</w:p>
    <w:p w14:paraId="1527EDAC" w14:textId="77777777" w:rsidR="001353AC" w:rsidRPr="001353AC" w:rsidRDefault="001353AC" w:rsidP="001353AC">
      <w:pPr>
        <w:shd w:val="clear" w:color="auto" w:fill="FFFFFF"/>
        <w:spacing w:after="240" w:line="330" w:lineRule="atLeast"/>
        <w:textAlignment w:val="baseline"/>
        <w:rPr>
          <w:rFonts w:ascii="inherit" w:eastAsia="Times New Roman" w:hAnsi="inherit" w:cs="Arial"/>
          <w:color w:val="3C4043"/>
          <w:kern w:val="0"/>
          <w:sz w:val="21"/>
          <w:szCs w:val="21"/>
          <w14:ligatures w14:val="none"/>
        </w:rPr>
      </w:pPr>
    </w:p>
    <w:p w14:paraId="6B6951E8" w14:textId="77777777" w:rsidR="002F1387" w:rsidRDefault="002F1387"/>
    <w:sectPr w:rsidR="002F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321BB" w14:textId="77777777" w:rsidR="009972D6" w:rsidRDefault="009972D6" w:rsidP="001353AC">
      <w:pPr>
        <w:spacing w:after="0" w:line="240" w:lineRule="auto"/>
      </w:pPr>
      <w:r>
        <w:separator/>
      </w:r>
    </w:p>
  </w:endnote>
  <w:endnote w:type="continuationSeparator" w:id="0">
    <w:p w14:paraId="561F54CC" w14:textId="77777777" w:rsidR="009972D6" w:rsidRDefault="009972D6" w:rsidP="00135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01C08" w14:textId="77777777" w:rsidR="009972D6" w:rsidRDefault="009972D6" w:rsidP="001353AC">
      <w:pPr>
        <w:spacing w:after="0" w:line="240" w:lineRule="auto"/>
      </w:pPr>
      <w:r>
        <w:separator/>
      </w:r>
    </w:p>
  </w:footnote>
  <w:footnote w:type="continuationSeparator" w:id="0">
    <w:p w14:paraId="00263D2A" w14:textId="77777777" w:rsidR="009972D6" w:rsidRDefault="009972D6" w:rsidP="001353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D7C4A"/>
    <w:multiLevelType w:val="multilevel"/>
    <w:tmpl w:val="DB4C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610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EF"/>
    <w:rsid w:val="00092C83"/>
    <w:rsid w:val="001353AC"/>
    <w:rsid w:val="002F1387"/>
    <w:rsid w:val="00747A43"/>
    <w:rsid w:val="007714EF"/>
    <w:rsid w:val="0099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454504"/>
  <w15:chartTrackingRefBased/>
  <w15:docId w15:val="{A963E86D-8360-4034-A4F5-8053B7F95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3AC"/>
  </w:style>
  <w:style w:type="paragraph" w:styleId="Footer">
    <w:name w:val="footer"/>
    <w:basedOn w:val="Normal"/>
    <w:link w:val="FooterChar"/>
    <w:uiPriority w:val="99"/>
    <w:unhideWhenUsed/>
    <w:rsid w:val="001353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3AC"/>
  </w:style>
  <w:style w:type="character" w:styleId="Hyperlink">
    <w:name w:val="Hyperlink"/>
    <w:basedOn w:val="DefaultParagraphFont"/>
    <w:uiPriority w:val="99"/>
    <w:unhideWhenUsed/>
    <w:rsid w:val="001353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ellimaaac/worldwide-mobile-network-operators-and-technologi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2</cp:revision>
  <dcterms:created xsi:type="dcterms:W3CDTF">2026-05-02T17:59:00Z</dcterms:created>
  <dcterms:modified xsi:type="dcterms:W3CDTF">2026-05-02T18:00:00Z</dcterms:modified>
</cp:coreProperties>
</file>