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701F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project needs several synthetic datasets at different causal and analytical levels so that churn prediction, sensitivity analysis, causal inference, and financial-impact estimation can all be trained and validated without creating leakage or collapsing the causal structure.</w:t>
      </w:r>
    </w:p>
    <w:p w14:paraId="79668EEA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Proposed synthetic data architecture</w:t>
      </w:r>
    </w:p>
    <w:p w14:paraId="6E85AC9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Competitive Market Events</w:t>
      </w:r>
    </w:p>
    <w:p w14:paraId="193B8B0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C525C5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├───────────────┐</w:t>
      </w:r>
    </w:p>
    <w:p w14:paraId="1EAD880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▼</w:t>
      </w:r>
    </w:p>
    <w:p w14:paraId="0247D87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Exposure   Market Conditions</w:t>
      </w:r>
    </w:p>
    <w:p w14:paraId="194762D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│</w:t>
      </w:r>
    </w:p>
    <w:p w14:paraId="62A761E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└───────┬───────┘</w:t>
      </w:r>
    </w:p>
    <w:p w14:paraId="4A644B5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4AC043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Customer Panel / Behavior</w:t>
      </w:r>
    </w:p>
    <w:p w14:paraId="562A1B6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286B0AF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2D8FEAC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Churn Outcomes</w:t>
      </w:r>
    </w:p>
    <w:p w14:paraId="052E168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│</w:t>
      </w:r>
    </w:p>
    <w:p w14:paraId="542405A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┌───────┴────────┐</w:t>
      </w:r>
    </w:p>
    <w:p w14:paraId="04F996C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                ▼</w:t>
      </w:r>
    </w:p>
    <w:p w14:paraId="7619681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Sensitivity / ML    Causal Estimation</w:t>
      </w:r>
    </w:p>
    <w:p w14:paraId="47BA3AF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   │</w:t>
      </w:r>
    </w:p>
    <w:p w14:paraId="4E756AC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└───────┬────────┘</w:t>
      </w:r>
    </w:p>
    <w:p w14:paraId="098D311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</w:t>
      </w:r>
    </w:p>
    <w:p w14:paraId="08A174C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Financial Impact</w:t>
      </w:r>
    </w:p>
    <w:p w14:paraId="350906CD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datasets should share common keys such as:</w:t>
      </w:r>
    </w:p>
    <w:p w14:paraId="3656B58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377EA15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operator_name</w:t>
      </w:r>
    </w:p>
    <w:p w14:paraId="10010B6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market_id</w:t>
      </w:r>
    </w:p>
    <w:p w14:paraId="13205FF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event_id</w:t>
      </w:r>
    </w:p>
    <w:p w14:paraId="5C0E5AE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 / month</w:t>
      </w:r>
    </w:p>
    <w:p w14:paraId="2DC11C8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plan_id</w:t>
      </w:r>
    </w:p>
    <w:p w14:paraId="6470B9D0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they can be joined deterministically.</w:t>
      </w:r>
    </w:p>
    <w:p w14:paraId="53955F0A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0F731A5">
          <v:rect id="_x0000_i1025" style="width:0;height:1.5pt" o:hralign="center" o:hrstd="t" o:hr="t" fillcolor="#a0a0a0" stroked="f"/>
        </w:pict>
      </w:r>
    </w:p>
    <w:p w14:paraId="246BF3DA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Competitive Market Events Dataset</w:t>
      </w:r>
    </w:p>
    <w:p w14:paraId="5C76B747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1620AC4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the upstream dataset consumed by the Information Agent. It represents competitor actions such as price cuts, promotions, plan launches, network improvements, bundling, advertising, and strategic changes.</w:t>
      </w:r>
    </w:p>
    <w:p w14:paraId="3943D13A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You already have the logical foundation for this dataset in your existing telecom </w:t>
      </w: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operator_events</w:t>
      </w: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collection, so I would evolve that schema rather than invent a separate competing event model.</w:t>
      </w:r>
    </w:p>
    <w:p w14:paraId="79BE779B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1AFF77D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</w:t>
      </w:r>
    </w:p>
    <w:p w14:paraId="55A5106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731A1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database:</w:t>
      </w:r>
    </w:p>
    <w:p w14:paraId="32BC693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industry_db</w:t>
      </w:r>
    </w:p>
    <w:p w14:paraId="011DA87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D5BC1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collection:</w:t>
      </w:r>
    </w:p>
    <w:p w14:paraId="479EBCA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operator_events</w:t>
      </w:r>
    </w:p>
    <w:p w14:paraId="2FB7BA8B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sample size</w:t>
      </w:r>
    </w:p>
    <w:p w14:paraId="367C2D9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20,000–50,000 events</w:t>
      </w:r>
    </w:p>
    <w:p w14:paraId="54EE553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2022–2030 synthetic horizon</w:t>
      </w:r>
    </w:p>
    <w:p w14:paraId="564925BB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current 5K+ event dataset is enough for application testing, but for causal simulation I would expand it substantially so multiple events overlap geographically and temporally.</w:t>
      </w:r>
    </w:p>
    <w:p w14:paraId="4F395A96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fields</w:t>
      </w:r>
    </w:p>
    <w:p w14:paraId="66551CA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event_id</w:t>
      </w:r>
    </w:p>
    <w:p w14:paraId="6A39560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event_date</w:t>
      </w:r>
    </w:p>
    <w:p w14:paraId="34A58A0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operator_name</w:t>
      </w:r>
    </w:p>
    <w:p w14:paraId="4DAD1FA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event_category</w:t>
      </w:r>
    </w:p>
    <w:p w14:paraId="05A5610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event_subcategory</w:t>
      </w:r>
    </w:p>
    <w:p w14:paraId="34891FD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96649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event_location</w:t>
      </w:r>
    </w:p>
    <w:p w14:paraId="239D387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city</w:t>
      </w:r>
    </w:p>
    <w:p w14:paraId="618BF7A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state</w:t>
      </w:r>
    </w:p>
    <w:p w14:paraId="51A7E9D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dma</w:t>
      </w:r>
    </w:p>
    <w:p w14:paraId="31C32E8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market_id</w:t>
      </w:r>
    </w:p>
    <w:p w14:paraId="27DCE52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latitude</w:t>
      </w:r>
    </w:p>
    <w:p w14:paraId="6051046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longitude</w:t>
      </w:r>
    </w:p>
    <w:p w14:paraId="1F21E1F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E5B92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affected_markets</w:t>
      </w:r>
    </w:p>
    <w:p w14:paraId="14FE29B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affected_products</w:t>
      </w:r>
    </w:p>
    <w:p w14:paraId="75937C8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competitors_mentioned</w:t>
      </w:r>
    </w:p>
    <w:p w14:paraId="361DAE4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B37BE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price_change_pct</w:t>
      </w:r>
    </w:p>
    <w:p w14:paraId="1FA47FB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monthly_price_change</w:t>
      </w:r>
    </w:p>
    <w:p w14:paraId="04C5726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promotion_discount_pct</w:t>
      </w:r>
    </w:p>
    <w:p w14:paraId="25C336E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promotion_duration_days</w:t>
      </w:r>
    </w:p>
    <w:p w14:paraId="4D1E396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device_subsidy_amount</w:t>
      </w:r>
    </w:p>
    <w:p w14:paraId="1B8DC79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bundle_discount</w:t>
      </w:r>
    </w:p>
    <w:p w14:paraId="292EC02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contract_term_change</w:t>
      </w:r>
    </w:p>
    <w:p w14:paraId="018E58E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F593B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network_speed_change_pct</w:t>
      </w:r>
    </w:p>
    <w:p w14:paraId="0430F91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coverage_change_pct</w:t>
      </w:r>
    </w:p>
    <w:p w14:paraId="65D01D2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network_outage_minutes</w:t>
      </w:r>
    </w:p>
    <w:p w14:paraId="7BFC27E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store_expansion_count</w:t>
      </w:r>
    </w:p>
    <w:p w14:paraId="1394B47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DC45B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advertising_spend_change_pct</w:t>
      </w:r>
    </w:p>
    <w:p w14:paraId="7F6B93C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estimated_campaign_reach</w:t>
      </w:r>
    </w:p>
    <w:p w14:paraId="5D116E1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9741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sentiment_score</w:t>
      </w:r>
    </w:p>
    <w:p w14:paraId="65A7B3B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importance_score</w:t>
      </w:r>
    </w:p>
    <w:p w14:paraId="6DA5EB5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confidence_score</w:t>
      </w:r>
    </w:p>
    <w:p w14:paraId="1141491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impact_score</w:t>
      </w:r>
    </w:p>
    <w:p w14:paraId="109D8F8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992E2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event_source</w:t>
      </w:r>
    </w:p>
    <w:p w14:paraId="1A8B5EE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source_type</w:t>
      </w:r>
    </w:p>
    <w:p w14:paraId="6FC4EFF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generated_summary</w:t>
      </w:r>
    </w:p>
    <w:p w14:paraId="71363F4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26665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event_start_date</w:t>
      </w:r>
    </w:p>
    <w:p w14:paraId="61306EC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event_end_date</w:t>
      </w:r>
    </w:p>
    <w:p w14:paraId="1A1655A2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 treatment variables</w:t>
      </w:r>
    </w:p>
    <w:p w14:paraId="65DFE810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eventually become causal exposures:</w:t>
      </w:r>
    </w:p>
    <w:p w14:paraId="59D6A13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competitor_price_cut</w:t>
      </w:r>
    </w:p>
    <w:p w14:paraId="19F3173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competitor_price_change_pct</w:t>
      </w:r>
    </w:p>
    <w:p w14:paraId="1DCF66B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A42F0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competitor_promotion</w:t>
      </w:r>
    </w:p>
    <w:p w14:paraId="0DAC1FD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competitor_promotion_depth</w:t>
      </w:r>
    </w:p>
    <w:p w14:paraId="1F4F4DB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competitor_promotion_duration</w:t>
      </w:r>
    </w:p>
    <w:p w14:paraId="4064EC3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C72DE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competitor_network_improvement</w:t>
      </w:r>
    </w:p>
    <w:p w14:paraId="4638158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9E175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competitor_device_offer</w:t>
      </w:r>
    </w:p>
    <w:p w14:paraId="7BF2026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53F4D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competitor_bundle_offer</w:t>
      </w:r>
    </w:p>
    <w:p w14:paraId="45E42BC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70451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competitor_advertising_intensity</w:t>
      </w:r>
    </w:p>
    <w:p w14:paraId="37165380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6386A38">
          <v:rect id="_x0000_i1026" style="width:0;height:1.5pt" o:hralign="center" o:hrstd="t" o:hr="t" fillcolor="#a0a0a0" stroked="f"/>
        </w:pict>
      </w:r>
    </w:p>
    <w:p w14:paraId="6E8E236C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Customer Master Dataset</w:t>
      </w:r>
    </w:p>
    <w:p w14:paraId="5DF1E2D7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23982EA5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Stable or slowly changing customer attributes.</w:t>
      </w:r>
    </w:p>
    <w:p w14:paraId="20422FEF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mix this directly with monthly outcomes because many variables should remain customer-level characteristics.</w:t>
      </w:r>
    </w:p>
    <w:p w14:paraId="26359BF3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71AC6EA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7F1CD68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5FC4C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database:</w:t>
      </w:r>
    </w:p>
    <w:p w14:paraId="450BD86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mobile_ai_system</w:t>
      </w:r>
    </w:p>
    <w:p w14:paraId="7279113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97A27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schema:</w:t>
      </w:r>
    </w:p>
    <w:p w14:paraId="393F629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4FB6857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2ADFB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table:</w:t>
      </w:r>
    </w:p>
    <w:p w14:paraId="0FD4BC1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customer_master</w:t>
      </w:r>
    </w:p>
    <w:p w14:paraId="6F40343D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sample size</w:t>
      </w:r>
    </w:p>
    <w:p w14:paraId="0D20F45C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an initial serious synthetic model:</w:t>
      </w:r>
    </w:p>
    <w:p w14:paraId="444B2BF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500,000 customers</w:t>
      </w:r>
    </w:p>
    <w:p w14:paraId="12E35617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a stronger stress-test environment:</w:t>
      </w:r>
    </w:p>
    <w:p w14:paraId="366A674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1–2 million customers</w:t>
      </w:r>
    </w:p>
    <w:p w14:paraId="2B08EE1A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500K is sufficient for the first post-MVP ML pipeline.</w:t>
      </w:r>
    </w:p>
    <w:p w14:paraId="10A33716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6085001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6961359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50D2E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home_market_id</w:t>
      </w:r>
    </w:p>
    <w:p w14:paraId="24B75F2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zip_code</w:t>
      </w:r>
    </w:p>
    <w:p w14:paraId="29CA2B5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</w:t>
      </w:r>
    </w:p>
    <w:p w14:paraId="4BED901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dma</w:t>
      </w:r>
    </w:p>
    <w:p w14:paraId="73BD498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BB6A7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customer_age_band</w:t>
      </w:r>
    </w:p>
    <w:p w14:paraId="13F0DCC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household_size</w:t>
      </w:r>
    </w:p>
    <w:p w14:paraId="1A53A8C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household_income_band</w:t>
      </w:r>
    </w:p>
    <w:p w14:paraId="167F6B6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4851B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tenure_start_date</w:t>
      </w:r>
    </w:p>
    <w:p w14:paraId="3E72D62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tenure_months</w:t>
      </w:r>
    </w:p>
    <w:p w14:paraId="568DA03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8D50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customer_segment</w:t>
      </w:r>
    </w:p>
    <w:p w14:paraId="0F20F5A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consumer</w:t>
      </w:r>
    </w:p>
    <w:p w14:paraId="7E7C395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family</w:t>
      </w:r>
    </w:p>
    <w:p w14:paraId="7EB1AC1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prepaid</w:t>
      </w:r>
    </w:p>
    <w:p w14:paraId="0124637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postpaid</w:t>
      </w:r>
    </w:p>
    <w:p w14:paraId="6C07EBF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premium</w:t>
      </w:r>
    </w:p>
    <w:p w14:paraId="06F3937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</w:t>
      </w:r>
    </w:p>
    <w:p w14:paraId="496CCE2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2CFE5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account_type</w:t>
      </w:r>
    </w:p>
    <w:p w14:paraId="4F2713F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number_of_lines</w:t>
      </w:r>
    </w:p>
    <w:p w14:paraId="2935F75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5FCF0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primary_plan_id</w:t>
      </w:r>
    </w:p>
    <w:p w14:paraId="74961F6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device_type</w:t>
      </w:r>
    </w:p>
    <w:p w14:paraId="3E3E8BE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device_age_months</w:t>
      </w:r>
    </w:p>
    <w:p w14:paraId="008AEC3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951A7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autopay_flag</w:t>
      </w:r>
    </w:p>
    <w:p w14:paraId="2F25970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paperless_billing_flag</w:t>
      </w:r>
    </w:p>
    <w:p w14:paraId="501F014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8069D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historical_arpu</w:t>
      </w:r>
    </w:p>
    <w:p w14:paraId="696A2D2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historical_data_usage</w:t>
      </w:r>
    </w:p>
    <w:p w14:paraId="29534A9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historical_support_calls</w:t>
      </w:r>
    </w:p>
    <w:p w14:paraId="7B628F9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historical_network_complaints</w:t>
      </w:r>
    </w:p>
    <w:p w14:paraId="0F2BD89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21FEF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price_sensitivity_score</w:t>
      </w:r>
    </w:p>
    <w:p w14:paraId="533E195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promotion_sensitivity_score</w:t>
      </w:r>
    </w:p>
    <w:p w14:paraId="105F553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network_quality_sensitivity_score</w:t>
      </w:r>
    </w:p>
    <w:p w14:paraId="34549EF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brand_loyalty_score</w:t>
      </w:r>
    </w:p>
    <w:p w14:paraId="2D63DD0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2300D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credit_risk_band</w:t>
      </w:r>
    </w:p>
    <w:p w14:paraId="38E4849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BF3CC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baseline_churn_propensity</w:t>
      </w:r>
    </w:p>
    <w:p w14:paraId="108C0A78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last five synthetic latent-behavior variables are especially useful because they allow you to create known ground-truth heterogeneity.</w:t>
      </w:r>
    </w:p>
    <w:p w14:paraId="677A6573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5D92CE0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A:</w:t>
      </w:r>
    </w:p>
    <w:p w14:paraId="63F7004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price_sensitivity = 0.90</w:t>
      </w:r>
    </w:p>
    <w:p w14:paraId="15D2181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F390C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B:</w:t>
      </w:r>
    </w:p>
    <w:p w14:paraId="1605513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price_sensitivity = 0.15</w:t>
      </w:r>
    </w:p>
    <w:p w14:paraId="6509BD04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same Verizon price cut should therefore affect Customer A much more strongly than Customer B.</w:t>
      </w:r>
    </w:p>
    <w:p w14:paraId="41A51CF7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creates realistic heterogeneous treatment effects for later causal modeling.</w:t>
      </w:r>
    </w:p>
    <w:p w14:paraId="765519C0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D4FDA1C">
          <v:rect id="_x0000_i1027" style="width:0;height:1.5pt" o:hralign="center" o:hrstd="t" o:hr="t" fillcolor="#a0a0a0" stroked="f"/>
        </w:pict>
      </w:r>
    </w:p>
    <w:p w14:paraId="39C9DBC7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Customer Monthly Panel Dataset</w:t>
      </w:r>
    </w:p>
    <w:p w14:paraId="1001330B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should become the </w:t>
      </w:r>
      <w:r w:rsidRPr="00D03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primary machine-learning dataset</w:t>
      </w: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190FE6FE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121D686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0D3A1D5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85679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database:</w:t>
      </w:r>
    </w:p>
    <w:p w14:paraId="5DE4719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mobile_ai_system</w:t>
      </w:r>
    </w:p>
    <w:p w14:paraId="1FE65DE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AC917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schema:</w:t>
      </w:r>
    </w:p>
    <w:p w14:paraId="6E56B2A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0F1020F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CC454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table:</w:t>
      </w:r>
    </w:p>
    <w:p w14:paraId="4F8A36B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customer_monthly_panel</w:t>
      </w:r>
    </w:p>
    <w:p w14:paraId="0462E660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You can also export training snapshots to:</w:t>
      </w:r>
    </w:p>
    <w:p w14:paraId="612CB21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data/ml/customer_churn_panel.parquet</w:t>
      </w:r>
    </w:p>
    <w:p w14:paraId="0AB7EAB4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Grain</w:t>
      </w:r>
    </w:p>
    <w:p w14:paraId="4CB3BB87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row per:</w:t>
      </w:r>
    </w:p>
    <w:p w14:paraId="262E167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 × month</w:t>
      </w:r>
    </w:p>
    <w:p w14:paraId="5120A6B3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Recommended scale</w:t>
      </w:r>
    </w:p>
    <w:p w14:paraId="6CA80834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With:</w:t>
      </w:r>
    </w:p>
    <w:p w14:paraId="054F914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500,000 customers</w:t>
      </w:r>
    </w:p>
    <w:p w14:paraId="58860BB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</w:t>
      </w:r>
    </w:p>
    <w:p w14:paraId="297C560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36 months</w:t>
      </w:r>
    </w:p>
    <w:p w14:paraId="21FD2FA0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obtain approximately:</w:t>
      </w:r>
    </w:p>
    <w:p w14:paraId="0918C1E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18 million customer-month rows</w:t>
      </w:r>
    </w:p>
    <w:p w14:paraId="15D2836C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is large enough to behave like a realistic telecom ML problem while still being manageable with Parquet/Polars/PyArrow.</w:t>
      </w:r>
    </w:p>
    <w:p w14:paraId="48087FEE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the first development iteration you can generate:</w:t>
      </w:r>
    </w:p>
    <w:p w14:paraId="0920A20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100,000 customers × 24 months</w:t>
      </w:r>
    </w:p>
    <w:p w14:paraId="43F5CFB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≈ 2.4 million rows</w:t>
      </w:r>
    </w:p>
    <w:p w14:paraId="482DCCFC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 scale later.</w:t>
      </w:r>
    </w:p>
    <w:p w14:paraId="201DB9EA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behavior features</w:t>
      </w:r>
    </w:p>
    <w:p w14:paraId="2F71FBB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42D317D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</w:t>
      </w:r>
    </w:p>
    <w:p w14:paraId="374663F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75611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tenure_months</w:t>
      </w:r>
    </w:p>
    <w:p w14:paraId="0C1B1E0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number_of_lines</w:t>
      </w:r>
    </w:p>
    <w:p w14:paraId="075AD40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83A9F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monthly_bill</w:t>
      </w:r>
    </w:p>
    <w:p w14:paraId="501D2C4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monthly_arpu</w:t>
      </w:r>
    </w:p>
    <w:p w14:paraId="0A38395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FCBC7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voice_usage_minutes</w:t>
      </w:r>
    </w:p>
    <w:p w14:paraId="5FD7C0E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data_usage_gb</w:t>
      </w:r>
    </w:p>
    <w:p w14:paraId="730F5DC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sms_usage</w:t>
      </w:r>
    </w:p>
    <w:p w14:paraId="2F8DF75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574A5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usage_change_1m</w:t>
      </w:r>
    </w:p>
    <w:p w14:paraId="53CB646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usage_change_3m</w:t>
      </w:r>
    </w:p>
    <w:p w14:paraId="3CD7FF9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414F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bill_change_1m</w:t>
      </w:r>
    </w:p>
    <w:p w14:paraId="1155703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bill_change_3m</w:t>
      </w:r>
    </w:p>
    <w:p w14:paraId="15BFE7E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3103B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late_payment_count_3m</w:t>
      </w:r>
    </w:p>
    <w:p w14:paraId="3967E85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payment_failure_count_3m</w:t>
      </w:r>
    </w:p>
    <w:p w14:paraId="6249CE7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836CA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support_calls_1m</w:t>
      </w:r>
    </w:p>
    <w:p w14:paraId="00ECE57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support_calls_3m</w:t>
      </w:r>
    </w:p>
    <w:p w14:paraId="1B2BDE0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F247B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complaints_1m</w:t>
      </w:r>
    </w:p>
    <w:p w14:paraId="75B5A57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complaints_3m</w:t>
      </w:r>
    </w:p>
    <w:p w14:paraId="549972A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D0B2A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network_outage_minutes</w:t>
      </w:r>
    </w:p>
    <w:p w14:paraId="6A62BB2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dropped_call_rate</w:t>
      </w:r>
    </w:p>
    <w:p w14:paraId="68B1FAF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average_download_speed</w:t>
      </w:r>
    </w:p>
    <w:p w14:paraId="0EF5B9F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coverage_quality_score</w:t>
      </w:r>
    </w:p>
    <w:p w14:paraId="03ECD3B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83AF4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device_age_months</w:t>
      </w:r>
    </w:p>
    <w:p w14:paraId="69E945A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upgrade_eligible_flag</w:t>
      </w:r>
    </w:p>
    <w:p w14:paraId="3521532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810B2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plan_change_3m</w:t>
      </w:r>
    </w:p>
    <w:p w14:paraId="239622F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device_upgrade_3m</w:t>
      </w:r>
    </w:p>
    <w:p w14:paraId="51C886B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4252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customer_satisfaction_score</w:t>
      </w:r>
    </w:p>
    <w:p w14:paraId="0F71C50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nps_score</w:t>
      </w:r>
    </w:p>
    <w:p w14:paraId="1AA1379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DDD08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retention_offer_received</w:t>
      </w:r>
    </w:p>
    <w:p w14:paraId="19969C5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retention_offer_value</w:t>
      </w:r>
    </w:p>
    <w:p w14:paraId="41F9B89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2C192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competitor_port_inquiry</w:t>
      </w:r>
    </w:p>
    <w:p w14:paraId="4ACED1C0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Market-exposure features</w:t>
      </w:r>
    </w:p>
    <w:p w14:paraId="7B519CFF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These should be derived from Dataset 1, not independently invented:</w:t>
      </w:r>
    </w:p>
    <w:p w14:paraId="0500D23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competitor_price_cut_30d</w:t>
      </w:r>
    </w:p>
    <w:p w14:paraId="0B8D009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competitor_price_cut_90d</w:t>
      </w:r>
    </w:p>
    <w:p w14:paraId="3B5B6ED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B77EA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competitor_price_change_pct_30d</w:t>
      </w:r>
    </w:p>
    <w:p w14:paraId="43838D8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D8AC3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competitor_promotion_count_30d</w:t>
      </w:r>
    </w:p>
    <w:p w14:paraId="1B527FD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competitor_promotion_depth_30d</w:t>
      </w:r>
    </w:p>
    <w:p w14:paraId="46FFED4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3E3B7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competitor_device_offer_count_30d</w:t>
      </w:r>
    </w:p>
    <w:p w14:paraId="657B53E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F072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competitor_network_event_count_90d</w:t>
      </w:r>
    </w:p>
    <w:p w14:paraId="3DD175F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A89EE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competitor_advertising_intensity</w:t>
      </w:r>
    </w:p>
    <w:p w14:paraId="0AE44FD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D7E21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competitor_offer_attractiveness_index</w:t>
      </w:r>
    </w:p>
    <w:p w14:paraId="3C09774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31C06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market_competitive_pressure_score</w:t>
      </w:r>
    </w:p>
    <w:p w14:paraId="59AFE313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Customer × event interaction features</w:t>
      </w:r>
    </w:p>
    <w:p w14:paraId="4BA722B3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These are extremely important:</w:t>
      </w:r>
    </w:p>
    <w:p w14:paraId="65EAFBD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price_sensitivity</w:t>
      </w:r>
    </w:p>
    <w:p w14:paraId="02CCB75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competitor_price_change</w:t>
      </w:r>
    </w:p>
    <w:p w14:paraId="02A2094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49C02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promotion_sensitivity</w:t>
      </w:r>
    </w:p>
    <w:p w14:paraId="315CA7B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competitor_promotion_depth</w:t>
      </w:r>
    </w:p>
    <w:p w14:paraId="4A9A379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52C91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network_quality_sensitivity</w:t>
      </w:r>
    </w:p>
    <w:p w14:paraId="17F8294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competitor_network_improvement</w:t>
      </w:r>
    </w:p>
    <w:p w14:paraId="26555B8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A5C4E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brand_loyalty</w:t>
      </w:r>
    </w:p>
    <w:p w14:paraId="797FB0D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competitive_pressure</w:t>
      </w:r>
    </w:p>
    <w:p w14:paraId="32B07A5B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allows your model to learn:</w:t>
      </w:r>
    </w:p>
    <w:p w14:paraId="3752C2E9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Competitor behavior does not affect every customer equally.</w:t>
      </w:r>
    </w:p>
    <w:p w14:paraId="7D0C33EA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B6F3001">
          <v:rect id="_x0000_i1028" style="width:0;height:1.5pt" o:hralign="center" o:hrstd="t" o:hr="t" fillcolor="#a0a0a0" stroked="f"/>
        </w:pict>
      </w:r>
    </w:p>
    <w:p w14:paraId="58309EF4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Churn Outcome / Survival Dataset</w:t>
      </w:r>
    </w:p>
    <w:p w14:paraId="5C4ED5B9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could place churn directly into the customer panel, but I recommend also maintaining a separate authoritative outcome table.</w:t>
      </w:r>
    </w:p>
    <w:p w14:paraId="576A074D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19A700C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36D6543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8E3F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database:</w:t>
      </w:r>
    </w:p>
    <w:p w14:paraId="6DFD965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mobile_ai_system</w:t>
      </w:r>
    </w:p>
    <w:p w14:paraId="347CDF1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86853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schema:</w:t>
      </w:r>
    </w:p>
    <w:p w14:paraId="04B05F8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analytics</w:t>
      </w:r>
    </w:p>
    <w:p w14:paraId="7D4C7BE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3A34E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table:</w:t>
      </w:r>
    </w:p>
    <w:p w14:paraId="260CF9B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customer_churn_outcomes</w:t>
      </w:r>
    </w:p>
    <w:p w14:paraId="5AD4629A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Grain</w:t>
      </w:r>
    </w:p>
    <w:p w14:paraId="20D7A39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 × observation_month</w:t>
      </w:r>
    </w:p>
    <w:p w14:paraId="0BAB6BB7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Approximate size</w:t>
      </w:r>
    </w:p>
    <w:p w14:paraId="4A500420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Same order as customer panel:</w:t>
      </w:r>
    </w:p>
    <w:p w14:paraId="7ABB25C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2–18 million rows</w:t>
      </w:r>
    </w:p>
    <w:p w14:paraId="78A426B1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depending on development scale.</w:t>
      </w:r>
    </w:p>
    <w:p w14:paraId="4C6D3C87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Fields</w:t>
      </w:r>
    </w:p>
    <w:p w14:paraId="15B7D3F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484CA60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observation_month</w:t>
      </w:r>
    </w:p>
    <w:p w14:paraId="3F89D32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754D2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churn_next_30d</w:t>
      </w:r>
    </w:p>
    <w:p w14:paraId="201D21B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churn_next_60d</w:t>
      </w:r>
    </w:p>
    <w:p w14:paraId="18A42A5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churn_next_90d</w:t>
      </w:r>
    </w:p>
    <w:p w14:paraId="6CF883B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E32F2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churn_probability_true</w:t>
      </w:r>
    </w:p>
    <w:p w14:paraId="6A957D5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F5F14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churn_date</w:t>
      </w:r>
    </w:p>
    <w:p w14:paraId="0D35407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F7577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churn_type</w:t>
      </w:r>
    </w:p>
    <w:p w14:paraId="01E2831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voluntary</w:t>
      </w:r>
    </w:p>
    <w:p w14:paraId="69CABDB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involuntary</w:t>
      </w:r>
    </w:p>
    <w:p w14:paraId="21DC616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port_out</w:t>
      </w:r>
    </w:p>
    <w:p w14:paraId="1E91BA6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unknown</w:t>
      </w:r>
    </w:p>
    <w:p w14:paraId="57A909A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E3949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destination_operator</w:t>
      </w:r>
    </w:p>
    <w:p w14:paraId="57C8780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B1016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months_to_churn</w:t>
      </w:r>
    </w:p>
    <w:p w14:paraId="618F9EF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D3303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censored_flag</w:t>
      </w:r>
    </w:p>
    <w:p w14:paraId="09ECB14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5AA73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primary_churn_driver</w:t>
      </w:r>
    </w:p>
    <w:p w14:paraId="28CDFDC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8DFE3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true_price_effect</w:t>
      </w:r>
    </w:p>
    <w:p w14:paraId="3F5D15B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true_promotion_effect</w:t>
      </w:r>
    </w:p>
    <w:p w14:paraId="7116A94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true_network_effect</w:t>
      </w:r>
    </w:p>
    <w:p w14:paraId="0D68FD0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F051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latent_error_term</w:t>
      </w:r>
    </w:p>
    <w:p w14:paraId="2E329174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</w:t>
      </w: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true_*_effect</w:t>
      </w: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fields would normally never exist in real data.</w:t>
      </w:r>
    </w:p>
    <w:p w14:paraId="6502EA07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they are valuable in synthetic data because they allow you to ask:</w:t>
      </w:r>
    </w:p>
    <w:p w14:paraId="3BD8F50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EconML recover the true price effect?</w:t>
      </w:r>
    </w:p>
    <w:p w14:paraId="0D3D936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D435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SHAP identify the correct predictive drivers?</w:t>
      </w:r>
    </w:p>
    <w:p w14:paraId="451D47C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57A21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Did our causal model estimate the effect without bias?</w:t>
      </w:r>
    </w:p>
    <w:p w14:paraId="2FF13AEC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That turns the synthetic dataset into an </w:t>
      </w:r>
      <w:r w:rsidRPr="00D03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algorithm-validation benchmark</w:t>
      </w: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rather than merely fake training data.</w:t>
      </w:r>
    </w:p>
    <w:p w14:paraId="546E33EB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39142F2">
          <v:rect id="_x0000_i1029" style="width:0;height:1.5pt" o:hralign="center" o:hrstd="t" o:hr="t" fillcolor="#a0a0a0" stroked="f"/>
        </w:pict>
      </w:r>
    </w:p>
    <w:p w14:paraId="22CAA374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Customer Market-Exposure Dataset</w:t>
      </w:r>
    </w:p>
    <w:p w14:paraId="52ED4DE4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dataset should explicitly connect market events to customers.</w:t>
      </w:r>
    </w:p>
    <w:p w14:paraId="74D1F8DE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It is essential for causal inference.</w:t>
      </w:r>
    </w:p>
    <w:p w14:paraId="36456312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1EF67E4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71577AB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0B307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database:</w:t>
      </w:r>
    </w:p>
    <w:p w14:paraId="7C4F46C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mobile_ai_system</w:t>
      </w:r>
    </w:p>
    <w:p w14:paraId="085B42A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19760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schema:</w:t>
      </w:r>
    </w:p>
    <w:p w14:paraId="5BD2F26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</w:t>
      </w:r>
    </w:p>
    <w:p w14:paraId="46AACBF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5F751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table:</w:t>
      </w:r>
    </w:p>
    <w:p w14:paraId="661B82D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customer_market_exposure</w:t>
      </w:r>
    </w:p>
    <w:p w14:paraId="48784921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Grain</w:t>
      </w:r>
    </w:p>
    <w:p w14:paraId="499A3F98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 row per meaningful:</w:t>
      </w:r>
    </w:p>
    <w:p w14:paraId="3D86846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 × market_event</w:t>
      </w:r>
    </w:p>
    <w:p w14:paraId="6C936479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or, for a smaller representation:</w:t>
      </w:r>
    </w:p>
    <w:p w14:paraId="6D82611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 × month × treatment_type</w:t>
      </w:r>
    </w:p>
    <w:p w14:paraId="3DD4190F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prefer the event-level version initially.</w:t>
      </w:r>
    </w:p>
    <w:p w14:paraId="0CD21C9C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Expected size</w:t>
      </w:r>
    </w:p>
    <w:p w14:paraId="73A03D13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Potentially large:</w:t>
      </w:r>
    </w:p>
    <w:p w14:paraId="6553E8C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10–50 million rows</w:t>
      </w:r>
    </w:p>
    <w:p w14:paraId="5F160344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do not need a Cartesian product between every customer and every event.</w:t>
      </w:r>
    </w:p>
    <w:p w14:paraId="6A8833E6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 exposures only where:</w:t>
      </w:r>
    </w:p>
    <w:p w14:paraId="063BE37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market ∩ event affected market ≠ empty</w:t>
      </w:r>
    </w:p>
    <w:p w14:paraId="4292D939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Fields</w:t>
      </w:r>
    </w:p>
    <w:p w14:paraId="16A43CF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exposure_id</w:t>
      </w:r>
    </w:p>
    <w:p w14:paraId="35C4BB9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575D1EC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event_id</w:t>
      </w:r>
    </w:p>
    <w:p w14:paraId="2A7224A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market_id</w:t>
      </w:r>
    </w:p>
    <w:p w14:paraId="77F550F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30115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exposure_date</w:t>
      </w:r>
    </w:p>
    <w:p w14:paraId="6414EE0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FC2C5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operator_name</w:t>
      </w:r>
    </w:p>
    <w:p w14:paraId="123E602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treatment_type</w:t>
      </w:r>
    </w:p>
    <w:p w14:paraId="7DFC4BE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F8C78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treatment_flag</w:t>
      </w:r>
    </w:p>
    <w:p w14:paraId="2D0BE54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treatment_intensity</w:t>
      </w:r>
    </w:p>
    <w:p w14:paraId="3C66CC9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C2F4B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price_treatment</w:t>
      </w:r>
    </w:p>
    <w:p w14:paraId="283253F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promotion_treatment</w:t>
      </w:r>
    </w:p>
    <w:p w14:paraId="2DCB010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network_treatment</w:t>
      </w:r>
    </w:p>
    <w:p w14:paraId="5FF2E6B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advertising_treatment</w:t>
      </w:r>
    </w:p>
    <w:p w14:paraId="0489184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74241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days_since_event</w:t>
      </w:r>
    </w:p>
    <w:p w14:paraId="749891B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1A144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customer_price_sensitivity</w:t>
      </w:r>
    </w:p>
    <w:p w14:paraId="2F88039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customer_promotion_sensitivity</w:t>
      </w:r>
    </w:p>
    <w:p w14:paraId="0FFF7D7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7E345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pre_treatment_churn_risk</w:t>
      </w:r>
    </w:p>
    <w:p w14:paraId="1FAB118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CD123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propensity_score_true</w:t>
      </w:r>
    </w:p>
    <w:p w14:paraId="563F653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1C095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treatment_effect_true</w:t>
      </w:r>
    </w:p>
    <w:p w14:paraId="23A0142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32983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counterfactual_churn_probability</w:t>
      </w:r>
    </w:p>
    <w:p w14:paraId="6306C46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A9B3B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observed_churn_probability</w:t>
      </w:r>
    </w:p>
    <w:p w14:paraId="2A60E0A1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dataset enables:</w:t>
      </w:r>
    </w:p>
    <w:p w14:paraId="6196563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ATE</w:t>
      </w:r>
    </w:p>
    <w:p w14:paraId="5F76014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</w:t>
      </w:r>
    </w:p>
    <w:p w14:paraId="4D1CBCD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</w:t>
      </w:r>
    </w:p>
    <w:p w14:paraId="6285641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uplift modeling</w:t>
      </w:r>
    </w:p>
    <w:p w14:paraId="325D93F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 forests</w:t>
      </w:r>
    </w:p>
    <w:p w14:paraId="4B02E4E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EconML</w:t>
      </w:r>
    </w:p>
    <w:p w14:paraId="4914D1F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DoWhy</w:t>
      </w:r>
    </w:p>
    <w:p w14:paraId="3EC75B8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event studies</w:t>
      </w:r>
    </w:p>
    <w:p w14:paraId="010F146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difference-in-differences</w:t>
      </w:r>
    </w:p>
    <w:p w14:paraId="3A8D618B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6C21AAD">
          <v:rect id="_x0000_i1030" style="width:0;height:1.5pt" o:hralign="center" o:hrstd="t" o:hr="t" fillcolor="#a0a0a0" stroked="f"/>
        </w:pict>
      </w:r>
    </w:p>
    <w:p w14:paraId="5CE3F3F4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Company Monthly Financial Dataset</w:t>
      </w:r>
    </w:p>
    <w:p w14:paraId="3012B082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</w:t>
      </w:r>
    </w:p>
    <w:p w14:paraId="580A2F09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Connect changes in churn to financial performance.</w:t>
      </w:r>
    </w:p>
    <w:p w14:paraId="19BB54DF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42B3B85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03B4C15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69321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database:</w:t>
      </w:r>
    </w:p>
    <w:p w14:paraId="06B38B4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mobile_ai_system</w:t>
      </w:r>
    </w:p>
    <w:p w14:paraId="30F1E97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977F6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schema:</w:t>
      </w:r>
    </w:p>
    <w:p w14:paraId="0DFFA38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finance</w:t>
      </w:r>
    </w:p>
    <w:p w14:paraId="2332523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888A0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table:</w:t>
      </w:r>
    </w:p>
    <w:p w14:paraId="7D231E8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operator_monthly_financials</w:t>
      </w:r>
    </w:p>
    <w:p w14:paraId="47571CE6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Grain</w:t>
      </w:r>
    </w:p>
    <w:p w14:paraId="73FC872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 × month</w:t>
      </w:r>
    </w:p>
    <w:p w14:paraId="39D90C8D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simulate:</w:t>
      </w:r>
    </w:p>
    <w:p w14:paraId="56C357F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operators × 8 years</w:t>
      </w:r>
    </w:p>
    <w:p w14:paraId="1F1250EF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only need approximately:</w:t>
      </w:r>
    </w:p>
    <w:p w14:paraId="1CB7AF2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960 rows</w:t>
      </w:r>
    </w:p>
    <w:p w14:paraId="4DC63158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 I recommend additionally storing market-level financial observations.</w:t>
      </w:r>
    </w:p>
    <w:p w14:paraId="475FEB30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Second table</w:t>
      </w:r>
    </w:p>
    <w:p w14:paraId="45CE71B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operator_market_monthly_financials</w:t>
      </w:r>
    </w:p>
    <w:p w14:paraId="1BEC8AAA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have:</w:t>
      </w:r>
    </w:p>
    <w:p w14:paraId="5C905CC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operators</w:t>
      </w:r>
    </w:p>
    <w:p w14:paraId="2944CB1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100 markets</w:t>
      </w:r>
    </w:p>
    <w:p w14:paraId="4F2EED3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96 months</w:t>
      </w:r>
    </w:p>
    <w:p w14:paraId="564E5C79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get:</w:t>
      </w:r>
    </w:p>
    <w:p w14:paraId="173E687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96,000 rows</w:t>
      </w:r>
    </w:p>
    <w:p w14:paraId="503AAD9E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which is much more useful analytically.</w:t>
      </w:r>
    </w:p>
    <w:p w14:paraId="7623610F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Features</w:t>
      </w:r>
    </w:p>
    <w:p w14:paraId="464F746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operator_name</w:t>
      </w:r>
    </w:p>
    <w:p w14:paraId="7131B2A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market_id</w:t>
      </w:r>
    </w:p>
    <w:p w14:paraId="1A9F16E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</w:t>
      </w:r>
    </w:p>
    <w:p w14:paraId="643E167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F009A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beginning_customers</w:t>
      </w:r>
    </w:p>
    <w:p w14:paraId="5FAF174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gross_adds</w:t>
      </w:r>
    </w:p>
    <w:p w14:paraId="5B1C967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churned_customers</w:t>
      </w:r>
    </w:p>
    <w:p w14:paraId="72C562B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ending_customers</w:t>
      </w:r>
    </w:p>
    <w:p w14:paraId="1969009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4963D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postpaid_churn_rate</w:t>
      </w:r>
    </w:p>
    <w:p w14:paraId="56893DD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prepaid_churn_rate</w:t>
      </w:r>
    </w:p>
    <w:p w14:paraId="6A17888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total_churn_rate</w:t>
      </w:r>
    </w:p>
    <w:p w14:paraId="23DD67D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E5001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arpu</w:t>
      </w:r>
    </w:p>
    <w:p w14:paraId="0F42390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service_revenue</w:t>
      </w:r>
    </w:p>
    <w:p w14:paraId="7A93330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equipment_revenue</w:t>
      </w:r>
    </w:p>
    <w:p w14:paraId="7C19CA8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total_revenue</w:t>
      </w:r>
    </w:p>
    <w:p w14:paraId="047B19A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4AEB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customer_acquisition_cost</w:t>
      </w:r>
    </w:p>
    <w:p w14:paraId="40000E3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retention_cost</w:t>
      </w:r>
    </w:p>
    <w:p w14:paraId="5D2DCBA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promotion_cost</w:t>
      </w:r>
    </w:p>
    <w:p w14:paraId="40EB17D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FE803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gross_margin</w:t>
      </w:r>
    </w:p>
    <w:p w14:paraId="5F89105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operating_margin</w:t>
      </w:r>
    </w:p>
    <w:p w14:paraId="28450EC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54F06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monthly_revenue_loss_from_churn</w:t>
      </w:r>
    </w:p>
    <w:p w14:paraId="6198D41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annualized_revenue_loss_from_churn</w:t>
      </w:r>
    </w:p>
    <w:p w14:paraId="3F0DB40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BF339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gross_profit_loss_from_churn</w:t>
      </w:r>
    </w:p>
    <w:p w14:paraId="412A647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5E2AA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customer_lifetime_value</w:t>
      </w:r>
    </w:p>
    <w:p w14:paraId="41977D0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lost_customer_lifetime_value</w:t>
      </w:r>
    </w:p>
    <w:p w14:paraId="6BA40AA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3A4AD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market_share</w:t>
      </w:r>
    </w:p>
    <w:p w14:paraId="4A56ED2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market_share_change</w:t>
      </w:r>
    </w:p>
    <w:p w14:paraId="03D4EE7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CC803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ebitda</w:t>
      </w:r>
    </w:p>
    <w:p w14:paraId="326011B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ebitda_margin</w:t>
      </w:r>
    </w:p>
    <w:p w14:paraId="2A94F28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29C6D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estimated_churn_financial_impact</w:t>
      </w:r>
    </w:p>
    <w:p w14:paraId="70BEFC9A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equations encoded into the generator</w:t>
      </w:r>
    </w:p>
    <w:p w14:paraId="69ED847F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5800F35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 customers</w:t>
      </w:r>
    </w:p>
    <w:p w14:paraId="378476C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6FCE454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base × incremental churn</w:t>
      </w:r>
    </w:p>
    <w:p w14:paraId="574588F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lost revenue</w:t>
      </w:r>
    </w:p>
    <w:p w14:paraId="21A45E7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39C818C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 customers × ARPU</w:t>
      </w:r>
    </w:p>
    <w:p w14:paraId="4C6B4A3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annualized lost revenue</w:t>
      </w:r>
    </w:p>
    <w:p w14:paraId="4B0AAAC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7346276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monthly lost revenue × 12</w:t>
      </w:r>
    </w:p>
    <w:p w14:paraId="65625A1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 gross profit</w:t>
      </w:r>
    </w:p>
    <w:p w14:paraId="0927A6F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</w:t>
      </w:r>
    </w:p>
    <w:p w14:paraId="513BF29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lost revenue × gross margin</w:t>
      </w:r>
    </w:p>
    <w:p w14:paraId="03D68DE9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 the FinancialEngine can replace these simple relationships with CLV, retention-cost, reacquisition-cost, and discounted cash-flow models.</w:t>
      </w:r>
    </w:p>
    <w:p w14:paraId="590ECB35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F8633BE">
          <v:rect id="_x0000_i1031" style="width:0;height:1.5pt" o:hralign="center" o:hrstd="t" o:hr="t" fillcolor="#a0a0a0" stroked="f"/>
        </w:pict>
      </w:r>
    </w:p>
    <w:p w14:paraId="27968680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Optional Causal Ground-Truth Benchmark Dataset</w:t>
      </w:r>
    </w:p>
    <w:p w14:paraId="54B29299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 strongly recommend this seventh dataset because causal models are difficult to validate with observational data.</w:t>
      </w:r>
    </w:p>
    <w:p w14:paraId="61AED6F7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Database</w:t>
      </w:r>
    </w:p>
    <w:p w14:paraId="0B79A45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54A2529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6E1B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database:</w:t>
      </w:r>
    </w:p>
    <w:p w14:paraId="244DFD2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mobile_ai_system</w:t>
      </w:r>
    </w:p>
    <w:p w14:paraId="5EF67D2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BA71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schema:</w:t>
      </w:r>
    </w:p>
    <w:p w14:paraId="72B6157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causal_benchmark</w:t>
      </w:r>
    </w:p>
    <w:p w14:paraId="4E62569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A0A91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table:</w:t>
      </w:r>
    </w:p>
    <w:p w14:paraId="0784713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synthetic_treatment_outcomes</w:t>
      </w:r>
    </w:p>
    <w:p w14:paraId="7EF8F15F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Sample size</w:t>
      </w:r>
    </w:p>
    <w:p w14:paraId="2F50BCE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500,000–2,000,000 rows</w:t>
      </w:r>
    </w:p>
    <w:p w14:paraId="476BB944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Structure</w:t>
      </w:r>
    </w:p>
    <w:p w14:paraId="0AAF4D4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observation_id</w:t>
      </w:r>
    </w:p>
    <w:p w14:paraId="0233918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</w:p>
    <w:p w14:paraId="0F61C20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5C666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X1 ... Xn</w:t>
      </w:r>
    </w:p>
    <w:p w14:paraId="57D227B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confounders</w:t>
      </w:r>
    </w:p>
    <w:p w14:paraId="344A28D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0E858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treatment_price</w:t>
      </w:r>
    </w:p>
    <w:p w14:paraId="742513F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treatment_promotion</w:t>
      </w:r>
    </w:p>
    <w:p w14:paraId="4D7C8E2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654AE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propensity_score_true</w:t>
      </w:r>
    </w:p>
    <w:p w14:paraId="4EF73B4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A94DC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potential_outcome_y0</w:t>
      </w:r>
    </w:p>
    <w:p w14:paraId="6319E6B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potential_outcome_y1</w:t>
      </w:r>
    </w:p>
    <w:p w14:paraId="73B40A0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F0FCA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individual_treatment_effect</w:t>
      </w:r>
    </w:p>
    <w:p w14:paraId="2418FA9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34D7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observed_outcome</w:t>
      </w:r>
    </w:p>
    <w:p w14:paraId="2FCFFF2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97BB60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ATE_true</w:t>
      </w:r>
    </w:p>
    <w:p w14:paraId="7A0251D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ATT_true</w:t>
      </w:r>
    </w:p>
    <w:p w14:paraId="460A097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19A67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heterogeneity_segment</w:t>
      </w:r>
    </w:p>
    <w:p w14:paraId="15132E32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 potential outcomes explicitly generated:</w:t>
      </w:r>
    </w:p>
    <w:p w14:paraId="1BDFF24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Y(0) = churn probability without competitor action</w:t>
      </w:r>
    </w:p>
    <w:p w14:paraId="795E7DE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Y(1) = churn probability with competitor action</w:t>
      </w:r>
    </w:p>
    <w:p w14:paraId="39103D1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055EA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ITE = Y(1) - Y(0)</w:t>
      </w:r>
    </w:p>
    <w:p w14:paraId="4C0DBDDB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obtain something real telecom data cannot provide:</w:t>
      </w:r>
    </w:p>
    <w:p w14:paraId="46395E70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known causal truth</w:t>
      </w: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1E8CD66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 can then formally measure:</w:t>
      </w:r>
    </w:p>
    <w:p w14:paraId="7B1C8C4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ATE estimation error</w:t>
      </w:r>
    </w:p>
    <w:p w14:paraId="113F8CC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 estimation error</w:t>
      </w:r>
    </w:p>
    <w:p w14:paraId="4E07FB9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PEHE</w:t>
      </w:r>
    </w:p>
    <w:p w14:paraId="234AC4A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uplift ranking quality</w:t>
      </w:r>
    </w:p>
    <w:p w14:paraId="06668EB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propensity calibration</w:t>
      </w:r>
    </w:p>
    <w:p w14:paraId="277CB7E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coverage of confidence intervals</w:t>
      </w:r>
    </w:p>
    <w:p w14:paraId="76A6E037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A7BD225">
          <v:rect id="_x0000_i1032" style="width:0;height:1.5pt" o:hralign="center" o:hrstd="t" o:hr="t" fillcolor="#a0a0a0" stroked="f"/>
        </w:pict>
      </w:r>
    </w:p>
    <w:p w14:paraId="7AF4A7FF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Recommended database organization</w:t>
      </w:r>
    </w:p>
    <w:p w14:paraId="16DDD1F5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would organize the synthetic data like this:</w:t>
      </w:r>
    </w:p>
    <w:p w14:paraId="56CC624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MongoDB</w:t>
      </w:r>
    </w:p>
    <w:p w14:paraId="79E2C8B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C3B9BB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industry_db</w:t>
      </w:r>
    </w:p>
    <w:p w14:paraId="65D1264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operator_events</w:t>
      </w:r>
    </w:p>
    <w:p w14:paraId="23B63C2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20K–50K rows/documents</w:t>
      </w:r>
    </w:p>
    <w:p w14:paraId="212D524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BAE9B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46BC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39C8169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4C16D85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mobile_ai_system</w:t>
      </w:r>
    </w:p>
    <w:p w14:paraId="2376AB1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A8E8C9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analytics</w:t>
      </w:r>
    </w:p>
    <w:p w14:paraId="69B5352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customer_master</w:t>
      </w:r>
    </w:p>
    <w:p w14:paraId="67C51C5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customer_monthly_panel</w:t>
      </w:r>
    </w:p>
    <w:p w14:paraId="0FDE1E0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customer_churn_outcomes</w:t>
      </w:r>
    </w:p>
    <w:p w14:paraId="5732271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3A127A9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causal</w:t>
      </w:r>
    </w:p>
    <w:p w14:paraId="71F4E50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customer_market_exposure</w:t>
      </w:r>
    </w:p>
    <w:p w14:paraId="5B02AA3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048B8D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finance</w:t>
      </w:r>
    </w:p>
    <w:p w14:paraId="50E857D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├── operator_monthly_financials</w:t>
      </w:r>
    </w:p>
    <w:p w14:paraId="7C7F9CD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└── operator_market_monthly_financials</w:t>
      </w:r>
    </w:p>
    <w:p w14:paraId="46B1B37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2A3F76C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causal_benchmark</w:t>
      </w:r>
    </w:p>
    <w:p w14:paraId="5FBCD59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synthetic_treatment_outcomes</w:t>
      </w:r>
    </w:p>
    <w:p w14:paraId="6A5AA9CA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ML training snapshots:</w:t>
      </w:r>
    </w:p>
    <w:p w14:paraId="3330A37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</w:p>
    <w:p w14:paraId="6BFBFA7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ml/</w:t>
      </w:r>
    </w:p>
    <w:p w14:paraId="3CC3EF0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churn_train.parquet</w:t>
      </w:r>
    </w:p>
    <w:p w14:paraId="43B5FD6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churn_validation.parquet</w:t>
      </w:r>
    </w:p>
    <w:p w14:paraId="37C7C0D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churn_test.parquet</w:t>
      </w:r>
    </w:p>
    <w:p w14:paraId="053E098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causal_train.parquet</w:t>
      </w:r>
    </w:p>
    <w:p w14:paraId="3800E2A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financial_panel.parquet</w:t>
      </w:r>
    </w:p>
    <w:p w14:paraId="1502F8C2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B39B247">
          <v:rect id="_x0000_i1033" style="width:0;height:1.5pt" o:hralign="center" o:hrstd="t" o:hr="t" fillcolor="#a0a0a0" stroked="f"/>
        </w:pict>
      </w:r>
    </w:p>
    <w:p w14:paraId="2E0DDBC8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Recommended initial sample sizes</w:t>
      </w:r>
    </w:p>
    <w:p w14:paraId="64B54F10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For the </w:t>
      </w:r>
      <w:r w:rsidRPr="00D03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first practical version</w:t>
      </w: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I would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1120"/>
        <w:gridCol w:w="1202"/>
      </w:tblGrid>
      <w:tr w:rsidR="00D037D8" w:rsidRPr="00D037D8" w14:paraId="4B740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A6F6A0" w14:textId="77777777" w:rsidR="00D037D8" w:rsidRPr="00D037D8" w:rsidRDefault="00D037D8" w:rsidP="00D0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12501B7D" w14:textId="77777777" w:rsidR="00D037D8" w:rsidRPr="00D037D8" w:rsidRDefault="00D037D8" w:rsidP="00D0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Initial size</w:t>
            </w:r>
          </w:p>
        </w:tc>
        <w:tc>
          <w:tcPr>
            <w:tcW w:w="0" w:type="auto"/>
            <w:vAlign w:val="center"/>
            <w:hideMark/>
          </w:tcPr>
          <w:p w14:paraId="263B4934" w14:textId="77777777" w:rsidR="00D037D8" w:rsidRPr="00D037D8" w:rsidRDefault="00D037D8" w:rsidP="00D03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Later scale</w:t>
            </w:r>
          </w:p>
        </w:tc>
      </w:tr>
      <w:tr w:rsidR="00D037D8" w:rsidRPr="00D037D8" w14:paraId="2B426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3098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Operator events</w:t>
            </w:r>
          </w:p>
        </w:tc>
        <w:tc>
          <w:tcPr>
            <w:tcW w:w="0" w:type="auto"/>
            <w:vAlign w:val="center"/>
            <w:hideMark/>
          </w:tcPr>
          <w:p w14:paraId="75CB17A6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25,000</w:t>
            </w:r>
          </w:p>
        </w:tc>
        <w:tc>
          <w:tcPr>
            <w:tcW w:w="0" w:type="auto"/>
            <w:vAlign w:val="center"/>
            <w:hideMark/>
          </w:tcPr>
          <w:p w14:paraId="0B5732BE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50,000+</w:t>
            </w:r>
          </w:p>
        </w:tc>
      </w:tr>
      <w:tr w:rsidR="00D037D8" w:rsidRPr="00D037D8" w14:paraId="57B29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69A7B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 master</w:t>
            </w:r>
          </w:p>
        </w:tc>
        <w:tc>
          <w:tcPr>
            <w:tcW w:w="0" w:type="auto"/>
            <w:vAlign w:val="center"/>
            <w:hideMark/>
          </w:tcPr>
          <w:p w14:paraId="34312133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100,000</w:t>
            </w:r>
          </w:p>
        </w:tc>
        <w:tc>
          <w:tcPr>
            <w:tcW w:w="0" w:type="auto"/>
            <w:vAlign w:val="center"/>
            <w:hideMark/>
          </w:tcPr>
          <w:p w14:paraId="5BD36410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500K–2M</w:t>
            </w:r>
          </w:p>
        </w:tc>
      </w:tr>
      <w:tr w:rsidR="00D037D8" w:rsidRPr="00D037D8" w14:paraId="7269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2BAE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 monthly panel</w:t>
            </w:r>
          </w:p>
        </w:tc>
        <w:tc>
          <w:tcPr>
            <w:tcW w:w="0" w:type="auto"/>
            <w:vAlign w:val="center"/>
            <w:hideMark/>
          </w:tcPr>
          <w:p w14:paraId="6E74A560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2.4M</w:t>
            </w:r>
          </w:p>
        </w:tc>
        <w:tc>
          <w:tcPr>
            <w:tcW w:w="0" w:type="auto"/>
            <w:vAlign w:val="center"/>
            <w:hideMark/>
          </w:tcPr>
          <w:p w14:paraId="0BF934C3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18M+</w:t>
            </w:r>
          </w:p>
        </w:tc>
      </w:tr>
      <w:tr w:rsidR="00D037D8" w:rsidRPr="00D037D8" w14:paraId="162D1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04E26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Churn outcomes</w:t>
            </w:r>
          </w:p>
        </w:tc>
        <w:tc>
          <w:tcPr>
            <w:tcW w:w="0" w:type="auto"/>
            <w:vAlign w:val="center"/>
            <w:hideMark/>
          </w:tcPr>
          <w:p w14:paraId="23E2F521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2.4M</w:t>
            </w:r>
          </w:p>
        </w:tc>
        <w:tc>
          <w:tcPr>
            <w:tcW w:w="0" w:type="auto"/>
            <w:vAlign w:val="center"/>
            <w:hideMark/>
          </w:tcPr>
          <w:p w14:paraId="54E2A6FD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18M+</w:t>
            </w:r>
          </w:p>
        </w:tc>
      </w:tr>
      <w:tr w:rsidR="00D037D8" w:rsidRPr="00D037D8" w14:paraId="3C1D4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008A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Customer-event exposure</w:t>
            </w:r>
          </w:p>
        </w:tc>
        <w:tc>
          <w:tcPr>
            <w:tcW w:w="0" w:type="auto"/>
            <w:vAlign w:val="center"/>
            <w:hideMark/>
          </w:tcPr>
          <w:p w14:paraId="6FD2A557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5M</w:t>
            </w:r>
          </w:p>
        </w:tc>
        <w:tc>
          <w:tcPr>
            <w:tcW w:w="0" w:type="auto"/>
            <w:vAlign w:val="center"/>
            <w:hideMark/>
          </w:tcPr>
          <w:p w14:paraId="7F1DFA6E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20M–50M</w:t>
            </w:r>
          </w:p>
        </w:tc>
      </w:tr>
      <w:tr w:rsidR="00D037D8" w:rsidRPr="00D037D8" w14:paraId="3E8DDB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FAC4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Operator monthly financials</w:t>
            </w:r>
          </w:p>
        </w:tc>
        <w:tc>
          <w:tcPr>
            <w:tcW w:w="0" w:type="auto"/>
            <w:vAlign w:val="center"/>
            <w:hideMark/>
          </w:tcPr>
          <w:p w14:paraId="7663FC47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~1,000</w:t>
            </w:r>
          </w:p>
        </w:tc>
        <w:tc>
          <w:tcPr>
            <w:tcW w:w="0" w:type="auto"/>
            <w:vAlign w:val="center"/>
            <w:hideMark/>
          </w:tcPr>
          <w:p w14:paraId="74D23024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~2,000</w:t>
            </w:r>
          </w:p>
        </w:tc>
      </w:tr>
      <w:tr w:rsidR="00D037D8" w:rsidRPr="00D037D8" w14:paraId="583D5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C32D0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Market financial panel</w:t>
            </w:r>
          </w:p>
        </w:tc>
        <w:tc>
          <w:tcPr>
            <w:tcW w:w="0" w:type="auto"/>
            <w:vAlign w:val="center"/>
            <w:hideMark/>
          </w:tcPr>
          <w:p w14:paraId="4BD64DBF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~50K</w:t>
            </w:r>
          </w:p>
        </w:tc>
        <w:tc>
          <w:tcPr>
            <w:tcW w:w="0" w:type="auto"/>
            <w:vAlign w:val="center"/>
            <w:hideMark/>
          </w:tcPr>
          <w:p w14:paraId="77717FB6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100K+</w:t>
            </w:r>
          </w:p>
        </w:tc>
      </w:tr>
      <w:tr w:rsidR="00D037D8" w:rsidRPr="00D037D8" w14:paraId="0D30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482E2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Causal benchmark</w:t>
            </w:r>
          </w:p>
        </w:tc>
        <w:tc>
          <w:tcPr>
            <w:tcW w:w="0" w:type="auto"/>
            <w:vAlign w:val="center"/>
            <w:hideMark/>
          </w:tcPr>
          <w:p w14:paraId="7C1DEAF8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500K</w:t>
            </w:r>
          </w:p>
        </w:tc>
        <w:tc>
          <w:tcPr>
            <w:tcW w:w="0" w:type="auto"/>
            <w:vAlign w:val="center"/>
            <w:hideMark/>
          </w:tcPr>
          <w:p w14:paraId="22CC2841" w14:textId="77777777" w:rsidR="00D037D8" w:rsidRPr="00D037D8" w:rsidRDefault="00D037D8" w:rsidP="00D03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3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2M+</w:t>
            </w:r>
          </w:p>
        </w:tc>
      </w:tr>
    </w:tbl>
    <w:p w14:paraId="2AB3FA52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 would </w:t>
      </w:r>
      <w:r w:rsidRPr="00D03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not begin with 18–50 million rows immediately</w:t>
      </w: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Start with the initial scale, get the generation logic, training pipeline, causal recovery, and tests correct, and then increase scale.</w:t>
      </w:r>
    </w:p>
    <w:p w14:paraId="5596F806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F7929A7">
          <v:rect id="_x0000_i1034" style="width:0;height:1.5pt" o:hralign="center" o:hrstd="t" o:hr="t" fillcolor="#a0a0a0" stroked="f"/>
        </w:pict>
      </w:r>
    </w:p>
    <w:p w14:paraId="1BB5EF06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Most important design principle: generate causality, not just correlation</w:t>
      </w:r>
    </w:p>
    <w:p w14:paraId="2D9F81C9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generator should not merely make churn larger whenever a competitor cuts prices.</w:t>
      </w:r>
    </w:p>
    <w:p w14:paraId="5B42D63B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Instead, generate the world through a structural process such as:</w:t>
      </w:r>
    </w:p>
    <w:p w14:paraId="2E2189F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characteristics</w:t>
      </w:r>
    </w:p>
    <w:p w14:paraId="57B5F40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A60D9E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sensitivity</w:t>
      </w:r>
    </w:p>
    <w:p w14:paraId="7094A02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10D0D03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├─────────────┐</w:t>
      </w:r>
    </w:p>
    <w:p w14:paraId="35D06B9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             │</w:t>
      </w:r>
    </w:p>
    <w:p w14:paraId="17BBDCF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 action     │</w:t>
      </w:r>
    </w:p>
    <w:p w14:paraId="1D17CAA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             │</w:t>
      </w:r>
    </w:p>
    <w:p w14:paraId="34C6AFA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Treatment exposure    │</w:t>
      </w:r>
    </w:p>
    <w:p w14:paraId="454E6A7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             │</w:t>
      </w:r>
    </w:p>
    <w:p w14:paraId="6C5769A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Perceived price gap ◄─┘</w:t>
      </w:r>
    </w:p>
    <w:p w14:paraId="707C8F9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59CA98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 propensity</w:t>
      </w:r>
    </w:p>
    <w:p w14:paraId="1620A9F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E2611D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Observed churn</w:t>
      </w:r>
    </w:p>
    <w:p w14:paraId="1586870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4F5B91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loss</w:t>
      </w:r>
    </w:p>
    <w:p w14:paraId="41CA294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39F648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/ profit loss</w:t>
      </w:r>
    </w:p>
    <w:p w14:paraId="14E0B563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Include confounders:</w:t>
      </w:r>
    </w:p>
    <w:p w14:paraId="0B9B53B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income</w:t>
      </w:r>
    </w:p>
    <w:p w14:paraId="60E812A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 competitiveness</w:t>
      </w:r>
    </w:p>
    <w:p w14:paraId="4221B70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tenure</w:t>
      </w:r>
    </w:p>
    <w:p w14:paraId="2277D0F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quality</w:t>
      </w:r>
    </w:p>
    <w:p w14:paraId="6997DDB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 churn risk</w:t>
      </w:r>
    </w:p>
    <w:p w14:paraId="0221440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device age</w:t>
      </w:r>
    </w:p>
    <w:p w14:paraId="513B306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satisfaction</w:t>
      </w:r>
    </w:p>
    <w:p w14:paraId="66BDEA2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 strength</w:t>
      </w:r>
    </w:p>
    <w:p w14:paraId="1ECC536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seasonality</w:t>
      </w:r>
    </w:p>
    <w:p w14:paraId="1FA9491A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 causal inference actually has something meaningful to solve.</w:t>
      </w:r>
    </w:p>
    <w:p w14:paraId="3C662F61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 example:</w:t>
      </w:r>
    </w:p>
    <w:p w14:paraId="37347A4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market competitiveness</w:t>
      </w:r>
    </w:p>
    <w:p w14:paraId="7343A7B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D037D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</w:t>
      </w: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r w:rsidRPr="00D037D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</w:t>
      </w:r>
    </w:p>
    <w:p w14:paraId="0585307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competitor promotions   churn</w:t>
      </w:r>
    </w:p>
    <w:p w14:paraId="61A0B56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CBD8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dissatisfaction</w:t>
      </w:r>
    </w:p>
    <w:p w14:paraId="19E1022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r w:rsidRPr="00D037D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</w:t>
      </w: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r w:rsidRPr="00D037D8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↘</w:t>
      </w:r>
    </w:p>
    <w:p w14:paraId="681D2920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offer exposure          churn</w:t>
      </w:r>
    </w:p>
    <w:p w14:paraId="41BF93FB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Without confounding, DoWhy/EconML would solve an unrealistically easy problem.</w:t>
      </w:r>
    </w:p>
    <w:p w14:paraId="6D9CD87A" w14:textId="77777777" w:rsidR="00D037D8" w:rsidRPr="00D037D8" w:rsidRDefault="00D037D8" w:rsidP="00D03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63FE008">
          <v:rect id="_x0000_i1035" style="width:0;height:1.5pt" o:hralign="center" o:hrstd="t" o:hr="t" fillcolor="#a0a0a0" stroked="f"/>
        </w:pict>
      </w:r>
    </w:p>
    <w:p w14:paraId="3529A76C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Target model families supported</w:t>
      </w:r>
    </w:p>
    <w:p w14:paraId="1A08B1AE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architecture would allow the same synthetic ecosystem to support:</w:t>
      </w:r>
    </w:p>
    <w:p w14:paraId="5A9512B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Churn prediction</w:t>
      </w:r>
    </w:p>
    <w:p w14:paraId="23FBBA4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Logistic Regression</w:t>
      </w:r>
    </w:p>
    <w:p w14:paraId="0B26917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Random Forest</w:t>
      </w:r>
    </w:p>
    <w:p w14:paraId="61A80B6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XGBoost / LightGBM</w:t>
      </w:r>
    </w:p>
    <w:p w14:paraId="06CA419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CatBoost</w:t>
      </w:r>
    </w:p>
    <w:p w14:paraId="1843092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neural networks</w:t>
      </w:r>
    </w:p>
    <w:p w14:paraId="5EC3326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survival models</w:t>
      </w:r>
    </w:p>
    <w:p w14:paraId="017252D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E0FAB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Sensitivity</w:t>
      </w:r>
    </w:p>
    <w:p w14:paraId="67000F6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feature importance</w:t>
      </w:r>
    </w:p>
    <w:p w14:paraId="085CF47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permutation importance</w:t>
      </w:r>
    </w:p>
    <w:p w14:paraId="711A96C6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SHAP</w:t>
      </w:r>
    </w:p>
    <w:p w14:paraId="2417103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PDP / ICE</w:t>
      </w:r>
    </w:p>
    <w:p w14:paraId="23D598D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557D4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Causal inference</w:t>
      </w:r>
    </w:p>
    <w:p w14:paraId="6EB3A1F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propensity scores</w:t>
      </w:r>
    </w:p>
    <w:p w14:paraId="7C5A9CF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doubly robust estimation</w:t>
      </w:r>
    </w:p>
    <w:p w14:paraId="3B45585F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DoWhy</w:t>
      </w:r>
    </w:p>
    <w:p w14:paraId="6E5C12D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EconML</w:t>
      </w:r>
    </w:p>
    <w:p w14:paraId="5D4BDC9B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causal forests</w:t>
      </w:r>
    </w:p>
    <w:p w14:paraId="425B152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heterogeneous treatment effects</w:t>
      </w:r>
    </w:p>
    <w:p w14:paraId="3B465F4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DiD / event study</w:t>
      </w:r>
    </w:p>
    <w:p w14:paraId="15C18A19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eventually SCM</w:t>
      </w:r>
    </w:p>
    <w:p w14:paraId="3CDBA51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5A470A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 impact</w:t>
      </w:r>
    </w:p>
    <w:p w14:paraId="0F642DF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deterministic impact</w:t>
      </w:r>
    </w:p>
    <w:p w14:paraId="1145173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CLV</w:t>
      </w:r>
    </w:p>
    <w:p w14:paraId="22980CF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retention cost</w:t>
      </w:r>
    </w:p>
    <w:p w14:paraId="3E3743B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revenue-at-risk</w:t>
      </w:r>
    </w:p>
    <w:p w14:paraId="692D9C58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EBITDA impact</w:t>
      </w:r>
    </w:p>
    <w:p w14:paraId="15D3C625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discounted cash flow</w:t>
      </w:r>
    </w:p>
    <w:p w14:paraId="78653BAD" w14:textId="77777777" w:rsidR="00D037D8" w:rsidRPr="00D037D8" w:rsidRDefault="00D037D8" w:rsidP="00D03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Recommended implementation order</w:t>
      </w:r>
    </w:p>
    <w:p w14:paraId="5EAF4B90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would build the synthetic-data system in this order:</w:t>
      </w:r>
    </w:p>
    <w:p w14:paraId="05F2CCE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customer_master</w:t>
      </w:r>
    </w:p>
    <w:p w14:paraId="4EAC4C0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42ECAD2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operator_events</w:t>
      </w:r>
    </w:p>
    <w:p w14:paraId="0CBAEB57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79E310F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customer_market_exposure</w:t>
      </w:r>
    </w:p>
    <w:p w14:paraId="170FB672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0D6E2B1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customer_monthly_panel</w:t>
      </w:r>
    </w:p>
    <w:p w14:paraId="5EC391BE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0FBB000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customer_churn_outcomes</w:t>
      </w:r>
    </w:p>
    <w:p w14:paraId="13FC52B4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51FD6E2D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financial datasets</w:t>
      </w:r>
    </w:p>
    <w:p w14:paraId="02788353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↓</w:t>
      </w:r>
    </w:p>
    <w:p w14:paraId="6452CBDC" w14:textId="77777777" w:rsidR="00D037D8" w:rsidRPr="00D037D8" w:rsidRDefault="00D037D8" w:rsidP="00D03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037D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causal ground-truth benchmark</w:t>
      </w:r>
    </w:p>
    <w:p w14:paraId="5763A66B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key is that </w:t>
      </w:r>
      <w:r w:rsidRPr="00D03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later datasets should be generated from the earlier ones</w:t>
      </w: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 For example, churn outcomes should be generated from customer characteristics + competitor exposures + company service factors—not independently generated.</w:t>
      </w:r>
    </w:p>
    <w:p w14:paraId="24F42C24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will give your Mobile AI System a synthetic environment where the chain</w:t>
      </w:r>
    </w:p>
    <w:p w14:paraId="464E2FAE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competitor action → customer response → churn → financial impact</w:t>
      </w:r>
    </w:p>
    <w:p w14:paraId="4087EE71" w14:textId="77777777" w:rsidR="00D037D8" w:rsidRPr="00D037D8" w:rsidRDefault="00D037D8" w:rsidP="00D03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037D8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is mathematically known, yet still complicated enough for ML, SHAP, and causal inference to recover rather than simply being handed the answer.</w:t>
      </w:r>
    </w:p>
    <w:p w14:paraId="150E5BA9" w14:textId="77777777" w:rsidR="002F1387" w:rsidRDefault="002F1387"/>
    <w:sectPr w:rsidR="002F1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45F"/>
    <w:rsid w:val="00092C83"/>
    <w:rsid w:val="002F1387"/>
    <w:rsid w:val="00B34014"/>
    <w:rsid w:val="00D037D8"/>
    <w:rsid w:val="00DE2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48B5"/>
  <w15:chartTrackingRefBased/>
  <w15:docId w15:val="{6A006619-2CE4-41E6-811C-769CB3389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kern w:val="2"/>
        <w:sz w:val="22"/>
        <w:szCs w:val="22"/>
        <w:lang w:val="en-US" w:eastAsia="zh-TW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4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2216</Words>
  <Characters>12632</Characters>
  <Application>Microsoft Office Word</Application>
  <DocSecurity>0</DocSecurity>
  <Lines>105</Lines>
  <Paragraphs>29</Paragraphs>
  <ScaleCrop>false</ScaleCrop>
  <Company/>
  <LinksUpToDate>false</LinksUpToDate>
  <CharactersWithSpaces>14819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Mingyu Liu</dc:creator>
  <cp:keywords/>
  <dc:description/>
  <cp:lastModifiedBy>Mingyu Liu</cp:lastModifiedBy>
  <cp:revision>2</cp:revision>
  <dcterms:created xsi:type="dcterms:W3CDTF">2026-08-10T05:59:00Z</dcterms:created>
  <dcterms:modified xsi:type="dcterms:W3CDTF">2026-08-10T05:59:00Z</dcterms:modified>
</cp:coreProperties>
</file>