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DOCUMENTO DE DISEÑO DE ARQUITECTURA DE SOFTWARE (DDAS)</w:t>
      </w:r>
    </w:p>
    <w:p>
      <w:pPr>
        <w:pStyle w:val="Heading3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1. Introducción</w:t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1.1 Propósito</w:t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Definir la arquitectura de software del backend RESTful para la Gestión de Dispositivos, especificando los componentes principales, sus relaciones, y los patrones de diseño que guiarán la implementación.</w:t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1.2 Metas y Restricciones Arquitectónicas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1"/>
        <w:gridCol w:w="3530"/>
        <w:gridCol w:w="4811"/>
      </w:tblGrid>
      <w:tr>
        <w:trPr>
          <w:tblHeader w:val="true"/>
        </w:trPr>
        <w:tc>
          <w:tcPr>
            <w:tcW w:w="1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Liberation Serif" w:hAnsi="Liberation Serif"/>
                <w:sz w:val="28"/>
                <w:szCs w:val="28"/>
                <w:lang w:val="zxx" w:eastAsia="zxx" w:bidi="zxx"/>
              </w:rPr>
              <w:t>Tipo</w:t>
            </w:r>
          </w:p>
        </w:tc>
        <w:tc>
          <w:tcPr>
            <w:tcW w:w="3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Liberation Serif" w:hAnsi="Liberation Serif"/>
                <w:sz w:val="28"/>
                <w:szCs w:val="28"/>
                <w:lang w:val="zxx" w:eastAsia="zxx" w:bidi="zxx"/>
              </w:rPr>
              <w:t>Detalle</w:t>
            </w:r>
          </w:p>
        </w:tc>
        <w:tc>
          <w:tcPr>
            <w:tcW w:w="4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Liberation Serif" w:hAnsi="Liberation Serif"/>
                <w:sz w:val="28"/>
                <w:szCs w:val="28"/>
                <w:lang w:val="zxx" w:eastAsia="zxx" w:bidi="zxx"/>
              </w:rPr>
              <w:t>Justificación</w:t>
            </w:r>
          </w:p>
        </w:tc>
      </w:tr>
      <w:tr>
        <w:trPr/>
        <w:tc>
          <w:tcPr>
            <w:tcW w:w="1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Patrón</w:t>
            </w:r>
          </w:p>
        </w:tc>
        <w:tc>
          <w:tcPr>
            <w:tcW w:w="3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Arquitectura de 3 Capas (N-Tier).</w:t>
            </w:r>
          </w:p>
        </w:tc>
        <w:tc>
          <w:tcPr>
            <w:tcW w:w="4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Separación clara de responsabilidades (MVC parcial).</w:t>
            </w:r>
          </w:p>
        </w:tc>
      </w:tr>
      <w:tr>
        <w:trPr/>
        <w:tc>
          <w:tcPr>
            <w:tcW w:w="1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Seguridad</w:t>
            </w:r>
          </w:p>
        </w:tc>
        <w:tc>
          <w:tcPr>
            <w:tcW w:w="3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Autenticación con JWT.</w:t>
            </w:r>
          </w:p>
        </w:tc>
        <w:tc>
          <w:tcPr>
            <w:tcW w:w="4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Cumplimiento con REQ-NF-003.</w:t>
            </w:r>
          </w:p>
        </w:tc>
      </w:tr>
      <w:tr>
        <w:trPr/>
        <w:tc>
          <w:tcPr>
            <w:tcW w:w="1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Tecnología</w:t>
            </w:r>
          </w:p>
        </w:tc>
        <w:tc>
          <w:tcPr>
            <w:tcW w:w="3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Python/Flask, PostgreSQL, SQLAlchemy.</w:t>
            </w:r>
          </w:p>
        </w:tc>
        <w:tc>
          <w:tcPr>
            <w:tcW w:w="4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Cumplimiento con REQ-NF-006 y REQ-NF-007.</w:t>
            </w:r>
          </w:p>
        </w:tc>
      </w:tr>
      <w:tr>
        <w:trPr/>
        <w:tc>
          <w:tcPr>
            <w:tcW w:w="1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Despliegue</w:t>
            </w:r>
          </w:p>
        </w:tc>
        <w:tc>
          <w:tcPr>
            <w:tcW w:w="3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Orientado a Contenedores (Docker).</w:t>
            </w:r>
          </w:p>
        </w:tc>
        <w:tc>
          <w:tcPr>
            <w:tcW w:w="4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Facilitar la escalabilidad y el despliegue (REQ-NF-009).</w:t>
            </w:r>
          </w:p>
        </w:tc>
      </w:tr>
    </w:tbl>
    <w:p>
      <w:pPr>
        <w:pStyle w:val="HorizontalLine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2. VISTA ARQUITECTÓNICA LÓGICA</w:t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Esta sección explica la organización interna y la interacción de los componentes de software.</w:t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2.1 Patrón de Diseño: Arquitectura de Tres Capas</w:t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El sistema se organiza en tres capas lógicas para aislar la lógica de negocio de la presentación y la persistencia de datos.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0"/>
        <w:gridCol w:w="2607"/>
        <w:gridCol w:w="5215"/>
      </w:tblGrid>
      <w:tr>
        <w:trPr>
          <w:tblHeader w:val="true"/>
        </w:trPr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Liberation Serif" w:hAnsi="Liberation Serif"/>
                <w:sz w:val="28"/>
                <w:szCs w:val="28"/>
                <w:lang w:val="zxx" w:eastAsia="zxx" w:bidi="zxx"/>
              </w:rPr>
              <w:t>Capa</w:t>
            </w:r>
          </w:p>
        </w:tc>
        <w:tc>
          <w:tcPr>
            <w:tcW w:w="2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Liberation Serif" w:hAnsi="Liberation Serif"/>
                <w:sz w:val="28"/>
                <w:szCs w:val="28"/>
                <w:lang w:val="zxx" w:eastAsia="zxx" w:bidi="zxx"/>
              </w:rPr>
              <w:t>Componentes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Liberation Serif" w:hAnsi="Liberation Serif"/>
                <w:sz w:val="28"/>
                <w:szCs w:val="28"/>
                <w:lang w:val="zxx" w:eastAsia="zxx" w:bidi="zxx"/>
              </w:rPr>
              <w:t>Responsabilidad Principal</w:t>
            </w:r>
          </w:p>
        </w:tc>
      </w:tr>
      <w:tr>
        <w:trPr/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Capa 1: Presentación</w:t>
            </w:r>
          </w:p>
        </w:tc>
        <w:tc>
          <w:tcPr>
            <w:tcW w:w="2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Recursos (Flask-RESTful)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Manejar peticiones HTTP, parsear JSON y serializar respuestas.</w:t>
            </w:r>
          </w:p>
        </w:tc>
      </w:tr>
      <w:tr>
        <w:trPr/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Capa 2: Lógica de Negocio</w:t>
            </w:r>
          </w:p>
        </w:tc>
        <w:tc>
          <w:tcPr>
            <w:tcW w:w="2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Servicios (</w:t>
            </w:r>
            <w:r>
              <w:rPr>
                <w:rStyle w:val="SourceText"/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/services</w:t>
            </w: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)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Contener la lógica central (validación, reglas de negocio, manejo de REQ-F-010).</w:t>
            </w:r>
          </w:p>
        </w:tc>
      </w:tr>
      <w:tr>
        <w:trPr/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Capa 3: Datos</w:t>
            </w:r>
          </w:p>
        </w:tc>
        <w:tc>
          <w:tcPr>
            <w:tcW w:w="2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Modelos (SQLAlchemy)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Interactuar con PostgreSQL, definir el esquema de datos y persistencia.</w:t>
            </w:r>
          </w:p>
        </w:tc>
      </w:tr>
    </w:tbl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2.2 Estructura de Módulos (Organización de Directorios)</w:t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La estructura de carpetas refleja la arquitectura de tres capas para asegurar la limpieza del código: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project_root/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|-- app.py             # Inicialización de la aplicación, configuración JWT.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|-- src/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|   |-- config.py      # Clase de Configuración de Flask.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|   |-- db.py          # Objeto SQLAlchemy y manejo de la conexión a DB.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|   |-- models/        # Capa de Datos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|   |   |-- user.py    # Modelo 'User'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|   |   |-- device.py  # Modelo 'Device'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|   |-- services/      # Capa de Lógica de Negocio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|   |   |-- auth_service.py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|   |   |-- device_service.py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|   |-- resources/     # Capa de Presentación (Endpoints)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|   |   |-- auth.py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|   |   |-- device_resource.py</w:t>
      </w:r>
    </w:p>
    <w:p>
      <w:pPr>
        <w:pStyle w:val="HorizontalLine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3. VISTA DE COMPONENTES Y DISEÑO DE API</w:t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Esta sección detalla cómo se implementarán los requerimientos funcionales a través de la API.</w:t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3.1 Componente de Autenticación (Manejo de Tokens)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sz w:val="28"/>
          <w:szCs w:val="28"/>
          <w:lang w:val="zxx" w:eastAsia="zxx" w:bidi="zxx"/>
        </w:rPr>
        <w:t>Mecanismo: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Se utiliza </w:t>
      </w:r>
      <w:r>
        <w:rPr>
          <w:rFonts w:ascii="Liberation Serif" w:hAnsi="Liberation Serif"/>
          <w:b/>
          <w:sz w:val="28"/>
          <w:szCs w:val="28"/>
          <w:lang w:val="zxx" w:eastAsia="zxx" w:bidi="zxx"/>
        </w:rPr>
        <w:t>Flask-JWT-Extended</w:t>
      </w:r>
      <w:r>
        <w:rPr>
          <w:rFonts w:ascii="Liberation Serif" w:hAnsi="Liberation Serif"/>
          <w:sz w:val="28"/>
          <w:szCs w:val="28"/>
          <w:lang w:val="zxx" w:eastAsia="zxx" w:bidi="zxx"/>
        </w:rPr>
        <w:t>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Liberation Serif" w:hAnsi="Liberation Serif"/>
          <w:b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sz w:val="28"/>
          <w:szCs w:val="28"/>
          <w:lang w:val="zxx" w:eastAsia="zxx" w:bidi="zxx"/>
        </w:rPr>
        <w:t>Flujo de Login (REQ-F-002):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left="1418" w:hanging="283"/>
        <w:jc w:val="left"/>
        <w:rPr/>
      </w:pP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AuthResource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recibe credenciales.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left="1418" w:hanging="283"/>
        <w:jc w:val="left"/>
        <w:rPr/>
      </w:pP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Llama a </w:t>
      </w: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auth_service.verify_user()</w:t>
      </w:r>
      <w:r>
        <w:rPr>
          <w:rFonts w:ascii="Liberation Serif" w:hAnsi="Liberation Serif"/>
          <w:sz w:val="28"/>
          <w:szCs w:val="28"/>
          <w:lang w:val="zxx" w:eastAsia="zxx" w:bidi="zxx"/>
        </w:rPr>
        <w:t>.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left="1418" w:hanging="283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Si es exitoso, genera el </w:t>
      </w:r>
      <w:r>
        <w:rPr>
          <w:rFonts w:ascii="Liberation Serif" w:hAnsi="Liberation Serif"/>
          <w:b/>
          <w:sz w:val="28"/>
          <w:szCs w:val="28"/>
          <w:lang w:val="zxx" w:eastAsia="zxx" w:bidi="zxx"/>
        </w:rPr>
        <w:t>Access Token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(JWT) y lo retorna al cliente.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/>
      </w:pPr>
      <w:r>
        <w:rPr>
          <w:rFonts w:ascii="Liberation Serif" w:hAnsi="Liberation Serif"/>
          <w:b/>
          <w:sz w:val="28"/>
          <w:szCs w:val="28"/>
          <w:lang w:val="zxx" w:eastAsia="zxx" w:bidi="zxx"/>
        </w:rPr>
        <w:t>Protección: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El decorador </w:t>
      </w: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@jwt_required()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se aplica a todas las clases de Recursos en </w:t>
      </w: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/devices</w:t>
      </w:r>
      <w:r>
        <w:rPr>
          <w:rFonts w:ascii="Liberation Serif" w:hAnsi="Liberation Serif"/>
          <w:sz w:val="28"/>
          <w:szCs w:val="28"/>
          <w:lang w:val="zxx" w:eastAsia="zxx" w:bidi="zxx"/>
        </w:rPr>
        <w:t>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/>
      </w:pPr>
      <w:r>
        <w:rPr>
          <w:rFonts w:ascii="Liberation Serif" w:hAnsi="Liberation Serif"/>
          <w:b/>
          <w:sz w:val="28"/>
          <w:szCs w:val="28"/>
          <w:lang w:val="zxx" w:eastAsia="zxx" w:bidi="zxx"/>
        </w:rPr>
        <w:t>Identificación del Usuario: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El </w:t>
      </w: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user_id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se incluye en la carga útil (payload) del JWT, permitiendo al sistema identificar al usuario sin consultar la base de datos en cada solicitud protegida.</w:t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3.2 Diseño del Recurso Device (Implementación de CRUD)</w:t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La gestión de dispositivos se maneja mediante una clase </w:t>
      </w:r>
      <w:r>
        <w:rPr>
          <w:rFonts w:ascii="Liberation Serif" w:hAnsi="Liberation Serif"/>
          <w:b/>
          <w:sz w:val="28"/>
          <w:szCs w:val="28"/>
          <w:lang w:val="zxx" w:eastAsia="zxx" w:bidi="zxx"/>
        </w:rPr>
        <w:t>Resource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y un </w:t>
      </w:r>
      <w:r>
        <w:rPr>
          <w:rFonts w:ascii="Liberation Serif" w:hAnsi="Liberation Serif"/>
          <w:b/>
          <w:sz w:val="28"/>
          <w:szCs w:val="28"/>
          <w:lang w:val="zxx" w:eastAsia="zxx" w:bidi="zxx"/>
        </w:rPr>
        <w:t>Service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dedicado, asegurando la separación de preocupaciones.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34"/>
        <w:gridCol w:w="1429"/>
        <w:gridCol w:w="3048"/>
        <w:gridCol w:w="3361"/>
      </w:tblGrid>
      <w:tr>
        <w:trPr>
          <w:tblHeader w:val="true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Liberation Serif" w:hAnsi="Liberation Serif"/>
                <w:sz w:val="28"/>
                <w:szCs w:val="28"/>
                <w:lang w:val="zxx" w:eastAsia="zxx" w:bidi="zxx"/>
              </w:rPr>
              <w:t>Operación (CRUD)</w:t>
            </w:r>
          </w:p>
        </w:tc>
        <w:tc>
          <w:tcPr>
            <w:tcW w:w="1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Liberation Serif" w:hAnsi="Liberation Serif"/>
                <w:sz w:val="28"/>
                <w:szCs w:val="28"/>
                <w:lang w:val="zxx" w:eastAsia="zxx" w:bidi="zxx"/>
              </w:rPr>
              <w:t>Método HTTP</w:t>
            </w:r>
          </w:p>
        </w:tc>
        <w:tc>
          <w:tcPr>
            <w:tcW w:w="3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Liberation Serif" w:hAnsi="Liberation Serif"/>
                <w:sz w:val="28"/>
                <w:szCs w:val="28"/>
                <w:lang w:val="zxx" w:eastAsia="zxx" w:bidi="zxx"/>
              </w:rPr>
              <w:t>Recurso (Flask-RESTful)</w:t>
            </w:r>
          </w:p>
        </w:tc>
        <w:tc>
          <w:tcPr>
            <w:tcW w:w="3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Liberation Serif" w:hAnsi="Liberation Serif"/>
                <w:sz w:val="28"/>
                <w:szCs w:val="28"/>
                <w:lang w:val="zxx" w:eastAsia="zxx" w:bidi="zxx"/>
              </w:rPr>
              <w:t>Servicio (Lógica)</w:t>
            </w:r>
          </w:p>
        </w:tc>
      </w:tr>
      <w:tr>
        <w:trPr/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Create (REQ-F-005)</w:t>
            </w:r>
          </w:p>
        </w:tc>
        <w:tc>
          <w:tcPr>
            <w:tcW w:w="1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POST</w:t>
            </w:r>
          </w:p>
        </w:tc>
        <w:tc>
          <w:tcPr>
            <w:tcW w:w="3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DeviceList.post()</w:t>
            </w:r>
          </w:p>
        </w:tc>
        <w:tc>
          <w:tcPr>
            <w:tcW w:w="3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device_service.create_device()</w:t>
            </w:r>
          </w:p>
        </w:tc>
      </w:tr>
      <w:tr>
        <w:trPr/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Read List (REQ-F-006)</w:t>
            </w:r>
          </w:p>
        </w:tc>
        <w:tc>
          <w:tcPr>
            <w:tcW w:w="1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GET</w:t>
            </w:r>
          </w:p>
        </w:tc>
        <w:tc>
          <w:tcPr>
            <w:tcW w:w="3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DeviceList.get()</w:t>
            </w:r>
          </w:p>
        </w:tc>
        <w:tc>
          <w:tcPr>
            <w:tcW w:w="3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device_service.get_all_devices_by_user()</w:t>
            </w:r>
          </w:p>
        </w:tc>
      </w:tr>
      <w:tr>
        <w:trPr/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Read One (REQ-F-007)</w:t>
            </w:r>
          </w:p>
        </w:tc>
        <w:tc>
          <w:tcPr>
            <w:tcW w:w="1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GET</w:t>
            </w:r>
          </w:p>
        </w:tc>
        <w:tc>
          <w:tcPr>
            <w:tcW w:w="3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DeviceResource.get()</w:t>
            </w:r>
          </w:p>
        </w:tc>
        <w:tc>
          <w:tcPr>
            <w:tcW w:w="3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device_service.get_device_by_id_and_user()</w:t>
            </w:r>
          </w:p>
        </w:tc>
      </w:tr>
      <w:tr>
        <w:trPr/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Update (REQ-F-008)</w:t>
            </w:r>
          </w:p>
        </w:tc>
        <w:tc>
          <w:tcPr>
            <w:tcW w:w="1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PUT</w:t>
            </w:r>
          </w:p>
        </w:tc>
        <w:tc>
          <w:tcPr>
            <w:tcW w:w="3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DeviceResource.put()</w:t>
            </w:r>
          </w:p>
        </w:tc>
        <w:tc>
          <w:tcPr>
            <w:tcW w:w="3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device_service.update_device()</w:t>
            </w:r>
          </w:p>
        </w:tc>
      </w:tr>
      <w:tr>
        <w:trPr/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Delete (REQ-F-009)</w:t>
            </w:r>
          </w:p>
        </w:tc>
        <w:tc>
          <w:tcPr>
            <w:tcW w:w="1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DELETE</w:t>
            </w:r>
          </w:p>
        </w:tc>
        <w:tc>
          <w:tcPr>
            <w:tcW w:w="3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DeviceResource.delete()</w:t>
            </w:r>
          </w:p>
        </w:tc>
        <w:tc>
          <w:tcPr>
            <w:tcW w:w="3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device_service.delete_device()</w:t>
            </w:r>
          </w:p>
        </w:tc>
      </w:tr>
    </w:tbl>
    <w:p>
      <w:pPr>
        <w:pStyle w:val="Quotations"/>
        <w:bidi w:val="0"/>
        <w:spacing w:lineRule="auto" w:line="273" w:before="0" w:after="283"/>
        <w:jc w:val="left"/>
        <w:rPr/>
      </w:pPr>
      <w:r>
        <w:rPr>
          <w:rFonts w:ascii="Liberation Serif" w:hAnsi="Liberation Serif"/>
          <w:b/>
          <w:sz w:val="28"/>
          <w:szCs w:val="28"/>
          <w:lang w:val="zxx" w:eastAsia="zxx" w:bidi="zxx"/>
        </w:rPr>
        <w:t>Principio de Propiedad (REQ-F-010):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Cada función dentro de </w:t>
      </w: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device_service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que accede a la base de datos incluirá la condición </w:t>
      </w: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WHERE user_id = &lt;ID del token&gt;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para garantizar que las operaciones solo se apliquen a los dispositivos del usuario autenticado.</w:t>
      </w:r>
    </w:p>
    <w:p>
      <w:pPr>
        <w:pStyle w:val="HorizontalLine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4. VISTA DE DESPLIEGUE Y PERSISTENCIA</w:t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4.1 Persistencia de Datos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sz w:val="28"/>
          <w:szCs w:val="28"/>
          <w:lang w:val="zxx" w:eastAsia="zxx" w:bidi="zxx"/>
        </w:rPr>
        <w:t>Tecnología: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PostgreSQL.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sz w:val="28"/>
          <w:szCs w:val="28"/>
          <w:lang w:val="zxx" w:eastAsia="zxx" w:bidi="zxx"/>
        </w:rPr>
        <w:t>Conexión: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La conexión se establece a través de </w:t>
      </w:r>
      <w:r>
        <w:rPr>
          <w:rFonts w:ascii="Liberation Serif" w:hAnsi="Liberation Serif"/>
          <w:b/>
          <w:sz w:val="28"/>
          <w:szCs w:val="28"/>
          <w:lang w:val="zxx" w:eastAsia="zxx" w:bidi="zxx"/>
        </w:rPr>
        <w:t>SQLAlchemy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(ORM).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/>
      </w:pPr>
      <w:r>
        <w:rPr>
          <w:rFonts w:ascii="Liberation Serif" w:hAnsi="Liberation Serif"/>
          <w:b/>
          <w:sz w:val="28"/>
          <w:szCs w:val="28"/>
          <w:lang w:val="zxx" w:eastAsia="zxx" w:bidi="zxx"/>
        </w:rPr>
        <w:t>Configuración: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La URL de conexión se inyecta dinámicamente desde la variable de entorno </w:t>
      </w:r>
      <w:r>
        <w:rPr>
          <w:rStyle w:val="SourceText"/>
          <w:rFonts w:ascii="Liberation Serif" w:hAnsi="Liberation Serif"/>
          <w:b/>
          <w:sz w:val="28"/>
          <w:szCs w:val="28"/>
          <w:lang w:val="zxx" w:eastAsia="zxx" w:bidi="zxx"/>
        </w:rPr>
        <w:t>DATABASE_URL</w:t>
      </w:r>
      <w:r>
        <w:rPr>
          <w:rFonts w:ascii="Liberation Serif" w:hAnsi="Liberation Serif"/>
          <w:sz w:val="28"/>
          <w:szCs w:val="28"/>
          <w:lang w:val="zxx" w:eastAsia="zxx" w:bidi="zxx"/>
        </w:rPr>
        <w:t>.</w:t>
      </w:r>
    </w:p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4.2 Esquema de Relaciones de Entidades (ER)</w:t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El modelo de datos es simple, centrado en la relación uno a muchos: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Una entidad </w:t>
      </w:r>
      <w:r>
        <w:rPr>
          <w:rFonts w:ascii="Liberation Serif" w:hAnsi="Liberation Serif"/>
          <w:b/>
          <w:sz w:val="28"/>
          <w:szCs w:val="28"/>
          <w:lang w:val="zxx" w:eastAsia="zxx" w:bidi="zxx"/>
        </w:rPr>
        <w:t>User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puede tener </w:t>
      </w:r>
      <w:r>
        <w:rPr>
          <w:rFonts w:ascii="Liberation Serif" w:hAnsi="Liberation Serif"/>
          <w:b/>
          <w:sz w:val="28"/>
          <w:szCs w:val="28"/>
          <w:lang w:val="zxx" w:eastAsia="zxx" w:bidi="zxx"/>
        </w:rPr>
        <w:t>Múltiples Device</w:t>
      </w:r>
      <w:r>
        <w:rPr>
          <w:rFonts w:ascii="Liberation Serif" w:hAnsi="Liberation Serif"/>
          <w:sz w:val="28"/>
          <w:szCs w:val="28"/>
          <w:lang w:val="zxx" w:eastAsia="zxx" w:bidi="zxx"/>
        </w:rPr>
        <w:t>.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Una entidad </w:t>
      </w:r>
      <w:r>
        <w:rPr>
          <w:rFonts w:ascii="Liberation Serif" w:hAnsi="Liberation Serif"/>
          <w:b/>
          <w:sz w:val="28"/>
          <w:szCs w:val="28"/>
          <w:lang w:val="zxx" w:eastAsia="zxx" w:bidi="zxx"/>
        </w:rPr>
        <w:t>Device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solo puede pertenecer a </w:t>
      </w:r>
      <w:r>
        <w:rPr>
          <w:rFonts w:ascii="Liberation Serif" w:hAnsi="Liberation Serif"/>
          <w:b/>
          <w:sz w:val="28"/>
          <w:szCs w:val="28"/>
          <w:lang w:val="zxx" w:eastAsia="zxx" w:bidi="zxx"/>
        </w:rPr>
        <w:t>Un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User.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0"/>
        <w:gridCol w:w="4005"/>
        <w:gridCol w:w="4967"/>
      </w:tblGrid>
      <w:tr>
        <w:trPr>
          <w:tblHeader w:val="true"/>
        </w:trPr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Liberation Serif" w:hAnsi="Liberation Serif"/>
                <w:sz w:val="28"/>
                <w:szCs w:val="28"/>
                <w:lang w:val="zxx" w:eastAsia="zxx" w:bidi="zxx"/>
              </w:rPr>
              <w:t>Tabla</w:t>
            </w:r>
          </w:p>
        </w:tc>
        <w:tc>
          <w:tcPr>
            <w:tcW w:w="4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Liberation Serif" w:hAnsi="Liberation Serif"/>
                <w:sz w:val="28"/>
                <w:szCs w:val="28"/>
                <w:lang w:val="zxx" w:eastAsia="zxx" w:bidi="zxx"/>
              </w:rPr>
              <w:t>Atributos Clave</w:t>
            </w:r>
          </w:p>
        </w:tc>
        <w:tc>
          <w:tcPr>
            <w:tcW w:w="4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Liberation Serif" w:hAnsi="Liberation Serif"/>
                <w:sz w:val="28"/>
                <w:szCs w:val="28"/>
                <w:lang w:val="zxx" w:eastAsia="zxx" w:bidi="zxx"/>
              </w:rPr>
              <w:t>Restricciones</w:t>
            </w:r>
          </w:p>
        </w:tc>
      </w:tr>
      <w:tr>
        <w:trPr/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user</w:t>
            </w:r>
          </w:p>
        </w:tc>
        <w:tc>
          <w:tcPr>
            <w:tcW w:w="4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id</w:t>
            </w: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 xml:space="preserve"> (PK), 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email</w:t>
            </w: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 xml:space="preserve"> (UNIQUE), 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password_hash</w:t>
            </w:r>
          </w:p>
        </w:tc>
        <w:tc>
          <w:tcPr>
            <w:tcW w:w="4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Hash de contraseña (REQ-F-003).</w:t>
            </w:r>
          </w:p>
        </w:tc>
      </w:tr>
      <w:tr>
        <w:trPr/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device</w:t>
            </w:r>
          </w:p>
        </w:tc>
        <w:tc>
          <w:tcPr>
            <w:tcW w:w="4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id</w:t>
            </w: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 xml:space="preserve"> (PK), 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user_id</w:t>
            </w: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 xml:space="preserve"> (FK), 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type_device, marca, modelo, serie_imei, frecha_compra, valor_compra, nota</w:t>
            </w:r>
          </w:p>
        </w:tc>
        <w:tc>
          <w:tcPr>
            <w:tcW w:w="4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user_id</w:t>
            </w: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 xml:space="preserve"> es clave foránea referenciando a 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user.id</w:t>
            </w: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.</w:t>
            </w:r>
          </w:p>
        </w:tc>
      </w:tr>
    </w:tbl>
    <w:p>
      <w:pPr>
        <w:pStyle w:val="Heading4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4.3 Diseño de Despliegue (Hosting)</w:t>
      </w:r>
    </w:p>
    <w:p>
      <w:pPr>
        <w:pStyle w:val="TextBody"/>
        <w:bidi w:val="0"/>
        <w:spacing w:lineRule="auto" w:line="273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El despliegue se plantea como un servicio único contenerizado (un microservicio simple):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sz w:val="28"/>
          <w:szCs w:val="28"/>
          <w:lang w:val="zxx" w:eastAsia="zxx" w:bidi="zxx"/>
        </w:rPr>
        <w:t>Contenedor de Aplicación: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Un contenedor </w:t>
      </w:r>
      <w:r>
        <w:rPr>
          <w:rFonts w:ascii="Liberation Serif" w:hAnsi="Liberation Serif"/>
          <w:b/>
          <w:sz w:val="28"/>
          <w:szCs w:val="28"/>
          <w:lang w:val="zxx" w:eastAsia="zxx" w:bidi="zxx"/>
        </w:rPr>
        <w:t>Docker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que aloja la aplicación Flask.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sz w:val="28"/>
          <w:szCs w:val="28"/>
          <w:lang w:val="zxx" w:eastAsia="zxx" w:bidi="zxx"/>
        </w:rPr>
        <w:t>Contenedor de Base de Datos: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Un contenedor </w:t>
      </w:r>
      <w:r>
        <w:rPr>
          <w:rFonts w:ascii="Liberation Serif" w:hAnsi="Liberation Serif"/>
          <w:b/>
          <w:sz w:val="28"/>
          <w:szCs w:val="28"/>
          <w:lang w:val="zxx" w:eastAsia="zxx" w:bidi="zxx"/>
        </w:rPr>
        <w:t>Docker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o un servicio administrado (AWS RDS, Azure DB, etc.) con PostgreSQL.</w:t>
      </w:r>
    </w:p>
    <w:p>
      <w:pPr>
        <w:pStyle w:val="Normal"/>
        <w:bidi w:val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DejaVu Sans" w:cs="FreeSans"/>
      <w:b/>
      <w:bCs/>
      <w:sz w:val="24"/>
      <w:szCs w:val="24"/>
    </w:rPr>
  </w:style>
  <w:style w:type="character" w:styleId="StrongEmphasis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LibreOffice/7.4.7.2$Linux_X86_64 LibreOffice_project/40$Build-2</Application>
  <AppVersion>15.0000</AppVersion>
  <Pages>6</Pages>
  <Words>664</Words>
  <Characters>4058</Characters>
  <CharactersWithSpaces>4677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2025-11-19T14:29:51Z</dcterms:created>
  <dc:creator/>
  <dc:description/>
  <dc:language>en-US</dc:language>
  <cp:lastModifiedBy/>
  <dcterms:modified xsi:type="dcterms:W3CDTF">2025-11-19T14:55:54Z</dcterms:modified>
  <cp:revision>2</cp:revision>
  <dc:subject/>
  <dc:title/>
</cp:coreProperties>
</file>