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1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DOCUMENTO DE REQUERIMIENTOS DE SOFTWARE (DRS)</w:t>
      </w:r>
    </w:p>
    <w:p>
      <w:pPr>
        <w:pStyle w:val="Heading3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2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1. Introducción</w:t>
      </w:r>
    </w:p>
    <w:p>
      <w:pPr>
        <w:pStyle w:val="Heading4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1.1 Propósito</w:t>
      </w:r>
    </w:p>
    <w:p>
      <w:pPr>
        <w:pStyle w:val="TextBody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Describir formalmente los requerimientos funcionales y no funcionales del sistema </w:t>
      </w:r>
      <w:r>
        <w:rPr>
          <w:rFonts w:ascii="Liberation Serif" w:hAnsi="Liberation Serif"/>
          <w:b/>
          <w:color w:val="000000"/>
          <w:sz w:val="28"/>
          <w:szCs w:val="28"/>
          <w:lang w:val="zxx" w:eastAsia="zxx" w:bidi="zxx"/>
        </w:rPr>
        <w:br/>
      </w:r>
      <w:r>
        <w:rPr>
          <w:rFonts w:ascii="Liberation Serif" w:hAnsi="Liberation Serif"/>
          <w:b/>
          <w:color w:val="000000"/>
          <w:sz w:val="28"/>
          <w:szCs w:val="28"/>
          <w:lang w:val="zxx" w:eastAsia="zxx" w:bidi="zxx"/>
        </w:rPr>
        <w:t>MyDashboard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 (Backend RESTful para Gestión de Dispositivos). Este documento sirve como base para el desarrollo, las pruebas y la validación del producto final, y como acuerdo formal entre el equipo de desarrollo y los </w:t>
      </w:r>
      <w:r>
        <w:rPr>
          <w:rFonts w:ascii="Liberation Serif" w:hAnsi="Liberation Serif"/>
          <w:i/>
          <w:color w:val="000000"/>
          <w:sz w:val="28"/>
          <w:szCs w:val="28"/>
          <w:lang w:val="zxx" w:eastAsia="zxx" w:bidi="zxx"/>
        </w:rPr>
        <w:t>stakeholders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.</w:t>
      </w:r>
    </w:p>
    <w:p>
      <w:pPr>
        <w:pStyle w:val="Heading4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1.2 Alcance del Sistema</w:t>
      </w:r>
    </w:p>
    <w:p>
      <w:pPr>
        <w:pStyle w:val="TextBody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El sistema es una </w:t>
      </w:r>
      <w:r>
        <w:rPr>
          <w:rFonts w:ascii="Liberation Serif" w:hAnsi="Liberation Serif"/>
          <w:b/>
          <w:color w:val="000000"/>
          <w:sz w:val="28"/>
          <w:szCs w:val="28"/>
          <w:lang w:val="zxx" w:eastAsia="zxx" w:bidi="zxx"/>
        </w:rPr>
        <w:t>API RESTful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 de tipo </w:t>
      </w:r>
      <w:r>
        <w:rPr>
          <w:rFonts w:ascii="Liberation Serif" w:hAnsi="Liberation Serif"/>
          <w:i/>
          <w:color w:val="000000"/>
          <w:sz w:val="28"/>
          <w:szCs w:val="28"/>
          <w:lang w:val="zxx" w:eastAsia="zxx" w:bidi="zxx"/>
        </w:rPr>
        <w:t>Backend-only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 (solo lógica de servidor) desarrollada en Flask, que provee servicios de autenticación y la capacidad de gestionar (CRUD) dispositivos electrónicos.</w:t>
      </w:r>
    </w:p>
    <w:p>
      <w:pPr>
        <w:pStyle w:val="TextBody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3" w:before="0" w:after="120"/>
        <w:ind w:left="709" w:hanging="28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color w:val="000000"/>
          <w:sz w:val="28"/>
          <w:szCs w:val="28"/>
          <w:lang w:val="zxx" w:eastAsia="zxx" w:bidi="zxx"/>
        </w:rPr>
        <w:t>Fuera de Alcance: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 El desarrollo de la interfaz de usuario (Frontend), aplicaciones móviles, o la integración directa con hardware físico.</w:t>
      </w:r>
    </w:p>
    <w:p>
      <w:pPr>
        <w:pStyle w:val="Heading4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1.3 Audiencia y Convenciones</w:t>
      </w:r>
    </w:p>
    <w:p>
      <w:pPr>
        <w:pStyle w:val="TextBody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Este documento está dirigido al equipo de desarrollo, a los arquitectos de software, a los evaluadores de calidad y a los </w:t>
      </w:r>
      <w:r>
        <w:rPr>
          <w:rFonts w:ascii="Liberation Serif" w:hAnsi="Liberation Serif"/>
          <w:i/>
          <w:color w:val="000000"/>
          <w:sz w:val="28"/>
          <w:szCs w:val="28"/>
          <w:lang w:val="zxx" w:eastAsia="zxx" w:bidi="zxx"/>
        </w:rPr>
        <w:t>stakeholders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 del proyecto.</w:t>
      </w:r>
    </w:p>
    <w:tbl>
      <w:tblPr>
        <w:tblW w:w="77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5"/>
        <w:gridCol w:w="5734"/>
      </w:tblGrid>
      <w:tr>
        <w:trPr>
          <w:tblHeader w:val="true"/>
        </w:trPr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Convención</w:t>
            </w:r>
          </w:p>
        </w:tc>
        <w:tc>
          <w:tcPr>
            <w:tcW w:w="5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Descripción</w:t>
            </w:r>
          </w:p>
        </w:tc>
      </w:tr>
      <w:tr>
        <w:trPr/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REQ-F-XXX</w:t>
            </w:r>
          </w:p>
        </w:tc>
        <w:tc>
          <w:tcPr>
            <w:tcW w:w="5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Identificador para Requerimientos Funcionales.</w:t>
            </w:r>
          </w:p>
        </w:tc>
      </w:tr>
      <w:tr>
        <w:trPr/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REQ-NF-XXX</w:t>
            </w:r>
          </w:p>
        </w:tc>
        <w:tc>
          <w:tcPr>
            <w:tcW w:w="5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Identificador para Requerimientos No Funcionales.</w:t>
            </w:r>
          </w:p>
        </w:tc>
      </w:tr>
      <w:tr>
        <w:trPr/>
        <w:tc>
          <w:tcPr>
            <w:tcW w:w="2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$$Stakeholder$$</w:t>
            </w:r>
          </w:p>
        </w:tc>
        <w:tc>
          <w:tcPr>
            <w:tcW w:w="5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Se refiere al usuario o administrador del sistema.</w:t>
            </w:r>
          </w:p>
        </w:tc>
      </w:tr>
    </w:tbl>
    <w:p>
      <w:pPr>
        <w:pStyle w:val="HorizontalLine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2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2. Descripción General</w:t>
      </w:r>
    </w:p>
    <w:p>
      <w:pPr>
        <w:pStyle w:val="Heading4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2.1 Perspectiva del Producto</w:t>
      </w:r>
    </w:p>
    <w:p>
      <w:pPr>
        <w:pStyle w:val="TextBody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El sistema opera como el servicio central de datos para una futura solución de Internet de las Cosas (IoT) o gestión de activos. El sistema está diseñado para ser consumido por clientes externos (web, móvil, escritorio) a través de llamadas </w:t>
      </w:r>
      <w:r>
        <w:rPr>
          <w:rFonts w:ascii="Liberation Serif" w:hAnsi="Liberation Serif"/>
          <w:b/>
          <w:color w:val="000000"/>
          <w:sz w:val="28"/>
          <w:szCs w:val="28"/>
          <w:lang w:val="zxx" w:eastAsia="zxx" w:bidi="zxx"/>
        </w:rPr>
        <w:t>HTTP/JSON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.</w:t>
      </w:r>
    </w:p>
    <w:p>
      <w:pPr>
        <w:pStyle w:val="Heading4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2.2 Funcionalidad Principal</w:t>
      </w:r>
    </w:p>
    <w:p>
      <w:pPr>
        <w:pStyle w:val="TextBody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left="709" w:hanging="28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color w:val="000000"/>
          <w:sz w:val="28"/>
          <w:szCs w:val="28"/>
          <w:lang w:val="zxx" w:eastAsia="zxx" w:bidi="zxx"/>
        </w:rPr>
        <w:t>Módulo de Autenticación Segura (Token):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 Permite el registro de usuarios y la generación de Tokens de Acceso (JWT).</w:t>
      </w:r>
    </w:p>
    <w:p>
      <w:pPr>
        <w:pStyle w:val="TextBody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left="709" w:hanging="28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color w:val="000000"/>
          <w:sz w:val="28"/>
          <w:szCs w:val="28"/>
          <w:lang w:val="zxx" w:eastAsia="zxx" w:bidi="zxx"/>
        </w:rPr>
        <w:t>Módulo de Gestión de Dispositivos: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 Permite a los usuarios autorizados crear, leer, actualizar y eliminar sus dispositivos asociados.</w:t>
      </w:r>
    </w:p>
    <w:p>
      <w:pPr>
        <w:pStyle w:val="Heading4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2.3 Usuarios del Sistema (Roles)</w:t>
      </w:r>
    </w:p>
    <w:p>
      <w:pPr>
        <w:pStyle w:val="TextBody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3" w:before="0" w:after="120"/>
        <w:ind w:left="709" w:hanging="28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b/>
          <w:color w:val="000000"/>
          <w:sz w:val="28"/>
          <w:szCs w:val="28"/>
          <w:lang w:val="zxx" w:eastAsia="zxx" w:bidi="zxx"/>
        </w:rPr>
        <w:t>Usuario Registrado (Stakeholder):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 Puede registrarse, iniciar sesión, y gestionar únicamente los dispositivos asociados a su cuenta.</w:t>
      </w:r>
    </w:p>
    <w:p>
      <w:pPr>
        <w:pStyle w:val="HorizontalLine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TextBody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TextBody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TextBody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2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3. Requerimientos Funcionales (Qué debe hacer el sistema)</w:t>
      </w:r>
    </w:p>
    <w:p>
      <w:pPr>
        <w:pStyle w:val="TextBody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TextBody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Esta sección detalla los servicios que el sistema debe proveer.</w:t>
      </w:r>
    </w:p>
    <w:p>
      <w:pPr>
        <w:pStyle w:val="Heading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rPr/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3.1 Módulo de Autenticación y Usuarios (</w:t>
      </w:r>
      <w:r>
        <w:rPr>
          <w:rStyle w:val="SourceText"/>
          <w:rFonts w:ascii="Liberation Serif" w:hAnsi="Liberation Serif"/>
          <w:color w:val="000000"/>
          <w:sz w:val="28"/>
          <w:szCs w:val="28"/>
          <w:lang w:val="zxx" w:eastAsia="zxx" w:bidi="zxx"/>
        </w:rPr>
        <w:t>/auth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 xml:space="preserve">, </w:t>
      </w:r>
      <w:r>
        <w:rPr>
          <w:rStyle w:val="SourceText"/>
          <w:rFonts w:ascii="Liberation Serif" w:hAnsi="Liberation Serif"/>
          <w:color w:val="000000"/>
          <w:sz w:val="28"/>
          <w:szCs w:val="28"/>
          <w:lang w:val="zxx" w:eastAsia="zxx" w:bidi="zxx"/>
        </w:rPr>
        <w:t>/users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)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1"/>
        <w:gridCol w:w="6237"/>
        <w:gridCol w:w="1272"/>
      </w:tblGrid>
      <w:tr>
        <w:trPr>
          <w:tblHeader w:val="true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ID</w:t>
            </w:r>
          </w:p>
        </w:tc>
        <w:tc>
          <w:tcPr>
            <w:tcW w:w="6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Requerimiento Funcional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Fuente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REQ-F-001</w:t>
            </w:r>
          </w:p>
        </w:tc>
        <w:tc>
          <w:tcPr>
            <w:tcW w:w="6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El sistema debe permitir el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registro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de un nuevo usuario con email y contraseña.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Usuario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REQ-F-002</w:t>
            </w:r>
          </w:p>
        </w:tc>
        <w:tc>
          <w:tcPr>
            <w:tcW w:w="6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El sistema debe permitir el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inicio de sesión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(login) mediante email/contraseña y retornar un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JSON Web Token (JWT)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.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Usuario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REQ-F-003</w:t>
            </w:r>
          </w:p>
        </w:tc>
        <w:tc>
          <w:tcPr>
            <w:tcW w:w="6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El sistema debe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proteger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las contraseñas mediante un algoritmo de </w:t>
            </w:r>
            <w:r>
              <w:rPr>
                <w:rFonts w:ascii="Liberation Serif" w:hAnsi="Liberation Serif"/>
                <w:i/>
                <w:color w:val="000000"/>
                <w:sz w:val="28"/>
                <w:szCs w:val="28"/>
                <w:lang w:val="zxx" w:eastAsia="zxx" w:bidi="zxx"/>
              </w:rPr>
              <w:t>hashing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seguro (ej. Bcrypt).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Seguridad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REQ-F-004</w:t>
            </w:r>
          </w:p>
        </w:tc>
        <w:tc>
          <w:tcPr>
            <w:tcW w:w="6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El sistema debe validar que el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email sea único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en la base de datos.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Sistema</w:t>
            </w:r>
          </w:p>
        </w:tc>
      </w:tr>
    </w:tbl>
    <w:p>
      <w:pPr>
        <w:pStyle w:val="Heading4"/>
        <w:spacing w:lineRule="auto" w:line="273" w:before="0" w:after="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3"/>
        <w:rPr/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3.2 Módulo de Gestión de Dispositivos (</w:t>
      </w:r>
      <w:r>
        <w:rPr>
          <w:rStyle w:val="SourceText"/>
          <w:rFonts w:ascii="Liberation Serif" w:hAnsi="Liberation Serif"/>
          <w:color w:val="000000"/>
          <w:sz w:val="28"/>
          <w:szCs w:val="28"/>
          <w:lang w:val="zxx" w:eastAsia="zxx" w:bidi="zxx"/>
        </w:rPr>
        <w:t>/devices</w:t>
      </w: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)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2"/>
        <w:gridCol w:w="6286"/>
        <w:gridCol w:w="1272"/>
      </w:tblGrid>
      <w:tr>
        <w:trPr>
          <w:tblHeader w:val="true"/>
        </w:trPr>
        <w:tc>
          <w:tcPr>
            <w:tcW w:w="1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ID</w:t>
            </w:r>
          </w:p>
        </w:tc>
        <w:tc>
          <w:tcPr>
            <w:tcW w:w="6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Requerimiento Funcional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Fuente</w:t>
            </w:r>
          </w:p>
        </w:tc>
      </w:tr>
      <w:tr>
        <w:trPr/>
        <w:tc>
          <w:tcPr>
            <w:tcW w:w="1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REQ-F-005</w:t>
            </w:r>
          </w:p>
        </w:tc>
        <w:tc>
          <w:tcPr>
            <w:tcW w:w="6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/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El sistema debe permitir a un usuario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crear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un nuevo dispositivo (</w:t>
            </w:r>
            <w:r>
              <w:rPr>
                <w:rStyle w:val="SourceText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POST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).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Usuario</w:t>
            </w:r>
          </w:p>
        </w:tc>
      </w:tr>
      <w:tr>
        <w:trPr/>
        <w:tc>
          <w:tcPr>
            <w:tcW w:w="1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REQ-F-006</w:t>
            </w:r>
          </w:p>
        </w:tc>
        <w:tc>
          <w:tcPr>
            <w:tcW w:w="6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/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El sistema debe permitir a un usuario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listar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todos sus dispositivos asociados (</w:t>
            </w:r>
            <w:r>
              <w:rPr>
                <w:rStyle w:val="SourceText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GET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).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Usuario</w:t>
            </w:r>
          </w:p>
        </w:tc>
      </w:tr>
      <w:tr>
        <w:trPr/>
        <w:tc>
          <w:tcPr>
            <w:tcW w:w="1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REQ-F-007</w:t>
            </w:r>
          </w:p>
        </w:tc>
        <w:tc>
          <w:tcPr>
            <w:tcW w:w="6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/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El sistema debe permitir a un usuario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consultar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los detalles de un dispositivo específico por su ID (</w:t>
            </w:r>
            <w:r>
              <w:rPr>
                <w:rStyle w:val="SourceText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GET /id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).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Usuario</w:t>
            </w:r>
          </w:p>
        </w:tc>
      </w:tr>
      <w:tr>
        <w:trPr/>
        <w:tc>
          <w:tcPr>
            <w:tcW w:w="1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REQ-F-008</w:t>
            </w:r>
          </w:p>
        </w:tc>
        <w:tc>
          <w:tcPr>
            <w:tcW w:w="6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/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El sistema debe permitir a un usuario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actualizar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los detalles de uno de sus dispositivos (</w:t>
            </w:r>
            <w:r>
              <w:rPr>
                <w:rStyle w:val="SourceText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PUT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).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Usuario</w:t>
            </w:r>
          </w:p>
        </w:tc>
      </w:tr>
      <w:tr>
        <w:trPr/>
        <w:tc>
          <w:tcPr>
            <w:tcW w:w="1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REQ-F-009</w:t>
            </w:r>
          </w:p>
        </w:tc>
        <w:tc>
          <w:tcPr>
            <w:tcW w:w="6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/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El sistema debe permitir a un usuario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eliminar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uno de sus dispositivos (</w:t>
            </w:r>
            <w:r>
              <w:rPr>
                <w:rStyle w:val="SourceText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DELETE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).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Usuario</w:t>
            </w:r>
          </w:p>
        </w:tc>
      </w:tr>
      <w:tr>
        <w:trPr/>
        <w:tc>
          <w:tcPr>
            <w:tcW w:w="1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REQ-F-010</w:t>
            </w:r>
          </w:p>
        </w:tc>
        <w:tc>
          <w:tcPr>
            <w:tcW w:w="6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/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Validación de Propiedad: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El sistema debe asegurar que un usuario solo pueda ver, modificar o eliminar dispositivos que le pertenezcan (asociados a su </w:t>
            </w:r>
            <w:r>
              <w:rPr>
                <w:rStyle w:val="SourceText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user_id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).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Seguridad</w:t>
            </w:r>
          </w:p>
        </w:tc>
      </w:tr>
    </w:tbl>
    <w:p>
      <w:pPr>
        <w:pStyle w:val="HorizontalLine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2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2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4. Requerimientos No Funcionales (Cómo debe funcionar el sistema)</w:t>
      </w:r>
    </w:p>
    <w:p>
      <w:pPr>
        <w:pStyle w:val="TextBody"/>
        <w:spacing w:lineRule="auto" w:line="273" w:before="0" w:after="12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Esta sección define la calidad profesional del producto.</w:t>
      </w:r>
    </w:p>
    <w:p>
      <w:pPr>
        <w:pStyle w:val="Heading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4.1 Requerimientos de Rendimiento (Performance)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7"/>
        <w:gridCol w:w="4144"/>
        <w:gridCol w:w="3249"/>
      </w:tblGrid>
      <w:tr>
        <w:trPr>
          <w:tblHeader w:val="true"/>
        </w:trPr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ID</w:t>
            </w:r>
          </w:p>
        </w:tc>
        <w:tc>
          <w:tcPr>
            <w:tcW w:w="4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Requerimiento</w:t>
            </w:r>
          </w:p>
        </w:tc>
        <w:tc>
          <w:tcPr>
            <w:tcW w:w="3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Métrica</w:t>
            </w:r>
          </w:p>
        </w:tc>
      </w:tr>
      <w:tr>
        <w:trPr/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REQ-NF-001</w:t>
            </w:r>
          </w:p>
        </w:tc>
        <w:tc>
          <w:tcPr>
            <w:tcW w:w="4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Tiempo de Respuesta: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Las peticiones de autenticación y CRUD deben responder en un tiempo máximo.</w:t>
            </w:r>
          </w:p>
        </w:tc>
        <w:tc>
          <w:tcPr>
            <w:tcW w:w="3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$\le 500$ milisegundos (ms) para el 95% de las peticiones.</w:t>
            </w:r>
          </w:p>
        </w:tc>
      </w:tr>
      <w:tr>
        <w:trPr/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REQ-NF-002</w:t>
            </w:r>
          </w:p>
        </w:tc>
        <w:tc>
          <w:tcPr>
            <w:tcW w:w="4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Concurrencia: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El sistema debe soportar un número definido de usuarios concurrentes.</w:t>
            </w:r>
          </w:p>
        </w:tc>
        <w:tc>
          <w:tcPr>
            <w:tcW w:w="3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$\ge 50$ usuarios activos concurrentemente.</w:t>
            </w:r>
          </w:p>
        </w:tc>
      </w:tr>
    </w:tbl>
    <w:p>
      <w:pPr>
        <w:pStyle w:val="Heading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4.2 Requerimientos de Seguridad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1"/>
        <w:gridCol w:w="4709"/>
        <w:gridCol w:w="2690"/>
      </w:tblGrid>
      <w:tr>
        <w:trPr>
          <w:tblHeader w:val="true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ID</w:t>
            </w:r>
          </w:p>
        </w:tc>
        <w:tc>
          <w:tcPr>
            <w:tcW w:w="4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Requerimiento</w:t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Detalle</w:t>
            </w:r>
          </w:p>
        </w:tc>
      </w:tr>
      <w:tr>
        <w:trPr/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REQ-NF-003</w:t>
            </w:r>
          </w:p>
        </w:tc>
        <w:tc>
          <w:tcPr>
            <w:tcW w:w="4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/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Autenticación: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Uso obligatorio de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JSON Web Tokens (JWT)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para proteger los endpoints de </w:t>
            </w:r>
            <w:r>
              <w:rPr>
                <w:rStyle w:val="SourceText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/devices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.</w:t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La expiración del token debe ser configurable.</w:t>
            </w:r>
          </w:p>
        </w:tc>
      </w:tr>
      <w:tr>
        <w:trPr/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REQ-NF-004</w:t>
            </w:r>
          </w:p>
        </w:tc>
        <w:tc>
          <w:tcPr>
            <w:tcW w:w="4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Transmisión Segura: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Todas las comunicaciones de la API deben realizarse sobre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HTTPS/SSL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(manejo de certificados en producción).</w:t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Estándar de la industria.</w:t>
            </w:r>
          </w:p>
        </w:tc>
      </w:tr>
      <w:tr>
        <w:trPr/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REQ-NF-005</w:t>
            </w:r>
          </w:p>
        </w:tc>
        <w:tc>
          <w:tcPr>
            <w:tcW w:w="4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Validación de Entradas: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El sistema debe validar todos los datos entrantes para prevenir ataques de inyección.</w:t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Prevención de vulnerabilidades OWASP Top 10.</w:t>
            </w:r>
          </w:p>
        </w:tc>
      </w:tr>
    </w:tbl>
    <w:p>
      <w:pPr>
        <w:pStyle w:val="Heading3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4.3 Requerimientos de Operación y Tecnología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3"/>
        <w:gridCol w:w="4590"/>
        <w:gridCol w:w="2807"/>
      </w:tblGrid>
      <w:tr>
        <w:trPr>
          <w:tblHeader w:val="true"/>
        </w:trPr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ID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Requerimiento</w:t>
            </w:r>
          </w:p>
        </w:tc>
        <w:tc>
          <w:tcPr>
            <w:tcW w:w="2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Detalle</w:t>
            </w:r>
          </w:p>
        </w:tc>
      </w:tr>
      <w:tr>
        <w:trPr/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REQ-NF-006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Tecnología: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El backend debe ser desarrollado en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Python con Flask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.</w:t>
            </w:r>
          </w:p>
        </w:tc>
        <w:tc>
          <w:tcPr>
            <w:tcW w:w="2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Cumplimiento estricto con el lenguaje de desarrollo definido.</w:t>
            </w:r>
          </w:p>
        </w:tc>
      </w:tr>
      <w:tr>
        <w:trPr/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REQ-NF-007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Base de Datos: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El sistema debe utilizar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PostgreSQL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y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SQLAlchemy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como ORM.</w:t>
            </w:r>
          </w:p>
        </w:tc>
        <w:tc>
          <w:tcPr>
            <w:tcW w:w="2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Herramientas definidas para el stack.</w:t>
            </w:r>
          </w:p>
        </w:tc>
      </w:tr>
      <w:tr>
        <w:trPr/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REQ-NF-008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Manejo de Errores: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La API debe retornar códigos de estado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HTTP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estándar y mensajes de error claros en formato JSON.</w:t>
            </w:r>
          </w:p>
        </w:tc>
        <w:tc>
          <w:tcPr>
            <w:tcW w:w="2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Esencial para una API RESTful profesional.</w:t>
            </w:r>
          </w:p>
        </w:tc>
      </w:tr>
      <w:tr>
        <w:trPr/>
        <w:tc>
          <w:tcPr>
            <w:tcW w:w="1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REQ-NF-009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Despliegue: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Debe ser posible implementar el sistema utilizando contenedores </w:t>
            </w: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Docker</w:t>
            </w: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 xml:space="preserve"> (o un método similar de empaquetado).</w:t>
            </w:r>
          </w:p>
        </w:tc>
        <w:tc>
          <w:tcPr>
            <w:tcW w:w="2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Facilidad de despliegue.</w:t>
            </w:r>
          </w:p>
        </w:tc>
      </w:tr>
    </w:tbl>
    <w:p>
      <w:pPr>
        <w:pStyle w:val="HorizontalLine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p>
      <w:pPr>
        <w:pStyle w:val="Heading2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  <w:t>5. Glosario de Términos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7"/>
        <w:gridCol w:w="7013"/>
      </w:tblGrid>
      <w:tr>
        <w:trPr>
          <w:tblHeader w:val="true"/>
        </w:trPr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Término</w:t>
            </w:r>
          </w:p>
        </w:tc>
        <w:tc>
          <w:tcPr>
            <w:tcW w:w="7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rPr/>
            </w:pPr>
            <w:r>
              <w:rPr>
                <w:rStyle w:val="StrongEmphasis"/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Definición</w:t>
            </w:r>
          </w:p>
        </w:tc>
      </w:tr>
      <w:tr>
        <w:trPr/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API</w:t>
            </w:r>
          </w:p>
        </w:tc>
        <w:tc>
          <w:tcPr>
            <w:tcW w:w="7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Application Programming Interface (Interfaz de Programación de Aplicaciones).</w:t>
            </w:r>
          </w:p>
        </w:tc>
      </w:tr>
      <w:tr>
        <w:trPr/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RESTful</w:t>
            </w:r>
          </w:p>
        </w:tc>
        <w:tc>
          <w:tcPr>
            <w:tcW w:w="7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Arquitectura de software que utiliza HTTP para interactuar con recursos (servicios).</w:t>
            </w:r>
          </w:p>
        </w:tc>
      </w:tr>
      <w:tr>
        <w:trPr/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JWT</w:t>
            </w:r>
          </w:p>
        </w:tc>
        <w:tc>
          <w:tcPr>
            <w:tcW w:w="7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JSON Web Token. Un método estándar de autenticación basado en un token criptográficamente firmado.</w:t>
            </w:r>
          </w:p>
        </w:tc>
      </w:tr>
      <w:tr>
        <w:trPr/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CRUD</w:t>
            </w:r>
          </w:p>
        </w:tc>
        <w:tc>
          <w:tcPr>
            <w:tcW w:w="7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Acrónimo de Create, Read, Update, Delete (Crear, Leer, Actualizar, Eliminar).</w:t>
            </w:r>
          </w:p>
        </w:tc>
      </w:tr>
      <w:tr>
        <w:trPr/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b/>
                <w:color w:val="000000"/>
                <w:sz w:val="28"/>
                <w:szCs w:val="28"/>
                <w:lang w:val="zxx" w:eastAsia="zxx" w:bidi="zxx"/>
              </w:rPr>
              <w:t>Stakeholder</w:t>
            </w:r>
          </w:p>
        </w:tc>
        <w:tc>
          <w:tcPr>
            <w:tcW w:w="70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</w:pPr>
            <w:r>
              <w:rPr>
                <w:rFonts w:ascii="Liberation Serif" w:hAnsi="Liberation Serif"/>
                <w:color w:val="000000"/>
                <w:sz w:val="28"/>
                <w:szCs w:val="28"/>
                <w:lang w:val="zxx" w:eastAsia="zxx" w:bidi="zxx"/>
              </w:rPr>
              <w:t>Cualquier persona u organización que tiene un interés en el proyecto.</w:t>
            </w:r>
          </w:p>
        </w:tc>
      </w:tr>
    </w:tbl>
    <w:p>
      <w:pPr>
        <w:pStyle w:val="Normal"/>
        <w:spacing w:before="0" w:after="200"/>
        <w:rPr>
          <w:rFonts w:ascii="Liberation Serif" w:hAnsi="Liberation Serif"/>
          <w:color w:val="000000"/>
          <w:sz w:val="28"/>
          <w:szCs w:val="28"/>
          <w:lang w:val="zxx" w:eastAsia="zxx" w:bidi="zxx"/>
        </w:rPr>
      </w:pPr>
      <w:r>
        <w:rPr>
          <w:rFonts w:ascii="Liberation Serif" w:hAnsi="Liberation Serif"/>
          <w:color w:val="000000"/>
          <w:sz w:val="28"/>
          <w:szCs w:val="28"/>
          <w:lang w:val="zxx" w:eastAsia="zxx" w:bidi="zxx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LibreOffice/7.4.7.2$Linux_X86_64 LibreOffice_project/40$Build-2</Application>
  <AppVersion>15.0000</AppVersion>
  <Pages>6</Pages>
  <Words>788</Words>
  <Characters>4737</Characters>
  <CharactersWithSpaces>5403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2025-11-19T14:56:55Z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