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06F" w:rsidRDefault="000971A5" w:rsidP="000971A5">
      <w:pPr>
        <w:jc w:val="center"/>
        <w:rPr>
          <w:b/>
          <w:sz w:val="32"/>
        </w:rPr>
      </w:pPr>
      <w:r w:rsidRPr="000971A5">
        <w:rPr>
          <w:rFonts w:hint="eastAsia"/>
          <w:b/>
          <w:sz w:val="32"/>
        </w:rPr>
        <w:t>1</w:t>
      </w:r>
      <w:r w:rsidR="000208FF">
        <w:rPr>
          <w:rFonts w:hint="eastAsia"/>
          <w:b/>
          <w:sz w:val="32"/>
        </w:rPr>
        <w:t>8</w:t>
      </w:r>
      <w:bookmarkStart w:id="0" w:name="_GoBack"/>
      <w:bookmarkEnd w:id="0"/>
      <w:r w:rsidRPr="000971A5">
        <w:rPr>
          <w:rFonts w:hint="eastAsia"/>
          <w:b/>
          <w:sz w:val="32"/>
        </w:rPr>
        <w:t xml:space="preserve">. </w:t>
      </w:r>
      <w:r w:rsidRPr="000971A5">
        <w:rPr>
          <w:rFonts w:hint="eastAsia"/>
          <w:b/>
          <w:sz w:val="32"/>
        </w:rPr>
        <w:t>统计学基础知识</w:t>
      </w:r>
      <w:r w:rsidR="003A3464">
        <w:rPr>
          <w:rFonts w:hint="eastAsia"/>
          <w:b/>
          <w:sz w:val="32"/>
        </w:rPr>
        <w:t>Ⅰ</w:t>
      </w:r>
      <w:r w:rsidR="003A3464">
        <w:rPr>
          <w:rFonts w:hint="eastAsia"/>
          <w:b/>
          <w:sz w:val="32"/>
        </w:rPr>
        <w:t xml:space="preserve"> </w:t>
      </w:r>
    </w:p>
    <w:p w:rsidR="000971A5" w:rsidRDefault="000971A5" w:rsidP="000971A5">
      <w:pPr>
        <w:rPr>
          <w:b/>
          <w:sz w:val="32"/>
        </w:rPr>
      </w:pPr>
    </w:p>
    <w:p w:rsidR="000971A5" w:rsidRDefault="00CD7540" w:rsidP="000971A5">
      <w:pPr>
        <w:rPr>
          <w:b/>
          <w:sz w:val="30"/>
          <w:szCs w:val="30"/>
        </w:rPr>
      </w:pPr>
      <w:r>
        <w:rPr>
          <w:rFonts w:hint="eastAsia"/>
          <w:b/>
          <w:sz w:val="30"/>
          <w:szCs w:val="30"/>
        </w:rPr>
        <w:t>（一）变量与随机变量</w:t>
      </w:r>
    </w:p>
    <w:p w:rsidR="00CD7540" w:rsidRPr="00F751C6" w:rsidRDefault="00F751C6" w:rsidP="00F751C6">
      <w:pPr>
        <w:ind w:firstLineChars="196" w:firstLine="551"/>
        <w:rPr>
          <w:b/>
          <w:szCs w:val="28"/>
          <w:shd w:val="pct15" w:color="auto" w:fill="FFFFFF"/>
        </w:rPr>
      </w:pPr>
      <w:r w:rsidRPr="00F751C6">
        <w:rPr>
          <w:rFonts w:hint="eastAsia"/>
          <w:b/>
          <w:szCs w:val="28"/>
          <w:shd w:val="pct15" w:color="auto" w:fill="FFFFFF"/>
        </w:rPr>
        <w:t>变量——</w:t>
      </w:r>
      <w:r w:rsidRPr="00F751C6">
        <w:rPr>
          <w:rFonts w:hint="eastAsia"/>
          <w:szCs w:val="28"/>
          <w:shd w:val="pct15" w:color="auto" w:fill="FFFFFF"/>
        </w:rPr>
        <w:t>取值在不断变化的量；</w:t>
      </w:r>
    </w:p>
    <w:p w:rsidR="00F751C6" w:rsidRDefault="00F751C6" w:rsidP="00F751C6">
      <w:pPr>
        <w:ind w:firstLineChars="196" w:firstLine="549"/>
        <w:rPr>
          <w:szCs w:val="28"/>
        </w:rPr>
      </w:pPr>
      <w:r w:rsidRPr="00F751C6">
        <w:rPr>
          <w:rFonts w:hint="eastAsia"/>
          <w:szCs w:val="28"/>
        </w:rPr>
        <w:t>例如，</w:t>
      </w:r>
      <w:r>
        <w:rPr>
          <w:rFonts w:hint="eastAsia"/>
          <w:szCs w:val="28"/>
        </w:rPr>
        <w:t>X</w:t>
      </w:r>
      <w:r w:rsidR="002F412F">
        <w:rPr>
          <w:rFonts w:hint="eastAsia"/>
          <w:szCs w:val="28"/>
        </w:rPr>
        <w:t xml:space="preserve">, </w:t>
      </w:r>
      <w:r>
        <w:rPr>
          <w:rFonts w:hint="eastAsia"/>
          <w:szCs w:val="28"/>
        </w:rPr>
        <w:t>Y</w:t>
      </w:r>
      <w:r>
        <w:rPr>
          <w:rFonts w:hint="eastAsia"/>
          <w:szCs w:val="28"/>
        </w:rPr>
        <w:t>分别表示一组正常人中任何一人的身高和耳朵的个数，则</w:t>
      </w:r>
      <w:r>
        <w:rPr>
          <w:rFonts w:hint="eastAsia"/>
          <w:szCs w:val="28"/>
        </w:rPr>
        <w:t>X</w:t>
      </w:r>
      <w:r>
        <w:rPr>
          <w:rFonts w:hint="eastAsia"/>
          <w:szCs w:val="28"/>
        </w:rPr>
        <w:t>是变量，</w:t>
      </w:r>
      <w:r>
        <w:rPr>
          <w:rFonts w:hint="eastAsia"/>
          <w:szCs w:val="28"/>
        </w:rPr>
        <w:t>Y</w:t>
      </w:r>
      <w:r>
        <w:rPr>
          <w:rFonts w:hint="eastAsia"/>
          <w:szCs w:val="28"/>
        </w:rPr>
        <w:t>是常量。</w:t>
      </w:r>
    </w:p>
    <w:p w:rsidR="00F751C6" w:rsidRPr="00F751C6" w:rsidRDefault="00F751C6" w:rsidP="00F751C6">
      <w:pPr>
        <w:ind w:firstLineChars="196" w:firstLine="551"/>
        <w:rPr>
          <w:szCs w:val="28"/>
          <w:shd w:val="pct15" w:color="auto" w:fill="FFFFFF"/>
        </w:rPr>
      </w:pPr>
      <w:r w:rsidRPr="00F751C6">
        <w:rPr>
          <w:rFonts w:hint="eastAsia"/>
          <w:b/>
          <w:szCs w:val="28"/>
          <w:shd w:val="pct15" w:color="auto" w:fill="FFFFFF"/>
        </w:rPr>
        <w:t>随机变量</w:t>
      </w:r>
      <w:r w:rsidRPr="00F751C6">
        <w:rPr>
          <w:rFonts w:hint="eastAsia"/>
          <w:szCs w:val="28"/>
          <w:shd w:val="pct15" w:color="auto" w:fill="FFFFFF"/>
        </w:rPr>
        <w:t>——事先不知道变量将会取什么值，仅当试验或调查或测定之后，才知道变量的具体取值；</w:t>
      </w:r>
    </w:p>
    <w:p w:rsidR="00F751C6" w:rsidRDefault="00F751C6" w:rsidP="00F751C6">
      <w:pPr>
        <w:ind w:firstLineChars="196" w:firstLine="549"/>
        <w:rPr>
          <w:szCs w:val="28"/>
        </w:rPr>
      </w:pPr>
      <w:r>
        <w:rPr>
          <w:rFonts w:hint="eastAsia"/>
          <w:szCs w:val="28"/>
        </w:rPr>
        <w:t>例如，</w:t>
      </w:r>
      <w:r w:rsidR="002F412F">
        <w:rPr>
          <w:rFonts w:hint="eastAsia"/>
          <w:szCs w:val="28"/>
        </w:rPr>
        <w:t>X,Y</w:t>
      </w:r>
      <w:r w:rsidR="002F412F">
        <w:rPr>
          <w:rFonts w:hint="eastAsia"/>
          <w:szCs w:val="28"/>
        </w:rPr>
        <w:t>分别表示一组动物注射某种药物的剂量，和药物在动物</w:t>
      </w:r>
      <w:proofErr w:type="gramStart"/>
      <w:r w:rsidR="002F412F">
        <w:rPr>
          <w:rFonts w:hint="eastAsia"/>
          <w:szCs w:val="28"/>
        </w:rPr>
        <w:t>体内作用</w:t>
      </w:r>
      <w:proofErr w:type="gramEnd"/>
      <w:r w:rsidR="002F412F">
        <w:rPr>
          <w:rFonts w:hint="eastAsia"/>
          <w:szCs w:val="28"/>
        </w:rPr>
        <w:t>一定时间后的反应，则</w:t>
      </w:r>
      <w:r w:rsidR="002F412F">
        <w:rPr>
          <w:rFonts w:hint="eastAsia"/>
          <w:szCs w:val="28"/>
        </w:rPr>
        <w:t>X</w:t>
      </w:r>
      <w:r w:rsidR="002F412F">
        <w:rPr>
          <w:rFonts w:hint="eastAsia"/>
          <w:szCs w:val="28"/>
        </w:rPr>
        <w:t>是一般变量，</w:t>
      </w:r>
      <w:r w:rsidR="002F412F">
        <w:rPr>
          <w:rFonts w:hint="eastAsia"/>
          <w:szCs w:val="28"/>
        </w:rPr>
        <w:t>Y</w:t>
      </w:r>
      <w:r w:rsidR="002F412F">
        <w:rPr>
          <w:rFonts w:hint="eastAsia"/>
          <w:szCs w:val="28"/>
        </w:rPr>
        <w:t>是随机变量。</w:t>
      </w:r>
    </w:p>
    <w:p w:rsidR="00F751C6" w:rsidRPr="00F751C6" w:rsidRDefault="00F751C6" w:rsidP="00F751C6">
      <w:pPr>
        <w:ind w:firstLineChars="196" w:firstLine="549"/>
        <w:rPr>
          <w:szCs w:val="28"/>
        </w:rPr>
      </w:pPr>
    </w:p>
    <w:p w:rsidR="00CD7540" w:rsidRDefault="00CD7540" w:rsidP="000971A5">
      <w:pPr>
        <w:rPr>
          <w:b/>
          <w:sz w:val="30"/>
          <w:szCs w:val="30"/>
        </w:rPr>
      </w:pPr>
      <w:r>
        <w:rPr>
          <w:rFonts w:hint="eastAsia"/>
          <w:b/>
          <w:sz w:val="30"/>
          <w:szCs w:val="30"/>
        </w:rPr>
        <w:t>（二）统计资料及其分类</w:t>
      </w:r>
    </w:p>
    <w:p w:rsidR="00CD7540" w:rsidRPr="00AC60F4" w:rsidRDefault="002F412F" w:rsidP="002F412F">
      <w:pPr>
        <w:ind w:firstLine="564"/>
        <w:rPr>
          <w:szCs w:val="28"/>
          <w:shd w:val="pct15" w:color="auto" w:fill="FFFFFF"/>
        </w:rPr>
      </w:pPr>
      <w:r w:rsidRPr="00AC60F4">
        <w:rPr>
          <w:rFonts w:hint="eastAsia"/>
          <w:b/>
          <w:szCs w:val="28"/>
          <w:shd w:val="pct15" w:color="auto" w:fill="FFFFFF"/>
        </w:rPr>
        <w:t>统计资料——</w:t>
      </w:r>
      <w:r w:rsidR="00AC60F4" w:rsidRPr="00AC60F4">
        <w:rPr>
          <w:rFonts w:hint="eastAsia"/>
          <w:szCs w:val="28"/>
          <w:shd w:val="pct15" w:color="auto" w:fill="FFFFFF"/>
        </w:rPr>
        <w:t>具备三要素：（</w:t>
      </w:r>
      <w:r w:rsidR="00AC60F4" w:rsidRPr="00AC60F4">
        <w:rPr>
          <w:rFonts w:hint="eastAsia"/>
          <w:szCs w:val="28"/>
          <w:shd w:val="pct15" w:color="auto" w:fill="FFFFFF"/>
        </w:rPr>
        <w:t>1</w:t>
      </w:r>
      <w:r w:rsidR="00AC60F4" w:rsidRPr="00AC60F4">
        <w:rPr>
          <w:rFonts w:hint="eastAsia"/>
          <w:szCs w:val="28"/>
          <w:shd w:val="pct15" w:color="auto" w:fill="FFFFFF"/>
        </w:rPr>
        <w:t>）变量名；（</w:t>
      </w:r>
      <w:r w:rsidR="00AC60F4" w:rsidRPr="00AC60F4">
        <w:rPr>
          <w:rFonts w:hint="eastAsia"/>
          <w:szCs w:val="28"/>
          <w:shd w:val="pct15" w:color="auto" w:fill="FFFFFF"/>
        </w:rPr>
        <w:t>2</w:t>
      </w:r>
      <w:r w:rsidR="00AC60F4" w:rsidRPr="00AC60F4">
        <w:rPr>
          <w:rFonts w:hint="eastAsia"/>
          <w:szCs w:val="28"/>
          <w:shd w:val="pct15" w:color="auto" w:fill="FFFFFF"/>
        </w:rPr>
        <w:t>）专业含义；（</w:t>
      </w:r>
      <w:r w:rsidR="00AC60F4" w:rsidRPr="00AC60F4">
        <w:rPr>
          <w:rFonts w:hint="eastAsia"/>
          <w:szCs w:val="28"/>
          <w:shd w:val="pct15" w:color="auto" w:fill="FFFFFF"/>
        </w:rPr>
        <w:t>3</w:t>
      </w:r>
      <w:r w:rsidR="00AC60F4" w:rsidRPr="00AC60F4">
        <w:rPr>
          <w:rFonts w:hint="eastAsia"/>
          <w:szCs w:val="28"/>
          <w:shd w:val="pct15" w:color="auto" w:fill="FFFFFF"/>
        </w:rPr>
        <w:t>）变量的具体取值。</w:t>
      </w:r>
    </w:p>
    <w:p w:rsidR="002F412F" w:rsidRDefault="007B24CB" w:rsidP="002F412F">
      <w:pPr>
        <w:ind w:firstLine="564"/>
        <w:rPr>
          <w:szCs w:val="28"/>
        </w:rPr>
      </w:pPr>
      <w:r>
        <w:rPr>
          <w:rFonts w:hint="eastAsia"/>
          <w:noProof/>
          <w:szCs w:val="28"/>
        </w:rPr>
        <w:drawing>
          <wp:inline distT="0" distB="0" distL="0" distR="0">
            <wp:extent cx="4404360" cy="2727960"/>
            <wp:effectExtent l="0" t="0" r="1524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990386" w:rsidRPr="00183DBC" w:rsidRDefault="00807FE4" w:rsidP="002F412F">
      <w:pPr>
        <w:ind w:firstLine="564"/>
        <w:rPr>
          <w:szCs w:val="28"/>
          <w:shd w:val="pct15" w:color="auto" w:fill="FFFFFF"/>
        </w:rPr>
      </w:pPr>
      <w:r w:rsidRPr="00183DBC">
        <w:rPr>
          <w:rFonts w:hint="eastAsia"/>
          <w:b/>
          <w:szCs w:val="28"/>
          <w:shd w:val="pct15" w:color="auto" w:fill="FFFFFF"/>
        </w:rPr>
        <w:t>定量资料</w:t>
      </w:r>
      <w:r w:rsidRPr="00183DBC">
        <w:rPr>
          <w:rFonts w:hint="eastAsia"/>
          <w:szCs w:val="28"/>
          <w:shd w:val="pct15" w:color="auto" w:fill="FFFFFF"/>
        </w:rPr>
        <w:t>——测定每个观察单位某项指标量的大小，所得资料；</w:t>
      </w:r>
    </w:p>
    <w:p w:rsidR="00807FE4" w:rsidRPr="00183DBC" w:rsidRDefault="00807FE4" w:rsidP="002F412F">
      <w:pPr>
        <w:ind w:firstLine="564"/>
        <w:rPr>
          <w:szCs w:val="28"/>
          <w:shd w:val="pct15" w:color="auto" w:fill="FFFFFF"/>
        </w:rPr>
      </w:pPr>
      <w:r w:rsidRPr="00183DBC">
        <w:rPr>
          <w:rFonts w:hint="eastAsia"/>
          <w:b/>
          <w:szCs w:val="28"/>
          <w:shd w:val="pct15" w:color="auto" w:fill="FFFFFF"/>
        </w:rPr>
        <w:lastRenderedPageBreak/>
        <w:t>计量资料</w:t>
      </w:r>
      <w:r w:rsidRPr="00183DBC">
        <w:rPr>
          <w:rFonts w:hint="eastAsia"/>
          <w:szCs w:val="28"/>
          <w:shd w:val="pct15" w:color="auto" w:fill="FFFFFF"/>
        </w:rPr>
        <w:t>——取值带度量单位，还可以带小数（标志测量的精度）的定量资料；</w:t>
      </w:r>
    </w:p>
    <w:p w:rsidR="00183DBC" w:rsidRDefault="00807FE4" w:rsidP="002F412F">
      <w:pPr>
        <w:ind w:firstLine="564"/>
        <w:rPr>
          <w:szCs w:val="28"/>
          <w:shd w:val="pct15" w:color="auto" w:fill="FFFFFF"/>
        </w:rPr>
      </w:pPr>
      <w:r w:rsidRPr="00183DBC">
        <w:rPr>
          <w:rFonts w:hint="eastAsia"/>
          <w:b/>
          <w:szCs w:val="28"/>
          <w:shd w:val="pct15" w:color="auto" w:fill="FFFFFF"/>
        </w:rPr>
        <w:t>计数资料</w:t>
      </w:r>
      <w:r w:rsidRPr="00183DBC">
        <w:rPr>
          <w:rFonts w:hint="eastAsia"/>
          <w:szCs w:val="28"/>
          <w:shd w:val="pct15" w:color="auto" w:fill="FFFFFF"/>
        </w:rPr>
        <w:t>——取值可以带度量单位，但</w:t>
      </w:r>
      <w:proofErr w:type="gramStart"/>
      <w:r w:rsidRPr="00183DBC">
        <w:rPr>
          <w:rFonts w:hint="eastAsia"/>
          <w:szCs w:val="28"/>
          <w:shd w:val="pct15" w:color="auto" w:fill="FFFFFF"/>
        </w:rPr>
        <w:t>不</w:t>
      </w:r>
      <w:proofErr w:type="gramEnd"/>
      <w:r w:rsidRPr="00183DBC">
        <w:rPr>
          <w:rFonts w:hint="eastAsia"/>
          <w:szCs w:val="28"/>
          <w:shd w:val="pct15" w:color="auto" w:fill="FFFFFF"/>
        </w:rPr>
        <w:t>能带小数的定量资料；</w:t>
      </w:r>
    </w:p>
    <w:p w:rsidR="00807FE4" w:rsidRPr="00183DBC" w:rsidRDefault="00807FE4" w:rsidP="002F412F">
      <w:pPr>
        <w:ind w:firstLine="564"/>
        <w:rPr>
          <w:szCs w:val="28"/>
          <w:shd w:val="pct15" w:color="auto" w:fill="FFFFFF"/>
        </w:rPr>
      </w:pPr>
      <w:r w:rsidRPr="00183DBC">
        <w:rPr>
          <w:rFonts w:hint="eastAsia"/>
          <w:szCs w:val="28"/>
        </w:rPr>
        <w:t>例如</w:t>
      </w:r>
      <w:r w:rsidR="00183DBC">
        <w:rPr>
          <w:rFonts w:hint="eastAsia"/>
          <w:szCs w:val="28"/>
        </w:rPr>
        <w:t>，</w:t>
      </w:r>
      <w:r w:rsidRPr="00183DBC">
        <w:rPr>
          <w:rFonts w:hint="eastAsia"/>
          <w:szCs w:val="28"/>
        </w:rPr>
        <w:t>脉搏的次数；</w:t>
      </w:r>
    </w:p>
    <w:p w:rsidR="00807FE4" w:rsidRPr="00183DBC" w:rsidRDefault="00FA090D" w:rsidP="002F412F">
      <w:pPr>
        <w:ind w:firstLine="564"/>
        <w:rPr>
          <w:szCs w:val="28"/>
          <w:shd w:val="pct15" w:color="auto" w:fill="FFFFFF"/>
        </w:rPr>
      </w:pPr>
      <w:r w:rsidRPr="00183DBC">
        <w:rPr>
          <w:rFonts w:hint="eastAsia"/>
          <w:b/>
          <w:szCs w:val="28"/>
          <w:shd w:val="pct15" w:color="auto" w:fill="FFFFFF"/>
        </w:rPr>
        <w:t>定性资料</w:t>
      </w:r>
      <w:r w:rsidRPr="00183DBC">
        <w:rPr>
          <w:rFonts w:hint="eastAsia"/>
          <w:szCs w:val="28"/>
          <w:shd w:val="pct15" w:color="auto" w:fill="FFFFFF"/>
        </w:rPr>
        <w:t>——观测每个观察单位某项指标性质的不同状况，所得的资料；</w:t>
      </w:r>
    </w:p>
    <w:p w:rsidR="00183DBC" w:rsidRPr="00183DBC" w:rsidRDefault="00FA090D" w:rsidP="002F412F">
      <w:pPr>
        <w:ind w:firstLine="564"/>
        <w:rPr>
          <w:szCs w:val="28"/>
          <w:shd w:val="pct15" w:color="auto" w:fill="FFFFFF"/>
        </w:rPr>
      </w:pPr>
      <w:r w:rsidRPr="00183DBC">
        <w:rPr>
          <w:rFonts w:hint="eastAsia"/>
          <w:b/>
          <w:szCs w:val="28"/>
          <w:shd w:val="pct15" w:color="auto" w:fill="FFFFFF"/>
        </w:rPr>
        <w:t>名义资料</w:t>
      </w:r>
      <w:r w:rsidRPr="00183DBC">
        <w:rPr>
          <w:rFonts w:hint="eastAsia"/>
          <w:szCs w:val="28"/>
          <w:shd w:val="pct15" w:color="auto" w:fill="FFFFFF"/>
        </w:rPr>
        <w:t>——指标性质的不同状况之间</w:t>
      </w:r>
      <w:r w:rsidR="00541830" w:rsidRPr="00183DBC">
        <w:rPr>
          <w:rFonts w:hint="eastAsia"/>
          <w:szCs w:val="28"/>
          <w:shd w:val="pct15" w:color="auto" w:fill="FFFFFF"/>
        </w:rPr>
        <w:t>，</w:t>
      </w:r>
      <w:r w:rsidRPr="00183DBC">
        <w:rPr>
          <w:rFonts w:hint="eastAsia"/>
          <w:szCs w:val="28"/>
          <w:shd w:val="pct15" w:color="auto" w:fill="FFFFFF"/>
        </w:rPr>
        <w:t>在本质上</w:t>
      </w:r>
      <w:proofErr w:type="gramStart"/>
      <w:r w:rsidRPr="00183DBC">
        <w:rPr>
          <w:rFonts w:hint="eastAsia"/>
          <w:szCs w:val="28"/>
          <w:shd w:val="pct15" w:color="auto" w:fill="FFFFFF"/>
        </w:rPr>
        <w:t>无数量</w:t>
      </w:r>
      <w:proofErr w:type="gramEnd"/>
      <w:r w:rsidRPr="00183DBC">
        <w:rPr>
          <w:rFonts w:hint="eastAsia"/>
          <w:szCs w:val="28"/>
          <w:shd w:val="pct15" w:color="auto" w:fill="FFFFFF"/>
        </w:rPr>
        <w:t>大小或质量好坏或先后顺序之分</w:t>
      </w:r>
      <w:r w:rsidR="00541830" w:rsidRPr="00183DBC">
        <w:rPr>
          <w:rFonts w:hint="eastAsia"/>
          <w:szCs w:val="28"/>
          <w:shd w:val="pct15" w:color="auto" w:fill="FFFFFF"/>
        </w:rPr>
        <w:t>，的定性资料；</w:t>
      </w:r>
    </w:p>
    <w:p w:rsidR="00FA090D" w:rsidRDefault="00541830" w:rsidP="002F412F">
      <w:pPr>
        <w:ind w:firstLine="564"/>
        <w:rPr>
          <w:szCs w:val="28"/>
        </w:rPr>
      </w:pPr>
      <w:r>
        <w:rPr>
          <w:rFonts w:hint="eastAsia"/>
          <w:szCs w:val="28"/>
        </w:rPr>
        <w:t>例如，血型（</w:t>
      </w:r>
      <w:r>
        <w:rPr>
          <w:rFonts w:hint="eastAsia"/>
          <w:szCs w:val="28"/>
        </w:rPr>
        <w:t>A</w:t>
      </w:r>
      <w:r>
        <w:rPr>
          <w:rFonts w:hint="eastAsia"/>
          <w:szCs w:val="28"/>
        </w:rPr>
        <w:t>型、</w:t>
      </w:r>
      <w:r>
        <w:rPr>
          <w:rFonts w:hint="eastAsia"/>
          <w:szCs w:val="28"/>
        </w:rPr>
        <w:t>B</w:t>
      </w:r>
      <w:r>
        <w:rPr>
          <w:rFonts w:hint="eastAsia"/>
          <w:szCs w:val="28"/>
        </w:rPr>
        <w:t>型、</w:t>
      </w:r>
      <w:r>
        <w:rPr>
          <w:rFonts w:hint="eastAsia"/>
          <w:szCs w:val="28"/>
        </w:rPr>
        <w:t>AB</w:t>
      </w:r>
      <w:r>
        <w:rPr>
          <w:rFonts w:hint="eastAsia"/>
          <w:szCs w:val="28"/>
        </w:rPr>
        <w:t>型、</w:t>
      </w:r>
      <w:r>
        <w:rPr>
          <w:rFonts w:hint="eastAsia"/>
          <w:szCs w:val="28"/>
        </w:rPr>
        <w:t>O</w:t>
      </w:r>
      <w:r>
        <w:rPr>
          <w:rFonts w:hint="eastAsia"/>
          <w:szCs w:val="28"/>
        </w:rPr>
        <w:t>型）、职业等；</w:t>
      </w:r>
    </w:p>
    <w:p w:rsidR="00183DBC" w:rsidRPr="00183DBC" w:rsidRDefault="009F5668" w:rsidP="002F412F">
      <w:pPr>
        <w:ind w:firstLine="564"/>
        <w:rPr>
          <w:szCs w:val="28"/>
          <w:shd w:val="pct15" w:color="auto" w:fill="FFFFFF"/>
        </w:rPr>
      </w:pPr>
      <w:r w:rsidRPr="00183DBC">
        <w:rPr>
          <w:rFonts w:hint="eastAsia"/>
          <w:b/>
          <w:szCs w:val="28"/>
          <w:shd w:val="pct15" w:color="auto" w:fill="FFFFFF"/>
        </w:rPr>
        <w:t>有序资料</w:t>
      </w:r>
      <w:r w:rsidRPr="00183DBC">
        <w:rPr>
          <w:rFonts w:hint="eastAsia"/>
          <w:szCs w:val="28"/>
          <w:shd w:val="pct15" w:color="auto" w:fill="FFFFFF"/>
        </w:rPr>
        <w:t>——</w:t>
      </w:r>
      <w:proofErr w:type="gramStart"/>
      <w:r w:rsidRPr="00183DBC">
        <w:rPr>
          <w:rFonts w:hint="eastAsia"/>
          <w:szCs w:val="28"/>
          <w:shd w:val="pct15" w:color="auto" w:fill="FFFFFF"/>
        </w:rPr>
        <w:t>若指标</w:t>
      </w:r>
      <w:proofErr w:type="gramEnd"/>
      <w:r w:rsidRPr="00183DBC">
        <w:rPr>
          <w:rFonts w:hint="eastAsia"/>
          <w:szCs w:val="28"/>
          <w:shd w:val="pct15" w:color="auto" w:fill="FFFFFF"/>
        </w:rPr>
        <w:t>性质的不同状况（≥</w:t>
      </w:r>
      <w:r w:rsidRPr="00183DBC">
        <w:rPr>
          <w:rFonts w:hint="eastAsia"/>
          <w:szCs w:val="28"/>
          <w:shd w:val="pct15" w:color="auto" w:fill="FFFFFF"/>
        </w:rPr>
        <w:t>3</w:t>
      </w:r>
      <w:r w:rsidRPr="00183DBC">
        <w:rPr>
          <w:rFonts w:hint="eastAsia"/>
          <w:szCs w:val="28"/>
          <w:shd w:val="pct15" w:color="auto" w:fill="FFFFFF"/>
        </w:rPr>
        <w:t>）之间，在本质上有数量大小或质量好坏或先后顺序之分，的定性资料；</w:t>
      </w:r>
    </w:p>
    <w:p w:rsidR="00541830" w:rsidRPr="00FA090D" w:rsidRDefault="009F5668" w:rsidP="002F412F">
      <w:pPr>
        <w:ind w:firstLine="564"/>
        <w:rPr>
          <w:szCs w:val="28"/>
        </w:rPr>
      </w:pPr>
      <w:r>
        <w:rPr>
          <w:rFonts w:hint="eastAsia"/>
          <w:szCs w:val="28"/>
        </w:rPr>
        <w:t>例如，药物疗效（治愈、显效、好转、无效、死亡）。</w:t>
      </w:r>
    </w:p>
    <w:p w:rsidR="00807FE4" w:rsidRPr="00541830" w:rsidRDefault="00807FE4" w:rsidP="002F412F">
      <w:pPr>
        <w:ind w:firstLine="564"/>
        <w:rPr>
          <w:szCs w:val="28"/>
        </w:rPr>
      </w:pPr>
    </w:p>
    <w:p w:rsidR="00CD7540" w:rsidRDefault="00CD7540" w:rsidP="000971A5">
      <w:pPr>
        <w:rPr>
          <w:b/>
          <w:sz w:val="30"/>
          <w:szCs w:val="30"/>
        </w:rPr>
      </w:pPr>
      <w:r>
        <w:rPr>
          <w:rFonts w:hint="eastAsia"/>
          <w:b/>
          <w:sz w:val="30"/>
          <w:szCs w:val="30"/>
        </w:rPr>
        <w:t>（三）离散型随机变量概率分布</w:t>
      </w:r>
    </w:p>
    <w:p w:rsidR="00CD7540" w:rsidRPr="00183DBC" w:rsidRDefault="00651764" w:rsidP="00651764">
      <w:pPr>
        <w:ind w:firstLine="588"/>
        <w:rPr>
          <w:szCs w:val="28"/>
          <w:shd w:val="pct15" w:color="auto" w:fill="FFFFFF"/>
        </w:rPr>
      </w:pPr>
      <w:r w:rsidRPr="00183DBC">
        <w:rPr>
          <w:rFonts w:hint="eastAsia"/>
          <w:b/>
          <w:szCs w:val="28"/>
          <w:shd w:val="pct15" w:color="auto" w:fill="FFFFFF"/>
        </w:rPr>
        <w:t>离散型随机变量</w:t>
      </w:r>
      <w:r w:rsidRPr="00183DBC">
        <w:rPr>
          <w:rFonts w:hint="eastAsia"/>
          <w:szCs w:val="28"/>
          <w:shd w:val="pct15" w:color="auto" w:fill="FFFFFF"/>
        </w:rPr>
        <w:t>——随机变量在其取值区间内只取一些孤立的数值，通常是</w:t>
      </w:r>
      <w:r w:rsidRPr="00183DBC">
        <w:rPr>
          <w:rFonts w:hint="eastAsia"/>
          <w:szCs w:val="28"/>
          <w:shd w:val="pct15" w:color="auto" w:fill="FFFFFF"/>
        </w:rPr>
        <w:t>0</w:t>
      </w:r>
      <w:r w:rsidRPr="00183DBC">
        <w:rPr>
          <w:rFonts w:hint="eastAsia"/>
          <w:szCs w:val="28"/>
          <w:shd w:val="pct15" w:color="auto" w:fill="FFFFFF"/>
        </w:rPr>
        <w:t>或正整数；</w:t>
      </w:r>
    </w:p>
    <w:p w:rsidR="00651764" w:rsidRDefault="00183DBC" w:rsidP="00651764">
      <w:pPr>
        <w:ind w:firstLine="588"/>
        <w:rPr>
          <w:szCs w:val="28"/>
        </w:rPr>
      </w:pPr>
      <w:r>
        <w:rPr>
          <w:rFonts w:hint="eastAsia"/>
          <w:szCs w:val="28"/>
        </w:rPr>
        <w:t>例如，某药物对某病的治愈率是</w:t>
      </w:r>
      <w:r>
        <w:rPr>
          <w:rFonts w:hint="eastAsia"/>
          <w:szCs w:val="28"/>
        </w:rPr>
        <w:t xml:space="preserve">80%, </w:t>
      </w:r>
      <w:r>
        <w:rPr>
          <w:rFonts w:hint="eastAsia"/>
          <w:szCs w:val="28"/>
        </w:rPr>
        <w:t>现在用该药物治疗该病患者</w:t>
      </w:r>
      <w:r>
        <w:rPr>
          <w:rFonts w:hint="eastAsia"/>
          <w:szCs w:val="28"/>
        </w:rPr>
        <w:t>100</w:t>
      </w:r>
      <w:r>
        <w:rPr>
          <w:rFonts w:hint="eastAsia"/>
          <w:szCs w:val="28"/>
        </w:rPr>
        <w:t>人，则能治愈的人数</w:t>
      </w:r>
      <w:r>
        <w:rPr>
          <w:rFonts w:hint="eastAsia"/>
          <w:szCs w:val="28"/>
        </w:rPr>
        <w:t>X</w:t>
      </w:r>
      <w:r>
        <w:rPr>
          <w:rFonts w:hint="eastAsia"/>
          <w:szCs w:val="28"/>
        </w:rPr>
        <w:t>是一个离散型随机变量，</w:t>
      </w:r>
      <w:r>
        <w:rPr>
          <w:rFonts w:hint="eastAsia"/>
          <w:szCs w:val="28"/>
        </w:rPr>
        <w:t>X</w:t>
      </w:r>
      <w:r>
        <w:rPr>
          <w:rFonts w:hint="eastAsia"/>
          <w:szCs w:val="28"/>
        </w:rPr>
        <w:t>的可能取值为：</w:t>
      </w:r>
      <w:r>
        <w:rPr>
          <w:rFonts w:hint="eastAsia"/>
          <w:szCs w:val="28"/>
        </w:rPr>
        <w:t>0</w:t>
      </w:r>
      <w:r>
        <w:rPr>
          <w:rFonts w:hint="eastAsia"/>
          <w:szCs w:val="28"/>
        </w:rPr>
        <w:t>、</w:t>
      </w:r>
      <w:r>
        <w:rPr>
          <w:rFonts w:hint="eastAsia"/>
          <w:szCs w:val="28"/>
        </w:rPr>
        <w:t>1</w:t>
      </w:r>
      <w:r>
        <w:rPr>
          <w:rFonts w:hint="eastAsia"/>
          <w:szCs w:val="28"/>
        </w:rPr>
        <w:t>、……</w:t>
      </w:r>
      <w:r w:rsidR="00012DC1">
        <w:rPr>
          <w:rFonts w:hint="eastAsia"/>
          <w:szCs w:val="28"/>
        </w:rPr>
        <w:t>100.</w:t>
      </w:r>
    </w:p>
    <w:p w:rsidR="00012DC1" w:rsidRDefault="00DF52EC" w:rsidP="00651764">
      <w:pPr>
        <w:ind w:firstLine="588"/>
        <w:rPr>
          <w:szCs w:val="28"/>
          <w:shd w:val="pct15" w:color="auto" w:fill="FFFFFF"/>
        </w:rPr>
      </w:pPr>
      <w:r w:rsidRPr="00DF52EC">
        <w:rPr>
          <w:rFonts w:hint="eastAsia"/>
          <w:b/>
          <w:szCs w:val="28"/>
          <w:shd w:val="pct15" w:color="auto" w:fill="FFFFFF"/>
        </w:rPr>
        <w:t>离散型随机变量的概率分布</w:t>
      </w:r>
      <w:r w:rsidRPr="00DF52EC">
        <w:rPr>
          <w:rFonts w:hint="eastAsia"/>
          <w:szCs w:val="28"/>
          <w:shd w:val="pct15" w:color="auto" w:fill="FFFFFF"/>
        </w:rPr>
        <w:t>——将某个指定的离散型随机变量的所有可能的取值一一列举出来，再将该随机变量取每个特定值的可能性（即概率）也一一写出来，这两部分信息放一起。</w:t>
      </w:r>
    </w:p>
    <w:p w:rsidR="00DF52EC" w:rsidRDefault="00DF52EC" w:rsidP="00651764">
      <w:pPr>
        <w:ind w:firstLine="588"/>
        <w:rPr>
          <w:szCs w:val="28"/>
        </w:rPr>
      </w:pPr>
      <w:r w:rsidRPr="00DF52EC">
        <w:rPr>
          <w:rFonts w:hint="eastAsia"/>
          <w:szCs w:val="28"/>
        </w:rPr>
        <w:lastRenderedPageBreak/>
        <w:t>例如，</w:t>
      </w:r>
      <w:r>
        <w:rPr>
          <w:rFonts w:hint="eastAsia"/>
          <w:szCs w:val="28"/>
        </w:rPr>
        <w:t>对于前例，治愈人数</w:t>
      </w:r>
      <w:r>
        <w:rPr>
          <w:rFonts w:hint="eastAsia"/>
          <w:szCs w:val="28"/>
        </w:rPr>
        <w:t>X</w:t>
      </w:r>
      <w:r>
        <w:rPr>
          <w:rFonts w:hint="eastAsia"/>
          <w:szCs w:val="28"/>
        </w:rPr>
        <w:t>的概率分布可表示为：</w:t>
      </w:r>
    </w:p>
    <w:p w:rsidR="00DF52EC" w:rsidRPr="00DF52EC" w:rsidRDefault="00DF52EC" w:rsidP="00DF52EC">
      <w:pPr>
        <w:jc w:val="center"/>
        <w:rPr>
          <w:b/>
          <w:szCs w:val="28"/>
        </w:rPr>
      </w:pPr>
      <w:r w:rsidRPr="00DF52EC">
        <w:rPr>
          <w:position w:val="-44"/>
        </w:rPr>
        <w:object w:dxaOrig="3220" w:dyaOrig="10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0.8pt;height:52.8pt" o:ole="">
            <v:imagedata r:id="rId11" o:title=""/>
          </v:shape>
          <o:OLEObject Type="Embed" ProgID="Equation.DSMT4" ShapeID="_x0000_i1025" DrawAspect="Content" ObjectID="_1497109436" r:id="rId12"/>
        </w:object>
      </w:r>
    </w:p>
    <w:p w:rsidR="00DF52EC" w:rsidRPr="00DF52EC" w:rsidRDefault="00DF52EC" w:rsidP="00651764">
      <w:pPr>
        <w:ind w:firstLine="588"/>
        <w:rPr>
          <w:szCs w:val="28"/>
          <w:shd w:val="pct15" w:color="auto" w:fill="FFFFFF"/>
        </w:rPr>
      </w:pPr>
      <w:r w:rsidRPr="00DF52EC">
        <w:rPr>
          <w:rFonts w:hint="eastAsia"/>
          <w:szCs w:val="28"/>
          <w:shd w:val="pct15" w:color="auto" w:fill="FFFFFF"/>
        </w:rPr>
        <w:t>常见的离散型随机变量的概率分布有：</w:t>
      </w:r>
      <w:r>
        <w:rPr>
          <w:rFonts w:hint="eastAsia"/>
          <w:szCs w:val="28"/>
          <w:shd w:val="pct15" w:color="auto" w:fill="FFFFFF"/>
        </w:rPr>
        <w:t>二项分布（</w:t>
      </w:r>
      <w:r w:rsidRPr="00DF52EC">
        <w:rPr>
          <w:szCs w:val="28"/>
          <w:shd w:val="pct15" w:color="auto" w:fill="FFFFFF"/>
        </w:rPr>
        <w:t>Binomial</w:t>
      </w:r>
      <w:r>
        <w:rPr>
          <w:rFonts w:hint="eastAsia"/>
          <w:szCs w:val="28"/>
          <w:shd w:val="pct15" w:color="auto" w:fill="FFFFFF"/>
        </w:rPr>
        <w:t>）、泊松分布（</w:t>
      </w:r>
      <w:r>
        <w:rPr>
          <w:rFonts w:hint="eastAsia"/>
          <w:szCs w:val="28"/>
          <w:shd w:val="pct15" w:color="auto" w:fill="FFFFFF"/>
        </w:rPr>
        <w:t>Poisson</w:t>
      </w:r>
      <w:r>
        <w:rPr>
          <w:rFonts w:hint="eastAsia"/>
          <w:szCs w:val="28"/>
          <w:shd w:val="pct15" w:color="auto" w:fill="FFFFFF"/>
        </w:rPr>
        <w:t>）、超几何分布（</w:t>
      </w:r>
      <w:proofErr w:type="spellStart"/>
      <w:r w:rsidRPr="00DF52EC">
        <w:rPr>
          <w:szCs w:val="28"/>
          <w:shd w:val="pct15" w:color="auto" w:fill="FFFFFF"/>
        </w:rPr>
        <w:t>Hypergeometric</w:t>
      </w:r>
      <w:proofErr w:type="spellEnd"/>
      <w:r>
        <w:rPr>
          <w:rFonts w:hint="eastAsia"/>
          <w:szCs w:val="28"/>
          <w:shd w:val="pct15" w:color="auto" w:fill="FFFFFF"/>
        </w:rPr>
        <w:t>）等。</w:t>
      </w:r>
    </w:p>
    <w:p w:rsidR="00DF52EC" w:rsidRPr="00DF52EC" w:rsidRDefault="00DF52EC" w:rsidP="00651764">
      <w:pPr>
        <w:ind w:firstLine="588"/>
        <w:rPr>
          <w:szCs w:val="28"/>
        </w:rPr>
      </w:pPr>
    </w:p>
    <w:p w:rsidR="00CD7540" w:rsidRDefault="00CD7540" w:rsidP="000971A5">
      <w:pPr>
        <w:rPr>
          <w:b/>
          <w:sz w:val="30"/>
          <w:szCs w:val="30"/>
        </w:rPr>
      </w:pPr>
      <w:r>
        <w:rPr>
          <w:rFonts w:hint="eastAsia"/>
          <w:b/>
          <w:sz w:val="30"/>
          <w:szCs w:val="30"/>
        </w:rPr>
        <w:t>（四）连续型随机变量概率分布</w:t>
      </w:r>
    </w:p>
    <w:p w:rsidR="00E07E4C" w:rsidRPr="00E07E4C" w:rsidRDefault="00E07E4C" w:rsidP="00E07E4C">
      <w:pPr>
        <w:rPr>
          <w:b/>
          <w:szCs w:val="28"/>
        </w:rPr>
      </w:pPr>
      <w:r w:rsidRPr="00E07E4C">
        <w:rPr>
          <w:rFonts w:hint="eastAsia"/>
          <w:b/>
          <w:szCs w:val="28"/>
        </w:rPr>
        <w:t>一、连续型随机变量及其概率分布</w:t>
      </w:r>
    </w:p>
    <w:p w:rsidR="00CD7540" w:rsidRDefault="005A379B" w:rsidP="00E07E4C">
      <w:pPr>
        <w:ind w:firstLineChars="196" w:firstLine="551"/>
        <w:rPr>
          <w:szCs w:val="28"/>
          <w:shd w:val="pct15" w:color="auto" w:fill="FFFFFF"/>
        </w:rPr>
      </w:pPr>
      <w:r w:rsidRPr="005A379B">
        <w:rPr>
          <w:rFonts w:hint="eastAsia"/>
          <w:b/>
          <w:szCs w:val="28"/>
          <w:shd w:val="pct15" w:color="auto" w:fill="FFFFFF"/>
        </w:rPr>
        <w:t>连续型随机变量——</w:t>
      </w:r>
      <w:r w:rsidRPr="005A379B">
        <w:rPr>
          <w:rFonts w:hint="eastAsia"/>
          <w:szCs w:val="28"/>
          <w:shd w:val="pct15" w:color="auto" w:fill="FFFFFF"/>
        </w:rPr>
        <w:t>随机变量的取值充满一个区间，无法一一列出。</w:t>
      </w:r>
      <w:r>
        <w:rPr>
          <w:rFonts w:hint="eastAsia"/>
          <w:szCs w:val="28"/>
          <w:shd w:val="pct15" w:color="auto" w:fill="FFFFFF"/>
        </w:rPr>
        <w:t>刻画连续型随机变量是用概率分布函数、概率密度函数来描述的。</w:t>
      </w:r>
    </w:p>
    <w:p w:rsidR="005A379B" w:rsidRPr="000D4811" w:rsidRDefault="000D4811" w:rsidP="005A379B">
      <w:pPr>
        <w:ind w:firstLine="564"/>
        <w:rPr>
          <w:szCs w:val="28"/>
          <w:shd w:val="pct15" w:color="auto" w:fill="FFFFFF"/>
        </w:rPr>
      </w:pPr>
      <w:r w:rsidRPr="000D4811">
        <w:rPr>
          <w:rFonts w:hint="eastAsia"/>
          <w:b/>
          <w:szCs w:val="28"/>
          <w:shd w:val="pct15" w:color="auto" w:fill="FFFFFF"/>
        </w:rPr>
        <w:t>概率密度函数</w:t>
      </w:r>
      <w:r>
        <w:rPr>
          <w:rFonts w:hint="eastAsia"/>
          <w:szCs w:val="28"/>
          <w:shd w:val="pct15" w:color="auto" w:fill="FFFFFF"/>
        </w:rPr>
        <w:t>——</w:t>
      </w:r>
      <w:r w:rsidR="0019545A" w:rsidRPr="000D4811">
        <w:rPr>
          <w:rFonts w:hint="eastAsia"/>
          <w:szCs w:val="28"/>
          <w:shd w:val="pct15" w:color="auto" w:fill="FFFFFF"/>
        </w:rPr>
        <w:t>设连续型随机变量</w:t>
      </w:r>
      <w:r w:rsidR="0019545A" w:rsidRPr="000D4811">
        <w:rPr>
          <w:rFonts w:hint="eastAsia"/>
          <w:szCs w:val="28"/>
          <w:shd w:val="pct15" w:color="auto" w:fill="FFFFFF"/>
        </w:rPr>
        <w:t>X</w:t>
      </w:r>
      <w:r w:rsidR="0019545A" w:rsidRPr="000D4811">
        <w:rPr>
          <w:rFonts w:hint="eastAsia"/>
          <w:szCs w:val="28"/>
          <w:shd w:val="pct15" w:color="auto" w:fill="FFFFFF"/>
        </w:rPr>
        <w:t>有概率分布函数</w:t>
      </w:r>
      <w:r w:rsidR="0019545A" w:rsidRPr="000D4811">
        <w:rPr>
          <w:rFonts w:hint="eastAsia"/>
          <w:szCs w:val="28"/>
          <w:shd w:val="pct15" w:color="auto" w:fill="FFFFFF"/>
        </w:rPr>
        <w:t xml:space="preserve">F(x), </w:t>
      </w:r>
      <w:r w:rsidR="0019545A" w:rsidRPr="000D4811">
        <w:rPr>
          <w:rFonts w:hint="eastAsia"/>
          <w:szCs w:val="28"/>
          <w:shd w:val="pct15" w:color="auto" w:fill="FFFFFF"/>
        </w:rPr>
        <w:t>则</w:t>
      </w:r>
      <w:r w:rsidR="0019545A" w:rsidRPr="000D4811">
        <w:rPr>
          <w:rFonts w:hint="eastAsia"/>
          <w:szCs w:val="28"/>
          <w:shd w:val="pct15" w:color="auto" w:fill="FFFFFF"/>
        </w:rPr>
        <w:t>F(x)</w:t>
      </w:r>
      <w:r w:rsidR="0019545A" w:rsidRPr="000D4811">
        <w:rPr>
          <w:rFonts w:hint="eastAsia"/>
          <w:szCs w:val="28"/>
          <w:shd w:val="pct15" w:color="auto" w:fill="FFFFFF"/>
        </w:rPr>
        <w:t>的导数</w:t>
      </w:r>
      <w:r w:rsidR="0019545A" w:rsidRPr="000D4811">
        <w:rPr>
          <w:rFonts w:hint="eastAsia"/>
          <w:szCs w:val="28"/>
          <w:shd w:val="pct15" w:color="auto" w:fill="FFFFFF"/>
        </w:rPr>
        <w:t>f(x)=F</w:t>
      </w:r>
      <w:proofErr w:type="gramStart"/>
      <w:r w:rsidR="0019545A" w:rsidRPr="000D4811">
        <w:rPr>
          <w:szCs w:val="28"/>
          <w:shd w:val="pct15" w:color="auto" w:fill="FFFFFF"/>
        </w:rPr>
        <w:t>’</w:t>
      </w:r>
      <w:proofErr w:type="gramEnd"/>
      <w:r w:rsidR="0019545A" w:rsidRPr="000D4811">
        <w:rPr>
          <w:rFonts w:hint="eastAsia"/>
          <w:szCs w:val="28"/>
          <w:shd w:val="pct15" w:color="auto" w:fill="FFFFFF"/>
        </w:rPr>
        <w:t xml:space="preserve">(x), </w:t>
      </w:r>
      <w:r w:rsidR="0019545A" w:rsidRPr="000D4811">
        <w:rPr>
          <w:rFonts w:hint="eastAsia"/>
          <w:szCs w:val="28"/>
          <w:shd w:val="pct15" w:color="auto" w:fill="FFFFFF"/>
        </w:rPr>
        <w:t>称为</w:t>
      </w:r>
      <w:r w:rsidR="0019545A" w:rsidRPr="000D4811">
        <w:rPr>
          <w:rFonts w:hint="eastAsia"/>
          <w:szCs w:val="28"/>
          <w:shd w:val="pct15" w:color="auto" w:fill="FFFFFF"/>
        </w:rPr>
        <w:t>X</w:t>
      </w:r>
      <w:r w:rsidR="0019545A" w:rsidRPr="000D4811">
        <w:rPr>
          <w:rFonts w:hint="eastAsia"/>
          <w:szCs w:val="28"/>
          <w:shd w:val="pct15" w:color="auto" w:fill="FFFFFF"/>
        </w:rPr>
        <w:t>的概率密度函数。</w:t>
      </w:r>
    </w:p>
    <w:p w:rsidR="004168AB" w:rsidRDefault="000D4811" w:rsidP="00F6460C">
      <w:pPr>
        <w:ind w:leftChars="50" w:left="140" w:firstLineChars="151" w:firstLine="423"/>
        <w:rPr>
          <w:szCs w:val="28"/>
        </w:rPr>
      </w:pPr>
      <w:r>
        <w:rPr>
          <w:rFonts w:hint="eastAsia"/>
          <w:szCs w:val="28"/>
        </w:rPr>
        <w:t>解释：取定一个点</w:t>
      </w:r>
      <w:r>
        <w:rPr>
          <w:rFonts w:hint="eastAsia"/>
          <w:szCs w:val="28"/>
        </w:rPr>
        <w:t>x</w:t>
      </w:r>
      <w:r>
        <w:rPr>
          <w:rFonts w:hint="eastAsia"/>
          <w:szCs w:val="28"/>
        </w:rPr>
        <w:t>，按分布函数的定义，事件</w:t>
      </w:r>
      <w:r>
        <w:rPr>
          <w:rFonts w:hint="eastAsia"/>
          <w:szCs w:val="28"/>
        </w:rPr>
        <w:t xml:space="preserve"> {x &lt; X &lt; </w:t>
      </w:r>
      <w:proofErr w:type="spellStart"/>
      <w:r>
        <w:rPr>
          <w:rFonts w:hint="eastAsia"/>
          <w:szCs w:val="28"/>
        </w:rPr>
        <w:t>x+h</w:t>
      </w:r>
      <w:proofErr w:type="spellEnd"/>
      <w:r>
        <w:rPr>
          <w:rFonts w:hint="eastAsia"/>
          <w:szCs w:val="28"/>
        </w:rPr>
        <w:t>}</w:t>
      </w:r>
      <w:r>
        <w:rPr>
          <w:rFonts w:hint="eastAsia"/>
          <w:szCs w:val="28"/>
        </w:rPr>
        <w:t>的概率，应为</w:t>
      </w:r>
      <w:r>
        <w:rPr>
          <w:rFonts w:hint="eastAsia"/>
          <w:szCs w:val="28"/>
        </w:rPr>
        <w:t>F(</w:t>
      </w:r>
      <w:proofErr w:type="spellStart"/>
      <w:r>
        <w:rPr>
          <w:rFonts w:hint="eastAsia"/>
          <w:szCs w:val="28"/>
        </w:rPr>
        <w:t>x+h</w:t>
      </w:r>
      <w:proofErr w:type="spellEnd"/>
      <w:r>
        <w:rPr>
          <w:rFonts w:hint="eastAsia"/>
          <w:szCs w:val="28"/>
        </w:rPr>
        <w:t xml:space="preserve">)-F(x), </w:t>
      </w:r>
      <w:r>
        <w:rPr>
          <w:rFonts w:hint="eastAsia"/>
          <w:szCs w:val="28"/>
        </w:rPr>
        <w:t>所以比值</w:t>
      </w:r>
      <w:r>
        <w:rPr>
          <w:rFonts w:hint="eastAsia"/>
          <w:szCs w:val="28"/>
        </w:rPr>
        <w:t xml:space="preserve"> [F(</w:t>
      </w:r>
      <w:proofErr w:type="spellStart"/>
      <w:r>
        <w:rPr>
          <w:rFonts w:hint="eastAsia"/>
          <w:szCs w:val="28"/>
        </w:rPr>
        <w:t>x+h</w:t>
      </w:r>
      <w:proofErr w:type="spellEnd"/>
      <w:r>
        <w:rPr>
          <w:rFonts w:hint="eastAsia"/>
          <w:szCs w:val="28"/>
        </w:rPr>
        <w:t xml:space="preserve">)-F(x)]/h </w:t>
      </w:r>
      <w:r>
        <w:rPr>
          <w:rFonts w:hint="eastAsia"/>
          <w:szCs w:val="28"/>
        </w:rPr>
        <w:t>可以解释为在单位长度的区间内随机变量取值的概率。令</w:t>
      </w:r>
      <w:r>
        <w:rPr>
          <w:rFonts w:hint="eastAsia"/>
          <w:szCs w:val="28"/>
        </w:rPr>
        <w:t>h</w:t>
      </w:r>
      <w:r>
        <w:rPr>
          <w:rFonts w:hint="eastAsia"/>
          <w:szCs w:val="28"/>
        </w:rPr>
        <w:t>趋于</w:t>
      </w:r>
      <w:r>
        <w:rPr>
          <w:rFonts w:hint="eastAsia"/>
          <w:szCs w:val="28"/>
        </w:rPr>
        <w:t xml:space="preserve">0, </w:t>
      </w:r>
      <w:r>
        <w:rPr>
          <w:rFonts w:hint="eastAsia"/>
          <w:szCs w:val="28"/>
        </w:rPr>
        <w:t>则该比值的极限即</w:t>
      </w:r>
      <w:r w:rsidRPr="000D4811">
        <w:rPr>
          <w:rFonts w:hint="eastAsia"/>
          <w:szCs w:val="28"/>
        </w:rPr>
        <w:t>F</w:t>
      </w:r>
      <w:proofErr w:type="gramStart"/>
      <w:r w:rsidRPr="000D4811">
        <w:rPr>
          <w:szCs w:val="28"/>
        </w:rPr>
        <w:t>’</w:t>
      </w:r>
      <w:proofErr w:type="gramEnd"/>
      <w:r w:rsidRPr="000D4811">
        <w:rPr>
          <w:rFonts w:hint="eastAsia"/>
          <w:szCs w:val="28"/>
        </w:rPr>
        <w:t>(x)=f(x).</w:t>
      </w:r>
    </w:p>
    <w:p w:rsidR="000D4811" w:rsidRDefault="000D4811" w:rsidP="000D4811">
      <w:pPr>
        <w:ind w:leftChars="50" w:left="140" w:firstLineChars="151" w:firstLine="423"/>
        <w:rPr>
          <w:szCs w:val="28"/>
        </w:rPr>
      </w:pPr>
      <w:r>
        <w:rPr>
          <w:rFonts w:hint="eastAsia"/>
          <w:szCs w:val="28"/>
        </w:rPr>
        <w:t>连续型随机变量</w:t>
      </w:r>
      <w:r>
        <w:rPr>
          <w:rFonts w:hint="eastAsia"/>
          <w:szCs w:val="28"/>
        </w:rPr>
        <w:t>X</w:t>
      </w:r>
      <w:r>
        <w:rPr>
          <w:rFonts w:hint="eastAsia"/>
          <w:szCs w:val="28"/>
        </w:rPr>
        <w:t>的密度函数</w:t>
      </w:r>
      <w:r>
        <w:rPr>
          <w:rFonts w:hint="eastAsia"/>
          <w:szCs w:val="28"/>
        </w:rPr>
        <w:t>f(x)</w:t>
      </w:r>
      <w:r>
        <w:rPr>
          <w:rFonts w:hint="eastAsia"/>
          <w:szCs w:val="28"/>
        </w:rPr>
        <w:t>满足如下性质：</w:t>
      </w:r>
    </w:p>
    <w:p w:rsidR="000D4811" w:rsidRDefault="000D4811" w:rsidP="000D4811">
      <w:pPr>
        <w:ind w:leftChars="50" w:left="140" w:firstLineChars="151" w:firstLine="423"/>
        <w:rPr>
          <w:szCs w:val="28"/>
        </w:rPr>
      </w:pPr>
      <w:r>
        <w:rPr>
          <w:rFonts w:hint="eastAsia"/>
          <w:szCs w:val="28"/>
        </w:rPr>
        <w:t>（</w:t>
      </w:r>
      <w:r>
        <w:rPr>
          <w:rFonts w:hint="eastAsia"/>
          <w:szCs w:val="28"/>
        </w:rPr>
        <w:t>1</w:t>
      </w:r>
      <w:r>
        <w:rPr>
          <w:rFonts w:hint="eastAsia"/>
          <w:szCs w:val="28"/>
        </w:rPr>
        <w:t>）</w:t>
      </w:r>
      <w:r>
        <w:rPr>
          <w:rFonts w:hint="eastAsia"/>
          <w:szCs w:val="28"/>
        </w:rPr>
        <w:t xml:space="preserve">f(x) </w:t>
      </w:r>
      <w:r>
        <w:rPr>
          <w:rFonts w:hint="eastAsia"/>
          <w:szCs w:val="28"/>
        </w:rPr>
        <w:t>≥</w:t>
      </w:r>
      <w:r>
        <w:rPr>
          <w:rFonts w:hint="eastAsia"/>
          <w:szCs w:val="28"/>
        </w:rPr>
        <w:t xml:space="preserve"> 0</w:t>
      </w:r>
      <w:r>
        <w:rPr>
          <w:rFonts w:hint="eastAsia"/>
          <w:szCs w:val="28"/>
        </w:rPr>
        <w:t>；</w:t>
      </w:r>
    </w:p>
    <w:p w:rsidR="000D4811" w:rsidRDefault="000D4811" w:rsidP="000D4811">
      <w:pPr>
        <w:ind w:leftChars="50" w:left="140" w:firstLineChars="151" w:firstLine="423"/>
      </w:pPr>
      <w:r>
        <w:rPr>
          <w:rFonts w:hint="eastAsia"/>
          <w:szCs w:val="28"/>
        </w:rPr>
        <w:t>（</w:t>
      </w:r>
      <w:r>
        <w:rPr>
          <w:rFonts w:hint="eastAsia"/>
          <w:szCs w:val="28"/>
        </w:rPr>
        <w:t>2</w:t>
      </w:r>
      <w:r>
        <w:rPr>
          <w:rFonts w:hint="eastAsia"/>
          <w:szCs w:val="28"/>
        </w:rPr>
        <w:t>）</w:t>
      </w:r>
      <w:r w:rsidRPr="000D4811">
        <w:rPr>
          <w:position w:val="-22"/>
        </w:rPr>
        <w:object w:dxaOrig="1840" w:dyaOrig="680">
          <v:shape id="_x0000_i1026" type="#_x0000_t75" style="width:91.8pt;height:34.2pt" o:ole="">
            <v:imagedata r:id="rId13" o:title=""/>
          </v:shape>
          <o:OLEObject Type="Embed" ProgID="Equation.DSMT4" ShapeID="_x0000_i1026" DrawAspect="Content" ObjectID="_1497109437" r:id="rId14"/>
        </w:object>
      </w:r>
    </w:p>
    <w:p w:rsidR="000D4811" w:rsidRDefault="000D4811" w:rsidP="000D4811">
      <w:pPr>
        <w:ind w:leftChars="50" w:left="140" w:firstLineChars="151" w:firstLine="423"/>
      </w:pPr>
      <w:r>
        <w:rPr>
          <w:rFonts w:hint="eastAsia"/>
        </w:rPr>
        <w:t>（</w:t>
      </w:r>
      <w:r>
        <w:rPr>
          <w:rFonts w:hint="eastAsia"/>
        </w:rPr>
        <w:t>3</w:t>
      </w:r>
      <w:r>
        <w:rPr>
          <w:rFonts w:hint="eastAsia"/>
        </w:rPr>
        <w:t>）对任意常数</w:t>
      </w:r>
      <w:r>
        <w:rPr>
          <w:rFonts w:hint="eastAsia"/>
        </w:rPr>
        <w:t xml:space="preserve"> a &lt; b </w:t>
      </w:r>
      <w:r>
        <w:rPr>
          <w:rFonts w:hint="eastAsia"/>
        </w:rPr>
        <w:t>都有</w:t>
      </w:r>
    </w:p>
    <w:p w:rsidR="000D4811" w:rsidRPr="000D4811" w:rsidRDefault="00F6460C" w:rsidP="00F6460C">
      <w:pPr>
        <w:jc w:val="center"/>
        <w:rPr>
          <w:szCs w:val="28"/>
        </w:rPr>
      </w:pPr>
      <w:r w:rsidRPr="00F6460C">
        <w:rPr>
          <w:position w:val="-22"/>
        </w:rPr>
        <w:object w:dxaOrig="5140" w:dyaOrig="680">
          <v:shape id="_x0000_i1027" type="#_x0000_t75" style="width:256.8pt;height:34.2pt" o:ole="">
            <v:imagedata r:id="rId15" o:title=""/>
          </v:shape>
          <o:OLEObject Type="Embed" ProgID="Equation.DSMT4" ShapeID="_x0000_i1027" DrawAspect="Content" ObjectID="_1497109438" r:id="rId16"/>
        </w:object>
      </w:r>
    </w:p>
    <w:p w:rsidR="00570965" w:rsidRDefault="00F6460C" w:rsidP="00F6460C">
      <w:pPr>
        <w:ind w:firstLine="576"/>
        <w:rPr>
          <w:szCs w:val="28"/>
          <w:shd w:val="pct15" w:color="auto" w:fill="FFFFFF"/>
        </w:rPr>
      </w:pPr>
      <w:r w:rsidRPr="00F6460C">
        <w:rPr>
          <w:rFonts w:hint="eastAsia"/>
          <w:szCs w:val="28"/>
          <w:shd w:val="pct15" w:color="auto" w:fill="FFFFFF"/>
        </w:rPr>
        <w:lastRenderedPageBreak/>
        <w:t>常见的连续型随机变量的概率分布有：正态分布（</w:t>
      </w:r>
      <w:r w:rsidRPr="00F6460C">
        <w:rPr>
          <w:rFonts w:hint="eastAsia"/>
          <w:szCs w:val="28"/>
          <w:shd w:val="pct15" w:color="auto" w:fill="FFFFFF"/>
        </w:rPr>
        <w:t>N</w:t>
      </w:r>
      <w:r w:rsidRPr="00F6460C">
        <w:rPr>
          <w:szCs w:val="28"/>
          <w:shd w:val="pct15" w:color="auto" w:fill="FFFFFF"/>
        </w:rPr>
        <w:t>ormal</w:t>
      </w:r>
      <w:r w:rsidRPr="00F6460C">
        <w:rPr>
          <w:rFonts w:hint="eastAsia"/>
          <w:szCs w:val="28"/>
          <w:shd w:val="pct15" w:color="auto" w:fill="FFFFFF"/>
        </w:rPr>
        <w:t>）、</w:t>
      </w:r>
      <w:r w:rsidR="00CE29B0" w:rsidRPr="00CE29B0">
        <w:rPr>
          <w:position w:val="-12"/>
          <w:shd w:val="pct15" w:color="auto" w:fill="FFFFFF"/>
        </w:rPr>
        <w:object w:dxaOrig="400" w:dyaOrig="499">
          <v:shape id="_x0000_i1028" type="#_x0000_t75" style="width:19.8pt;height:24.6pt" o:ole="">
            <v:imagedata r:id="rId17" o:title=""/>
          </v:shape>
          <o:OLEObject Type="Embed" ProgID="Equation.DSMT4" ShapeID="_x0000_i1028" DrawAspect="Content" ObjectID="_1497109439" r:id="rId18"/>
        </w:object>
      </w:r>
      <w:r w:rsidRPr="00F6460C">
        <w:rPr>
          <w:rFonts w:hint="eastAsia"/>
          <w:szCs w:val="28"/>
          <w:shd w:val="pct15" w:color="auto" w:fill="FFFFFF"/>
        </w:rPr>
        <w:t>分布（</w:t>
      </w:r>
      <w:r w:rsidRPr="00F6460C">
        <w:rPr>
          <w:szCs w:val="28"/>
          <w:shd w:val="pct15" w:color="auto" w:fill="FFFFFF"/>
        </w:rPr>
        <w:t>Chi Square</w:t>
      </w:r>
      <w:r w:rsidRPr="00F6460C">
        <w:rPr>
          <w:rFonts w:hint="eastAsia"/>
          <w:szCs w:val="28"/>
          <w:shd w:val="pct15" w:color="auto" w:fill="FFFFFF"/>
        </w:rPr>
        <w:t>）、</w:t>
      </w:r>
      <w:r w:rsidRPr="00F6460C">
        <w:rPr>
          <w:rFonts w:hint="eastAsia"/>
          <w:szCs w:val="28"/>
          <w:shd w:val="pct15" w:color="auto" w:fill="FFFFFF"/>
        </w:rPr>
        <w:t>t</w:t>
      </w:r>
      <w:r w:rsidRPr="00F6460C">
        <w:rPr>
          <w:rFonts w:hint="eastAsia"/>
          <w:szCs w:val="28"/>
          <w:shd w:val="pct15" w:color="auto" w:fill="FFFFFF"/>
        </w:rPr>
        <w:t>分布、</w:t>
      </w:r>
      <w:r w:rsidRPr="00F6460C">
        <w:rPr>
          <w:rFonts w:hint="eastAsia"/>
          <w:szCs w:val="28"/>
          <w:shd w:val="pct15" w:color="auto" w:fill="FFFFFF"/>
        </w:rPr>
        <w:t>F</w:t>
      </w:r>
      <w:r w:rsidRPr="00F6460C">
        <w:rPr>
          <w:rFonts w:hint="eastAsia"/>
          <w:szCs w:val="28"/>
          <w:shd w:val="pct15" w:color="auto" w:fill="FFFFFF"/>
        </w:rPr>
        <w:t>分布。</w:t>
      </w:r>
    </w:p>
    <w:p w:rsidR="0026100B" w:rsidRDefault="0026100B" w:rsidP="00F6460C">
      <w:pPr>
        <w:ind w:firstLine="576"/>
        <w:rPr>
          <w:szCs w:val="28"/>
          <w:shd w:val="pct15" w:color="auto" w:fill="FFFFFF"/>
        </w:rPr>
      </w:pPr>
    </w:p>
    <w:p w:rsidR="00D16AA8" w:rsidRPr="000254A1" w:rsidRDefault="00E07E4C" w:rsidP="00D16AA8">
      <w:pPr>
        <w:rPr>
          <w:b/>
          <w:sz w:val="30"/>
          <w:szCs w:val="30"/>
        </w:rPr>
      </w:pPr>
      <w:r>
        <w:rPr>
          <w:rFonts w:hint="eastAsia"/>
          <w:b/>
          <w:sz w:val="30"/>
          <w:szCs w:val="30"/>
        </w:rPr>
        <w:t>二、连续型随机变量</w:t>
      </w:r>
      <w:r w:rsidR="00D16AA8" w:rsidRPr="000254A1">
        <w:rPr>
          <w:rFonts w:hint="eastAsia"/>
          <w:b/>
          <w:sz w:val="30"/>
          <w:szCs w:val="30"/>
        </w:rPr>
        <w:t>概率</w:t>
      </w:r>
      <w:r>
        <w:rPr>
          <w:rFonts w:hint="eastAsia"/>
          <w:b/>
          <w:sz w:val="30"/>
          <w:szCs w:val="30"/>
        </w:rPr>
        <w:t>分布的应用</w:t>
      </w:r>
    </w:p>
    <w:p w:rsidR="00D16AA8" w:rsidRPr="00D16AA8" w:rsidRDefault="00D16AA8" w:rsidP="00D16AA8">
      <w:pPr>
        <w:rPr>
          <w:b/>
          <w:szCs w:val="28"/>
        </w:rPr>
      </w:pPr>
    </w:p>
    <w:p w:rsidR="009E2019" w:rsidRDefault="009E2019" w:rsidP="00F6460C">
      <w:pPr>
        <w:ind w:firstLine="576"/>
        <w:rPr>
          <w:b/>
          <w:szCs w:val="28"/>
        </w:rPr>
      </w:pPr>
      <w:r w:rsidRPr="00D47EF3">
        <w:rPr>
          <w:rFonts w:hint="eastAsia"/>
          <w:b/>
          <w:szCs w:val="28"/>
        </w:rPr>
        <w:t>正态</w:t>
      </w:r>
      <w:r>
        <w:rPr>
          <w:rFonts w:hint="eastAsia"/>
          <w:b/>
          <w:szCs w:val="28"/>
        </w:rPr>
        <w:t>性检验</w:t>
      </w:r>
    </w:p>
    <w:p w:rsidR="00F6460C" w:rsidRDefault="009E2019" w:rsidP="00F6460C">
      <w:pPr>
        <w:ind w:firstLine="576"/>
        <w:rPr>
          <w:szCs w:val="28"/>
        </w:rPr>
      </w:pPr>
      <w:r w:rsidRPr="009E2019">
        <w:rPr>
          <w:rFonts w:hint="eastAsia"/>
          <w:szCs w:val="28"/>
        </w:rPr>
        <w:t>正态分布</w:t>
      </w:r>
      <w:r w:rsidR="00F6460C">
        <w:rPr>
          <w:rFonts w:hint="eastAsia"/>
          <w:szCs w:val="28"/>
        </w:rPr>
        <w:t>是</w:t>
      </w:r>
      <w:r w:rsidR="00990E36">
        <w:rPr>
          <w:rFonts w:hint="eastAsia"/>
          <w:szCs w:val="28"/>
        </w:rPr>
        <w:t>最重要的一类分布，</w:t>
      </w:r>
      <w:r w:rsidR="00F6460C" w:rsidRPr="00F6460C">
        <w:rPr>
          <w:rFonts w:hint="eastAsia"/>
          <w:szCs w:val="28"/>
        </w:rPr>
        <w:t>生产与科学实验中很多随机变量的概率分布都可以近似地用正态分布来描述。</w:t>
      </w:r>
      <w:proofErr w:type="gramStart"/>
      <w:r w:rsidR="00990E36">
        <w:rPr>
          <w:rFonts w:hint="eastAsia"/>
          <w:szCs w:val="28"/>
        </w:rPr>
        <w:t>一</w:t>
      </w:r>
      <w:proofErr w:type="gramEnd"/>
      <w:r w:rsidR="00990E36">
        <w:rPr>
          <w:rFonts w:hint="eastAsia"/>
          <w:szCs w:val="28"/>
        </w:rPr>
        <w:t>般若影响某一数量指标的随机因素很多，而每个因素所起的作用不太大，则这个指标的取值近似服从正态分布。</w:t>
      </w:r>
    </w:p>
    <w:p w:rsidR="009E2019" w:rsidRDefault="009E2019" w:rsidP="0067019C">
      <w:pPr>
        <w:ind w:firstLine="576"/>
        <w:rPr>
          <w:szCs w:val="28"/>
        </w:rPr>
      </w:pPr>
      <w:r>
        <w:rPr>
          <w:rFonts w:hint="eastAsia"/>
          <w:szCs w:val="28"/>
        </w:rPr>
        <w:t>正态性检验，即检验一组数据是否服从正态分布。</w:t>
      </w:r>
      <w:r w:rsidR="00A27043" w:rsidRPr="00A27043">
        <w:rPr>
          <w:rFonts w:hint="eastAsia"/>
          <w:szCs w:val="28"/>
        </w:rPr>
        <w:t>一般用</w:t>
      </w:r>
      <w:r w:rsidR="0067019C">
        <w:rPr>
          <w:rFonts w:hint="eastAsia"/>
          <w:szCs w:val="28"/>
        </w:rPr>
        <w:t>W</w:t>
      </w:r>
      <w:r w:rsidR="0067019C">
        <w:rPr>
          <w:rFonts w:hint="eastAsia"/>
          <w:szCs w:val="28"/>
        </w:rPr>
        <w:t>检验和</w:t>
      </w:r>
      <w:r w:rsidR="0067019C">
        <w:rPr>
          <w:rFonts w:hint="eastAsia"/>
          <w:szCs w:val="28"/>
        </w:rPr>
        <w:t>D</w:t>
      </w:r>
      <w:r w:rsidR="0067019C" w:rsidRPr="0067019C">
        <w:rPr>
          <w:rFonts w:hint="eastAsia"/>
          <w:szCs w:val="28"/>
        </w:rPr>
        <w:t>检验</w:t>
      </w:r>
      <w:r w:rsidR="0067019C">
        <w:rPr>
          <w:rFonts w:hint="eastAsia"/>
          <w:szCs w:val="28"/>
        </w:rPr>
        <w:t>，</w:t>
      </w:r>
      <w:r w:rsidR="0067019C" w:rsidRPr="0067019C">
        <w:rPr>
          <w:rFonts w:hint="eastAsia"/>
          <w:szCs w:val="28"/>
        </w:rPr>
        <w:t xml:space="preserve">SAS </w:t>
      </w:r>
      <w:r w:rsidR="0067019C" w:rsidRPr="0067019C">
        <w:rPr>
          <w:rFonts w:hint="eastAsia"/>
          <w:szCs w:val="28"/>
        </w:rPr>
        <w:t>规定</w:t>
      </w:r>
      <w:r w:rsidR="0067019C">
        <w:rPr>
          <w:rFonts w:hint="eastAsia"/>
          <w:szCs w:val="28"/>
        </w:rPr>
        <w:t>：</w:t>
      </w:r>
      <w:r w:rsidR="0067019C" w:rsidRPr="0067019C">
        <w:rPr>
          <w:rFonts w:hint="eastAsia"/>
          <w:szCs w:val="28"/>
        </w:rPr>
        <w:t>当样本含量</w:t>
      </w:r>
      <w:r w:rsidR="0067019C" w:rsidRPr="0067019C">
        <w:rPr>
          <w:rFonts w:hint="eastAsia"/>
          <w:szCs w:val="28"/>
        </w:rPr>
        <w:t xml:space="preserve">n </w:t>
      </w:r>
      <w:r w:rsidR="0067019C" w:rsidRPr="0067019C">
        <w:rPr>
          <w:rFonts w:hint="eastAsia"/>
          <w:szCs w:val="28"/>
        </w:rPr>
        <w:t>≤</w:t>
      </w:r>
      <w:r w:rsidR="0067019C" w:rsidRPr="0067019C">
        <w:rPr>
          <w:rFonts w:hint="eastAsia"/>
          <w:szCs w:val="28"/>
        </w:rPr>
        <w:t xml:space="preserve">2000 </w:t>
      </w:r>
      <w:r w:rsidR="0067019C" w:rsidRPr="0067019C">
        <w:rPr>
          <w:rFonts w:hint="eastAsia"/>
          <w:szCs w:val="28"/>
        </w:rPr>
        <w:t>时</w:t>
      </w:r>
      <w:r w:rsidR="0067019C">
        <w:rPr>
          <w:rFonts w:hint="eastAsia"/>
          <w:szCs w:val="28"/>
        </w:rPr>
        <w:t>，</w:t>
      </w:r>
      <w:r w:rsidR="0067019C" w:rsidRPr="0067019C">
        <w:rPr>
          <w:rFonts w:hint="eastAsia"/>
          <w:szCs w:val="28"/>
        </w:rPr>
        <w:t>结果以</w:t>
      </w:r>
      <w:r w:rsidR="0067019C" w:rsidRPr="0067019C">
        <w:rPr>
          <w:rFonts w:hint="eastAsia"/>
          <w:szCs w:val="28"/>
        </w:rPr>
        <w:t>W</w:t>
      </w:r>
      <w:r w:rsidR="0067019C" w:rsidRPr="0067019C">
        <w:rPr>
          <w:rFonts w:hint="eastAsia"/>
          <w:szCs w:val="28"/>
        </w:rPr>
        <w:t>检验为准</w:t>
      </w:r>
      <w:r w:rsidR="0067019C">
        <w:rPr>
          <w:rFonts w:hint="eastAsia"/>
          <w:szCs w:val="28"/>
        </w:rPr>
        <w:t>，</w:t>
      </w:r>
      <w:r w:rsidR="0067019C" w:rsidRPr="0067019C">
        <w:rPr>
          <w:rFonts w:hint="eastAsia"/>
          <w:szCs w:val="28"/>
        </w:rPr>
        <w:t>当样本含量</w:t>
      </w:r>
      <w:r w:rsidR="0067019C" w:rsidRPr="0067019C">
        <w:rPr>
          <w:rFonts w:hint="eastAsia"/>
          <w:szCs w:val="28"/>
        </w:rPr>
        <w:t>n &gt;</w:t>
      </w:r>
      <w:r w:rsidR="0067019C">
        <w:rPr>
          <w:rFonts w:hint="eastAsia"/>
          <w:szCs w:val="28"/>
        </w:rPr>
        <w:t>2000</w:t>
      </w:r>
      <w:r w:rsidR="0067019C" w:rsidRPr="0067019C">
        <w:rPr>
          <w:rFonts w:hint="eastAsia"/>
          <w:szCs w:val="28"/>
        </w:rPr>
        <w:t>时</w:t>
      </w:r>
      <w:r w:rsidR="0067019C">
        <w:rPr>
          <w:rFonts w:hint="eastAsia"/>
          <w:szCs w:val="28"/>
        </w:rPr>
        <w:t>，</w:t>
      </w:r>
      <w:r w:rsidR="0067019C" w:rsidRPr="0067019C">
        <w:rPr>
          <w:rFonts w:hint="eastAsia"/>
          <w:szCs w:val="28"/>
        </w:rPr>
        <w:t>结果以</w:t>
      </w:r>
      <w:r w:rsidR="0067019C" w:rsidRPr="0067019C">
        <w:rPr>
          <w:rFonts w:hint="eastAsia"/>
          <w:szCs w:val="28"/>
        </w:rPr>
        <w:t>D</w:t>
      </w:r>
      <w:r w:rsidR="0067019C" w:rsidRPr="0067019C">
        <w:rPr>
          <w:rFonts w:hint="eastAsia"/>
          <w:szCs w:val="28"/>
        </w:rPr>
        <w:t>检验为准</w:t>
      </w:r>
      <w:r w:rsidR="0067019C">
        <w:rPr>
          <w:rFonts w:hint="eastAsia"/>
          <w:szCs w:val="28"/>
        </w:rPr>
        <w:t>。</w:t>
      </w:r>
    </w:p>
    <w:p w:rsidR="0026100B" w:rsidRDefault="0026100B" w:rsidP="00F6460C">
      <w:pPr>
        <w:ind w:firstLine="576"/>
        <w:rPr>
          <w:szCs w:val="28"/>
        </w:rPr>
      </w:pPr>
    </w:p>
    <w:p w:rsidR="00990E36" w:rsidRDefault="00990E36" w:rsidP="00F6460C">
      <w:pPr>
        <w:ind w:firstLine="576"/>
        <w:rPr>
          <w:szCs w:val="28"/>
        </w:rPr>
      </w:pPr>
      <w:r w:rsidRPr="00D47EF3">
        <w:rPr>
          <w:rFonts w:hint="eastAsia"/>
          <w:b/>
          <w:szCs w:val="28"/>
        </w:rPr>
        <w:t>卡方检验</w:t>
      </w:r>
      <w:r>
        <w:rPr>
          <w:rFonts w:hint="eastAsia"/>
          <w:szCs w:val="28"/>
        </w:rPr>
        <w:t>，</w:t>
      </w:r>
      <w:r w:rsidRPr="00990E36">
        <w:rPr>
          <w:rFonts w:hint="eastAsia"/>
          <w:szCs w:val="28"/>
        </w:rPr>
        <w:t>一般是检验名义型变量的实际观测次数和理论次数分布之间是否存在显著差异</w:t>
      </w:r>
      <w:r w:rsidR="007B5192">
        <w:rPr>
          <w:rFonts w:hint="eastAsia"/>
          <w:szCs w:val="28"/>
        </w:rPr>
        <w:t>（要求</w:t>
      </w:r>
      <w:r w:rsidR="007B5192" w:rsidRPr="007B5192">
        <w:rPr>
          <w:rFonts w:hint="eastAsia"/>
          <w:szCs w:val="28"/>
        </w:rPr>
        <w:t>理论次数≥</w:t>
      </w:r>
      <w:r w:rsidR="007B5192" w:rsidRPr="007B5192">
        <w:rPr>
          <w:rFonts w:hint="eastAsia"/>
          <w:szCs w:val="28"/>
        </w:rPr>
        <w:t>5</w:t>
      </w:r>
      <w:r w:rsidR="007B5192" w:rsidRPr="007B5192">
        <w:rPr>
          <w:rFonts w:hint="eastAsia"/>
          <w:szCs w:val="28"/>
        </w:rPr>
        <w:t>，否则需要进行校正</w:t>
      </w:r>
      <w:r w:rsidR="007B5192">
        <w:rPr>
          <w:rFonts w:hint="eastAsia"/>
          <w:szCs w:val="28"/>
        </w:rPr>
        <w:t>；</w:t>
      </w:r>
      <w:r w:rsidR="007B5192" w:rsidRPr="001F00B1">
        <w:rPr>
          <w:rFonts w:hint="eastAsia"/>
          <w:bCs/>
          <w:szCs w:val="21"/>
        </w:rPr>
        <w:t>卡方值越大，代表统计量与理论值的差异越大</w:t>
      </w:r>
      <w:r w:rsidR="007B5192">
        <w:rPr>
          <w:rFonts w:hint="eastAsia"/>
          <w:bCs/>
          <w:szCs w:val="21"/>
        </w:rPr>
        <w:t>）</w:t>
      </w:r>
      <w:r w:rsidRPr="00990E36">
        <w:rPr>
          <w:rFonts w:hint="eastAsia"/>
          <w:szCs w:val="28"/>
        </w:rPr>
        <w:t>。</w:t>
      </w:r>
      <w:r w:rsidR="009439B7">
        <w:rPr>
          <w:rFonts w:hint="eastAsia"/>
          <w:szCs w:val="28"/>
        </w:rPr>
        <w:t>主要应用于</w:t>
      </w:r>
      <w:r w:rsidR="00D47EF3">
        <w:rPr>
          <w:rFonts w:hint="eastAsia"/>
          <w:szCs w:val="28"/>
        </w:rPr>
        <w:t>列联表的独立性检验</w:t>
      </w:r>
      <w:r w:rsidR="009C2E5B">
        <w:rPr>
          <w:rFonts w:hint="eastAsia"/>
          <w:szCs w:val="28"/>
        </w:rPr>
        <w:t>和拟合性检验。</w:t>
      </w:r>
    </w:p>
    <w:p w:rsidR="009C2E5B" w:rsidRDefault="009C2E5B" w:rsidP="00F6460C">
      <w:pPr>
        <w:ind w:firstLine="576"/>
        <w:rPr>
          <w:szCs w:val="28"/>
        </w:rPr>
      </w:pPr>
      <w:r>
        <w:rPr>
          <w:rFonts w:hint="eastAsia"/>
          <w:szCs w:val="28"/>
        </w:rPr>
        <w:t>注：（</w:t>
      </w:r>
      <w:r>
        <w:rPr>
          <w:rFonts w:hint="eastAsia"/>
          <w:szCs w:val="28"/>
        </w:rPr>
        <w:t>1</w:t>
      </w:r>
      <w:r>
        <w:rPr>
          <w:rFonts w:hint="eastAsia"/>
          <w:szCs w:val="28"/>
        </w:rPr>
        <w:t>）</w:t>
      </w:r>
      <w:r w:rsidRPr="009C2E5B">
        <w:rPr>
          <w:rFonts w:hint="eastAsia"/>
          <w:b/>
          <w:szCs w:val="28"/>
        </w:rPr>
        <w:t>列联表</w:t>
      </w:r>
      <w:r>
        <w:rPr>
          <w:rFonts w:hint="eastAsia"/>
          <w:szCs w:val="28"/>
        </w:rPr>
        <w:t>，</w:t>
      </w:r>
      <w:r w:rsidRPr="009C2E5B">
        <w:rPr>
          <w:rFonts w:hint="eastAsia"/>
          <w:szCs w:val="28"/>
        </w:rPr>
        <w:t>是由两个以上的变量进行交叉分类的频数分布表，是用于提供基本调查结果的最常用形式，可以清楚地表示定</w:t>
      </w:r>
      <w:r>
        <w:rPr>
          <w:rFonts w:hint="eastAsia"/>
          <w:szCs w:val="28"/>
        </w:rPr>
        <w:t>性（定类）变量之间是否相互关联；</w:t>
      </w:r>
    </w:p>
    <w:p w:rsidR="009C2E5B" w:rsidRDefault="009C2E5B" w:rsidP="00F6460C">
      <w:pPr>
        <w:ind w:firstLine="576"/>
        <w:rPr>
          <w:szCs w:val="28"/>
        </w:rPr>
      </w:pPr>
      <w:r>
        <w:rPr>
          <w:rFonts w:hint="eastAsia"/>
          <w:szCs w:val="28"/>
        </w:rPr>
        <w:t>（</w:t>
      </w:r>
      <w:r>
        <w:rPr>
          <w:rFonts w:hint="eastAsia"/>
          <w:szCs w:val="28"/>
        </w:rPr>
        <w:t>2</w:t>
      </w:r>
      <w:r>
        <w:rPr>
          <w:rFonts w:hint="eastAsia"/>
          <w:szCs w:val="28"/>
        </w:rPr>
        <w:t>）</w:t>
      </w:r>
      <w:r w:rsidRPr="009C2E5B">
        <w:rPr>
          <w:rFonts w:hint="eastAsia"/>
          <w:b/>
          <w:szCs w:val="28"/>
        </w:rPr>
        <w:t>拟合性检验</w:t>
      </w:r>
      <w:r>
        <w:rPr>
          <w:rFonts w:hint="eastAsia"/>
          <w:szCs w:val="28"/>
        </w:rPr>
        <w:t>，</w:t>
      </w:r>
      <w:r w:rsidRPr="009C2E5B">
        <w:rPr>
          <w:rFonts w:hint="eastAsia"/>
          <w:szCs w:val="28"/>
        </w:rPr>
        <w:t>检验单</w:t>
      </w:r>
      <w:proofErr w:type="gramStart"/>
      <w:r w:rsidRPr="009C2E5B">
        <w:rPr>
          <w:rFonts w:hint="eastAsia"/>
          <w:szCs w:val="28"/>
        </w:rPr>
        <w:t>个</w:t>
      </w:r>
      <w:proofErr w:type="gramEnd"/>
      <w:r w:rsidRPr="009C2E5B">
        <w:rPr>
          <w:rFonts w:hint="eastAsia"/>
          <w:szCs w:val="28"/>
        </w:rPr>
        <w:t>多项分类名义型变量各分类间的实</w:t>
      </w:r>
      <w:r w:rsidRPr="009C2E5B">
        <w:rPr>
          <w:rFonts w:hint="eastAsia"/>
          <w:szCs w:val="28"/>
        </w:rPr>
        <w:lastRenderedPageBreak/>
        <w:t>际观测次数</w:t>
      </w:r>
      <w:r>
        <w:rPr>
          <w:rFonts w:hint="eastAsia"/>
          <w:szCs w:val="28"/>
        </w:rPr>
        <w:t>（</w:t>
      </w:r>
      <w:r w:rsidRPr="009C2E5B">
        <w:rPr>
          <w:rFonts w:hint="eastAsia"/>
          <w:szCs w:val="28"/>
        </w:rPr>
        <w:t>样本数据</w:t>
      </w:r>
      <w:r>
        <w:rPr>
          <w:rFonts w:hint="eastAsia"/>
          <w:szCs w:val="28"/>
        </w:rPr>
        <w:t>的个数）</w:t>
      </w:r>
      <w:r w:rsidRPr="009C2E5B">
        <w:rPr>
          <w:rFonts w:hint="eastAsia"/>
          <w:szCs w:val="28"/>
        </w:rPr>
        <w:t>与理论次数</w:t>
      </w:r>
      <w:r>
        <w:rPr>
          <w:rFonts w:hint="eastAsia"/>
          <w:szCs w:val="28"/>
        </w:rPr>
        <w:t>（</w:t>
      </w:r>
      <w:r w:rsidRPr="009C2E5B">
        <w:rPr>
          <w:rFonts w:hint="eastAsia"/>
          <w:szCs w:val="28"/>
        </w:rPr>
        <w:t>根据理论或经验得到的期望次数</w:t>
      </w:r>
      <w:r>
        <w:rPr>
          <w:rFonts w:hint="eastAsia"/>
          <w:szCs w:val="28"/>
        </w:rPr>
        <w:t>）</w:t>
      </w:r>
      <w:r w:rsidRPr="009C2E5B">
        <w:rPr>
          <w:rFonts w:hint="eastAsia"/>
          <w:szCs w:val="28"/>
        </w:rPr>
        <w:t>之间是否一致</w:t>
      </w:r>
      <w:r>
        <w:rPr>
          <w:rFonts w:hint="eastAsia"/>
          <w:szCs w:val="28"/>
        </w:rPr>
        <w:t>，</w:t>
      </w:r>
      <w:r w:rsidRPr="009C2E5B">
        <w:rPr>
          <w:rFonts w:hint="eastAsia"/>
          <w:szCs w:val="28"/>
        </w:rPr>
        <w:t>其自由度通常为分类数减去</w:t>
      </w:r>
      <w:r w:rsidRPr="009C2E5B">
        <w:rPr>
          <w:rFonts w:hint="eastAsia"/>
          <w:szCs w:val="28"/>
        </w:rPr>
        <w:t>1</w:t>
      </w:r>
      <w:r>
        <w:rPr>
          <w:rFonts w:hint="eastAsia"/>
          <w:szCs w:val="28"/>
        </w:rPr>
        <w:t>.</w:t>
      </w:r>
    </w:p>
    <w:p w:rsidR="0026100B" w:rsidRPr="009C2E5B" w:rsidRDefault="0026100B" w:rsidP="00F6460C">
      <w:pPr>
        <w:ind w:firstLine="576"/>
        <w:rPr>
          <w:szCs w:val="28"/>
        </w:rPr>
      </w:pPr>
    </w:p>
    <w:p w:rsidR="00F6460C" w:rsidRDefault="0026100B" w:rsidP="0026100B">
      <w:pPr>
        <w:ind w:firstLine="564"/>
        <w:rPr>
          <w:szCs w:val="28"/>
        </w:rPr>
      </w:pPr>
      <w:r w:rsidRPr="0026100B">
        <w:rPr>
          <w:rFonts w:hint="eastAsia"/>
          <w:b/>
          <w:szCs w:val="28"/>
        </w:rPr>
        <w:t>t</w:t>
      </w:r>
      <w:r w:rsidRPr="0026100B">
        <w:rPr>
          <w:rFonts w:hint="eastAsia"/>
          <w:b/>
          <w:szCs w:val="28"/>
        </w:rPr>
        <w:t>检验</w:t>
      </w:r>
      <w:r>
        <w:rPr>
          <w:rFonts w:hint="eastAsia"/>
          <w:szCs w:val="28"/>
        </w:rPr>
        <w:t>，</w:t>
      </w:r>
      <w:r w:rsidR="00C43D6C">
        <w:rPr>
          <w:rFonts w:hint="eastAsia"/>
          <w:szCs w:val="28"/>
        </w:rPr>
        <w:t>用于检验</w:t>
      </w:r>
      <w:r w:rsidR="00C43D6C" w:rsidRPr="00C43D6C">
        <w:rPr>
          <w:rFonts w:hint="eastAsia"/>
          <w:szCs w:val="28"/>
        </w:rPr>
        <w:t>两样本</w:t>
      </w:r>
      <w:r w:rsidR="004C5D10">
        <w:rPr>
          <w:rFonts w:hint="eastAsia"/>
          <w:szCs w:val="28"/>
        </w:rPr>
        <w:t>平</w:t>
      </w:r>
      <w:r w:rsidR="00C43D6C" w:rsidRPr="00C43D6C">
        <w:rPr>
          <w:rFonts w:hint="eastAsia"/>
          <w:szCs w:val="28"/>
        </w:rPr>
        <w:t>均数</w:t>
      </w:r>
      <w:r w:rsidR="00C43D6C">
        <w:rPr>
          <w:rFonts w:hint="eastAsia"/>
          <w:szCs w:val="28"/>
        </w:rPr>
        <w:t>是否一致，可以对</w:t>
      </w:r>
      <w:r w:rsidR="000F30B2" w:rsidRPr="000F30B2">
        <w:rPr>
          <w:rFonts w:hint="eastAsia"/>
          <w:szCs w:val="28"/>
        </w:rPr>
        <w:t>单样本、配对样本、</w:t>
      </w:r>
      <w:proofErr w:type="gramStart"/>
      <w:r w:rsidR="000F30B2" w:rsidRPr="000F30B2">
        <w:rPr>
          <w:rFonts w:hint="eastAsia"/>
          <w:szCs w:val="28"/>
        </w:rPr>
        <w:t>两独立</w:t>
      </w:r>
      <w:proofErr w:type="gramEnd"/>
      <w:r w:rsidR="000F30B2" w:rsidRPr="000F30B2">
        <w:rPr>
          <w:rFonts w:hint="eastAsia"/>
          <w:szCs w:val="28"/>
        </w:rPr>
        <w:t>样本</w:t>
      </w:r>
      <w:r w:rsidR="000F30B2">
        <w:rPr>
          <w:rFonts w:hint="eastAsia"/>
          <w:szCs w:val="28"/>
        </w:rPr>
        <w:t>的均数进行</w:t>
      </w:r>
      <w:r w:rsidR="000F30B2">
        <w:rPr>
          <w:rFonts w:hint="eastAsia"/>
          <w:szCs w:val="28"/>
        </w:rPr>
        <w:t>t</w:t>
      </w:r>
      <w:r w:rsidR="000F30B2">
        <w:rPr>
          <w:rFonts w:hint="eastAsia"/>
          <w:szCs w:val="28"/>
        </w:rPr>
        <w:t>检验，</w:t>
      </w:r>
      <w:r w:rsidR="000F30B2" w:rsidRPr="000F30B2">
        <w:rPr>
          <w:rFonts w:hint="eastAsia"/>
          <w:szCs w:val="28"/>
        </w:rPr>
        <w:t>适用条件</w:t>
      </w:r>
      <w:r w:rsidR="000F30B2">
        <w:rPr>
          <w:rFonts w:hint="eastAsia"/>
          <w:szCs w:val="28"/>
        </w:rPr>
        <w:t>是</w:t>
      </w:r>
      <w:r w:rsidR="000F30B2" w:rsidRPr="000F30B2">
        <w:rPr>
          <w:rFonts w:hint="eastAsia"/>
          <w:szCs w:val="28"/>
        </w:rPr>
        <w:t>正态性、方差齐</w:t>
      </w:r>
      <w:r w:rsidR="000F30B2">
        <w:rPr>
          <w:rFonts w:hint="eastAsia"/>
          <w:szCs w:val="28"/>
        </w:rPr>
        <w:t>性。</w:t>
      </w:r>
    </w:p>
    <w:p w:rsidR="0026100B" w:rsidRDefault="0026100B" w:rsidP="0026100B">
      <w:pPr>
        <w:ind w:firstLine="564"/>
        <w:rPr>
          <w:szCs w:val="28"/>
        </w:rPr>
      </w:pPr>
    </w:p>
    <w:p w:rsidR="00861B27" w:rsidRPr="00861B27" w:rsidRDefault="00861B27" w:rsidP="00861B27">
      <w:pPr>
        <w:ind w:firstLine="564"/>
        <w:rPr>
          <w:b/>
          <w:szCs w:val="28"/>
        </w:rPr>
      </w:pPr>
      <w:r w:rsidRPr="00861B27">
        <w:rPr>
          <w:rFonts w:hint="eastAsia"/>
          <w:b/>
          <w:szCs w:val="28"/>
        </w:rPr>
        <w:t>F</w:t>
      </w:r>
      <w:r w:rsidRPr="00861B27">
        <w:rPr>
          <w:rFonts w:hint="eastAsia"/>
          <w:b/>
          <w:szCs w:val="28"/>
        </w:rPr>
        <w:t>检验</w:t>
      </w:r>
      <w:r>
        <w:rPr>
          <w:rFonts w:hint="eastAsia"/>
          <w:b/>
          <w:szCs w:val="28"/>
        </w:rPr>
        <w:t>，</w:t>
      </w:r>
      <w:r w:rsidRPr="00861B27">
        <w:rPr>
          <w:rFonts w:hint="eastAsia"/>
          <w:szCs w:val="28"/>
        </w:rPr>
        <w:t>又称方差齐性检验</w:t>
      </w:r>
      <w:r w:rsidR="00767770">
        <w:rPr>
          <w:rFonts w:hint="eastAsia"/>
          <w:szCs w:val="28"/>
        </w:rPr>
        <w:t>（方差齐性，即两方差</w:t>
      </w:r>
      <w:r w:rsidR="00767770" w:rsidRPr="0062749F">
        <w:rPr>
          <w:rFonts w:hint="eastAsia"/>
          <w:szCs w:val="28"/>
        </w:rPr>
        <w:t>没有明显差别</w:t>
      </w:r>
      <w:r w:rsidR="00767770">
        <w:rPr>
          <w:rFonts w:hint="eastAsia"/>
          <w:szCs w:val="28"/>
        </w:rPr>
        <w:t>）</w:t>
      </w:r>
      <w:r w:rsidR="005106B9">
        <w:rPr>
          <w:rFonts w:hint="eastAsia"/>
          <w:szCs w:val="28"/>
        </w:rPr>
        <w:t>。</w:t>
      </w:r>
      <w:r w:rsidR="00ED7C66">
        <w:rPr>
          <w:rFonts w:hint="eastAsia"/>
          <w:szCs w:val="28"/>
        </w:rPr>
        <w:t>主要</w:t>
      </w:r>
      <w:r w:rsidR="00ED7C66" w:rsidRPr="00ED7C66">
        <w:rPr>
          <w:rFonts w:hint="eastAsia"/>
          <w:szCs w:val="28"/>
        </w:rPr>
        <w:t>用于：均数差异的明显性检验、分别各有关因素并估量其对总变异的作用、剖析因素间的交互作用、方差齐性（</w:t>
      </w:r>
      <w:r w:rsidR="00ED7C66" w:rsidRPr="00ED7C66">
        <w:rPr>
          <w:rFonts w:hint="eastAsia"/>
          <w:szCs w:val="28"/>
        </w:rPr>
        <w:t>Equality of Variances</w:t>
      </w:r>
      <w:r w:rsidR="00ED7C66" w:rsidRPr="00ED7C66">
        <w:rPr>
          <w:rFonts w:hint="eastAsia"/>
          <w:szCs w:val="28"/>
        </w:rPr>
        <w:t>）检验等</w:t>
      </w:r>
      <w:r w:rsidR="00ED7C66">
        <w:rPr>
          <w:rFonts w:hint="eastAsia"/>
          <w:szCs w:val="28"/>
        </w:rPr>
        <w:t>。</w:t>
      </w:r>
    </w:p>
    <w:p w:rsidR="00861B27" w:rsidRDefault="00861B27" w:rsidP="00231695">
      <w:pPr>
        <w:rPr>
          <w:szCs w:val="28"/>
        </w:rPr>
      </w:pPr>
    </w:p>
    <w:p w:rsidR="00231695" w:rsidRPr="00CD049C" w:rsidRDefault="00231695" w:rsidP="00231695">
      <w:pPr>
        <w:rPr>
          <w:b/>
          <w:sz w:val="30"/>
          <w:szCs w:val="30"/>
        </w:rPr>
      </w:pPr>
      <w:r w:rsidRPr="00CD049C">
        <w:rPr>
          <w:rFonts w:hint="eastAsia"/>
          <w:b/>
          <w:sz w:val="30"/>
          <w:szCs w:val="30"/>
        </w:rPr>
        <w:t>（</w:t>
      </w:r>
      <w:r>
        <w:rPr>
          <w:rFonts w:hint="eastAsia"/>
          <w:b/>
          <w:sz w:val="30"/>
          <w:szCs w:val="30"/>
        </w:rPr>
        <w:t>五</w:t>
      </w:r>
      <w:r w:rsidRPr="00CD049C">
        <w:rPr>
          <w:rFonts w:hint="eastAsia"/>
          <w:b/>
          <w:sz w:val="30"/>
          <w:szCs w:val="30"/>
        </w:rPr>
        <w:t>）总体和样本</w:t>
      </w:r>
    </w:p>
    <w:p w:rsidR="00231695" w:rsidRPr="003576C7" w:rsidRDefault="00231695" w:rsidP="00231695">
      <w:pPr>
        <w:rPr>
          <w:szCs w:val="28"/>
        </w:rPr>
      </w:pPr>
      <w:r>
        <w:rPr>
          <w:rFonts w:hint="eastAsia"/>
        </w:rPr>
        <w:t xml:space="preserve">    </w:t>
      </w:r>
      <w:r w:rsidRPr="003576C7">
        <w:rPr>
          <w:rFonts w:hint="eastAsia"/>
          <w:szCs w:val="28"/>
        </w:rPr>
        <w:t>总体</w:t>
      </w:r>
      <w:r w:rsidRPr="003576C7">
        <w:rPr>
          <w:rFonts w:cs="Times New Roman"/>
          <w:szCs w:val="28"/>
        </w:rPr>
        <w:t>(population)</w:t>
      </w:r>
      <w:r w:rsidRPr="003576C7">
        <w:rPr>
          <w:rFonts w:hint="eastAsia"/>
          <w:szCs w:val="28"/>
        </w:rPr>
        <w:t>：所研究对象的全体组成的集合。</w:t>
      </w:r>
    </w:p>
    <w:p w:rsidR="00231695" w:rsidRPr="003576C7" w:rsidRDefault="00231695" w:rsidP="00231695">
      <w:pPr>
        <w:ind w:firstLine="612"/>
        <w:rPr>
          <w:szCs w:val="28"/>
        </w:rPr>
      </w:pPr>
      <w:r w:rsidRPr="003576C7">
        <w:rPr>
          <w:rFonts w:hint="eastAsia"/>
          <w:szCs w:val="28"/>
        </w:rPr>
        <w:t>样本</w:t>
      </w:r>
      <w:r w:rsidRPr="003576C7">
        <w:rPr>
          <w:rFonts w:cs="Times New Roman"/>
          <w:szCs w:val="28"/>
        </w:rPr>
        <w:t>(sample)</w:t>
      </w:r>
      <w:r w:rsidRPr="003576C7">
        <w:rPr>
          <w:rFonts w:hint="eastAsia"/>
          <w:szCs w:val="28"/>
        </w:rPr>
        <w:t>：从总体中抽取的部分对象（个体）组成的集合。</w:t>
      </w:r>
    </w:p>
    <w:p w:rsidR="00231695" w:rsidRPr="003576C7" w:rsidRDefault="00231695" w:rsidP="00231695">
      <w:pPr>
        <w:ind w:firstLine="612"/>
        <w:rPr>
          <w:szCs w:val="28"/>
        </w:rPr>
      </w:pPr>
      <w:r w:rsidRPr="003576C7">
        <w:rPr>
          <w:rFonts w:hint="eastAsia"/>
          <w:szCs w:val="28"/>
        </w:rPr>
        <w:t>样本中包含个体的个数称为样本容量。</w:t>
      </w:r>
    </w:p>
    <w:p w:rsidR="00231695" w:rsidRPr="003576C7" w:rsidRDefault="00231695" w:rsidP="00231695">
      <w:pPr>
        <w:ind w:firstLine="612"/>
        <w:rPr>
          <w:szCs w:val="28"/>
        </w:rPr>
      </w:pPr>
      <w:r w:rsidRPr="003576C7">
        <w:rPr>
          <w:rFonts w:hint="eastAsia"/>
          <w:szCs w:val="28"/>
        </w:rPr>
        <w:t>容量为</w:t>
      </w:r>
      <w:r w:rsidRPr="003576C7">
        <w:rPr>
          <w:rFonts w:hint="eastAsia"/>
          <w:szCs w:val="28"/>
        </w:rPr>
        <w:t>n</w:t>
      </w:r>
      <w:r w:rsidRPr="003576C7">
        <w:rPr>
          <w:rFonts w:hint="eastAsia"/>
          <w:szCs w:val="28"/>
        </w:rPr>
        <w:t>的样本常用</w:t>
      </w:r>
      <w:r w:rsidRPr="003576C7">
        <w:rPr>
          <w:rFonts w:hint="eastAsia"/>
          <w:szCs w:val="28"/>
        </w:rPr>
        <w:t>n</w:t>
      </w:r>
      <w:proofErr w:type="gramStart"/>
      <w:r w:rsidRPr="003576C7">
        <w:rPr>
          <w:rFonts w:hint="eastAsia"/>
          <w:szCs w:val="28"/>
        </w:rPr>
        <w:t>个</w:t>
      </w:r>
      <w:proofErr w:type="gramEnd"/>
      <w:r w:rsidRPr="003576C7">
        <w:rPr>
          <w:rFonts w:hint="eastAsia"/>
          <w:szCs w:val="28"/>
        </w:rPr>
        <w:t>随机变量</w:t>
      </w:r>
      <w:r w:rsidRPr="003576C7">
        <w:rPr>
          <w:rFonts w:hint="eastAsia"/>
          <w:szCs w:val="28"/>
        </w:rPr>
        <w:t>X1</w:t>
      </w:r>
      <w:r w:rsidRPr="003576C7">
        <w:rPr>
          <w:rFonts w:hint="eastAsia"/>
          <w:szCs w:val="28"/>
        </w:rPr>
        <w:t>，</w:t>
      </w:r>
      <w:r w:rsidRPr="003576C7">
        <w:rPr>
          <w:rFonts w:hint="eastAsia"/>
          <w:szCs w:val="28"/>
        </w:rPr>
        <w:t>X2</w:t>
      </w:r>
      <w:r w:rsidRPr="003576C7">
        <w:rPr>
          <w:rFonts w:hint="eastAsia"/>
          <w:szCs w:val="28"/>
        </w:rPr>
        <w:t>，…，</w:t>
      </w:r>
      <w:proofErr w:type="spellStart"/>
      <w:r w:rsidRPr="003576C7">
        <w:rPr>
          <w:rFonts w:hint="eastAsia"/>
          <w:szCs w:val="28"/>
        </w:rPr>
        <w:t>Xn</w:t>
      </w:r>
      <w:proofErr w:type="spellEnd"/>
      <w:r w:rsidRPr="003576C7">
        <w:rPr>
          <w:rFonts w:hint="eastAsia"/>
          <w:szCs w:val="28"/>
        </w:rPr>
        <w:t>表示，其观测值（样本数据）则表示为</w:t>
      </w:r>
      <w:r w:rsidRPr="003576C7">
        <w:rPr>
          <w:rFonts w:hint="eastAsia"/>
          <w:szCs w:val="28"/>
        </w:rPr>
        <w:t>x1</w:t>
      </w:r>
      <w:r w:rsidRPr="003576C7">
        <w:rPr>
          <w:rFonts w:hint="eastAsia"/>
          <w:szCs w:val="28"/>
        </w:rPr>
        <w:t>，</w:t>
      </w:r>
      <w:r w:rsidRPr="003576C7">
        <w:rPr>
          <w:rFonts w:hint="eastAsia"/>
          <w:szCs w:val="28"/>
        </w:rPr>
        <w:t>...</w:t>
      </w:r>
      <w:r w:rsidRPr="003576C7">
        <w:rPr>
          <w:rFonts w:hint="eastAsia"/>
          <w:szCs w:val="28"/>
        </w:rPr>
        <w:t>，</w:t>
      </w:r>
      <w:proofErr w:type="spellStart"/>
      <w:r w:rsidRPr="003576C7">
        <w:rPr>
          <w:rFonts w:hint="eastAsia"/>
          <w:szCs w:val="28"/>
        </w:rPr>
        <w:t>xn</w:t>
      </w:r>
      <w:proofErr w:type="spellEnd"/>
      <w:r w:rsidRPr="003576C7">
        <w:rPr>
          <w:rFonts w:hint="eastAsia"/>
          <w:szCs w:val="28"/>
        </w:rPr>
        <w:t>，为简单起见，有时不加区别。</w:t>
      </w:r>
    </w:p>
    <w:p w:rsidR="00231695" w:rsidRDefault="00231695" w:rsidP="00231695"/>
    <w:p w:rsidR="00231695" w:rsidRPr="00CD049C" w:rsidRDefault="00231695" w:rsidP="00231695">
      <w:pPr>
        <w:rPr>
          <w:b/>
          <w:sz w:val="30"/>
          <w:szCs w:val="30"/>
        </w:rPr>
      </w:pPr>
      <w:r w:rsidRPr="00CD049C">
        <w:rPr>
          <w:rFonts w:hint="eastAsia"/>
          <w:b/>
          <w:sz w:val="30"/>
          <w:szCs w:val="30"/>
        </w:rPr>
        <w:t>（</w:t>
      </w:r>
      <w:r>
        <w:rPr>
          <w:rFonts w:hint="eastAsia"/>
          <w:b/>
          <w:sz w:val="30"/>
          <w:szCs w:val="30"/>
        </w:rPr>
        <w:t>六</w:t>
      </w:r>
      <w:r w:rsidRPr="00CD049C">
        <w:rPr>
          <w:rFonts w:hint="eastAsia"/>
          <w:b/>
          <w:sz w:val="30"/>
          <w:szCs w:val="30"/>
        </w:rPr>
        <w:t>）参数与统计量</w:t>
      </w:r>
    </w:p>
    <w:p w:rsidR="00231695" w:rsidRPr="003576C7" w:rsidRDefault="00231695" w:rsidP="00231695">
      <w:pPr>
        <w:ind w:firstLine="612"/>
        <w:rPr>
          <w:rFonts w:cs="Times New Roman"/>
          <w:szCs w:val="28"/>
        </w:rPr>
      </w:pPr>
      <w:r w:rsidRPr="003576C7">
        <w:rPr>
          <w:rFonts w:hint="eastAsia"/>
          <w:szCs w:val="28"/>
        </w:rPr>
        <w:t>参</w:t>
      </w:r>
      <w:r w:rsidRPr="003576C7">
        <w:rPr>
          <w:rFonts w:cs="Times New Roman"/>
          <w:szCs w:val="28"/>
        </w:rPr>
        <w:t>数</w:t>
      </w:r>
      <w:r w:rsidRPr="003576C7">
        <w:rPr>
          <w:rFonts w:cs="Times New Roman"/>
          <w:szCs w:val="28"/>
        </w:rPr>
        <w:t>(parameter)</w:t>
      </w:r>
      <w:r w:rsidRPr="003576C7">
        <w:rPr>
          <w:rFonts w:cs="Times New Roman"/>
          <w:szCs w:val="28"/>
        </w:rPr>
        <w:t>：用来描述总体特征的概括性值。如总体平均值（</w:t>
      </w:r>
      <w:r w:rsidRPr="003576C7">
        <w:rPr>
          <w:rFonts w:cs="Times New Roman"/>
          <w:szCs w:val="28"/>
        </w:rPr>
        <w:t>μ</w:t>
      </w:r>
      <w:r w:rsidRPr="003576C7">
        <w:rPr>
          <w:rFonts w:cs="Times New Roman"/>
          <w:szCs w:val="28"/>
        </w:rPr>
        <w:t>）、总体方差（</w:t>
      </w:r>
      <w:r w:rsidRPr="003576C7">
        <w:rPr>
          <w:rFonts w:cs="Times New Roman"/>
          <w:b/>
          <w:bCs/>
          <w:i/>
          <w:iCs/>
          <w:szCs w:val="28"/>
        </w:rPr>
        <w:sym w:font="Symbol" w:char="F073"/>
      </w:r>
      <w:r w:rsidRPr="003576C7">
        <w:rPr>
          <w:rFonts w:cs="Times New Roman"/>
          <w:b/>
          <w:bCs/>
          <w:szCs w:val="28"/>
          <w:vertAlign w:val="superscript"/>
        </w:rPr>
        <w:t>2</w:t>
      </w:r>
      <w:r w:rsidRPr="003576C7">
        <w:rPr>
          <w:rFonts w:cs="Times New Roman"/>
          <w:szCs w:val="28"/>
        </w:rPr>
        <w:t>）、总体比例（</w:t>
      </w:r>
      <w:r w:rsidRPr="003576C7">
        <w:rPr>
          <w:rFonts w:cs="Times New Roman"/>
          <w:szCs w:val="28"/>
        </w:rPr>
        <w:t>π</w:t>
      </w:r>
      <w:r w:rsidRPr="003576C7">
        <w:rPr>
          <w:rFonts w:cs="Times New Roman"/>
          <w:szCs w:val="28"/>
        </w:rPr>
        <w:t>）等。</w:t>
      </w:r>
    </w:p>
    <w:p w:rsidR="00231695" w:rsidRPr="003576C7" w:rsidRDefault="00231695" w:rsidP="00231695">
      <w:pPr>
        <w:ind w:firstLine="612"/>
        <w:rPr>
          <w:szCs w:val="28"/>
        </w:rPr>
      </w:pPr>
      <w:r w:rsidRPr="003576C7">
        <w:rPr>
          <w:rFonts w:cs="Times New Roman"/>
          <w:szCs w:val="28"/>
        </w:rPr>
        <w:lastRenderedPageBreak/>
        <w:t>统计量</w:t>
      </w:r>
      <w:r w:rsidRPr="003576C7">
        <w:rPr>
          <w:rFonts w:cs="Times New Roman"/>
          <w:szCs w:val="28"/>
        </w:rPr>
        <w:t>(statistics)</w:t>
      </w:r>
      <w:r w:rsidRPr="003576C7">
        <w:rPr>
          <w:rFonts w:hint="eastAsia"/>
          <w:szCs w:val="28"/>
        </w:rPr>
        <w:t>：用来描述样本特征的概括性值。如样本均值（</w:t>
      </w:r>
      <w:r w:rsidR="006A6C40" w:rsidRPr="00E4564E">
        <w:rPr>
          <w:position w:val="-6"/>
        </w:rPr>
        <w:object w:dxaOrig="279" w:dyaOrig="340">
          <v:shape id="_x0000_i1029" type="#_x0000_t75" style="width:13.8pt;height:16.8pt" o:ole="">
            <v:imagedata r:id="rId19" o:title=""/>
          </v:shape>
          <o:OLEObject Type="Embed" ProgID="Equation.DSMT4" ShapeID="_x0000_i1029" DrawAspect="Content" ObjectID="_1497109440" r:id="rId20"/>
        </w:object>
      </w:r>
      <w:r w:rsidRPr="003576C7">
        <w:rPr>
          <w:rFonts w:hint="eastAsia"/>
          <w:szCs w:val="28"/>
        </w:rPr>
        <w:t>）、样本方差（</w:t>
      </w:r>
      <w:r w:rsidRPr="003576C7">
        <w:rPr>
          <w:b/>
          <w:bCs/>
          <w:i/>
          <w:iCs/>
          <w:szCs w:val="28"/>
        </w:rPr>
        <w:t>s</w:t>
      </w:r>
      <w:r w:rsidRPr="003576C7">
        <w:rPr>
          <w:b/>
          <w:bCs/>
          <w:szCs w:val="28"/>
          <w:vertAlign w:val="superscript"/>
        </w:rPr>
        <w:t>2</w:t>
      </w:r>
      <w:r w:rsidRPr="003576C7">
        <w:rPr>
          <w:rFonts w:hint="eastAsia"/>
          <w:szCs w:val="28"/>
        </w:rPr>
        <w:t>）、样本比例（</w:t>
      </w:r>
      <w:r w:rsidRPr="003576C7">
        <w:rPr>
          <w:rFonts w:hint="eastAsia"/>
          <w:szCs w:val="28"/>
        </w:rPr>
        <w:t>P</w:t>
      </w:r>
      <w:r w:rsidRPr="003576C7">
        <w:rPr>
          <w:rFonts w:hint="eastAsia"/>
          <w:szCs w:val="28"/>
        </w:rPr>
        <w:t>）等。</w:t>
      </w:r>
    </w:p>
    <w:p w:rsidR="00231695" w:rsidRDefault="00231695" w:rsidP="00231695"/>
    <w:p w:rsidR="00231695" w:rsidRPr="007F1EAA" w:rsidRDefault="00231695" w:rsidP="00231695">
      <w:pPr>
        <w:pStyle w:val="a4"/>
        <w:numPr>
          <w:ilvl w:val="0"/>
          <w:numId w:val="2"/>
        </w:numPr>
        <w:ind w:firstLineChars="0"/>
        <w:rPr>
          <w:b/>
        </w:rPr>
      </w:pPr>
      <w:r w:rsidRPr="007F1EAA">
        <w:rPr>
          <w:rFonts w:hint="eastAsia"/>
          <w:b/>
        </w:rPr>
        <w:t>表示数据位置的统计量</w:t>
      </w:r>
    </w:p>
    <w:p w:rsidR="00231695" w:rsidRPr="003576C7" w:rsidRDefault="00231695" w:rsidP="00231695">
      <w:pPr>
        <w:rPr>
          <w:szCs w:val="28"/>
        </w:rPr>
      </w:pPr>
      <w:r>
        <w:rPr>
          <w:rFonts w:hint="eastAsia"/>
        </w:rPr>
        <w:t xml:space="preserve">    </w:t>
      </w:r>
      <w:r w:rsidRPr="003576C7">
        <w:rPr>
          <w:rFonts w:hint="eastAsia"/>
          <w:szCs w:val="28"/>
        </w:rPr>
        <w:t>常见的位置统计量有：均值、中位数、分位数、众数等。</w:t>
      </w:r>
    </w:p>
    <w:p w:rsidR="00231695" w:rsidRPr="003576C7" w:rsidRDefault="00231695" w:rsidP="00231695">
      <w:pPr>
        <w:rPr>
          <w:szCs w:val="28"/>
        </w:rPr>
      </w:pPr>
      <w:r w:rsidRPr="003576C7">
        <w:rPr>
          <w:rFonts w:hint="eastAsia"/>
          <w:szCs w:val="28"/>
        </w:rPr>
        <w:t xml:space="preserve">    </w:t>
      </w:r>
    </w:p>
    <w:p w:rsidR="00231695" w:rsidRPr="003576C7" w:rsidRDefault="00231695" w:rsidP="00231695">
      <w:pPr>
        <w:pStyle w:val="a4"/>
        <w:numPr>
          <w:ilvl w:val="0"/>
          <w:numId w:val="3"/>
        </w:numPr>
        <w:ind w:firstLineChars="0"/>
        <w:rPr>
          <w:sz w:val="28"/>
          <w:szCs w:val="28"/>
        </w:rPr>
      </w:pPr>
      <w:r w:rsidRPr="003576C7">
        <w:rPr>
          <w:rFonts w:hint="eastAsia"/>
          <w:sz w:val="28"/>
          <w:szCs w:val="28"/>
        </w:rPr>
        <w:t>均值（</w:t>
      </w:r>
      <w:r w:rsidRPr="003576C7">
        <w:rPr>
          <w:rFonts w:cs="Times New Roman"/>
          <w:sz w:val="28"/>
          <w:szCs w:val="28"/>
        </w:rPr>
        <w:t>Mean</w:t>
      </w:r>
      <w:r w:rsidRPr="003576C7">
        <w:rPr>
          <w:rFonts w:hint="eastAsia"/>
          <w:sz w:val="28"/>
          <w:szCs w:val="28"/>
        </w:rPr>
        <w:t>）</w:t>
      </w:r>
    </w:p>
    <w:p w:rsidR="00231695" w:rsidRPr="003576C7" w:rsidRDefault="00231695" w:rsidP="00231695">
      <w:pPr>
        <w:ind w:firstLineChars="200" w:firstLine="560"/>
        <w:rPr>
          <w:szCs w:val="28"/>
        </w:rPr>
      </w:pPr>
      <w:r w:rsidRPr="003576C7">
        <w:rPr>
          <w:rFonts w:hint="eastAsia"/>
          <w:szCs w:val="28"/>
        </w:rPr>
        <w:t>均值是所有观测值的平均值，是描述数据取值中心位置的一个度量：</w:t>
      </w:r>
    </w:p>
    <w:p w:rsidR="00231695" w:rsidRPr="003576C7" w:rsidRDefault="00231695" w:rsidP="00231695">
      <w:pPr>
        <w:ind w:firstLineChars="200" w:firstLine="560"/>
        <w:rPr>
          <w:szCs w:val="28"/>
        </w:rPr>
      </w:pPr>
      <w:r>
        <w:rPr>
          <w:noProof/>
          <w:szCs w:val="28"/>
        </w:rPr>
        <w:drawing>
          <wp:anchor distT="0" distB="0" distL="114300" distR="114300" simplePos="0" relativeHeight="251660288" behindDoc="0" locked="0" layoutInCell="1" allowOverlap="1" wp14:anchorId="5EC764E2" wp14:editId="22760FC4">
            <wp:simplePos x="0" y="0"/>
            <wp:positionH relativeFrom="column">
              <wp:posOffset>1360170</wp:posOffset>
            </wp:positionH>
            <wp:positionV relativeFrom="paragraph">
              <wp:posOffset>50800</wp:posOffset>
            </wp:positionV>
            <wp:extent cx="2305050" cy="603885"/>
            <wp:effectExtent l="0" t="0" r="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05050" cy="603885"/>
                    </a:xfrm>
                    <a:prstGeom prst="rect">
                      <a:avLst/>
                    </a:prstGeom>
                    <a:noFill/>
                  </pic:spPr>
                </pic:pic>
              </a:graphicData>
            </a:graphic>
            <wp14:sizeRelH relativeFrom="page">
              <wp14:pctWidth>0</wp14:pctWidth>
            </wp14:sizeRelH>
            <wp14:sizeRelV relativeFrom="page">
              <wp14:pctHeight>0</wp14:pctHeight>
            </wp14:sizeRelV>
          </wp:anchor>
        </w:drawing>
      </w:r>
    </w:p>
    <w:p w:rsidR="00231695" w:rsidRPr="003576C7" w:rsidRDefault="00231695" w:rsidP="00231695">
      <w:pPr>
        <w:jc w:val="center"/>
        <w:rPr>
          <w:szCs w:val="28"/>
        </w:rPr>
      </w:pPr>
    </w:p>
    <w:p w:rsidR="00231695" w:rsidRPr="003576C7" w:rsidRDefault="00231695" w:rsidP="00231695">
      <w:pPr>
        <w:pStyle w:val="a4"/>
        <w:numPr>
          <w:ilvl w:val="0"/>
          <w:numId w:val="3"/>
        </w:numPr>
        <w:ind w:firstLineChars="0"/>
        <w:rPr>
          <w:sz w:val="28"/>
          <w:szCs w:val="28"/>
        </w:rPr>
      </w:pPr>
      <w:r w:rsidRPr="003576C7">
        <w:rPr>
          <w:rFonts w:hint="eastAsia"/>
          <w:sz w:val="28"/>
          <w:szCs w:val="28"/>
        </w:rPr>
        <w:t>中位数（</w:t>
      </w:r>
      <w:r w:rsidRPr="003576C7">
        <w:rPr>
          <w:rFonts w:cs="Times New Roman"/>
          <w:sz w:val="28"/>
          <w:szCs w:val="28"/>
        </w:rPr>
        <w:t>Median</w:t>
      </w:r>
      <w:r w:rsidRPr="003576C7">
        <w:rPr>
          <w:rFonts w:hint="eastAsia"/>
          <w:sz w:val="28"/>
          <w:szCs w:val="28"/>
        </w:rPr>
        <w:t>）</w:t>
      </w:r>
    </w:p>
    <w:p w:rsidR="00231695" w:rsidRPr="003576C7" w:rsidRDefault="00231695" w:rsidP="00231695">
      <w:pPr>
        <w:ind w:firstLine="588"/>
        <w:rPr>
          <w:szCs w:val="28"/>
        </w:rPr>
      </w:pPr>
      <w:r w:rsidRPr="003576C7">
        <w:rPr>
          <w:rFonts w:hint="eastAsia"/>
          <w:szCs w:val="28"/>
        </w:rPr>
        <w:t>中位数是描述观测值数据中心位置的统计量，大体上比中位数大和小的数据各占观测值的一半。</w:t>
      </w:r>
    </w:p>
    <w:p w:rsidR="00231695" w:rsidRPr="003576C7" w:rsidRDefault="00231695" w:rsidP="00231695">
      <w:pPr>
        <w:ind w:firstLine="588"/>
        <w:rPr>
          <w:szCs w:val="28"/>
        </w:rPr>
      </w:pPr>
      <w:r>
        <w:rPr>
          <w:noProof/>
          <w:szCs w:val="28"/>
        </w:rPr>
        <w:drawing>
          <wp:anchor distT="0" distB="0" distL="114300" distR="114300" simplePos="0" relativeHeight="251659264" behindDoc="0" locked="0" layoutInCell="1" allowOverlap="1" wp14:anchorId="264787A1" wp14:editId="212AF286">
            <wp:simplePos x="0" y="0"/>
            <wp:positionH relativeFrom="column">
              <wp:posOffset>935355</wp:posOffset>
            </wp:positionH>
            <wp:positionV relativeFrom="paragraph">
              <wp:posOffset>1115060</wp:posOffset>
            </wp:positionV>
            <wp:extent cx="3141345" cy="1043305"/>
            <wp:effectExtent l="0" t="0" r="1905"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41345" cy="1043305"/>
                    </a:xfrm>
                    <a:prstGeom prst="rect">
                      <a:avLst/>
                    </a:prstGeom>
                    <a:noFill/>
                  </pic:spPr>
                </pic:pic>
              </a:graphicData>
            </a:graphic>
            <wp14:sizeRelH relativeFrom="page">
              <wp14:pctWidth>0</wp14:pctWidth>
            </wp14:sizeRelH>
            <wp14:sizeRelV relativeFrom="page">
              <wp14:pctHeight>0</wp14:pctHeight>
            </wp14:sizeRelV>
          </wp:anchor>
        </w:drawing>
      </w:r>
      <w:r w:rsidRPr="003576C7">
        <w:rPr>
          <w:rFonts w:hint="eastAsia"/>
          <w:szCs w:val="28"/>
        </w:rPr>
        <w:t>中位数的一个优点是它不受个别极端数据的影响，具有稳健性。其计算方法是：首先将数据从小到大排序为：</w:t>
      </w:r>
      <w:r w:rsidRPr="003576C7">
        <w:rPr>
          <w:rFonts w:hint="eastAsia"/>
          <w:szCs w:val="28"/>
        </w:rPr>
        <w:t>x(1)</w:t>
      </w:r>
      <w:r w:rsidRPr="003576C7">
        <w:rPr>
          <w:rFonts w:hint="eastAsia"/>
          <w:szCs w:val="28"/>
        </w:rPr>
        <w:t>，</w:t>
      </w:r>
      <w:r w:rsidRPr="003576C7">
        <w:rPr>
          <w:rFonts w:hint="eastAsia"/>
          <w:szCs w:val="28"/>
        </w:rPr>
        <w:t>...</w:t>
      </w:r>
      <w:r w:rsidRPr="003576C7">
        <w:rPr>
          <w:rFonts w:hint="eastAsia"/>
          <w:szCs w:val="28"/>
        </w:rPr>
        <w:t>，</w:t>
      </w:r>
      <w:r w:rsidRPr="003576C7">
        <w:rPr>
          <w:rFonts w:hint="eastAsia"/>
          <w:szCs w:val="28"/>
        </w:rPr>
        <w:t>x(n)</w:t>
      </w:r>
      <w:r w:rsidRPr="003576C7">
        <w:rPr>
          <w:rFonts w:hint="eastAsia"/>
          <w:szCs w:val="28"/>
        </w:rPr>
        <w:t>，然后计算</w:t>
      </w:r>
    </w:p>
    <w:p w:rsidR="00231695" w:rsidRPr="003576C7" w:rsidRDefault="00231695" w:rsidP="00231695">
      <w:pPr>
        <w:ind w:firstLine="588"/>
        <w:rPr>
          <w:szCs w:val="28"/>
        </w:rPr>
      </w:pPr>
    </w:p>
    <w:p w:rsidR="00231695" w:rsidRPr="003576C7" w:rsidRDefault="00231695" w:rsidP="00231695">
      <w:pPr>
        <w:rPr>
          <w:szCs w:val="28"/>
        </w:rPr>
      </w:pPr>
    </w:p>
    <w:p w:rsidR="00231695" w:rsidRPr="003576C7" w:rsidRDefault="00231695" w:rsidP="00231695">
      <w:pPr>
        <w:rPr>
          <w:szCs w:val="28"/>
        </w:rPr>
      </w:pPr>
    </w:p>
    <w:p w:rsidR="00231695" w:rsidRPr="003576C7" w:rsidRDefault="00231695" w:rsidP="00231695">
      <w:pPr>
        <w:pStyle w:val="a4"/>
        <w:numPr>
          <w:ilvl w:val="0"/>
          <w:numId w:val="3"/>
        </w:numPr>
        <w:ind w:firstLineChars="0"/>
        <w:rPr>
          <w:sz w:val="28"/>
          <w:szCs w:val="28"/>
        </w:rPr>
      </w:pPr>
      <w:r w:rsidRPr="003576C7">
        <w:rPr>
          <w:rFonts w:hint="eastAsia"/>
          <w:sz w:val="28"/>
          <w:szCs w:val="28"/>
        </w:rPr>
        <w:t>众数（</w:t>
      </w:r>
      <w:r w:rsidRPr="003576C7">
        <w:rPr>
          <w:rFonts w:hint="eastAsia"/>
          <w:sz w:val="28"/>
          <w:szCs w:val="28"/>
        </w:rPr>
        <w:t>Mode</w:t>
      </w:r>
      <w:r w:rsidRPr="003576C7">
        <w:rPr>
          <w:rFonts w:hint="eastAsia"/>
          <w:sz w:val="28"/>
          <w:szCs w:val="28"/>
        </w:rPr>
        <w:t>）</w:t>
      </w:r>
    </w:p>
    <w:p w:rsidR="00231695" w:rsidRPr="003576C7" w:rsidRDefault="00231695" w:rsidP="00231695">
      <w:pPr>
        <w:ind w:firstLineChars="200" w:firstLine="560"/>
        <w:rPr>
          <w:szCs w:val="28"/>
        </w:rPr>
      </w:pPr>
      <w:r w:rsidRPr="003576C7">
        <w:rPr>
          <w:rFonts w:hint="eastAsia"/>
          <w:szCs w:val="28"/>
        </w:rPr>
        <w:t>观测值中出现最多的</w:t>
      </w:r>
      <w:proofErr w:type="gramStart"/>
      <w:r w:rsidRPr="003576C7">
        <w:rPr>
          <w:rFonts w:hint="eastAsia"/>
          <w:szCs w:val="28"/>
        </w:rPr>
        <w:t>数称为</w:t>
      </w:r>
      <w:proofErr w:type="gramEnd"/>
      <w:r w:rsidRPr="003576C7">
        <w:rPr>
          <w:rFonts w:hint="eastAsia"/>
          <w:szCs w:val="28"/>
        </w:rPr>
        <w:t>众数。众数用得不如均值和中位数普</w:t>
      </w:r>
      <w:r w:rsidRPr="003576C7">
        <w:rPr>
          <w:rFonts w:hint="eastAsia"/>
          <w:szCs w:val="28"/>
        </w:rPr>
        <w:lastRenderedPageBreak/>
        <w:t>遍。在属性变量分析中，常需考虑频数，因此众数用得多些。</w:t>
      </w:r>
    </w:p>
    <w:p w:rsidR="00231695" w:rsidRPr="003576C7" w:rsidRDefault="00231695" w:rsidP="00231695">
      <w:pPr>
        <w:ind w:firstLineChars="200" w:firstLine="560"/>
        <w:rPr>
          <w:szCs w:val="28"/>
        </w:rPr>
      </w:pPr>
    </w:p>
    <w:p w:rsidR="00231695" w:rsidRPr="003576C7" w:rsidRDefault="00231695" w:rsidP="00231695">
      <w:pPr>
        <w:pStyle w:val="a4"/>
        <w:numPr>
          <w:ilvl w:val="0"/>
          <w:numId w:val="3"/>
        </w:numPr>
        <w:ind w:firstLineChars="0"/>
        <w:rPr>
          <w:sz w:val="28"/>
          <w:szCs w:val="28"/>
        </w:rPr>
      </w:pPr>
      <w:r w:rsidRPr="003576C7">
        <w:rPr>
          <w:rFonts w:hint="eastAsia"/>
          <w:sz w:val="28"/>
          <w:szCs w:val="28"/>
        </w:rPr>
        <w:t>百分位数（</w:t>
      </w:r>
      <w:r w:rsidRPr="003576C7">
        <w:rPr>
          <w:rFonts w:hint="eastAsia"/>
          <w:sz w:val="28"/>
          <w:szCs w:val="28"/>
        </w:rPr>
        <w:t>Percentile</w:t>
      </w:r>
      <w:r w:rsidRPr="003576C7">
        <w:rPr>
          <w:rFonts w:hint="eastAsia"/>
          <w:sz w:val="28"/>
          <w:szCs w:val="28"/>
        </w:rPr>
        <w:t>）</w:t>
      </w:r>
    </w:p>
    <w:p w:rsidR="00231695" w:rsidRPr="003576C7" w:rsidRDefault="00231695" w:rsidP="00231695">
      <w:pPr>
        <w:ind w:firstLineChars="200" w:firstLine="560"/>
        <w:rPr>
          <w:szCs w:val="28"/>
        </w:rPr>
      </w:pPr>
      <w:r w:rsidRPr="003576C7">
        <w:rPr>
          <w:rFonts w:hint="eastAsia"/>
          <w:szCs w:val="28"/>
        </w:rPr>
        <w:t>分位数也是描述数据分布和位置的统计量。</w:t>
      </w:r>
      <w:r w:rsidRPr="003576C7">
        <w:rPr>
          <w:rFonts w:hint="eastAsia"/>
          <w:szCs w:val="28"/>
        </w:rPr>
        <w:t>0.5</w:t>
      </w:r>
      <w:r w:rsidRPr="003576C7">
        <w:rPr>
          <w:rFonts w:hint="eastAsia"/>
          <w:szCs w:val="28"/>
        </w:rPr>
        <w:t>分位数就是中位数，</w:t>
      </w:r>
      <w:r w:rsidRPr="003576C7">
        <w:rPr>
          <w:rFonts w:hint="eastAsia"/>
          <w:szCs w:val="28"/>
        </w:rPr>
        <w:t>0.75</w:t>
      </w:r>
      <w:r w:rsidRPr="003576C7">
        <w:rPr>
          <w:rFonts w:hint="eastAsia"/>
          <w:szCs w:val="28"/>
        </w:rPr>
        <w:t>分位数和</w:t>
      </w:r>
      <w:r w:rsidRPr="003576C7">
        <w:rPr>
          <w:rFonts w:hint="eastAsia"/>
          <w:szCs w:val="28"/>
        </w:rPr>
        <w:t>0.25</w:t>
      </w:r>
      <w:r w:rsidRPr="003576C7">
        <w:rPr>
          <w:rFonts w:hint="eastAsia"/>
          <w:szCs w:val="28"/>
        </w:rPr>
        <w:t>分位数又分别称为上、下四分位数，并分别记为</w:t>
      </w:r>
      <w:r w:rsidRPr="003576C7">
        <w:rPr>
          <w:rFonts w:hint="eastAsia"/>
          <w:szCs w:val="28"/>
        </w:rPr>
        <w:t>Q3</w:t>
      </w:r>
      <w:r w:rsidRPr="003576C7">
        <w:rPr>
          <w:rFonts w:hint="eastAsia"/>
          <w:szCs w:val="28"/>
        </w:rPr>
        <w:t>和</w:t>
      </w:r>
      <w:r w:rsidRPr="003576C7">
        <w:rPr>
          <w:rFonts w:hint="eastAsia"/>
          <w:szCs w:val="28"/>
        </w:rPr>
        <w:t>Q1.</w:t>
      </w:r>
    </w:p>
    <w:p w:rsidR="00231695" w:rsidRDefault="00231695" w:rsidP="00231695"/>
    <w:p w:rsidR="00231695" w:rsidRDefault="00231695" w:rsidP="00231695">
      <w:r>
        <w:rPr>
          <w:rFonts w:hint="eastAsia"/>
        </w:rPr>
        <w:t>四、</w:t>
      </w:r>
      <w:r w:rsidRPr="007F1EAA">
        <w:rPr>
          <w:rFonts w:hint="eastAsia"/>
          <w:b/>
        </w:rPr>
        <w:t>表示数据分散程度的统计量</w:t>
      </w:r>
    </w:p>
    <w:p w:rsidR="00231695" w:rsidRPr="003576C7" w:rsidRDefault="00231695" w:rsidP="00231695">
      <w:pPr>
        <w:ind w:firstLineChars="200" w:firstLine="560"/>
        <w:rPr>
          <w:szCs w:val="28"/>
        </w:rPr>
      </w:pPr>
      <w:r w:rsidRPr="003576C7">
        <w:rPr>
          <w:rFonts w:hint="eastAsia"/>
          <w:szCs w:val="28"/>
        </w:rPr>
        <w:t xml:space="preserve">1. </w:t>
      </w:r>
      <w:r w:rsidRPr="003576C7">
        <w:rPr>
          <w:rFonts w:hint="eastAsia"/>
          <w:szCs w:val="28"/>
        </w:rPr>
        <w:t>极差（</w:t>
      </w:r>
      <w:r w:rsidRPr="003576C7">
        <w:rPr>
          <w:rFonts w:hint="eastAsia"/>
          <w:szCs w:val="28"/>
        </w:rPr>
        <w:t>Range</w:t>
      </w:r>
      <w:r w:rsidRPr="003576C7">
        <w:rPr>
          <w:rFonts w:hint="eastAsia"/>
          <w:szCs w:val="28"/>
        </w:rPr>
        <w:t>）与半极差（</w:t>
      </w:r>
      <w:r w:rsidRPr="003576C7">
        <w:rPr>
          <w:rFonts w:hint="eastAsia"/>
          <w:szCs w:val="28"/>
        </w:rPr>
        <w:t>Interquartile range</w:t>
      </w:r>
      <w:r w:rsidRPr="003576C7">
        <w:rPr>
          <w:rFonts w:hint="eastAsia"/>
          <w:szCs w:val="28"/>
        </w:rPr>
        <w:t>）</w:t>
      </w:r>
    </w:p>
    <w:p w:rsidR="00231695" w:rsidRPr="003576C7" w:rsidRDefault="00231695" w:rsidP="00231695">
      <w:pPr>
        <w:rPr>
          <w:szCs w:val="28"/>
        </w:rPr>
      </w:pPr>
      <w:r w:rsidRPr="003576C7">
        <w:rPr>
          <w:rFonts w:hint="eastAsia"/>
          <w:szCs w:val="28"/>
        </w:rPr>
        <w:t xml:space="preserve">    </w:t>
      </w:r>
      <w:r w:rsidRPr="003576C7">
        <w:rPr>
          <w:rFonts w:hint="eastAsia"/>
          <w:szCs w:val="28"/>
        </w:rPr>
        <w:t>极差就是数据中的最大值</w:t>
      </w:r>
      <w:r w:rsidRPr="003576C7">
        <w:rPr>
          <w:rFonts w:hint="eastAsia"/>
          <w:color w:val="0070C0"/>
          <w:szCs w:val="28"/>
        </w:rPr>
        <w:t>max{xi}</w:t>
      </w:r>
      <w:r w:rsidRPr="003576C7">
        <w:rPr>
          <w:rFonts w:hint="eastAsia"/>
          <w:szCs w:val="28"/>
        </w:rPr>
        <w:t>和最小值</w:t>
      </w:r>
      <w:r w:rsidRPr="003576C7">
        <w:rPr>
          <w:rFonts w:hint="eastAsia"/>
          <w:color w:val="0070C0"/>
          <w:szCs w:val="28"/>
        </w:rPr>
        <w:t>min{xi}</w:t>
      </w:r>
      <w:r w:rsidRPr="003576C7">
        <w:rPr>
          <w:rFonts w:hint="eastAsia"/>
          <w:szCs w:val="28"/>
        </w:rPr>
        <w:t>之差；</w:t>
      </w:r>
    </w:p>
    <w:p w:rsidR="00231695" w:rsidRPr="003576C7" w:rsidRDefault="00231695" w:rsidP="00231695">
      <w:pPr>
        <w:ind w:firstLine="588"/>
        <w:rPr>
          <w:szCs w:val="28"/>
        </w:rPr>
      </w:pPr>
      <w:r w:rsidRPr="003576C7">
        <w:rPr>
          <w:rFonts w:hint="eastAsia"/>
          <w:szCs w:val="28"/>
        </w:rPr>
        <w:t>上、下四分位数之差</w:t>
      </w:r>
      <w:r w:rsidRPr="003576C7">
        <w:rPr>
          <w:rFonts w:hint="eastAsia"/>
          <w:szCs w:val="28"/>
        </w:rPr>
        <w:t xml:space="preserve">Q3 </w:t>
      </w:r>
      <w:r w:rsidRPr="003576C7">
        <w:rPr>
          <w:rFonts w:hint="eastAsia"/>
          <w:szCs w:val="28"/>
        </w:rPr>
        <w:t>–</w:t>
      </w:r>
      <w:r w:rsidRPr="003576C7">
        <w:rPr>
          <w:rFonts w:hint="eastAsia"/>
          <w:szCs w:val="28"/>
        </w:rPr>
        <w:t xml:space="preserve"> Q1</w:t>
      </w:r>
      <w:r w:rsidRPr="003576C7">
        <w:rPr>
          <w:rFonts w:hint="eastAsia"/>
          <w:szCs w:val="28"/>
        </w:rPr>
        <w:t>称为四分位极差或半极差，它描述了中间半数观测值的散布情况。</w:t>
      </w:r>
    </w:p>
    <w:p w:rsidR="00231695" w:rsidRPr="003576C7" w:rsidRDefault="00231695" w:rsidP="00231695">
      <w:pPr>
        <w:ind w:firstLine="588"/>
        <w:rPr>
          <w:szCs w:val="28"/>
        </w:rPr>
      </w:pPr>
    </w:p>
    <w:p w:rsidR="00231695" w:rsidRPr="003576C7" w:rsidRDefault="00231695" w:rsidP="00231695">
      <w:pPr>
        <w:ind w:firstLineChars="200" w:firstLine="560"/>
        <w:rPr>
          <w:szCs w:val="28"/>
        </w:rPr>
      </w:pPr>
      <w:r w:rsidRPr="003576C7">
        <w:rPr>
          <w:rFonts w:hint="eastAsia"/>
          <w:szCs w:val="28"/>
        </w:rPr>
        <w:t xml:space="preserve">2. </w:t>
      </w:r>
      <w:r w:rsidRPr="003576C7">
        <w:rPr>
          <w:rFonts w:hint="eastAsia"/>
          <w:szCs w:val="28"/>
        </w:rPr>
        <w:t>方差（</w:t>
      </w:r>
      <w:r w:rsidRPr="003576C7">
        <w:rPr>
          <w:rFonts w:hint="eastAsia"/>
          <w:szCs w:val="28"/>
        </w:rPr>
        <w:t>Variance</w:t>
      </w:r>
      <w:r w:rsidRPr="003576C7">
        <w:rPr>
          <w:rFonts w:hint="eastAsia"/>
          <w:szCs w:val="28"/>
        </w:rPr>
        <w:t>）</w:t>
      </w:r>
    </w:p>
    <w:p w:rsidR="00231695" w:rsidRPr="003576C7" w:rsidRDefault="00231695" w:rsidP="00231695">
      <w:pPr>
        <w:rPr>
          <w:szCs w:val="28"/>
        </w:rPr>
      </w:pPr>
      <w:r w:rsidRPr="003576C7">
        <w:rPr>
          <w:rFonts w:hint="eastAsia"/>
          <w:szCs w:val="28"/>
        </w:rPr>
        <w:t xml:space="preserve">    </w:t>
      </w:r>
      <w:r w:rsidRPr="003576C7">
        <w:rPr>
          <w:rFonts w:hint="eastAsia"/>
          <w:szCs w:val="28"/>
        </w:rPr>
        <w:t>方差是由各观测值到均值距离的平方和除以观测量减</w:t>
      </w:r>
      <w:r w:rsidRPr="003576C7">
        <w:rPr>
          <w:rFonts w:hint="eastAsia"/>
          <w:szCs w:val="28"/>
        </w:rPr>
        <w:t>1</w:t>
      </w:r>
      <w:r w:rsidRPr="003576C7">
        <w:rPr>
          <w:rFonts w:hint="eastAsia"/>
          <w:szCs w:val="28"/>
        </w:rPr>
        <w:t>：</w:t>
      </w:r>
    </w:p>
    <w:p w:rsidR="00231695" w:rsidRPr="003576C7" w:rsidRDefault="00231695" w:rsidP="00231695">
      <w:pPr>
        <w:rPr>
          <w:szCs w:val="28"/>
        </w:rPr>
      </w:pPr>
      <w:r>
        <w:rPr>
          <w:noProof/>
          <w:szCs w:val="28"/>
        </w:rPr>
        <w:drawing>
          <wp:anchor distT="0" distB="0" distL="114300" distR="114300" simplePos="0" relativeHeight="251661312" behindDoc="0" locked="0" layoutInCell="1" allowOverlap="1" wp14:anchorId="07A6B9A7" wp14:editId="222CED46">
            <wp:simplePos x="0" y="0"/>
            <wp:positionH relativeFrom="column">
              <wp:posOffset>363220</wp:posOffset>
            </wp:positionH>
            <wp:positionV relativeFrom="paragraph">
              <wp:posOffset>154305</wp:posOffset>
            </wp:positionV>
            <wp:extent cx="4433570" cy="630555"/>
            <wp:effectExtent l="0" t="0" r="508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33570" cy="630555"/>
                    </a:xfrm>
                    <a:prstGeom prst="rect">
                      <a:avLst/>
                    </a:prstGeom>
                    <a:noFill/>
                  </pic:spPr>
                </pic:pic>
              </a:graphicData>
            </a:graphic>
            <wp14:sizeRelH relativeFrom="page">
              <wp14:pctWidth>0</wp14:pctWidth>
            </wp14:sizeRelH>
            <wp14:sizeRelV relativeFrom="page">
              <wp14:pctHeight>0</wp14:pctHeight>
            </wp14:sizeRelV>
          </wp:anchor>
        </w:drawing>
      </w:r>
    </w:p>
    <w:p w:rsidR="00231695" w:rsidRPr="003576C7" w:rsidRDefault="00231695" w:rsidP="00231695">
      <w:pPr>
        <w:rPr>
          <w:szCs w:val="28"/>
        </w:rPr>
      </w:pPr>
    </w:p>
    <w:p w:rsidR="00231695" w:rsidRPr="003576C7" w:rsidRDefault="00231695" w:rsidP="00231695">
      <w:pPr>
        <w:ind w:firstLineChars="200" w:firstLine="560"/>
        <w:rPr>
          <w:szCs w:val="28"/>
        </w:rPr>
      </w:pPr>
    </w:p>
    <w:p w:rsidR="00231695" w:rsidRPr="003576C7" w:rsidRDefault="00231695" w:rsidP="00231695">
      <w:pPr>
        <w:ind w:firstLineChars="200" w:firstLine="560"/>
        <w:rPr>
          <w:szCs w:val="28"/>
        </w:rPr>
      </w:pPr>
      <w:r w:rsidRPr="003576C7">
        <w:rPr>
          <w:rFonts w:hint="eastAsia"/>
          <w:szCs w:val="28"/>
        </w:rPr>
        <w:t xml:space="preserve">3. </w:t>
      </w:r>
      <w:r w:rsidRPr="003576C7">
        <w:rPr>
          <w:rFonts w:hint="eastAsia"/>
          <w:szCs w:val="28"/>
        </w:rPr>
        <w:t>标准差（</w:t>
      </w:r>
      <w:r w:rsidRPr="003576C7">
        <w:rPr>
          <w:rFonts w:hint="eastAsia"/>
          <w:szCs w:val="28"/>
        </w:rPr>
        <w:t>Standard Deviation</w:t>
      </w:r>
      <w:r w:rsidRPr="003576C7">
        <w:rPr>
          <w:rFonts w:hint="eastAsia"/>
          <w:szCs w:val="28"/>
        </w:rPr>
        <w:t>）</w:t>
      </w:r>
    </w:p>
    <w:p w:rsidR="00231695" w:rsidRPr="003576C7" w:rsidRDefault="00231695" w:rsidP="00231695">
      <w:pPr>
        <w:ind w:firstLine="588"/>
        <w:rPr>
          <w:szCs w:val="28"/>
        </w:rPr>
      </w:pPr>
      <w:r w:rsidRPr="003576C7">
        <w:rPr>
          <w:rFonts w:hint="eastAsia"/>
          <w:szCs w:val="28"/>
        </w:rPr>
        <w:t>方差的开方称为标准差：</w:t>
      </w:r>
      <w:r w:rsidRPr="003576C7">
        <w:rPr>
          <w:position w:val="-8"/>
          <w:szCs w:val="28"/>
        </w:rPr>
        <w:object w:dxaOrig="920" w:dyaOrig="420">
          <v:shape id="_x0000_i1030" type="#_x0000_t75" style="width:46.2pt;height:21pt" o:ole="">
            <v:imagedata r:id="rId24" o:title=""/>
          </v:shape>
          <o:OLEObject Type="Embed" ProgID="Equation.DSMT4" ShapeID="_x0000_i1030" DrawAspect="Content" ObjectID="_1497109441" r:id="rId25"/>
        </w:object>
      </w:r>
      <w:r w:rsidRPr="003576C7">
        <w:rPr>
          <w:rFonts w:hint="eastAsia"/>
          <w:szCs w:val="28"/>
        </w:rPr>
        <w:t xml:space="preserve">. </w:t>
      </w:r>
      <w:r w:rsidRPr="003576C7">
        <w:rPr>
          <w:rFonts w:hint="eastAsia"/>
          <w:szCs w:val="28"/>
        </w:rPr>
        <w:t>标准差的量纲与原变量一致。</w:t>
      </w:r>
    </w:p>
    <w:p w:rsidR="00231695" w:rsidRDefault="00231695" w:rsidP="00231695">
      <w:pPr>
        <w:ind w:firstLine="588"/>
        <w:rPr>
          <w:szCs w:val="28"/>
        </w:rPr>
      </w:pPr>
    </w:p>
    <w:p w:rsidR="006A6C40" w:rsidRPr="003576C7" w:rsidRDefault="006A6C40" w:rsidP="00231695">
      <w:pPr>
        <w:ind w:firstLine="588"/>
        <w:rPr>
          <w:szCs w:val="28"/>
        </w:rPr>
      </w:pPr>
    </w:p>
    <w:p w:rsidR="00231695" w:rsidRPr="003576C7" w:rsidRDefault="00231695" w:rsidP="00231695">
      <w:pPr>
        <w:ind w:firstLineChars="200" w:firstLine="560"/>
        <w:rPr>
          <w:szCs w:val="28"/>
        </w:rPr>
      </w:pPr>
      <w:r w:rsidRPr="003576C7">
        <w:rPr>
          <w:rFonts w:hint="eastAsia"/>
          <w:szCs w:val="28"/>
        </w:rPr>
        <w:lastRenderedPageBreak/>
        <w:t xml:space="preserve">4. </w:t>
      </w:r>
      <w:r w:rsidRPr="003576C7">
        <w:rPr>
          <w:rFonts w:hint="eastAsia"/>
          <w:szCs w:val="28"/>
        </w:rPr>
        <w:t>变异系数（</w:t>
      </w:r>
      <w:r w:rsidRPr="003576C7">
        <w:rPr>
          <w:rFonts w:hint="eastAsia"/>
          <w:szCs w:val="28"/>
        </w:rPr>
        <w:t>Coefficient of Variation</w:t>
      </w:r>
      <w:r w:rsidRPr="003576C7">
        <w:rPr>
          <w:rFonts w:hint="eastAsia"/>
          <w:szCs w:val="28"/>
        </w:rPr>
        <w:t>）</w:t>
      </w:r>
    </w:p>
    <w:p w:rsidR="00231695" w:rsidRPr="003576C7" w:rsidRDefault="00231695" w:rsidP="00231695">
      <w:pPr>
        <w:rPr>
          <w:szCs w:val="28"/>
        </w:rPr>
      </w:pPr>
      <w:r w:rsidRPr="003576C7">
        <w:rPr>
          <w:rFonts w:hint="eastAsia"/>
          <w:szCs w:val="28"/>
        </w:rPr>
        <w:t xml:space="preserve">    </w:t>
      </w:r>
      <w:r w:rsidRPr="003576C7">
        <w:rPr>
          <w:rFonts w:hint="eastAsia"/>
          <w:szCs w:val="28"/>
        </w:rPr>
        <w:t>变异系数是将标准差表示为均值的百分数，是观测数据分散性的一个度量，它在比较用不同单位测量的数据的分散性时是有用的：</w:t>
      </w:r>
    </w:p>
    <w:p w:rsidR="00231695" w:rsidRDefault="00231695" w:rsidP="00231695">
      <w:pPr>
        <w:jc w:val="center"/>
      </w:pPr>
      <w:r w:rsidRPr="00040B17">
        <w:rPr>
          <w:position w:val="-24"/>
        </w:rPr>
        <w:object w:dxaOrig="1359" w:dyaOrig="620">
          <v:shape id="_x0000_i1031" type="#_x0000_t75" style="width:67.8pt;height:31.2pt" o:ole="">
            <v:imagedata r:id="rId26" o:title=""/>
          </v:shape>
          <o:OLEObject Type="Embed" ProgID="Equation.DSMT4" ShapeID="_x0000_i1031" DrawAspect="Content" ObjectID="_1497109442" r:id="rId27"/>
        </w:object>
      </w:r>
    </w:p>
    <w:p w:rsidR="00231695" w:rsidRDefault="00231695" w:rsidP="00231695"/>
    <w:p w:rsidR="00231695" w:rsidRPr="003576C7" w:rsidRDefault="00231695" w:rsidP="00231695">
      <w:pPr>
        <w:rPr>
          <w:b/>
        </w:rPr>
      </w:pPr>
      <w:r w:rsidRPr="003576C7">
        <w:rPr>
          <w:rFonts w:hint="eastAsia"/>
          <w:b/>
        </w:rPr>
        <w:t>四、表示数据分布形状的统计量</w:t>
      </w:r>
    </w:p>
    <w:p w:rsidR="00231695" w:rsidRPr="003576C7" w:rsidRDefault="00231695" w:rsidP="00231695">
      <w:pPr>
        <w:rPr>
          <w:szCs w:val="28"/>
        </w:rPr>
      </w:pPr>
      <w:r>
        <w:rPr>
          <w:rFonts w:hint="eastAsia"/>
        </w:rPr>
        <w:t xml:space="preserve">    </w:t>
      </w:r>
      <w:r w:rsidRPr="003576C7">
        <w:rPr>
          <w:rFonts w:hint="eastAsia"/>
          <w:szCs w:val="28"/>
        </w:rPr>
        <w:t>偏度和峰度是描述数据分布形状的指标。</w:t>
      </w:r>
    </w:p>
    <w:p w:rsidR="00231695" w:rsidRPr="00C359A9" w:rsidRDefault="00231695" w:rsidP="00231695">
      <w:pPr>
        <w:pStyle w:val="a4"/>
        <w:numPr>
          <w:ilvl w:val="0"/>
          <w:numId w:val="4"/>
        </w:numPr>
        <w:ind w:firstLineChars="0"/>
        <w:rPr>
          <w:sz w:val="28"/>
          <w:szCs w:val="28"/>
        </w:rPr>
      </w:pPr>
      <w:r w:rsidRPr="00C359A9">
        <w:rPr>
          <w:rFonts w:hint="eastAsia"/>
          <w:sz w:val="28"/>
          <w:szCs w:val="28"/>
        </w:rPr>
        <w:t>偏度（</w:t>
      </w:r>
      <w:proofErr w:type="spellStart"/>
      <w:r w:rsidRPr="00C359A9">
        <w:rPr>
          <w:rFonts w:hint="eastAsia"/>
          <w:sz w:val="28"/>
          <w:szCs w:val="28"/>
        </w:rPr>
        <w:t>skewness</w:t>
      </w:r>
      <w:proofErr w:type="spellEnd"/>
      <w:r w:rsidRPr="00C359A9">
        <w:rPr>
          <w:rFonts w:hint="eastAsia"/>
          <w:sz w:val="28"/>
          <w:szCs w:val="28"/>
        </w:rPr>
        <w:t>）</w:t>
      </w:r>
    </w:p>
    <w:p w:rsidR="00231695" w:rsidRDefault="00231695" w:rsidP="00231695">
      <w:pPr>
        <w:ind w:firstLineChars="200" w:firstLine="560"/>
      </w:pPr>
      <w:r>
        <w:rPr>
          <w:rFonts w:hint="eastAsia"/>
        </w:rPr>
        <w:t>偏度是刻画数据对称性的指标。其计算公式为：</w:t>
      </w:r>
    </w:p>
    <w:p w:rsidR="00231695" w:rsidRDefault="00231695" w:rsidP="00231695">
      <w:r>
        <w:rPr>
          <w:noProof/>
        </w:rPr>
        <w:drawing>
          <wp:anchor distT="0" distB="0" distL="114300" distR="114300" simplePos="0" relativeHeight="251662336" behindDoc="0" locked="0" layoutInCell="1" allowOverlap="1" wp14:anchorId="30975359" wp14:editId="38654AA9">
            <wp:simplePos x="0" y="0"/>
            <wp:positionH relativeFrom="column">
              <wp:posOffset>1047115</wp:posOffset>
            </wp:positionH>
            <wp:positionV relativeFrom="paragraph">
              <wp:posOffset>55245</wp:posOffset>
            </wp:positionV>
            <wp:extent cx="3113405" cy="685165"/>
            <wp:effectExtent l="0" t="0" r="0" b="635"/>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13405" cy="685165"/>
                    </a:xfrm>
                    <a:prstGeom prst="rect">
                      <a:avLst/>
                    </a:prstGeom>
                    <a:noFill/>
                  </pic:spPr>
                </pic:pic>
              </a:graphicData>
            </a:graphic>
            <wp14:sizeRelH relativeFrom="page">
              <wp14:pctWidth>0</wp14:pctWidth>
            </wp14:sizeRelH>
            <wp14:sizeRelV relativeFrom="page">
              <wp14:pctHeight>0</wp14:pctHeight>
            </wp14:sizeRelV>
          </wp:anchor>
        </w:drawing>
      </w:r>
    </w:p>
    <w:p w:rsidR="00231695" w:rsidRDefault="00231695" w:rsidP="00231695"/>
    <w:p w:rsidR="00231695" w:rsidRDefault="00231695" w:rsidP="00231695">
      <w:r>
        <w:rPr>
          <w:rFonts w:hint="eastAsia"/>
        </w:rPr>
        <w:t>在</w:t>
      </w:r>
      <w:r>
        <w:rPr>
          <w:rFonts w:hint="eastAsia"/>
        </w:rPr>
        <w:t>SAS</w:t>
      </w:r>
      <w:r>
        <w:rPr>
          <w:rFonts w:hint="eastAsia"/>
        </w:rPr>
        <w:t>中：（</w:t>
      </w:r>
      <w:r>
        <w:rPr>
          <w:rFonts w:hint="eastAsia"/>
        </w:rPr>
        <w:t>1</w:t>
      </w:r>
      <w:r>
        <w:rPr>
          <w:rFonts w:hint="eastAsia"/>
        </w:rPr>
        <w:t>）关于均值对称的数据其偏度为</w:t>
      </w:r>
      <w:r>
        <w:rPr>
          <w:rFonts w:hint="eastAsia"/>
        </w:rPr>
        <w:t>0</w:t>
      </w:r>
      <w:r>
        <w:rPr>
          <w:rFonts w:hint="eastAsia"/>
        </w:rPr>
        <w:t>；</w:t>
      </w:r>
    </w:p>
    <w:p w:rsidR="00231695" w:rsidRDefault="00231695" w:rsidP="00231695">
      <w:r>
        <w:rPr>
          <w:rFonts w:hint="eastAsia"/>
        </w:rPr>
        <w:t>（</w:t>
      </w:r>
      <w:r>
        <w:rPr>
          <w:rFonts w:hint="eastAsia"/>
        </w:rPr>
        <w:t>2</w:t>
      </w:r>
      <w:r>
        <w:rPr>
          <w:rFonts w:hint="eastAsia"/>
        </w:rPr>
        <w:t>）左侧更为分散的数据，其偏度为负，称为左偏；</w:t>
      </w:r>
    </w:p>
    <w:p w:rsidR="00231695" w:rsidRDefault="00231695" w:rsidP="00231695">
      <w:r>
        <w:rPr>
          <w:rFonts w:hint="eastAsia"/>
        </w:rPr>
        <w:t>（</w:t>
      </w:r>
      <w:r>
        <w:rPr>
          <w:rFonts w:hint="eastAsia"/>
        </w:rPr>
        <w:t>3</w:t>
      </w:r>
      <w:r>
        <w:rPr>
          <w:rFonts w:hint="eastAsia"/>
        </w:rPr>
        <w:t>）右侧更为分散的数据，其偏度为正，称为右偏。</w:t>
      </w:r>
    </w:p>
    <w:p w:rsidR="00231695" w:rsidRDefault="00231695" w:rsidP="00231695"/>
    <w:p w:rsidR="00231695" w:rsidRDefault="00231695" w:rsidP="00231695">
      <w:pPr>
        <w:pStyle w:val="a4"/>
        <w:numPr>
          <w:ilvl w:val="0"/>
          <w:numId w:val="4"/>
        </w:numPr>
        <w:ind w:firstLineChars="0"/>
      </w:pPr>
      <w:r>
        <w:rPr>
          <w:rFonts w:hint="eastAsia"/>
        </w:rPr>
        <w:t>峰度（</w:t>
      </w:r>
      <w:r>
        <w:rPr>
          <w:rFonts w:hint="eastAsia"/>
        </w:rPr>
        <w:t>kurtosis</w:t>
      </w:r>
      <w:r>
        <w:rPr>
          <w:rFonts w:hint="eastAsia"/>
        </w:rPr>
        <w:t>）</w:t>
      </w:r>
    </w:p>
    <w:p w:rsidR="00231695" w:rsidRDefault="00231695" w:rsidP="00231695">
      <w:r>
        <w:rPr>
          <w:rFonts w:hint="eastAsia"/>
        </w:rPr>
        <w:t xml:space="preserve">    </w:t>
      </w:r>
      <w:r>
        <w:rPr>
          <w:rFonts w:hint="eastAsia"/>
        </w:rPr>
        <w:t>峰度描述数据向分布尾端散布的趋势。其计算公式为：</w:t>
      </w:r>
    </w:p>
    <w:p w:rsidR="00231695" w:rsidRDefault="00231695" w:rsidP="00231695">
      <w:r>
        <w:rPr>
          <w:noProof/>
        </w:rPr>
        <w:drawing>
          <wp:anchor distT="0" distB="0" distL="114300" distR="114300" simplePos="0" relativeHeight="251663360" behindDoc="0" locked="0" layoutInCell="1" allowOverlap="1" wp14:anchorId="20EDFA41" wp14:editId="64A666AE">
            <wp:simplePos x="0" y="0"/>
            <wp:positionH relativeFrom="column">
              <wp:posOffset>121920</wp:posOffset>
            </wp:positionH>
            <wp:positionV relativeFrom="paragraph">
              <wp:posOffset>249555</wp:posOffset>
            </wp:positionV>
            <wp:extent cx="5036820" cy="685800"/>
            <wp:effectExtent l="0" t="0" r="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36820" cy="685800"/>
                    </a:xfrm>
                    <a:prstGeom prst="rect">
                      <a:avLst/>
                    </a:prstGeom>
                    <a:noFill/>
                  </pic:spPr>
                </pic:pic>
              </a:graphicData>
            </a:graphic>
            <wp14:sizeRelH relativeFrom="page">
              <wp14:pctWidth>0</wp14:pctWidth>
            </wp14:sizeRelH>
            <wp14:sizeRelV relativeFrom="page">
              <wp14:pctHeight>0</wp14:pctHeight>
            </wp14:sizeRelV>
          </wp:anchor>
        </w:drawing>
      </w:r>
    </w:p>
    <w:p w:rsidR="00231695" w:rsidRDefault="00231695" w:rsidP="00231695"/>
    <w:p w:rsidR="00231695" w:rsidRDefault="00231695" w:rsidP="00231695"/>
    <w:p w:rsidR="00231695" w:rsidRDefault="00231695" w:rsidP="00231695">
      <w:r>
        <w:rPr>
          <w:rFonts w:hint="eastAsia"/>
        </w:rPr>
        <w:t xml:space="preserve">    </w:t>
      </w:r>
      <w:r>
        <w:rPr>
          <w:rFonts w:hint="eastAsia"/>
        </w:rPr>
        <w:t>利用峰度研究数据分布的形状是以正态分布为标准（假定正态分布的方差与所研究分布的方差相等）比较两端极端数据的分布情况，</w:t>
      </w:r>
      <w:r>
        <w:rPr>
          <w:rFonts w:hint="eastAsia"/>
        </w:rPr>
        <w:lastRenderedPageBreak/>
        <w:t>若</w:t>
      </w:r>
    </w:p>
    <w:p w:rsidR="00231695" w:rsidRDefault="00231695" w:rsidP="00231695">
      <w:r>
        <w:rPr>
          <w:rFonts w:hint="eastAsia"/>
        </w:rPr>
        <w:t xml:space="preserve">    </w:t>
      </w:r>
      <w:r>
        <w:rPr>
          <w:rFonts w:hint="eastAsia"/>
        </w:rPr>
        <w:t>（</w:t>
      </w:r>
      <w:r>
        <w:rPr>
          <w:rFonts w:hint="eastAsia"/>
        </w:rPr>
        <w:t>1</w:t>
      </w:r>
      <w:r>
        <w:rPr>
          <w:rFonts w:hint="eastAsia"/>
        </w:rPr>
        <w:t>）近似于标准正态分布，则峰度接近于零；</w:t>
      </w:r>
    </w:p>
    <w:p w:rsidR="00231695" w:rsidRDefault="00231695" w:rsidP="00231695">
      <w:r>
        <w:rPr>
          <w:rFonts w:hint="eastAsia"/>
        </w:rPr>
        <w:t xml:space="preserve">    </w:t>
      </w:r>
      <w:r>
        <w:rPr>
          <w:rFonts w:hint="eastAsia"/>
        </w:rPr>
        <w:t>（</w:t>
      </w:r>
      <w:r>
        <w:rPr>
          <w:rFonts w:hint="eastAsia"/>
        </w:rPr>
        <w:t>2</w:t>
      </w:r>
      <w:r>
        <w:rPr>
          <w:rFonts w:hint="eastAsia"/>
        </w:rPr>
        <w:t>）尾部较正态分布更分散，则峰度为正，称为轻尾；</w:t>
      </w:r>
    </w:p>
    <w:p w:rsidR="00231695" w:rsidRDefault="00231695" w:rsidP="00231695">
      <w:pPr>
        <w:ind w:firstLine="600"/>
      </w:pPr>
      <w:r>
        <w:rPr>
          <w:rFonts w:hint="eastAsia"/>
        </w:rPr>
        <w:t>（</w:t>
      </w:r>
      <w:r>
        <w:rPr>
          <w:rFonts w:hint="eastAsia"/>
        </w:rPr>
        <w:t>3</w:t>
      </w:r>
      <w:r>
        <w:rPr>
          <w:rFonts w:hint="eastAsia"/>
        </w:rPr>
        <w:t>）尾部较正态分布更集中，则峰度为负，称为厚尾。</w:t>
      </w:r>
    </w:p>
    <w:p w:rsidR="00231695" w:rsidRDefault="00231695" w:rsidP="00231695"/>
    <w:p w:rsidR="00231695" w:rsidRPr="009540F3" w:rsidRDefault="00231695" w:rsidP="00231695">
      <w:pPr>
        <w:rPr>
          <w:b/>
        </w:rPr>
      </w:pPr>
      <w:r w:rsidRPr="009540F3">
        <w:rPr>
          <w:rFonts w:hint="eastAsia"/>
          <w:b/>
        </w:rPr>
        <w:t>五、其它统计量</w:t>
      </w:r>
    </w:p>
    <w:p w:rsidR="00231695" w:rsidRDefault="00231695" w:rsidP="00231695">
      <w:pPr>
        <w:rPr>
          <w:szCs w:val="28"/>
        </w:rPr>
      </w:pPr>
      <w:r>
        <w:rPr>
          <w:rFonts w:hint="eastAsia"/>
          <w:szCs w:val="28"/>
        </w:rPr>
        <w:t xml:space="preserve">    1. </w:t>
      </w:r>
      <w:r w:rsidRPr="009540F3">
        <w:rPr>
          <w:rFonts w:hint="eastAsia"/>
          <w:szCs w:val="28"/>
        </w:rPr>
        <w:t>均值的标准误（</w:t>
      </w:r>
      <w:proofErr w:type="spellStart"/>
      <w:r w:rsidRPr="009540F3">
        <w:rPr>
          <w:rFonts w:hint="eastAsia"/>
          <w:szCs w:val="28"/>
        </w:rPr>
        <w:t>Std</w:t>
      </w:r>
      <w:proofErr w:type="spellEnd"/>
      <w:r w:rsidRPr="009540F3">
        <w:rPr>
          <w:rFonts w:hint="eastAsia"/>
          <w:szCs w:val="28"/>
        </w:rPr>
        <w:t xml:space="preserve"> Error Mean</w:t>
      </w:r>
      <w:r w:rsidRPr="009540F3">
        <w:rPr>
          <w:rFonts w:hint="eastAsia"/>
          <w:szCs w:val="28"/>
        </w:rPr>
        <w:t>）</w:t>
      </w:r>
    </w:p>
    <w:p w:rsidR="00231695" w:rsidRDefault="00231695" w:rsidP="00231695">
      <w:pPr>
        <w:rPr>
          <w:szCs w:val="28"/>
        </w:rPr>
      </w:pPr>
      <w:r>
        <w:rPr>
          <w:rFonts w:hint="eastAsia"/>
          <w:szCs w:val="28"/>
        </w:rPr>
        <w:t xml:space="preserve">    </w:t>
      </w:r>
      <w:r>
        <w:rPr>
          <w:noProof/>
          <w:szCs w:val="28"/>
        </w:rPr>
        <w:drawing>
          <wp:anchor distT="0" distB="0" distL="114300" distR="114300" simplePos="0" relativeHeight="251664384" behindDoc="0" locked="0" layoutInCell="1" allowOverlap="1" wp14:anchorId="5EBDFD99" wp14:editId="39B6AF00">
            <wp:simplePos x="0" y="0"/>
            <wp:positionH relativeFrom="column">
              <wp:posOffset>793750</wp:posOffset>
            </wp:positionH>
            <wp:positionV relativeFrom="paragraph">
              <wp:posOffset>213995</wp:posOffset>
            </wp:positionV>
            <wp:extent cx="3359150" cy="643890"/>
            <wp:effectExtent l="0" t="0" r="0" b="381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59150" cy="643890"/>
                    </a:xfrm>
                    <a:prstGeom prst="rect">
                      <a:avLst/>
                    </a:prstGeom>
                    <a:noFill/>
                  </pic:spPr>
                </pic:pic>
              </a:graphicData>
            </a:graphic>
            <wp14:sizeRelH relativeFrom="page">
              <wp14:pctWidth>0</wp14:pctWidth>
            </wp14:sizeRelH>
            <wp14:sizeRelV relativeFrom="page">
              <wp14:pctHeight>0</wp14:pctHeight>
            </wp14:sizeRelV>
          </wp:anchor>
        </w:drawing>
      </w:r>
    </w:p>
    <w:p w:rsidR="00231695" w:rsidRDefault="00231695" w:rsidP="00231695">
      <w:pPr>
        <w:rPr>
          <w:szCs w:val="28"/>
        </w:rPr>
      </w:pPr>
    </w:p>
    <w:p w:rsidR="00231695" w:rsidRDefault="00231695" w:rsidP="00231695">
      <w:pPr>
        <w:rPr>
          <w:szCs w:val="28"/>
        </w:rPr>
      </w:pPr>
    </w:p>
    <w:p w:rsidR="00231695" w:rsidRDefault="00231695" w:rsidP="00231695">
      <w:pPr>
        <w:rPr>
          <w:szCs w:val="28"/>
        </w:rPr>
      </w:pPr>
      <w:r>
        <w:rPr>
          <w:rFonts w:hint="eastAsia"/>
          <w:szCs w:val="28"/>
        </w:rPr>
        <w:t xml:space="preserve">    2. </w:t>
      </w:r>
      <w:r w:rsidRPr="009540F3">
        <w:rPr>
          <w:rFonts w:hint="eastAsia"/>
          <w:szCs w:val="28"/>
        </w:rPr>
        <w:t>校正平方和（</w:t>
      </w:r>
      <w:r w:rsidRPr="009540F3">
        <w:rPr>
          <w:rFonts w:hint="eastAsia"/>
          <w:szCs w:val="28"/>
        </w:rPr>
        <w:t>Corrected sum of squares</w:t>
      </w:r>
      <w:r w:rsidRPr="009540F3">
        <w:rPr>
          <w:rFonts w:hint="eastAsia"/>
          <w:szCs w:val="28"/>
        </w:rPr>
        <w:t>）</w:t>
      </w:r>
    </w:p>
    <w:p w:rsidR="00231695" w:rsidRPr="009540F3" w:rsidRDefault="00231695" w:rsidP="00231695">
      <w:pPr>
        <w:rPr>
          <w:szCs w:val="28"/>
        </w:rPr>
      </w:pPr>
      <w:r>
        <w:rPr>
          <w:noProof/>
          <w:szCs w:val="28"/>
        </w:rPr>
        <w:drawing>
          <wp:anchor distT="0" distB="0" distL="114300" distR="114300" simplePos="0" relativeHeight="251665408" behindDoc="0" locked="0" layoutInCell="1" allowOverlap="1" wp14:anchorId="3064535D" wp14:editId="13DEF1C0">
            <wp:simplePos x="0" y="0"/>
            <wp:positionH relativeFrom="column">
              <wp:posOffset>1572895</wp:posOffset>
            </wp:positionH>
            <wp:positionV relativeFrom="paragraph">
              <wp:posOffset>56515</wp:posOffset>
            </wp:positionV>
            <wp:extent cx="1741805" cy="629920"/>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41805" cy="62992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szCs w:val="28"/>
        </w:rPr>
        <w:t xml:space="preserve">    </w:t>
      </w:r>
    </w:p>
    <w:p w:rsidR="00231695" w:rsidRDefault="00231695" w:rsidP="00231695">
      <w:pPr>
        <w:rPr>
          <w:szCs w:val="28"/>
        </w:rPr>
      </w:pPr>
    </w:p>
    <w:p w:rsidR="00231695" w:rsidRDefault="00231695" w:rsidP="00231695">
      <w:pPr>
        <w:pStyle w:val="a4"/>
        <w:numPr>
          <w:ilvl w:val="0"/>
          <w:numId w:val="4"/>
        </w:numPr>
        <w:ind w:firstLineChars="0"/>
        <w:rPr>
          <w:sz w:val="28"/>
          <w:szCs w:val="28"/>
        </w:rPr>
      </w:pPr>
      <w:r w:rsidRPr="009540F3">
        <w:rPr>
          <w:rFonts w:hint="eastAsia"/>
          <w:sz w:val="28"/>
          <w:szCs w:val="28"/>
        </w:rPr>
        <w:t>未校正平方和（</w:t>
      </w:r>
      <w:r w:rsidRPr="009540F3">
        <w:rPr>
          <w:rFonts w:hint="eastAsia"/>
          <w:sz w:val="28"/>
          <w:szCs w:val="28"/>
        </w:rPr>
        <w:t>Uncorrected sum of squares</w:t>
      </w:r>
      <w:r w:rsidRPr="009540F3">
        <w:rPr>
          <w:rFonts w:hint="eastAsia"/>
          <w:sz w:val="28"/>
          <w:szCs w:val="28"/>
        </w:rPr>
        <w:t>）</w:t>
      </w:r>
    </w:p>
    <w:p w:rsidR="00231695" w:rsidRDefault="00231695" w:rsidP="00231695">
      <w:pPr>
        <w:rPr>
          <w:szCs w:val="28"/>
        </w:rPr>
      </w:pPr>
      <w:r>
        <w:rPr>
          <w:noProof/>
          <w:szCs w:val="28"/>
        </w:rPr>
        <w:drawing>
          <wp:anchor distT="0" distB="0" distL="114300" distR="114300" simplePos="0" relativeHeight="251666432" behindDoc="0" locked="0" layoutInCell="1" allowOverlap="1" wp14:anchorId="6AED19DB" wp14:editId="2505CEDC">
            <wp:simplePos x="0" y="0"/>
            <wp:positionH relativeFrom="column">
              <wp:posOffset>1965960</wp:posOffset>
            </wp:positionH>
            <wp:positionV relativeFrom="paragraph">
              <wp:posOffset>10795</wp:posOffset>
            </wp:positionV>
            <wp:extent cx="1135380" cy="603885"/>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35380" cy="603885"/>
                    </a:xfrm>
                    <a:prstGeom prst="rect">
                      <a:avLst/>
                    </a:prstGeom>
                    <a:noFill/>
                  </pic:spPr>
                </pic:pic>
              </a:graphicData>
            </a:graphic>
            <wp14:sizeRelH relativeFrom="page">
              <wp14:pctWidth>0</wp14:pctWidth>
            </wp14:sizeRelH>
            <wp14:sizeRelV relativeFrom="page">
              <wp14:pctHeight>0</wp14:pctHeight>
            </wp14:sizeRelV>
          </wp:anchor>
        </w:drawing>
      </w:r>
    </w:p>
    <w:p w:rsidR="00231695" w:rsidRDefault="00231695" w:rsidP="00231695">
      <w:pPr>
        <w:rPr>
          <w:szCs w:val="28"/>
        </w:rPr>
      </w:pPr>
    </w:p>
    <w:p w:rsidR="00231695" w:rsidRDefault="00231695" w:rsidP="00231695">
      <w:pPr>
        <w:pStyle w:val="a4"/>
        <w:numPr>
          <w:ilvl w:val="0"/>
          <w:numId w:val="4"/>
        </w:numPr>
        <w:ind w:firstLineChars="0"/>
        <w:rPr>
          <w:sz w:val="28"/>
          <w:szCs w:val="28"/>
        </w:rPr>
      </w:pPr>
      <w:r w:rsidRPr="009540F3">
        <w:rPr>
          <w:rFonts w:hint="eastAsia"/>
          <w:sz w:val="28"/>
          <w:szCs w:val="28"/>
        </w:rPr>
        <w:t>k</w:t>
      </w:r>
      <w:r w:rsidRPr="009540F3">
        <w:rPr>
          <w:rFonts w:hint="eastAsia"/>
          <w:sz w:val="28"/>
          <w:szCs w:val="28"/>
        </w:rPr>
        <w:t>阶原点矩</w:t>
      </w:r>
      <w:r>
        <w:rPr>
          <w:rFonts w:hint="eastAsia"/>
          <w:sz w:val="28"/>
          <w:szCs w:val="28"/>
        </w:rPr>
        <w:t>（</w:t>
      </w:r>
      <w:r w:rsidRPr="00E35F9E">
        <w:rPr>
          <w:sz w:val="28"/>
          <w:szCs w:val="28"/>
        </w:rPr>
        <w:t>origin moments</w:t>
      </w:r>
      <w:r>
        <w:rPr>
          <w:rFonts w:hint="eastAsia"/>
          <w:sz w:val="28"/>
          <w:szCs w:val="28"/>
        </w:rPr>
        <w:t>）</w:t>
      </w:r>
    </w:p>
    <w:p w:rsidR="00231695" w:rsidRDefault="00231695" w:rsidP="00231695">
      <w:pPr>
        <w:rPr>
          <w:szCs w:val="28"/>
        </w:rPr>
      </w:pPr>
      <w:r>
        <w:rPr>
          <w:noProof/>
          <w:szCs w:val="28"/>
        </w:rPr>
        <w:drawing>
          <wp:anchor distT="0" distB="0" distL="114300" distR="114300" simplePos="0" relativeHeight="251667456" behindDoc="0" locked="0" layoutInCell="1" allowOverlap="1" wp14:anchorId="6ADDA1C4" wp14:editId="5393BFDB">
            <wp:simplePos x="0" y="0"/>
            <wp:positionH relativeFrom="column">
              <wp:posOffset>1572895</wp:posOffset>
            </wp:positionH>
            <wp:positionV relativeFrom="paragraph">
              <wp:posOffset>20955</wp:posOffset>
            </wp:positionV>
            <wp:extent cx="2138045" cy="64579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38045" cy="645795"/>
                    </a:xfrm>
                    <a:prstGeom prst="rect">
                      <a:avLst/>
                    </a:prstGeom>
                    <a:noFill/>
                  </pic:spPr>
                </pic:pic>
              </a:graphicData>
            </a:graphic>
            <wp14:sizeRelH relativeFrom="page">
              <wp14:pctWidth>0</wp14:pctWidth>
            </wp14:sizeRelH>
            <wp14:sizeRelV relativeFrom="page">
              <wp14:pctHeight>0</wp14:pctHeight>
            </wp14:sizeRelV>
          </wp:anchor>
        </w:drawing>
      </w:r>
    </w:p>
    <w:p w:rsidR="00231695" w:rsidRPr="009540F3" w:rsidRDefault="00231695" w:rsidP="00231695">
      <w:pPr>
        <w:rPr>
          <w:szCs w:val="28"/>
        </w:rPr>
      </w:pPr>
    </w:p>
    <w:p w:rsidR="00231695" w:rsidRDefault="00231695" w:rsidP="00231695">
      <w:r>
        <w:rPr>
          <w:rFonts w:hint="eastAsia"/>
          <w:szCs w:val="28"/>
        </w:rPr>
        <w:t>注：</w:t>
      </w:r>
      <w:r w:rsidRPr="009540F3">
        <w:rPr>
          <w:rFonts w:hint="eastAsia"/>
          <w:szCs w:val="28"/>
        </w:rPr>
        <w:t>A1</w:t>
      </w:r>
      <w:r w:rsidRPr="009540F3">
        <w:rPr>
          <w:rFonts w:hint="eastAsia"/>
          <w:szCs w:val="28"/>
        </w:rPr>
        <w:t>即为均值</w:t>
      </w:r>
      <w:r w:rsidRPr="00040B17">
        <w:rPr>
          <w:position w:val="-6"/>
        </w:rPr>
        <w:object w:dxaOrig="260" w:dyaOrig="300">
          <v:shape id="_x0000_i1032" type="#_x0000_t75" style="width:13.2pt;height:15pt" o:ole="">
            <v:imagedata r:id="rId34" o:title=""/>
          </v:shape>
          <o:OLEObject Type="Embed" ProgID="Equation.DSMT4" ShapeID="_x0000_i1032" DrawAspect="Content" ObjectID="_1497109443" r:id="rId35"/>
        </w:object>
      </w:r>
      <w:r>
        <w:rPr>
          <w:rFonts w:hint="eastAsia"/>
        </w:rPr>
        <w:t>.</w:t>
      </w:r>
    </w:p>
    <w:p w:rsidR="00231695" w:rsidRDefault="00231695" w:rsidP="00231695">
      <w:pPr>
        <w:rPr>
          <w:szCs w:val="28"/>
        </w:rPr>
      </w:pPr>
    </w:p>
    <w:p w:rsidR="00231695" w:rsidRDefault="00231695" w:rsidP="00231695">
      <w:pPr>
        <w:pStyle w:val="a4"/>
        <w:numPr>
          <w:ilvl w:val="0"/>
          <w:numId w:val="4"/>
        </w:numPr>
        <w:ind w:firstLineChars="0"/>
        <w:rPr>
          <w:sz w:val="28"/>
          <w:szCs w:val="28"/>
        </w:rPr>
      </w:pPr>
      <w:r w:rsidRPr="009540F3">
        <w:rPr>
          <w:rFonts w:hint="eastAsia"/>
          <w:sz w:val="28"/>
          <w:szCs w:val="28"/>
        </w:rPr>
        <w:t>k</w:t>
      </w:r>
      <w:r w:rsidRPr="009540F3">
        <w:rPr>
          <w:rFonts w:hint="eastAsia"/>
          <w:sz w:val="28"/>
          <w:szCs w:val="28"/>
        </w:rPr>
        <w:t>阶中心矩</w:t>
      </w:r>
      <w:r>
        <w:rPr>
          <w:rFonts w:hint="eastAsia"/>
          <w:sz w:val="28"/>
          <w:szCs w:val="28"/>
        </w:rPr>
        <w:t>（</w:t>
      </w:r>
      <w:r w:rsidRPr="00E35F9E">
        <w:rPr>
          <w:sz w:val="28"/>
          <w:szCs w:val="28"/>
        </w:rPr>
        <w:t>central moments</w:t>
      </w:r>
      <w:r>
        <w:rPr>
          <w:rFonts w:hint="eastAsia"/>
          <w:sz w:val="28"/>
          <w:szCs w:val="28"/>
        </w:rPr>
        <w:t>）</w:t>
      </w:r>
    </w:p>
    <w:p w:rsidR="00231695" w:rsidRDefault="00231695" w:rsidP="00231695">
      <w:pPr>
        <w:rPr>
          <w:szCs w:val="28"/>
        </w:rPr>
      </w:pPr>
      <w:r>
        <w:rPr>
          <w:noProof/>
          <w:szCs w:val="28"/>
        </w:rPr>
        <w:lastRenderedPageBreak/>
        <w:drawing>
          <wp:anchor distT="0" distB="0" distL="114300" distR="114300" simplePos="0" relativeHeight="251668480" behindDoc="0" locked="0" layoutInCell="1" allowOverlap="1" wp14:anchorId="663424E0" wp14:editId="797789ED">
            <wp:simplePos x="0" y="0"/>
            <wp:positionH relativeFrom="column">
              <wp:posOffset>1043940</wp:posOffset>
            </wp:positionH>
            <wp:positionV relativeFrom="paragraph">
              <wp:posOffset>75565</wp:posOffset>
            </wp:positionV>
            <wp:extent cx="3108960" cy="68961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08960" cy="689610"/>
                    </a:xfrm>
                    <a:prstGeom prst="rect">
                      <a:avLst/>
                    </a:prstGeom>
                    <a:noFill/>
                  </pic:spPr>
                </pic:pic>
              </a:graphicData>
            </a:graphic>
            <wp14:sizeRelH relativeFrom="page">
              <wp14:pctWidth>0</wp14:pctWidth>
            </wp14:sizeRelH>
            <wp14:sizeRelV relativeFrom="page">
              <wp14:pctHeight>0</wp14:pctHeight>
            </wp14:sizeRelV>
          </wp:anchor>
        </w:drawing>
      </w:r>
    </w:p>
    <w:p w:rsidR="00231695" w:rsidRPr="0062749F" w:rsidRDefault="00231695" w:rsidP="00231695">
      <w:pPr>
        <w:rPr>
          <w:szCs w:val="28"/>
        </w:rPr>
      </w:pPr>
    </w:p>
    <w:p w:rsidR="00E74F8B" w:rsidRPr="00E74F8B" w:rsidRDefault="00E74F8B" w:rsidP="00CD049C">
      <w:pPr>
        <w:rPr>
          <w:szCs w:val="28"/>
        </w:rPr>
      </w:pPr>
    </w:p>
    <w:sectPr w:rsidR="00E74F8B" w:rsidRPr="00E74F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C3A98"/>
    <w:multiLevelType w:val="hybridMultilevel"/>
    <w:tmpl w:val="CFFC7B3A"/>
    <w:lvl w:ilvl="0" w:tplc="EE5A7932">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C532E49"/>
    <w:multiLevelType w:val="hybridMultilevel"/>
    <w:tmpl w:val="F0302434"/>
    <w:lvl w:ilvl="0" w:tplc="A3C8A6B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49750E8"/>
    <w:multiLevelType w:val="hybridMultilevel"/>
    <w:tmpl w:val="938E259C"/>
    <w:lvl w:ilvl="0" w:tplc="BC4886B6">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
    <w:nsid w:val="7C940AA2"/>
    <w:multiLevelType w:val="hybridMultilevel"/>
    <w:tmpl w:val="AB72A720"/>
    <w:lvl w:ilvl="0" w:tplc="8194B13A">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E79"/>
    <w:rsid w:val="00012DC1"/>
    <w:rsid w:val="000208FF"/>
    <w:rsid w:val="000254A1"/>
    <w:rsid w:val="0007295D"/>
    <w:rsid w:val="00075263"/>
    <w:rsid w:val="0008707F"/>
    <w:rsid w:val="000971A5"/>
    <w:rsid w:val="000B0B0D"/>
    <w:rsid w:val="000B4ABA"/>
    <w:rsid w:val="000C5E9F"/>
    <w:rsid w:val="000D3C6E"/>
    <w:rsid w:val="000D4811"/>
    <w:rsid w:val="000E1516"/>
    <w:rsid w:val="000F30B2"/>
    <w:rsid w:val="000F3C38"/>
    <w:rsid w:val="0015310A"/>
    <w:rsid w:val="00183DBC"/>
    <w:rsid w:val="0019545A"/>
    <w:rsid w:val="0022664B"/>
    <w:rsid w:val="00231695"/>
    <w:rsid w:val="0026100B"/>
    <w:rsid w:val="00281BC4"/>
    <w:rsid w:val="002A682D"/>
    <w:rsid w:val="002B5136"/>
    <w:rsid w:val="002C78F6"/>
    <w:rsid w:val="002E5F83"/>
    <w:rsid w:val="002F412F"/>
    <w:rsid w:val="002F6B26"/>
    <w:rsid w:val="00302FE1"/>
    <w:rsid w:val="00321992"/>
    <w:rsid w:val="00343F81"/>
    <w:rsid w:val="0037507E"/>
    <w:rsid w:val="00377248"/>
    <w:rsid w:val="003831FA"/>
    <w:rsid w:val="003941D4"/>
    <w:rsid w:val="003A3464"/>
    <w:rsid w:val="003A4396"/>
    <w:rsid w:val="003C6A87"/>
    <w:rsid w:val="003E106F"/>
    <w:rsid w:val="004020BE"/>
    <w:rsid w:val="004168AB"/>
    <w:rsid w:val="004A54F9"/>
    <w:rsid w:val="004B115A"/>
    <w:rsid w:val="004C3747"/>
    <w:rsid w:val="004C4DBD"/>
    <w:rsid w:val="004C5D10"/>
    <w:rsid w:val="004D1EA0"/>
    <w:rsid w:val="004D2066"/>
    <w:rsid w:val="004D518A"/>
    <w:rsid w:val="004E20CD"/>
    <w:rsid w:val="005106B9"/>
    <w:rsid w:val="00511FE6"/>
    <w:rsid w:val="005253D6"/>
    <w:rsid w:val="00541830"/>
    <w:rsid w:val="00542FDA"/>
    <w:rsid w:val="00570965"/>
    <w:rsid w:val="00573001"/>
    <w:rsid w:val="005A379B"/>
    <w:rsid w:val="005E12AA"/>
    <w:rsid w:val="005E3431"/>
    <w:rsid w:val="005F6D9A"/>
    <w:rsid w:val="00602D7E"/>
    <w:rsid w:val="00606573"/>
    <w:rsid w:val="0062749F"/>
    <w:rsid w:val="00637802"/>
    <w:rsid w:val="00651764"/>
    <w:rsid w:val="0066033B"/>
    <w:rsid w:val="0067019C"/>
    <w:rsid w:val="00682C95"/>
    <w:rsid w:val="006920B8"/>
    <w:rsid w:val="00694B62"/>
    <w:rsid w:val="006A6C40"/>
    <w:rsid w:val="006A73F4"/>
    <w:rsid w:val="006E2C05"/>
    <w:rsid w:val="006F35BC"/>
    <w:rsid w:val="00734DAC"/>
    <w:rsid w:val="00760C7C"/>
    <w:rsid w:val="00767770"/>
    <w:rsid w:val="007A752A"/>
    <w:rsid w:val="007A7F6C"/>
    <w:rsid w:val="007B24CB"/>
    <w:rsid w:val="007B5192"/>
    <w:rsid w:val="007C3979"/>
    <w:rsid w:val="007D68BF"/>
    <w:rsid w:val="007F0791"/>
    <w:rsid w:val="007F0CCE"/>
    <w:rsid w:val="008035EB"/>
    <w:rsid w:val="0080392E"/>
    <w:rsid w:val="00807FE4"/>
    <w:rsid w:val="00813E66"/>
    <w:rsid w:val="008453E8"/>
    <w:rsid w:val="00861B27"/>
    <w:rsid w:val="00861EF7"/>
    <w:rsid w:val="00884CE6"/>
    <w:rsid w:val="008A4BCD"/>
    <w:rsid w:val="008B4429"/>
    <w:rsid w:val="008C7272"/>
    <w:rsid w:val="008E5160"/>
    <w:rsid w:val="00904373"/>
    <w:rsid w:val="0093400B"/>
    <w:rsid w:val="00941094"/>
    <w:rsid w:val="009439B7"/>
    <w:rsid w:val="00953A85"/>
    <w:rsid w:val="00955AFD"/>
    <w:rsid w:val="00964B87"/>
    <w:rsid w:val="009659C9"/>
    <w:rsid w:val="00990386"/>
    <w:rsid w:val="00990E36"/>
    <w:rsid w:val="009C156A"/>
    <w:rsid w:val="009C2E5B"/>
    <w:rsid w:val="009E2019"/>
    <w:rsid w:val="009F5668"/>
    <w:rsid w:val="00A27043"/>
    <w:rsid w:val="00A27255"/>
    <w:rsid w:val="00A36EEA"/>
    <w:rsid w:val="00A544B7"/>
    <w:rsid w:val="00A74A6C"/>
    <w:rsid w:val="00A80AA9"/>
    <w:rsid w:val="00A813DE"/>
    <w:rsid w:val="00AC60F4"/>
    <w:rsid w:val="00AD1509"/>
    <w:rsid w:val="00AD5C86"/>
    <w:rsid w:val="00AF697B"/>
    <w:rsid w:val="00B060BA"/>
    <w:rsid w:val="00B13EAD"/>
    <w:rsid w:val="00B55B5E"/>
    <w:rsid w:val="00B8387F"/>
    <w:rsid w:val="00B933A5"/>
    <w:rsid w:val="00B94D70"/>
    <w:rsid w:val="00BD0450"/>
    <w:rsid w:val="00BE08C9"/>
    <w:rsid w:val="00BF02F1"/>
    <w:rsid w:val="00BF59A8"/>
    <w:rsid w:val="00C04DB1"/>
    <w:rsid w:val="00C201FE"/>
    <w:rsid w:val="00C436DF"/>
    <w:rsid w:val="00C43D6C"/>
    <w:rsid w:val="00C4706A"/>
    <w:rsid w:val="00C55AF1"/>
    <w:rsid w:val="00C634E0"/>
    <w:rsid w:val="00C64068"/>
    <w:rsid w:val="00C648DA"/>
    <w:rsid w:val="00C65AFD"/>
    <w:rsid w:val="00C65BEB"/>
    <w:rsid w:val="00C92738"/>
    <w:rsid w:val="00CB1CC1"/>
    <w:rsid w:val="00CD049C"/>
    <w:rsid w:val="00CD7540"/>
    <w:rsid w:val="00CD76EB"/>
    <w:rsid w:val="00CE178F"/>
    <w:rsid w:val="00CE29B0"/>
    <w:rsid w:val="00D1465C"/>
    <w:rsid w:val="00D16AA8"/>
    <w:rsid w:val="00D25F00"/>
    <w:rsid w:val="00D27E79"/>
    <w:rsid w:val="00D34770"/>
    <w:rsid w:val="00D47EF3"/>
    <w:rsid w:val="00D56F1D"/>
    <w:rsid w:val="00D73A6A"/>
    <w:rsid w:val="00DC47F8"/>
    <w:rsid w:val="00DE392A"/>
    <w:rsid w:val="00DF52EC"/>
    <w:rsid w:val="00E07E4C"/>
    <w:rsid w:val="00E115DC"/>
    <w:rsid w:val="00E12949"/>
    <w:rsid w:val="00E21EFD"/>
    <w:rsid w:val="00E3374D"/>
    <w:rsid w:val="00E627BA"/>
    <w:rsid w:val="00E65A0D"/>
    <w:rsid w:val="00E74F8B"/>
    <w:rsid w:val="00EA1AE6"/>
    <w:rsid w:val="00ED7C66"/>
    <w:rsid w:val="00EE0CBF"/>
    <w:rsid w:val="00F11C5C"/>
    <w:rsid w:val="00F24867"/>
    <w:rsid w:val="00F33D99"/>
    <w:rsid w:val="00F47AED"/>
    <w:rsid w:val="00F6460C"/>
    <w:rsid w:val="00F751AA"/>
    <w:rsid w:val="00F751C6"/>
    <w:rsid w:val="00F878D6"/>
    <w:rsid w:val="00FA090D"/>
    <w:rsid w:val="00FE21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kern w:val="2"/>
        <w:sz w:val="28"/>
        <w:szCs w:val="3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B24CB"/>
    <w:rPr>
      <w:sz w:val="18"/>
      <w:szCs w:val="18"/>
    </w:rPr>
  </w:style>
  <w:style w:type="character" w:customStyle="1" w:styleId="Char">
    <w:name w:val="批注框文本 Char"/>
    <w:basedOn w:val="a0"/>
    <w:link w:val="a3"/>
    <w:uiPriority w:val="99"/>
    <w:semiHidden/>
    <w:rsid w:val="007B24CB"/>
    <w:rPr>
      <w:sz w:val="18"/>
      <w:szCs w:val="18"/>
    </w:rPr>
  </w:style>
  <w:style w:type="paragraph" w:styleId="a4">
    <w:name w:val="List Paragraph"/>
    <w:basedOn w:val="a"/>
    <w:uiPriority w:val="34"/>
    <w:qFormat/>
    <w:rsid w:val="00CD049C"/>
    <w:pPr>
      <w:ind w:firstLineChars="200" w:firstLine="420"/>
    </w:pPr>
    <w:rPr>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kern w:val="2"/>
        <w:sz w:val="28"/>
        <w:szCs w:val="3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B24CB"/>
    <w:rPr>
      <w:sz w:val="18"/>
      <w:szCs w:val="18"/>
    </w:rPr>
  </w:style>
  <w:style w:type="character" w:customStyle="1" w:styleId="Char">
    <w:name w:val="批注框文本 Char"/>
    <w:basedOn w:val="a0"/>
    <w:link w:val="a3"/>
    <w:uiPriority w:val="99"/>
    <w:semiHidden/>
    <w:rsid w:val="007B24CB"/>
    <w:rPr>
      <w:sz w:val="18"/>
      <w:szCs w:val="18"/>
    </w:rPr>
  </w:style>
  <w:style w:type="paragraph" w:styleId="a4">
    <w:name w:val="List Paragraph"/>
    <w:basedOn w:val="a"/>
    <w:uiPriority w:val="34"/>
    <w:qFormat/>
    <w:rsid w:val="00CD049C"/>
    <w:pPr>
      <w:ind w:firstLineChars="200" w:firstLine="420"/>
    </w:pPr>
    <w:rPr>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oleObject" Target="embeddings/oleObject4.bin"/><Relationship Id="rId26" Type="http://schemas.openxmlformats.org/officeDocument/2006/relationships/image" Target="media/image10.wmf"/><Relationship Id="rId21" Type="http://schemas.openxmlformats.org/officeDocument/2006/relationships/image" Target="media/image6.emf"/><Relationship Id="rId34" Type="http://schemas.openxmlformats.org/officeDocument/2006/relationships/image" Target="media/image17.wmf"/><Relationship Id="rId7" Type="http://schemas.openxmlformats.org/officeDocument/2006/relationships/diagramLayout" Target="diagrams/layout1.xml"/><Relationship Id="rId12" Type="http://schemas.openxmlformats.org/officeDocument/2006/relationships/oleObject" Target="embeddings/oleObject1.bin"/><Relationship Id="rId17" Type="http://schemas.openxmlformats.org/officeDocument/2006/relationships/image" Target="media/image4.wmf"/><Relationship Id="rId25" Type="http://schemas.openxmlformats.org/officeDocument/2006/relationships/oleObject" Target="embeddings/oleObject6.bin"/><Relationship Id="rId33" Type="http://schemas.openxmlformats.org/officeDocument/2006/relationships/image" Target="media/image16.emf"/><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1.wmf"/><Relationship Id="rId24" Type="http://schemas.openxmlformats.org/officeDocument/2006/relationships/image" Target="media/image9.wmf"/><Relationship Id="rId32" Type="http://schemas.openxmlformats.org/officeDocument/2006/relationships/image" Target="media/image15.em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image" Target="media/image8.emf"/><Relationship Id="rId28" Type="http://schemas.openxmlformats.org/officeDocument/2006/relationships/image" Target="media/image11.emf"/><Relationship Id="rId36" Type="http://schemas.openxmlformats.org/officeDocument/2006/relationships/image" Target="media/image18.emf"/><Relationship Id="rId10" Type="http://schemas.microsoft.com/office/2007/relationships/diagramDrawing" Target="diagrams/drawing1.xml"/><Relationship Id="rId19" Type="http://schemas.openxmlformats.org/officeDocument/2006/relationships/image" Target="media/image5.wmf"/><Relationship Id="rId31"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oleObject" Target="embeddings/oleObject2.bin"/><Relationship Id="rId22" Type="http://schemas.openxmlformats.org/officeDocument/2006/relationships/image" Target="media/image7.emf"/><Relationship Id="rId27" Type="http://schemas.openxmlformats.org/officeDocument/2006/relationships/oleObject" Target="embeddings/oleObject7.bin"/><Relationship Id="rId30" Type="http://schemas.openxmlformats.org/officeDocument/2006/relationships/image" Target="media/image13.emf"/><Relationship Id="rId35" Type="http://schemas.openxmlformats.org/officeDocument/2006/relationships/oleObject" Target="embeddings/oleObject8.bin"/><Relationship Id="rId8" Type="http://schemas.openxmlformats.org/officeDocument/2006/relationships/diagramQuickStyle" Target="diagrams/quickStyle1.xml"/><Relationship Id="rId3" Type="http://schemas.microsoft.com/office/2007/relationships/stylesWithEffects" Target="stylesWithEffect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F8F0D59-A30E-4CC3-BE84-2D63D5B2D580}"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zh-CN" altLang="en-US"/>
        </a:p>
      </dgm:t>
    </dgm:pt>
    <dgm:pt modelId="{C3D83C44-407A-483C-8374-0280BB30B32F}">
      <dgm:prSet phldrT="[文本]" custT="1"/>
      <dgm:spPr/>
      <dgm:t>
        <a:bodyPr/>
        <a:lstStyle/>
        <a:p>
          <a:r>
            <a:rPr lang="zh-CN" altLang="en-US" sz="1400"/>
            <a:t>统计资料</a:t>
          </a:r>
        </a:p>
      </dgm:t>
    </dgm:pt>
    <dgm:pt modelId="{456B1A06-A01D-4008-8FE3-3B9325258891}" type="parTrans" cxnId="{270ADF32-554E-4AFD-8722-C5195EEE7AA1}">
      <dgm:prSet/>
      <dgm:spPr/>
      <dgm:t>
        <a:bodyPr/>
        <a:lstStyle/>
        <a:p>
          <a:endParaRPr lang="zh-CN" altLang="en-US"/>
        </a:p>
      </dgm:t>
    </dgm:pt>
    <dgm:pt modelId="{3E70226F-2B59-4A05-A96E-B0A9CDE47E19}" type="sibTrans" cxnId="{270ADF32-554E-4AFD-8722-C5195EEE7AA1}">
      <dgm:prSet/>
      <dgm:spPr/>
      <dgm:t>
        <a:bodyPr/>
        <a:lstStyle/>
        <a:p>
          <a:endParaRPr lang="zh-CN" altLang="en-US"/>
        </a:p>
      </dgm:t>
    </dgm:pt>
    <dgm:pt modelId="{68B2C5D6-DEA5-47FC-8815-7733DCC5080E}">
      <dgm:prSet phldrT="[文本]" custT="1"/>
      <dgm:spPr/>
      <dgm:t>
        <a:bodyPr/>
        <a:lstStyle/>
        <a:p>
          <a:r>
            <a:rPr lang="zh-CN" altLang="en-US" sz="1400"/>
            <a:t>定量资料</a:t>
          </a:r>
        </a:p>
      </dgm:t>
    </dgm:pt>
    <dgm:pt modelId="{F31CE2C0-EADA-43AF-A3D9-B141A636847D}" type="parTrans" cxnId="{B4CE2806-8EBA-4675-ACD9-B9DEE7DE4B80}">
      <dgm:prSet/>
      <dgm:spPr/>
      <dgm:t>
        <a:bodyPr/>
        <a:lstStyle/>
        <a:p>
          <a:endParaRPr lang="zh-CN" altLang="en-US"/>
        </a:p>
      </dgm:t>
    </dgm:pt>
    <dgm:pt modelId="{8D84D42C-8F2E-4DD8-82DA-63F36207EBDB}" type="sibTrans" cxnId="{B4CE2806-8EBA-4675-ACD9-B9DEE7DE4B80}">
      <dgm:prSet/>
      <dgm:spPr/>
      <dgm:t>
        <a:bodyPr/>
        <a:lstStyle/>
        <a:p>
          <a:endParaRPr lang="zh-CN" altLang="en-US"/>
        </a:p>
      </dgm:t>
    </dgm:pt>
    <dgm:pt modelId="{4B256311-C291-485E-97C0-CA1EB050BD9B}">
      <dgm:prSet phldrT="[文本]" custT="1"/>
      <dgm:spPr/>
      <dgm:t>
        <a:bodyPr/>
        <a:lstStyle/>
        <a:p>
          <a:r>
            <a:rPr lang="zh-CN" altLang="en-US" sz="1400"/>
            <a:t>计量资料</a:t>
          </a:r>
        </a:p>
      </dgm:t>
    </dgm:pt>
    <dgm:pt modelId="{F0E99AA7-0931-47DD-8C7A-FB139836B502}" type="parTrans" cxnId="{1468351B-BC11-4C37-8A2B-3F420F865448}">
      <dgm:prSet/>
      <dgm:spPr/>
      <dgm:t>
        <a:bodyPr/>
        <a:lstStyle/>
        <a:p>
          <a:endParaRPr lang="zh-CN" altLang="en-US"/>
        </a:p>
      </dgm:t>
    </dgm:pt>
    <dgm:pt modelId="{99A33905-B00B-4B16-AF48-2A994E844055}" type="sibTrans" cxnId="{1468351B-BC11-4C37-8A2B-3F420F865448}">
      <dgm:prSet/>
      <dgm:spPr/>
      <dgm:t>
        <a:bodyPr/>
        <a:lstStyle/>
        <a:p>
          <a:endParaRPr lang="zh-CN" altLang="en-US"/>
        </a:p>
      </dgm:t>
    </dgm:pt>
    <dgm:pt modelId="{5FAA6D3F-762E-4DB8-9ED5-953468003776}">
      <dgm:prSet phldrT="[文本]" custT="1"/>
      <dgm:spPr/>
      <dgm:t>
        <a:bodyPr/>
        <a:lstStyle/>
        <a:p>
          <a:r>
            <a:rPr lang="zh-CN" altLang="en-US" sz="1400"/>
            <a:t>计数资料</a:t>
          </a:r>
        </a:p>
      </dgm:t>
    </dgm:pt>
    <dgm:pt modelId="{2FF74340-BB94-48D8-BB12-F4C9793231FE}" type="parTrans" cxnId="{42E3715F-64CF-4B89-AEC8-2B53750E9286}">
      <dgm:prSet/>
      <dgm:spPr/>
      <dgm:t>
        <a:bodyPr/>
        <a:lstStyle/>
        <a:p>
          <a:endParaRPr lang="zh-CN" altLang="en-US"/>
        </a:p>
      </dgm:t>
    </dgm:pt>
    <dgm:pt modelId="{440F9A51-8C6A-4642-8214-23FABBEE6D2E}" type="sibTrans" cxnId="{42E3715F-64CF-4B89-AEC8-2B53750E9286}">
      <dgm:prSet/>
      <dgm:spPr/>
      <dgm:t>
        <a:bodyPr/>
        <a:lstStyle/>
        <a:p>
          <a:endParaRPr lang="zh-CN" altLang="en-US"/>
        </a:p>
      </dgm:t>
    </dgm:pt>
    <dgm:pt modelId="{207B6ED8-D929-4F53-99B9-3D1B9F9DBB03}">
      <dgm:prSet phldrT="[文本]" custT="1"/>
      <dgm:spPr/>
      <dgm:t>
        <a:bodyPr/>
        <a:lstStyle/>
        <a:p>
          <a:r>
            <a:rPr lang="zh-CN" altLang="en-US" sz="1400"/>
            <a:t>定性资料</a:t>
          </a:r>
        </a:p>
      </dgm:t>
    </dgm:pt>
    <dgm:pt modelId="{370F8FF7-78D5-4D98-AC52-71C7916E7664}" type="parTrans" cxnId="{904A3FEB-25AF-4272-85EE-366DAA091F2A}">
      <dgm:prSet/>
      <dgm:spPr/>
      <dgm:t>
        <a:bodyPr/>
        <a:lstStyle/>
        <a:p>
          <a:endParaRPr lang="zh-CN" altLang="en-US"/>
        </a:p>
      </dgm:t>
    </dgm:pt>
    <dgm:pt modelId="{26C1AD30-9A3B-4366-B747-EE6783606D53}" type="sibTrans" cxnId="{904A3FEB-25AF-4272-85EE-366DAA091F2A}">
      <dgm:prSet/>
      <dgm:spPr/>
      <dgm:t>
        <a:bodyPr/>
        <a:lstStyle/>
        <a:p>
          <a:endParaRPr lang="zh-CN" altLang="en-US"/>
        </a:p>
      </dgm:t>
    </dgm:pt>
    <dgm:pt modelId="{58050590-1305-427B-BFD6-B75711F06A8B}">
      <dgm:prSet phldrT="[文本]" custT="1"/>
      <dgm:spPr/>
      <dgm:t>
        <a:bodyPr/>
        <a:lstStyle/>
        <a:p>
          <a:r>
            <a:rPr lang="zh-CN" altLang="en-US" sz="1400"/>
            <a:t>名义资料</a:t>
          </a:r>
        </a:p>
      </dgm:t>
    </dgm:pt>
    <dgm:pt modelId="{F8C2A1DC-5782-4482-91F0-4040B9EF083A}" type="parTrans" cxnId="{ECE1D7DD-73AA-4662-BE36-709BB05E9DC3}">
      <dgm:prSet/>
      <dgm:spPr/>
      <dgm:t>
        <a:bodyPr/>
        <a:lstStyle/>
        <a:p>
          <a:endParaRPr lang="zh-CN" altLang="en-US"/>
        </a:p>
      </dgm:t>
    </dgm:pt>
    <dgm:pt modelId="{A1C7A9C1-02F2-4215-9D5A-66E6DC2B2393}" type="sibTrans" cxnId="{ECE1D7DD-73AA-4662-BE36-709BB05E9DC3}">
      <dgm:prSet/>
      <dgm:spPr/>
      <dgm:t>
        <a:bodyPr/>
        <a:lstStyle/>
        <a:p>
          <a:endParaRPr lang="zh-CN" altLang="en-US"/>
        </a:p>
      </dgm:t>
    </dgm:pt>
    <dgm:pt modelId="{198A9237-E64D-492B-8DEC-26EFBA491DFB}">
      <dgm:prSet phldrT="[文本]" custT="1"/>
      <dgm:spPr/>
      <dgm:t>
        <a:bodyPr/>
        <a:lstStyle/>
        <a:p>
          <a:r>
            <a:rPr lang="zh-CN" altLang="en-US" sz="1400"/>
            <a:t>有序资料</a:t>
          </a:r>
        </a:p>
      </dgm:t>
    </dgm:pt>
    <dgm:pt modelId="{5559524D-846C-4ADA-9861-994EB098A21E}" type="parTrans" cxnId="{032C80BC-7067-4701-945D-4715E0FFC5B4}">
      <dgm:prSet/>
      <dgm:spPr/>
      <dgm:t>
        <a:bodyPr/>
        <a:lstStyle/>
        <a:p>
          <a:endParaRPr lang="zh-CN" altLang="en-US"/>
        </a:p>
      </dgm:t>
    </dgm:pt>
    <dgm:pt modelId="{356836D3-1512-49CB-9280-CA32694B135F}" type="sibTrans" cxnId="{032C80BC-7067-4701-945D-4715E0FFC5B4}">
      <dgm:prSet/>
      <dgm:spPr/>
      <dgm:t>
        <a:bodyPr/>
        <a:lstStyle/>
        <a:p>
          <a:endParaRPr lang="zh-CN" altLang="en-US"/>
        </a:p>
      </dgm:t>
    </dgm:pt>
    <dgm:pt modelId="{20B3030E-18FD-45D7-82A4-812E2853B4F7}" type="pres">
      <dgm:prSet presAssocID="{AF8F0D59-A30E-4CC3-BE84-2D63D5B2D580}" presName="diagram" presStyleCnt="0">
        <dgm:presLayoutVars>
          <dgm:chPref val="1"/>
          <dgm:dir/>
          <dgm:animOne val="branch"/>
          <dgm:animLvl val="lvl"/>
          <dgm:resizeHandles val="exact"/>
        </dgm:presLayoutVars>
      </dgm:prSet>
      <dgm:spPr/>
      <dgm:t>
        <a:bodyPr/>
        <a:lstStyle/>
        <a:p>
          <a:endParaRPr lang="zh-CN" altLang="en-US"/>
        </a:p>
      </dgm:t>
    </dgm:pt>
    <dgm:pt modelId="{724C2F8F-31EF-4E32-8DD6-A347030B323E}" type="pres">
      <dgm:prSet presAssocID="{C3D83C44-407A-483C-8374-0280BB30B32F}" presName="root1" presStyleCnt="0"/>
      <dgm:spPr/>
    </dgm:pt>
    <dgm:pt modelId="{4A4A8223-79C2-4113-8AF0-1C27651F2326}" type="pres">
      <dgm:prSet presAssocID="{C3D83C44-407A-483C-8374-0280BB30B32F}" presName="LevelOneTextNode" presStyleLbl="node0" presStyleIdx="0" presStyleCnt="1">
        <dgm:presLayoutVars>
          <dgm:chPref val="3"/>
        </dgm:presLayoutVars>
      </dgm:prSet>
      <dgm:spPr/>
      <dgm:t>
        <a:bodyPr/>
        <a:lstStyle/>
        <a:p>
          <a:endParaRPr lang="zh-CN" altLang="en-US"/>
        </a:p>
      </dgm:t>
    </dgm:pt>
    <dgm:pt modelId="{7F5EA5DE-0566-4034-8C0D-FE3B9B78D873}" type="pres">
      <dgm:prSet presAssocID="{C3D83C44-407A-483C-8374-0280BB30B32F}" presName="level2hierChild" presStyleCnt="0"/>
      <dgm:spPr/>
    </dgm:pt>
    <dgm:pt modelId="{1DA25972-D52F-48B1-B9DF-3B488A1035CA}" type="pres">
      <dgm:prSet presAssocID="{F31CE2C0-EADA-43AF-A3D9-B141A636847D}" presName="conn2-1" presStyleLbl="parChTrans1D2" presStyleIdx="0" presStyleCnt="2"/>
      <dgm:spPr/>
      <dgm:t>
        <a:bodyPr/>
        <a:lstStyle/>
        <a:p>
          <a:endParaRPr lang="zh-CN" altLang="en-US"/>
        </a:p>
      </dgm:t>
    </dgm:pt>
    <dgm:pt modelId="{FC1B7813-D5F0-442F-AC03-864075D12F2C}" type="pres">
      <dgm:prSet presAssocID="{F31CE2C0-EADA-43AF-A3D9-B141A636847D}" presName="connTx" presStyleLbl="parChTrans1D2" presStyleIdx="0" presStyleCnt="2"/>
      <dgm:spPr/>
      <dgm:t>
        <a:bodyPr/>
        <a:lstStyle/>
        <a:p>
          <a:endParaRPr lang="zh-CN" altLang="en-US"/>
        </a:p>
      </dgm:t>
    </dgm:pt>
    <dgm:pt modelId="{F829F4ED-1008-427D-B267-11D47C71D19C}" type="pres">
      <dgm:prSet presAssocID="{68B2C5D6-DEA5-47FC-8815-7733DCC5080E}" presName="root2" presStyleCnt="0"/>
      <dgm:spPr/>
    </dgm:pt>
    <dgm:pt modelId="{4E3E2505-501C-41CA-84D5-86912461476F}" type="pres">
      <dgm:prSet presAssocID="{68B2C5D6-DEA5-47FC-8815-7733DCC5080E}" presName="LevelTwoTextNode" presStyleLbl="node2" presStyleIdx="0" presStyleCnt="2">
        <dgm:presLayoutVars>
          <dgm:chPref val="3"/>
        </dgm:presLayoutVars>
      </dgm:prSet>
      <dgm:spPr/>
      <dgm:t>
        <a:bodyPr/>
        <a:lstStyle/>
        <a:p>
          <a:endParaRPr lang="zh-CN" altLang="en-US"/>
        </a:p>
      </dgm:t>
    </dgm:pt>
    <dgm:pt modelId="{0DE816A8-7019-4187-A535-1702D01A7DC0}" type="pres">
      <dgm:prSet presAssocID="{68B2C5D6-DEA5-47FC-8815-7733DCC5080E}" presName="level3hierChild" presStyleCnt="0"/>
      <dgm:spPr/>
    </dgm:pt>
    <dgm:pt modelId="{8E83B127-7E1A-4813-9BED-46A8939AB662}" type="pres">
      <dgm:prSet presAssocID="{F0E99AA7-0931-47DD-8C7A-FB139836B502}" presName="conn2-1" presStyleLbl="parChTrans1D3" presStyleIdx="0" presStyleCnt="4"/>
      <dgm:spPr/>
      <dgm:t>
        <a:bodyPr/>
        <a:lstStyle/>
        <a:p>
          <a:endParaRPr lang="zh-CN" altLang="en-US"/>
        </a:p>
      </dgm:t>
    </dgm:pt>
    <dgm:pt modelId="{A2A023A5-6F70-4D6E-9378-5A1F6292B2B0}" type="pres">
      <dgm:prSet presAssocID="{F0E99AA7-0931-47DD-8C7A-FB139836B502}" presName="connTx" presStyleLbl="parChTrans1D3" presStyleIdx="0" presStyleCnt="4"/>
      <dgm:spPr/>
      <dgm:t>
        <a:bodyPr/>
        <a:lstStyle/>
        <a:p>
          <a:endParaRPr lang="zh-CN" altLang="en-US"/>
        </a:p>
      </dgm:t>
    </dgm:pt>
    <dgm:pt modelId="{288E7220-CEA9-468C-B9A7-4B5D83A13125}" type="pres">
      <dgm:prSet presAssocID="{4B256311-C291-485E-97C0-CA1EB050BD9B}" presName="root2" presStyleCnt="0"/>
      <dgm:spPr/>
    </dgm:pt>
    <dgm:pt modelId="{42FB1249-23DE-4019-B8E1-7FED51190704}" type="pres">
      <dgm:prSet presAssocID="{4B256311-C291-485E-97C0-CA1EB050BD9B}" presName="LevelTwoTextNode" presStyleLbl="node3" presStyleIdx="0" presStyleCnt="4">
        <dgm:presLayoutVars>
          <dgm:chPref val="3"/>
        </dgm:presLayoutVars>
      </dgm:prSet>
      <dgm:spPr/>
      <dgm:t>
        <a:bodyPr/>
        <a:lstStyle/>
        <a:p>
          <a:endParaRPr lang="zh-CN" altLang="en-US"/>
        </a:p>
      </dgm:t>
    </dgm:pt>
    <dgm:pt modelId="{477AF180-C18C-4171-A1E9-DF55F6DBEC29}" type="pres">
      <dgm:prSet presAssocID="{4B256311-C291-485E-97C0-CA1EB050BD9B}" presName="level3hierChild" presStyleCnt="0"/>
      <dgm:spPr/>
    </dgm:pt>
    <dgm:pt modelId="{33E6D3FE-3D32-4FBA-B77E-6227213B7AE6}" type="pres">
      <dgm:prSet presAssocID="{2FF74340-BB94-48D8-BB12-F4C9793231FE}" presName="conn2-1" presStyleLbl="parChTrans1D3" presStyleIdx="1" presStyleCnt="4"/>
      <dgm:spPr/>
      <dgm:t>
        <a:bodyPr/>
        <a:lstStyle/>
        <a:p>
          <a:endParaRPr lang="zh-CN" altLang="en-US"/>
        </a:p>
      </dgm:t>
    </dgm:pt>
    <dgm:pt modelId="{74520A78-1B84-4983-883B-FE89AF558DBE}" type="pres">
      <dgm:prSet presAssocID="{2FF74340-BB94-48D8-BB12-F4C9793231FE}" presName="connTx" presStyleLbl="parChTrans1D3" presStyleIdx="1" presStyleCnt="4"/>
      <dgm:spPr/>
      <dgm:t>
        <a:bodyPr/>
        <a:lstStyle/>
        <a:p>
          <a:endParaRPr lang="zh-CN" altLang="en-US"/>
        </a:p>
      </dgm:t>
    </dgm:pt>
    <dgm:pt modelId="{B6DAB1E1-9EF4-4F54-AB59-441A7249B8BE}" type="pres">
      <dgm:prSet presAssocID="{5FAA6D3F-762E-4DB8-9ED5-953468003776}" presName="root2" presStyleCnt="0"/>
      <dgm:spPr/>
    </dgm:pt>
    <dgm:pt modelId="{42DD9FB3-FE01-4B16-9F4C-C1EE0818A6E7}" type="pres">
      <dgm:prSet presAssocID="{5FAA6D3F-762E-4DB8-9ED5-953468003776}" presName="LevelTwoTextNode" presStyleLbl="node3" presStyleIdx="1" presStyleCnt="4">
        <dgm:presLayoutVars>
          <dgm:chPref val="3"/>
        </dgm:presLayoutVars>
      </dgm:prSet>
      <dgm:spPr/>
      <dgm:t>
        <a:bodyPr/>
        <a:lstStyle/>
        <a:p>
          <a:endParaRPr lang="zh-CN" altLang="en-US"/>
        </a:p>
      </dgm:t>
    </dgm:pt>
    <dgm:pt modelId="{2CF6CC10-8E2C-4EEE-95C5-3F1528EC9DDD}" type="pres">
      <dgm:prSet presAssocID="{5FAA6D3F-762E-4DB8-9ED5-953468003776}" presName="level3hierChild" presStyleCnt="0"/>
      <dgm:spPr/>
    </dgm:pt>
    <dgm:pt modelId="{2582E9E4-7A78-477E-AA41-084EBB317E5E}" type="pres">
      <dgm:prSet presAssocID="{370F8FF7-78D5-4D98-AC52-71C7916E7664}" presName="conn2-1" presStyleLbl="parChTrans1D2" presStyleIdx="1" presStyleCnt="2"/>
      <dgm:spPr/>
      <dgm:t>
        <a:bodyPr/>
        <a:lstStyle/>
        <a:p>
          <a:endParaRPr lang="zh-CN" altLang="en-US"/>
        </a:p>
      </dgm:t>
    </dgm:pt>
    <dgm:pt modelId="{8578677E-6CFE-42FD-8C58-73509A6BC845}" type="pres">
      <dgm:prSet presAssocID="{370F8FF7-78D5-4D98-AC52-71C7916E7664}" presName="connTx" presStyleLbl="parChTrans1D2" presStyleIdx="1" presStyleCnt="2"/>
      <dgm:spPr/>
      <dgm:t>
        <a:bodyPr/>
        <a:lstStyle/>
        <a:p>
          <a:endParaRPr lang="zh-CN" altLang="en-US"/>
        </a:p>
      </dgm:t>
    </dgm:pt>
    <dgm:pt modelId="{11D2128A-D43F-43CC-A365-1A8C0EC672D9}" type="pres">
      <dgm:prSet presAssocID="{207B6ED8-D929-4F53-99B9-3D1B9F9DBB03}" presName="root2" presStyleCnt="0"/>
      <dgm:spPr/>
    </dgm:pt>
    <dgm:pt modelId="{F663182D-BB9C-4D3B-B6E8-41892FCEF02B}" type="pres">
      <dgm:prSet presAssocID="{207B6ED8-D929-4F53-99B9-3D1B9F9DBB03}" presName="LevelTwoTextNode" presStyleLbl="node2" presStyleIdx="1" presStyleCnt="2">
        <dgm:presLayoutVars>
          <dgm:chPref val="3"/>
        </dgm:presLayoutVars>
      </dgm:prSet>
      <dgm:spPr/>
      <dgm:t>
        <a:bodyPr/>
        <a:lstStyle/>
        <a:p>
          <a:endParaRPr lang="zh-CN" altLang="en-US"/>
        </a:p>
      </dgm:t>
    </dgm:pt>
    <dgm:pt modelId="{DA0F8480-C9AE-4253-8B11-2DABA153D5D4}" type="pres">
      <dgm:prSet presAssocID="{207B6ED8-D929-4F53-99B9-3D1B9F9DBB03}" presName="level3hierChild" presStyleCnt="0"/>
      <dgm:spPr/>
    </dgm:pt>
    <dgm:pt modelId="{F5B014B6-5968-4906-8D1A-7A15AB7C32FF}" type="pres">
      <dgm:prSet presAssocID="{F8C2A1DC-5782-4482-91F0-4040B9EF083A}" presName="conn2-1" presStyleLbl="parChTrans1D3" presStyleIdx="2" presStyleCnt="4"/>
      <dgm:spPr/>
      <dgm:t>
        <a:bodyPr/>
        <a:lstStyle/>
        <a:p>
          <a:endParaRPr lang="zh-CN" altLang="en-US"/>
        </a:p>
      </dgm:t>
    </dgm:pt>
    <dgm:pt modelId="{852A97EB-4F0D-4E00-9C73-0B0187FAC7C2}" type="pres">
      <dgm:prSet presAssocID="{F8C2A1DC-5782-4482-91F0-4040B9EF083A}" presName="connTx" presStyleLbl="parChTrans1D3" presStyleIdx="2" presStyleCnt="4"/>
      <dgm:spPr/>
      <dgm:t>
        <a:bodyPr/>
        <a:lstStyle/>
        <a:p>
          <a:endParaRPr lang="zh-CN" altLang="en-US"/>
        </a:p>
      </dgm:t>
    </dgm:pt>
    <dgm:pt modelId="{26C44C41-7CFB-4A83-9CDB-B33E48856F43}" type="pres">
      <dgm:prSet presAssocID="{58050590-1305-427B-BFD6-B75711F06A8B}" presName="root2" presStyleCnt="0"/>
      <dgm:spPr/>
    </dgm:pt>
    <dgm:pt modelId="{F8346003-7CA2-4D9D-9397-811C5AED869C}" type="pres">
      <dgm:prSet presAssocID="{58050590-1305-427B-BFD6-B75711F06A8B}" presName="LevelTwoTextNode" presStyleLbl="node3" presStyleIdx="2" presStyleCnt="4">
        <dgm:presLayoutVars>
          <dgm:chPref val="3"/>
        </dgm:presLayoutVars>
      </dgm:prSet>
      <dgm:spPr/>
      <dgm:t>
        <a:bodyPr/>
        <a:lstStyle/>
        <a:p>
          <a:endParaRPr lang="zh-CN" altLang="en-US"/>
        </a:p>
      </dgm:t>
    </dgm:pt>
    <dgm:pt modelId="{8930CFD4-C8D0-4C11-8765-DECE946D7143}" type="pres">
      <dgm:prSet presAssocID="{58050590-1305-427B-BFD6-B75711F06A8B}" presName="level3hierChild" presStyleCnt="0"/>
      <dgm:spPr/>
    </dgm:pt>
    <dgm:pt modelId="{BACE7B55-EAFB-45CF-AE77-73DBA12A57DC}" type="pres">
      <dgm:prSet presAssocID="{5559524D-846C-4ADA-9861-994EB098A21E}" presName="conn2-1" presStyleLbl="parChTrans1D3" presStyleIdx="3" presStyleCnt="4"/>
      <dgm:spPr/>
      <dgm:t>
        <a:bodyPr/>
        <a:lstStyle/>
        <a:p>
          <a:endParaRPr lang="zh-CN" altLang="en-US"/>
        </a:p>
      </dgm:t>
    </dgm:pt>
    <dgm:pt modelId="{C25E3D7E-A7E2-4BC9-907B-BC4C72946FC1}" type="pres">
      <dgm:prSet presAssocID="{5559524D-846C-4ADA-9861-994EB098A21E}" presName="connTx" presStyleLbl="parChTrans1D3" presStyleIdx="3" presStyleCnt="4"/>
      <dgm:spPr/>
      <dgm:t>
        <a:bodyPr/>
        <a:lstStyle/>
        <a:p>
          <a:endParaRPr lang="zh-CN" altLang="en-US"/>
        </a:p>
      </dgm:t>
    </dgm:pt>
    <dgm:pt modelId="{BD70A1F3-04CB-40D3-AFB7-E205FC9F25CA}" type="pres">
      <dgm:prSet presAssocID="{198A9237-E64D-492B-8DEC-26EFBA491DFB}" presName="root2" presStyleCnt="0"/>
      <dgm:spPr/>
    </dgm:pt>
    <dgm:pt modelId="{F09B6004-2A04-49F1-BE93-D4153B3FC21F}" type="pres">
      <dgm:prSet presAssocID="{198A9237-E64D-492B-8DEC-26EFBA491DFB}" presName="LevelTwoTextNode" presStyleLbl="node3" presStyleIdx="3" presStyleCnt="4">
        <dgm:presLayoutVars>
          <dgm:chPref val="3"/>
        </dgm:presLayoutVars>
      </dgm:prSet>
      <dgm:spPr/>
      <dgm:t>
        <a:bodyPr/>
        <a:lstStyle/>
        <a:p>
          <a:endParaRPr lang="zh-CN" altLang="en-US"/>
        </a:p>
      </dgm:t>
    </dgm:pt>
    <dgm:pt modelId="{5847306A-62E4-4B2C-A54A-245D3B233CEA}" type="pres">
      <dgm:prSet presAssocID="{198A9237-E64D-492B-8DEC-26EFBA491DFB}" presName="level3hierChild" presStyleCnt="0"/>
      <dgm:spPr/>
    </dgm:pt>
  </dgm:ptLst>
  <dgm:cxnLst>
    <dgm:cxn modelId="{F40507E6-47EC-440A-BEEB-12466D0166C2}" type="presOf" srcId="{5FAA6D3F-762E-4DB8-9ED5-953468003776}" destId="{42DD9FB3-FE01-4B16-9F4C-C1EE0818A6E7}" srcOrd="0" destOrd="0" presId="urn:microsoft.com/office/officeart/2005/8/layout/hierarchy2"/>
    <dgm:cxn modelId="{C20C3CBF-CFCF-455A-B24D-A93F18518C46}" type="presOf" srcId="{F0E99AA7-0931-47DD-8C7A-FB139836B502}" destId="{A2A023A5-6F70-4D6E-9378-5A1F6292B2B0}" srcOrd="1" destOrd="0" presId="urn:microsoft.com/office/officeart/2005/8/layout/hierarchy2"/>
    <dgm:cxn modelId="{319FCD08-DF95-4290-9713-4BE5E916DD6E}" type="presOf" srcId="{2FF74340-BB94-48D8-BB12-F4C9793231FE}" destId="{33E6D3FE-3D32-4FBA-B77E-6227213B7AE6}" srcOrd="0" destOrd="0" presId="urn:microsoft.com/office/officeart/2005/8/layout/hierarchy2"/>
    <dgm:cxn modelId="{270ADF32-554E-4AFD-8722-C5195EEE7AA1}" srcId="{AF8F0D59-A30E-4CC3-BE84-2D63D5B2D580}" destId="{C3D83C44-407A-483C-8374-0280BB30B32F}" srcOrd="0" destOrd="0" parTransId="{456B1A06-A01D-4008-8FE3-3B9325258891}" sibTransId="{3E70226F-2B59-4A05-A96E-B0A9CDE47E19}"/>
    <dgm:cxn modelId="{B4CE2806-8EBA-4675-ACD9-B9DEE7DE4B80}" srcId="{C3D83C44-407A-483C-8374-0280BB30B32F}" destId="{68B2C5D6-DEA5-47FC-8815-7733DCC5080E}" srcOrd="0" destOrd="0" parTransId="{F31CE2C0-EADA-43AF-A3D9-B141A636847D}" sibTransId="{8D84D42C-8F2E-4DD8-82DA-63F36207EBDB}"/>
    <dgm:cxn modelId="{4F11D800-2E9D-4ED0-AFD7-66F79CCB266E}" type="presOf" srcId="{370F8FF7-78D5-4D98-AC52-71C7916E7664}" destId="{2582E9E4-7A78-477E-AA41-084EBB317E5E}" srcOrd="0" destOrd="0" presId="urn:microsoft.com/office/officeart/2005/8/layout/hierarchy2"/>
    <dgm:cxn modelId="{F6BC6B69-2FFD-49D8-9DC2-F8E2A1D08DB9}" type="presOf" srcId="{AF8F0D59-A30E-4CC3-BE84-2D63D5B2D580}" destId="{20B3030E-18FD-45D7-82A4-812E2853B4F7}" srcOrd="0" destOrd="0" presId="urn:microsoft.com/office/officeart/2005/8/layout/hierarchy2"/>
    <dgm:cxn modelId="{DBD4744D-C2E5-4DB0-BF2E-6D9BBD894FB2}" type="presOf" srcId="{5559524D-846C-4ADA-9861-994EB098A21E}" destId="{BACE7B55-EAFB-45CF-AE77-73DBA12A57DC}" srcOrd="0" destOrd="0" presId="urn:microsoft.com/office/officeart/2005/8/layout/hierarchy2"/>
    <dgm:cxn modelId="{1468351B-BC11-4C37-8A2B-3F420F865448}" srcId="{68B2C5D6-DEA5-47FC-8815-7733DCC5080E}" destId="{4B256311-C291-485E-97C0-CA1EB050BD9B}" srcOrd="0" destOrd="0" parTransId="{F0E99AA7-0931-47DD-8C7A-FB139836B502}" sibTransId="{99A33905-B00B-4B16-AF48-2A994E844055}"/>
    <dgm:cxn modelId="{904A3FEB-25AF-4272-85EE-366DAA091F2A}" srcId="{C3D83C44-407A-483C-8374-0280BB30B32F}" destId="{207B6ED8-D929-4F53-99B9-3D1B9F9DBB03}" srcOrd="1" destOrd="0" parTransId="{370F8FF7-78D5-4D98-AC52-71C7916E7664}" sibTransId="{26C1AD30-9A3B-4366-B747-EE6783606D53}"/>
    <dgm:cxn modelId="{8EDB71FD-FBE5-4B15-AD18-0EACD52CE99A}" type="presOf" srcId="{F31CE2C0-EADA-43AF-A3D9-B141A636847D}" destId="{FC1B7813-D5F0-442F-AC03-864075D12F2C}" srcOrd="1" destOrd="0" presId="urn:microsoft.com/office/officeart/2005/8/layout/hierarchy2"/>
    <dgm:cxn modelId="{79C3FCFD-82FB-45FF-AF77-45244D17E991}" type="presOf" srcId="{4B256311-C291-485E-97C0-CA1EB050BD9B}" destId="{42FB1249-23DE-4019-B8E1-7FED51190704}" srcOrd="0" destOrd="0" presId="urn:microsoft.com/office/officeart/2005/8/layout/hierarchy2"/>
    <dgm:cxn modelId="{42E3715F-64CF-4B89-AEC8-2B53750E9286}" srcId="{68B2C5D6-DEA5-47FC-8815-7733DCC5080E}" destId="{5FAA6D3F-762E-4DB8-9ED5-953468003776}" srcOrd="1" destOrd="0" parTransId="{2FF74340-BB94-48D8-BB12-F4C9793231FE}" sibTransId="{440F9A51-8C6A-4642-8214-23FABBEE6D2E}"/>
    <dgm:cxn modelId="{D7437310-0D31-493A-9E95-80017D30CF03}" type="presOf" srcId="{68B2C5D6-DEA5-47FC-8815-7733DCC5080E}" destId="{4E3E2505-501C-41CA-84D5-86912461476F}" srcOrd="0" destOrd="0" presId="urn:microsoft.com/office/officeart/2005/8/layout/hierarchy2"/>
    <dgm:cxn modelId="{DD0E5FC1-F2B9-4A5E-839A-7DBAB25B6180}" type="presOf" srcId="{198A9237-E64D-492B-8DEC-26EFBA491DFB}" destId="{F09B6004-2A04-49F1-BE93-D4153B3FC21F}" srcOrd="0" destOrd="0" presId="urn:microsoft.com/office/officeart/2005/8/layout/hierarchy2"/>
    <dgm:cxn modelId="{882A2741-06FE-4EBF-9C27-CE4B4CC91EAC}" type="presOf" srcId="{C3D83C44-407A-483C-8374-0280BB30B32F}" destId="{4A4A8223-79C2-4113-8AF0-1C27651F2326}" srcOrd="0" destOrd="0" presId="urn:microsoft.com/office/officeart/2005/8/layout/hierarchy2"/>
    <dgm:cxn modelId="{032C80BC-7067-4701-945D-4715E0FFC5B4}" srcId="{207B6ED8-D929-4F53-99B9-3D1B9F9DBB03}" destId="{198A9237-E64D-492B-8DEC-26EFBA491DFB}" srcOrd="1" destOrd="0" parTransId="{5559524D-846C-4ADA-9861-994EB098A21E}" sibTransId="{356836D3-1512-49CB-9280-CA32694B135F}"/>
    <dgm:cxn modelId="{A2FD8E20-2DA3-4443-AA79-8F0C1ACCEF05}" type="presOf" srcId="{F0E99AA7-0931-47DD-8C7A-FB139836B502}" destId="{8E83B127-7E1A-4813-9BED-46A8939AB662}" srcOrd="0" destOrd="0" presId="urn:microsoft.com/office/officeart/2005/8/layout/hierarchy2"/>
    <dgm:cxn modelId="{5B95551C-A585-4B9E-9604-D70185CA8040}" type="presOf" srcId="{F8C2A1DC-5782-4482-91F0-4040B9EF083A}" destId="{F5B014B6-5968-4906-8D1A-7A15AB7C32FF}" srcOrd="0" destOrd="0" presId="urn:microsoft.com/office/officeart/2005/8/layout/hierarchy2"/>
    <dgm:cxn modelId="{ECE1D7DD-73AA-4662-BE36-709BB05E9DC3}" srcId="{207B6ED8-D929-4F53-99B9-3D1B9F9DBB03}" destId="{58050590-1305-427B-BFD6-B75711F06A8B}" srcOrd="0" destOrd="0" parTransId="{F8C2A1DC-5782-4482-91F0-4040B9EF083A}" sibTransId="{A1C7A9C1-02F2-4215-9D5A-66E6DC2B2393}"/>
    <dgm:cxn modelId="{00A60AFD-71EC-4F7A-8BD5-5631F5970804}" type="presOf" srcId="{370F8FF7-78D5-4D98-AC52-71C7916E7664}" destId="{8578677E-6CFE-42FD-8C58-73509A6BC845}" srcOrd="1" destOrd="0" presId="urn:microsoft.com/office/officeart/2005/8/layout/hierarchy2"/>
    <dgm:cxn modelId="{D8733368-D900-40CB-9788-8A5E1A6D511D}" type="presOf" srcId="{58050590-1305-427B-BFD6-B75711F06A8B}" destId="{F8346003-7CA2-4D9D-9397-811C5AED869C}" srcOrd="0" destOrd="0" presId="urn:microsoft.com/office/officeart/2005/8/layout/hierarchy2"/>
    <dgm:cxn modelId="{E84053E6-4465-43EE-B0C9-19A1FA18DB01}" type="presOf" srcId="{2FF74340-BB94-48D8-BB12-F4C9793231FE}" destId="{74520A78-1B84-4983-883B-FE89AF558DBE}" srcOrd="1" destOrd="0" presId="urn:microsoft.com/office/officeart/2005/8/layout/hierarchy2"/>
    <dgm:cxn modelId="{84E62846-BDB1-41C0-8363-457588007AFF}" type="presOf" srcId="{5559524D-846C-4ADA-9861-994EB098A21E}" destId="{C25E3D7E-A7E2-4BC9-907B-BC4C72946FC1}" srcOrd="1" destOrd="0" presId="urn:microsoft.com/office/officeart/2005/8/layout/hierarchy2"/>
    <dgm:cxn modelId="{E169D18E-EA7B-4731-93F1-9050C4D57910}" type="presOf" srcId="{207B6ED8-D929-4F53-99B9-3D1B9F9DBB03}" destId="{F663182D-BB9C-4D3B-B6E8-41892FCEF02B}" srcOrd="0" destOrd="0" presId="urn:microsoft.com/office/officeart/2005/8/layout/hierarchy2"/>
    <dgm:cxn modelId="{72A7847A-0DCA-4ADF-A58F-F5116B0C8AA5}" type="presOf" srcId="{F31CE2C0-EADA-43AF-A3D9-B141A636847D}" destId="{1DA25972-D52F-48B1-B9DF-3B488A1035CA}" srcOrd="0" destOrd="0" presId="urn:microsoft.com/office/officeart/2005/8/layout/hierarchy2"/>
    <dgm:cxn modelId="{C5857873-8E59-4460-B3F7-39FF8EECA2A1}" type="presOf" srcId="{F8C2A1DC-5782-4482-91F0-4040B9EF083A}" destId="{852A97EB-4F0D-4E00-9C73-0B0187FAC7C2}" srcOrd="1" destOrd="0" presId="urn:microsoft.com/office/officeart/2005/8/layout/hierarchy2"/>
    <dgm:cxn modelId="{8B69A497-2687-4623-8812-9FE975E48D3E}" type="presParOf" srcId="{20B3030E-18FD-45D7-82A4-812E2853B4F7}" destId="{724C2F8F-31EF-4E32-8DD6-A347030B323E}" srcOrd="0" destOrd="0" presId="urn:microsoft.com/office/officeart/2005/8/layout/hierarchy2"/>
    <dgm:cxn modelId="{8F2ADE9B-015A-4DAF-BCAC-CE1BB249B8D9}" type="presParOf" srcId="{724C2F8F-31EF-4E32-8DD6-A347030B323E}" destId="{4A4A8223-79C2-4113-8AF0-1C27651F2326}" srcOrd="0" destOrd="0" presId="urn:microsoft.com/office/officeart/2005/8/layout/hierarchy2"/>
    <dgm:cxn modelId="{71D6FD43-25B7-4188-AF10-FC46971DC728}" type="presParOf" srcId="{724C2F8F-31EF-4E32-8DD6-A347030B323E}" destId="{7F5EA5DE-0566-4034-8C0D-FE3B9B78D873}" srcOrd="1" destOrd="0" presId="urn:microsoft.com/office/officeart/2005/8/layout/hierarchy2"/>
    <dgm:cxn modelId="{ED64BAA5-4316-4370-8C22-D6DC9968AA04}" type="presParOf" srcId="{7F5EA5DE-0566-4034-8C0D-FE3B9B78D873}" destId="{1DA25972-D52F-48B1-B9DF-3B488A1035CA}" srcOrd="0" destOrd="0" presId="urn:microsoft.com/office/officeart/2005/8/layout/hierarchy2"/>
    <dgm:cxn modelId="{862AA6B7-881D-47E0-A5CD-03498FC9B6CD}" type="presParOf" srcId="{1DA25972-D52F-48B1-B9DF-3B488A1035CA}" destId="{FC1B7813-D5F0-442F-AC03-864075D12F2C}" srcOrd="0" destOrd="0" presId="urn:microsoft.com/office/officeart/2005/8/layout/hierarchy2"/>
    <dgm:cxn modelId="{FE31C33C-63C1-45DE-B9A9-335E539025D8}" type="presParOf" srcId="{7F5EA5DE-0566-4034-8C0D-FE3B9B78D873}" destId="{F829F4ED-1008-427D-B267-11D47C71D19C}" srcOrd="1" destOrd="0" presId="urn:microsoft.com/office/officeart/2005/8/layout/hierarchy2"/>
    <dgm:cxn modelId="{08F82AD7-8B50-4C4A-A61C-82CBACBAE60B}" type="presParOf" srcId="{F829F4ED-1008-427D-B267-11D47C71D19C}" destId="{4E3E2505-501C-41CA-84D5-86912461476F}" srcOrd="0" destOrd="0" presId="urn:microsoft.com/office/officeart/2005/8/layout/hierarchy2"/>
    <dgm:cxn modelId="{5515CEC9-0F24-4D81-B8A5-2E21519185CA}" type="presParOf" srcId="{F829F4ED-1008-427D-B267-11D47C71D19C}" destId="{0DE816A8-7019-4187-A535-1702D01A7DC0}" srcOrd="1" destOrd="0" presId="urn:microsoft.com/office/officeart/2005/8/layout/hierarchy2"/>
    <dgm:cxn modelId="{9CBF1F33-0B73-4398-9A98-7F9315606510}" type="presParOf" srcId="{0DE816A8-7019-4187-A535-1702D01A7DC0}" destId="{8E83B127-7E1A-4813-9BED-46A8939AB662}" srcOrd="0" destOrd="0" presId="urn:microsoft.com/office/officeart/2005/8/layout/hierarchy2"/>
    <dgm:cxn modelId="{FDE2ABAA-7621-472F-ABA0-B564E14148C3}" type="presParOf" srcId="{8E83B127-7E1A-4813-9BED-46A8939AB662}" destId="{A2A023A5-6F70-4D6E-9378-5A1F6292B2B0}" srcOrd="0" destOrd="0" presId="urn:microsoft.com/office/officeart/2005/8/layout/hierarchy2"/>
    <dgm:cxn modelId="{D9507D7D-444B-4B2A-83C9-B30A58E689C8}" type="presParOf" srcId="{0DE816A8-7019-4187-A535-1702D01A7DC0}" destId="{288E7220-CEA9-468C-B9A7-4B5D83A13125}" srcOrd="1" destOrd="0" presId="urn:microsoft.com/office/officeart/2005/8/layout/hierarchy2"/>
    <dgm:cxn modelId="{FEA13260-D3BB-4B65-AA07-FC94FAAD6237}" type="presParOf" srcId="{288E7220-CEA9-468C-B9A7-4B5D83A13125}" destId="{42FB1249-23DE-4019-B8E1-7FED51190704}" srcOrd="0" destOrd="0" presId="urn:microsoft.com/office/officeart/2005/8/layout/hierarchy2"/>
    <dgm:cxn modelId="{55FD7B04-30D8-436A-BEE4-985E0BAED858}" type="presParOf" srcId="{288E7220-CEA9-468C-B9A7-4B5D83A13125}" destId="{477AF180-C18C-4171-A1E9-DF55F6DBEC29}" srcOrd="1" destOrd="0" presId="urn:microsoft.com/office/officeart/2005/8/layout/hierarchy2"/>
    <dgm:cxn modelId="{1DFBA302-C841-4F90-A2EE-570D875FCA2F}" type="presParOf" srcId="{0DE816A8-7019-4187-A535-1702D01A7DC0}" destId="{33E6D3FE-3D32-4FBA-B77E-6227213B7AE6}" srcOrd="2" destOrd="0" presId="urn:microsoft.com/office/officeart/2005/8/layout/hierarchy2"/>
    <dgm:cxn modelId="{2FDB7C12-62B1-4066-85D7-3F200F1D8672}" type="presParOf" srcId="{33E6D3FE-3D32-4FBA-B77E-6227213B7AE6}" destId="{74520A78-1B84-4983-883B-FE89AF558DBE}" srcOrd="0" destOrd="0" presId="urn:microsoft.com/office/officeart/2005/8/layout/hierarchy2"/>
    <dgm:cxn modelId="{CF5DC118-BEA0-4864-87CF-2B204480500F}" type="presParOf" srcId="{0DE816A8-7019-4187-A535-1702D01A7DC0}" destId="{B6DAB1E1-9EF4-4F54-AB59-441A7249B8BE}" srcOrd="3" destOrd="0" presId="urn:microsoft.com/office/officeart/2005/8/layout/hierarchy2"/>
    <dgm:cxn modelId="{DEA1650B-2FCD-4205-9C0F-0A25B8A0712B}" type="presParOf" srcId="{B6DAB1E1-9EF4-4F54-AB59-441A7249B8BE}" destId="{42DD9FB3-FE01-4B16-9F4C-C1EE0818A6E7}" srcOrd="0" destOrd="0" presId="urn:microsoft.com/office/officeart/2005/8/layout/hierarchy2"/>
    <dgm:cxn modelId="{739B5F16-A36F-40D7-BB41-9DADBAEE25DB}" type="presParOf" srcId="{B6DAB1E1-9EF4-4F54-AB59-441A7249B8BE}" destId="{2CF6CC10-8E2C-4EEE-95C5-3F1528EC9DDD}" srcOrd="1" destOrd="0" presId="urn:microsoft.com/office/officeart/2005/8/layout/hierarchy2"/>
    <dgm:cxn modelId="{F8379658-534C-4980-BF29-FAD8AB1E1431}" type="presParOf" srcId="{7F5EA5DE-0566-4034-8C0D-FE3B9B78D873}" destId="{2582E9E4-7A78-477E-AA41-084EBB317E5E}" srcOrd="2" destOrd="0" presId="urn:microsoft.com/office/officeart/2005/8/layout/hierarchy2"/>
    <dgm:cxn modelId="{C8803E81-39A6-4DDE-B4AE-3DFBCCB5CAB3}" type="presParOf" srcId="{2582E9E4-7A78-477E-AA41-084EBB317E5E}" destId="{8578677E-6CFE-42FD-8C58-73509A6BC845}" srcOrd="0" destOrd="0" presId="urn:microsoft.com/office/officeart/2005/8/layout/hierarchy2"/>
    <dgm:cxn modelId="{74813B16-090A-4A4C-93A0-E28F52778F1B}" type="presParOf" srcId="{7F5EA5DE-0566-4034-8C0D-FE3B9B78D873}" destId="{11D2128A-D43F-43CC-A365-1A8C0EC672D9}" srcOrd="3" destOrd="0" presId="urn:microsoft.com/office/officeart/2005/8/layout/hierarchy2"/>
    <dgm:cxn modelId="{9CF4CFD7-A372-46C5-A812-FCC520036FA2}" type="presParOf" srcId="{11D2128A-D43F-43CC-A365-1A8C0EC672D9}" destId="{F663182D-BB9C-4D3B-B6E8-41892FCEF02B}" srcOrd="0" destOrd="0" presId="urn:microsoft.com/office/officeart/2005/8/layout/hierarchy2"/>
    <dgm:cxn modelId="{6BE3A747-77D0-454C-AEB7-F10A965B61A1}" type="presParOf" srcId="{11D2128A-D43F-43CC-A365-1A8C0EC672D9}" destId="{DA0F8480-C9AE-4253-8B11-2DABA153D5D4}" srcOrd="1" destOrd="0" presId="urn:microsoft.com/office/officeart/2005/8/layout/hierarchy2"/>
    <dgm:cxn modelId="{97D4025C-6EE3-4909-BF32-0FF9788BA342}" type="presParOf" srcId="{DA0F8480-C9AE-4253-8B11-2DABA153D5D4}" destId="{F5B014B6-5968-4906-8D1A-7A15AB7C32FF}" srcOrd="0" destOrd="0" presId="urn:microsoft.com/office/officeart/2005/8/layout/hierarchy2"/>
    <dgm:cxn modelId="{44E1A9CF-48AA-494D-93CC-998E536FF173}" type="presParOf" srcId="{F5B014B6-5968-4906-8D1A-7A15AB7C32FF}" destId="{852A97EB-4F0D-4E00-9C73-0B0187FAC7C2}" srcOrd="0" destOrd="0" presId="urn:microsoft.com/office/officeart/2005/8/layout/hierarchy2"/>
    <dgm:cxn modelId="{F3144124-62C2-4A73-8242-48B0C1AEF37A}" type="presParOf" srcId="{DA0F8480-C9AE-4253-8B11-2DABA153D5D4}" destId="{26C44C41-7CFB-4A83-9CDB-B33E48856F43}" srcOrd="1" destOrd="0" presId="urn:microsoft.com/office/officeart/2005/8/layout/hierarchy2"/>
    <dgm:cxn modelId="{13F92417-C159-4F66-BBB3-0971B8E4DBF8}" type="presParOf" srcId="{26C44C41-7CFB-4A83-9CDB-B33E48856F43}" destId="{F8346003-7CA2-4D9D-9397-811C5AED869C}" srcOrd="0" destOrd="0" presId="urn:microsoft.com/office/officeart/2005/8/layout/hierarchy2"/>
    <dgm:cxn modelId="{C1BD35A0-01C6-4A8C-9414-DE0F8BEFCE7A}" type="presParOf" srcId="{26C44C41-7CFB-4A83-9CDB-B33E48856F43}" destId="{8930CFD4-C8D0-4C11-8765-DECE946D7143}" srcOrd="1" destOrd="0" presId="urn:microsoft.com/office/officeart/2005/8/layout/hierarchy2"/>
    <dgm:cxn modelId="{8B98EFC5-0102-4452-9C82-13AE716629F1}" type="presParOf" srcId="{DA0F8480-C9AE-4253-8B11-2DABA153D5D4}" destId="{BACE7B55-EAFB-45CF-AE77-73DBA12A57DC}" srcOrd="2" destOrd="0" presId="urn:microsoft.com/office/officeart/2005/8/layout/hierarchy2"/>
    <dgm:cxn modelId="{084AF010-759B-42C9-9693-2B7004679B7A}" type="presParOf" srcId="{BACE7B55-EAFB-45CF-AE77-73DBA12A57DC}" destId="{C25E3D7E-A7E2-4BC9-907B-BC4C72946FC1}" srcOrd="0" destOrd="0" presId="urn:microsoft.com/office/officeart/2005/8/layout/hierarchy2"/>
    <dgm:cxn modelId="{9C465935-C2FB-4A30-A433-8856CA993A5B}" type="presParOf" srcId="{DA0F8480-C9AE-4253-8B11-2DABA153D5D4}" destId="{BD70A1F3-04CB-40D3-AFB7-E205FC9F25CA}" srcOrd="3" destOrd="0" presId="urn:microsoft.com/office/officeart/2005/8/layout/hierarchy2"/>
    <dgm:cxn modelId="{E58E07A9-E967-4843-8721-096A12B320AF}" type="presParOf" srcId="{BD70A1F3-04CB-40D3-AFB7-E205FC9F25CA}" destId="{F09B6004-2A04-49F1-BE93-D4153B3FC21F}" srcOrd="0" destOrd="0" presId="urn:microsoft.com/office/officeart/2005/8/layout/hierarchy2"/>
    <dgm:cxn modelId="{84DCBC89-C0F0-45D6-9229-74A71B08049F}" type="presParOf" srcId="{BD70A1F3-04CB-40D3-AFB7-E205FC9F25CA}" destId="{5847306A-62E4-4B2C-A54A-245D3B233CEA}" srcOrd="1" destOrd="0" presId="urn:microsoft.com/office/officeart/2005/8/layout/hierarchy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4A8223-79C2-4113-8AF0-1C27651F2326}">
      <dsp:nvSpPr>
        <dsp:cNvPr id="0" name=""/>
        <dsp:cNvSpPr/>
      </dsp:nvSpPr>
      <dsp:spPr>
        <a:xfrm>
          <a:off x="364" y="1074267"/>
          <a:ext cx="1158850" cy="57942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统计资料</a:t>
          </a:r>
        </a:p>
      </dsp:txBody>
      <dsp:txXfrm>
        <a:off x="17335" y="1091238"/>
        <a:ext cx="1124908" cy="545483"/>
      </dsp:txXfrm>
    </dsp:sp>
    <dsp:sp modelId="{1DA25972-D52F-48B1-B9DF-3B488A1035CA}">
      <dsp:nvSpPr>
        <dsp:cNvPr id="0" name=""/>
        <dsp:cNvSpPr/>
      </dsp:nvSpPr>
      <dsp:spPr>
        <a:xfrm rot="18289469">
          <a:off x="985128" y="1011694"/>
          <a:ext cx="811712" cy="38232"/>
        </a:xfrm>
        <a:custGeom>
          <a:avLst/>
          <a:gdLst/>
          <a:ahLst/>
          <a:cxnLst/>
          <a:rect l="0" t="0" r="0" b="0"/>
          <a:pathLst>
            <a:path>
              <a:moveTo>
                <a:pt x="0" y="19116"/>
              </a:moveTo>
              <a:lnTo>
                <a:pt x="811712" y="1911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370692" y="1010517"/>
        <a:ext cx="40585" cy="40585"/>
      </dsp:txXfrm>
    </dsp:sp>
    <dsp:sp modelId="{4E3E2505-501C-41CA-84D5-86912461476F}">
      <dsp:nvSpPr>
        <dsp:cNvPr id="0" name=""/>
        <dsp:cNvSpPr/>
      </dsp:nvSpPr>
      <dsp:spPr>
        <a:xfrm>
          <a:off x="1622754" y="407928"/>
          <a:ext cx="1158850" cy="57942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定量资料</a:t>
          </a:r>
        </a:p>
      </dsp:txBody>
      <dsp:txXfrm>
        <a:off x="1639725" y="424899"/>
        <a:ext cx="1124908" cy="545483"/>
      </dsp:txXfrm>
    </dsp:sp>
    <dsp:sp modelId="{8E83B127-7E1A-4813-9BED-46A8939AB662}">
      <dsp:nvSpPr>
        <dsp:cNvPr id="0" name=""/>
        <dsp:cNvSpPr/>
      </dsp:nvSpPr>
      <dsp:spPr>
        <a:xfrm rot="19457599">
          <a:off x="2727949" y="511940"/>
          <a:ext cx="570851" cy="38232"/>
        </a:xfrm>
        <a:custGeom>
          <a:avLst/>
          <a:gdLst/>
          <a:ahLst/>
          <a:cxnLst/>
          <a:rect l="0" t="0" r="0" b="0"/>
          <a:pathLst>
            <a:path>
              <a:moveTo>
                <a:pt x="0" y="19116"/>
              </a:moveTo>
              <a:lnTo>
                <a:pt x="570851" y="191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999103" y="516785"/>
        <a:ext cx="28542" cy="28542"/>
      </dsp:txXfrm>
    </dsp:sp>
    <dsp:sp modelId="{42FB1249-23DE-4019-B8E1-7FED51190704}">
      <dsp:nvSpPr>
        <dsp:cNvPr id="0" name=""/>
        <dsp:cNvSpPr/>
      </dsp:nvSpPr>
      <dsp:spPr>
        <a:xfrm>
          <a:off x="3245145" y="74759"/>
          <a:ext cx="1158850" cy="57942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计量资料</a:t>
          </a:r>
        </a:p>
      </dsp:txBody>
      <dsp:txXfrm>
        <a:off x="3262116" y="91730"/>
        <a:ext cx="1124908" cy="545483"/>
      </dsp:txXfrm>
    </dsp:sp>
    <dsp:sp modelId="{33E6D3FE-3D32-4FBA-B77E-6227213B7AE6}">
      <dsp:nvSpPr>
        <dsp:cNvPr id="0" name=""/>
        <dsp:cNvSpPr/>
      </dsp:nvSpPr>
      <dsp:spPr>
        <a:xfrm rot="2142401">
          <a:off x="2727949" y="845109"/>
          <a:ext cx="570851" cy="38232"/>
        </a:xfrm>
        <a:custGeom>
          <a:avLst/>
          <a:gdLst/>
          <a:ahLst/>
          <a:cxnLst/>
          <a:rect l="0" t="0" r="0" b="0"/>
          <a:pathLst>
            <a:path>
              <a:moveTo>
                <a:pt x="0" y="19116"/>
              </a:moveTo>
              <a:lnTo>
                <a:pt x="570851" y="191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999103" y="849954"/>
        <a:ext cx="28542" cy="28542"/>
      </dsp:txXfrm>
    </dsp:sp>
    <dsp:sp modelId="{42DD9FB3-FE01-4B16-9F4C-C1EE0818A6E7}">
      <dsp:nvSpPr>
        <dsp:cNvPr id="0" name=""/>
        <dsp:cNvSpPr/>
      </dsp:nvSpPr>
      <dsp:spPr>
        <a:xfrm>
          <a:off x="3245145" y="741098"/>
          <a:ext cx="1158850" cy="57942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计数资料</a:t>
          </a:r>
        </a:p>
      </dsp:txBody>
      <dsp:txXfrm>
        <a:off x="3262116" y="758069"/>
        <a:ext cx="1124908" cy="545483"/>
      </dsp:txXfrm>
    </dsp:sp>
    <dsp:sp modelId="{2582E9E4-7A78-477E-AA41-084EBB317E5E}">
      <dsp:nvSpPr>
        <dsp:cNvPr id="0" name=""/>
        <dsp:cNvSpPr/>
      </dsp:nvSpPr>
      <dsp:spPr>
        <a:xfrm rot="3310531">
          <a:off x="985128" y="1678033"/>
          <a:ext cx="811712" cy="38232"/>
        </a:xfrm>
        <a:custGeom>
          <a:avLst/>
          <a:gdLst/>
          <a:ahLst/>
          <a:cxnLst/>
          <a:rect l="0" t="0" r="0" b="0"/>
          <a:pathLst>
            <a:path>
              <a:moveTo>
                <a:pt x="0" y="19116"/>
              </a:moveTo>
              <a:lnTo>
                <a:pt x="811712" y="1911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370692" y="1676856"/>
        <a:ext cx="40585" cy="40585"/>
      </dsp:txXfrm>
    </dsp:sp>
    <dsp:sp modelId="{F663182D-BB9C-4D3B-B6E8-41892FCEF02B}">
      <dsp:nvSpPr>
        <dsp:cNvPr id="0" name=""/>
        <dsp:cNvSpPr/>
      </dsp:nvSpPr>
      <dsp:spPr>
        <a:xfrm>
          <a:off x="1622754" y="1740606"/>
          <a:ext cx="1158850" cy="57942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定性资料</a:t>
          </a:r>
        </a:p>
      </dsp:txBody>
      <dsp:txXfrm>
        <a:off x="1639725" y="1757577"/>
        <a:ext cx="1124908" cy="545483"/>
      </dsp:txXfrm>
    </dsp:sp>
    <dsp:sp modelId="{F5B014B6-5968-4906-8D1A-7A15AB7C32FF}">
      <dsp:nvSpPr>
        <dsp:cNvPr id="0" name=""/>
        <dsp:cNvSpPr/>
      </dsp:nvSpPr>
      <dsp:spPr>
        <a:xfrm rot="19457599">
          <a:off x="2727949" y="1844617"/>
          <a:ext cx="570851" cy="38232"/>
        </a:xfrm>
        <a:custGeom>
          <a:avLst/>
          <a:gdLst/>
          <a:ahLst/>
          <a:cxnLst/>
          <a:rect l="0" t="0" r="0" b="0"/>
          <a:pathLst>
            <a:path>
              <a:moveTo>
                <a:pt x="0" y="19116"/>
              </a:moveTo>
              <a:lnTo>
                <a:pt x="570851" y="191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999103" y="1849462"/>
        <a:ext cx="28542" cy="28542"/>
      </dsp:txXfrm>
    </dsp:sp>
    <dsp:sp modelId="{F8346003-7CA2-4D9D-9397-811C5AED869C}">
      <dsp:nvSpPr>
        <dsp:cNvPr id="0" name=""/>
        <dsp:cNvSpPr/>
      </dsp:nvSpPr>
      <dsp:spPr>
        <a:xfrm>
          <a:off x="3245145" y="1407436"/>
          <a:ext cx="1158850" cy="57942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名义资料</a:t>
          </a:r>
        </a:p>
      </dsp:txBody>
      <dsp:txXfrm>
        <a:off x="3262116" y="1424407"/>
        <a:ext cx="1124908" cy="545483"/>
      </dsp:txXfrm>
    </dsp:sp>
    <dsp:sp modelId="{BACE7B55-EAFB-45CF-AE77-73DBA12A57DC}">
      <dsp:nvSpPr>
        <dsp:cNvPr id="0" name=""/>
        <dsp:cNvSpPr/>
      </dsp:nvSpPr>
      <dsp:spPr>
        <a:xfrm rot="2142401">
          <a:off x="2727949" y="2177787"/>
          <a:ext cx="570851" cy="38232"/>
        </a:xfrm>
        <a:custGeom>
          <a:avLst/>
          <a:gdLst/>
          <a:ahLst/>
          <a:cxnLst/>
          <a:rect l="0" t="0" r="0" b="0"/>
          <a:pathLst>
            <a:path>
              <a:moveTo>
                <a:pt x="0" y="19116"/>
              </a:moveTo>
              <a:lnTo>
                <a:pt x="570851" y="191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2999103" y="2182632"/>
        <a:ext cx="28542" cy="28542"/>
      </dsp:txXfrm>
    </dsp:sp>
    <dsp:sp modelId="{F09B6004-2A04-49F1-BE93-D4153B3FC21F}">
      <dsp:nvSpPr>
        <dsp:cNvPr id="0" name=""/>
        <dsp:cNvSpPr/>
      </dsp:nvSpPr>
      <dsp:spPr>
        <a:xfrm>
          <a:off x="3245145" y="2073775"/>
          <a:ext cx="1158850" cy="57942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有序资料</a:t>
          </a:r>
        </a:p>
      </dsp:txBody>
      <dsp:txXfrm>
        <a:off x="3262116" y="2090746"/>
        <a:ext cx="1124908" cy="54548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540</Words>
  <Characters>3078</Characters>
  <Application>Microsoft Office Word</Application>
  <DocSecurity>0</DocSecurity>
  <Lines>25</Lines>
  <Paragraphs>7</Paragraphs>
  <ScaleCrop>false</ScaleCrop>
  <Company>huc</Company>
  <LinksUpToDate>false</LinksUpToDate>
  <CharactersWithSpaces>3611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dc:creator>
  <cp:lastModifiedBy>Zhang</cp:lastModifiedBy>
  <cp:revision>4</cp:revision>
  <dcterms:created xsi:type="dcterms:W3CDTF">2015-04-11T04:40:00Z</dcterms:created>
  <dcterms:modified xsi:type="dcterms:W3CDTF">2015-06-29T10:57:00Z</dcterms:modified>
</cp:coreProperties>
</file>