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14B" w:rsidRPr="00326364" w:rsidRDefault="00EB715E" w:rsidP="000A114B">
      <w:pPr>
        <w:pStyle w:val="a3"/>
        <w:jc w:val="center"/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2010</w:t>
      </w:r>
      <w:r w:rsidR="000A114B" w:rsidRPr="00326364">
        <w:rPr>
          <w:rFonts w:ascii="黑体" w:eastAsia="黑体" w:hint="eastAsia"/>
          <w:sz w:val="32"/>
          <w:szCs w:val="32"/>
        </w:rPr>
        <w:t>高教社杯全国大学生数学建模竞赛</w:t>
      </w:r>
      <w:r w:rsidR="004D0854">
        <w:rPr>
          <w:rFonts w:ascii="黑体" w:eastAsia="黑体" w:hint="eastAsia"/>
          <w:bCs/>
          <w:sz w:val="32"/>
          <w:szCs w:val="32"/>
        </w:rPr>
        <w:t>C</w:t>
      </w:r>
      <w:r w:rsidR="000A114B" w:rsidRPr="00326364">
        <w:rPr>
          <w:rFonts w:ascii="黑体" w:eastAsia="黑体" w:hint="eastAsia"/>
          <w:bCs/>
          <w:sz w:val="32"/>
          <w:szCs w:val="32"/>
        </w:rPr>
        <w:t>题</w:t>
      </w:r>
      <w:r w:rsidR="000A114B" w:rsidRPr="00326364">
        <w:rPr>
          <w:rFonts w:ascii="黑体" w:eastAsia="黑体" w:hint="eastAsia"/>
          <w:sz w:val="32"/>
          <w:szCs w:val="32"/>
        </w:rPr>
        <w:t>评阅要点</w:t>
      </w:r>
    </w:p>
    <w:p w:rsidR="000A114B" w:rsidRPr="00326364" w:rsidRDefault="000A114B" w:rsidP="000A114B">
      <w:pPr>
        <w:adjustRightInd w:val="0"/>
        <w:snapToGrid w:val="0"/>
        <w:jc w:val="center"/>
        <w:rPr>
          <w:rFonts w:ascii="华文楷体" w:eastAsia="华文楷体" w:hAnsi="华文楷体"/>
          <w:bCs/>
          <w:szCs w:val="21"/>
        </w:rPr>
      </w:pPr>
      <w:r w:rsidRPr="00326364">
        <w:rPr>
          <w:rFonts w:ascii="华文楷体" w:eastAsia="华文楷体" w:hAnsi="华文楷体" w:hint="eastAsia"/>
          <w:szCs w:val="21"/>
        </w:rPr>
        <w:t>[说明]本要点</w:t>
      </w:r>
      <w:r w:rsidRPr="00326364">
        <w:rPr>
          <w:rFonts w:ascii="华文楷体" w:eastAsia="华文楷体" w:hAnsi="华文楷体" w:hint="eastAsia"/>
          <w:bCs/>
          <w:szCs w:val="21"/>
        </w:rPr>
        <w:t>仅供参考，各赛区评阅组应根据对题目的理解及学生的解答，自主地进行评阅。</w:t>
      </w:r>
    </w:p>
    <w:p w:rsidR="000A114B" w:rsidRPr="00326364" w:rsidRDefault="007B5A0C" w:rsidP="000A114B">
      <w:pPr>
        <w:adjustRightInd w:val="0"/>
        <w:snapToGrid w:val="0"/>
        <w:spacing w:line="240" w:lineRule="atLeast"/>
        <w:rPr>
          <w:b/>
          <w:sz w:val="24"/>
        </w:rPr>
      </w:pPr>
      <w:r w:rsidRPr="007B5A0C">
        <w:rPr>
          <w:b/>
          <w:noProof/>
          <w:sz w:val="20"/>
        </w:rPr>
        <w:pict>
          <v:polyline id="_x0000_s1072" style="position:absolute;left:0;text-align:left;z-index:251657728" points="0,4.05pt,446.25pt,5.3pt" coordsize="8925,25" filled="f" strokeweight="4.5pt">
            <v:stroke linestyle="thinThick"/>
            <v:path arrowok="t"/>
          </v:polyline>
        </w:pict>
      </w:r>
    </w:p>
    <w:p w:rsidR="004D0854" w:rsidRDefault="004D0854" w:rsidP="004D0854">
      <w:pPr>
        <w:pStyle w:val="a4"/>
        <w:ind w:firstLineChars="0" w:firstLine="0"/>
        <w:jc w:val="left"/>
        <w:rPr>
          <w:rFonts w:ascii="Times New Roman" w:hAnsi="Times New Roman"/>
          <w:szCs w:val="21"/>
        </w:rPr>
      </w:pPr>
    </w:p>
    <w:p w:rsidR="004D0854" w:rsidRPr="00F370D2" w:rsidRDefault="004D0854" w:rsidP="004D0854">
      <w:pPr>
        <w:pStyle w:val="a4"/>
        <w:ind w:firstLineChars="0" w:firstLine="0"/>
        <w:jc w:val="left"/>
        <w:rPr>
          <w:rFonts w:ascii="Times New Roman" w:hAnsi="Times New Roman"/>
          <w:color w:val="000000"/>
          <w:szCs w:val="21"/>
        </w:rPr>
      </w:pPr>
      <w:r w:rsidRPr="00F370D2">
        <w:rPr>
          <w:rFonts w:ascii="Times New Roman" w:hAnsi="Times New Roman"/>
          <w:szCs w:val="21"/>
        </w:rPr>
        <w:t xml:space="preserve">(1)  </w:t>
      </w:r>
      <w:r w:rsidRPr="00F370D2">
        <w:rPr>
          <w:rFonts w:ascii="Times New Roman" w:hAnsi="宋体"/>
          <w:szCs w:val="21"/>
        </w:rPr>
        <w:t>如图</w:t>
      </w:r>
      <w:r w:rsidRPr="00F370D2">
        <w:rPr>
          <w:rFonts w:ascii="Times New Roman" w:hAnsi="Times New Roman"/>
          <w:szCs w:val="21"/>
        </w:rPr>
        <w:t>1</w:t>
      </w:r>
      <w:r w:rsidRPr="00F370D2">
        <w:rPr>
          <w:rFonts w:ascii="Times New Roman" w:hAnsi="宋体"/>
          <w:szCs w:val="21"/>
        </w:rPr>
        <w:t>，设</w:t>
      </w:r>
      <w:r w:rsidRPr="00F370D2">
        <w:rPr>
          <w:rFonts w:ascii="Times New Roman" w:hAnsi="Times New Roman"/>
          <w:i/>
          <w:color w:val="000000"/>
          <w:szCs w:val="21"/>
        </w:rPr>
        <w:t>P</w:t>
      </w:r>
      <w:r w:rsidRPr="00F370D2">
        <w:rPr>
          <w:rFonts w:ascii="Times New Roman" w:hAnsi="Times New Roman"/>
          <w:color w:val="000000"/>
          <w:szCs w:val="21"/>
        </w:rPr>
        <w:t>的坐标为</w:t>
      </w:r>
      <w:r w:rsidRPr="00F370D2">
        <w:rPr>
          <w:rFonts w:ascii="Times New Roman" w:hAnsi="Times New Roman"/>
          <w:color w:val="000000"/>
          <w:szCs w:val="21"/>
        </w:rPr>
        <w:t>(</w:t>
      </w:r>
      <w:r w:rsidRPr="00F370D2">
        <w:rPr>
          <w:rFonts w:ascii="Times New Roman" w:hAnsi="Times New Roman"/>
          <w:i/>
          <w:color w:val="000000"/>
          <w:szCs w:val="21"/>
        </w:rPr>
        <w:t>x</w:t>
      </w:r>
      <w:r w:rsidRPr="00F370D2">
        <w:rPr>
          <w:rFonts w:ascii="Times New Roman" w:hAnsi="Times New Roman"/>
          <w:color w:val="000000"/>
          <w:szCs w:val="21"/>
        </w:rPr>
        <w:t xml:space="preserve">, </w:t>
      </w:r>
      <w:r w:rsidRPr="00F370D2">
        <w:rPr>
          <w:rFonts w:ascii="Times New Roman" w:hAnsi="Times New Roman"/>
          <w:i/>
          <w:color w:val="000000"/>
          <w:szCs w:val="21"/>
        </w:rPr>
        <w:t>y</w:t>
      </w:r>
      <w:r w:rsidRPr="00F370D2">
        <w:rPr>
          <w:rFonts w:ascii="Times New Roman" w:hAnsi="Times New Roman"/>
          <w:color w:val="000000"/>
          <w:szCs w:val="21"/>
        </w:rPr>
        <w:t>)</w:t>
      </w:r>
      <w:r>
        <w:rPr>
          <w:rFonts w:ascii="Times New Roman" w:hAnsi="Times New Roman" w:hint="eastAsia"/>
          <w:color w:val="000000"/>
          <w:szCs w:val="21"/>
        </w:rPr>
        <w:t xml:space="preserve"> (</w:t>
      </w:r>
      <w:r w:rsidRPr="0090480B">
        <w:rPr>
          <w:rFonts w:ascii="Times New Roman" w:hAnsi="Times New Roman" w:hint="eastAsia"/>
          <w:i/>
          <w:color w:val="000000"/>
          <w:szCs w:val="21"/>
        </w:rPr>
        <w:t>x</w:t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≥</w:t>
      </w:r>
      <w:r>
        <w:rPr>
          <w:rFonts w:ascii="Times New Roman" w:hAnsi="Times New Roman" w:hint="eastAsia"/>
          <w:color w:val="000000"/>
          <w:szCs w:val="21"/>
        </w:rPr>
        <w:t xml:space="preserve"> 0</w:t>
      </w:r>
      <w:r>
        <w:rPr>
          <w:rFonts w:ascii="Times New Roman" w:hAnsi="Times New Roman" w:hint="eastAsia"/>
          <w:color w:val="000000"/>
          <w:szCs w:val="21"/>
        </w:rPr>
        <w:t>，</w:t>
      </w:r>
      <w:r w:rsidRPr="0090480B">
        <w:rPr>
          <w:rFonts w:ascii="Times New Roman" w:hAnsi="Times New Roman" w:hint="eastAsia"/>
          <w:i/>
          <w:color w:val="000000"/>
          <w:szCs w:val="21"/>
        </w:rPr>
        <w:t>y</w:t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≥</w:t>
      </w:r>
      <w:r>
        <w:rPr>
          <w:rFonts w:ascii="Times New Roman" w:hAnsi="Times New Roman" w:hint="eastAsia"/>
          <w:color w:val="000000"/>
          <w:szCs w:val="21"/>
        </w:rPr>
        <w:t xml:space="preserve"> 0)</w:t>
      </w:r>
      <w:r w:rsidRPr="00F370D2">
        <w:rPr>
          <w:rFonts w:ascii="Times New Roman" w:hAnsi="宋体"/>
          <w:color w:val="000000"/>
          <w:szCs w:val="21"/>
        </w:rPr>
        <w:t>，共用管道的费用为非共用管道的</w:t>
      </w:r>
      <w:r w:rsidRPr="00F370D2">
        <w:rPr>
          <w:rFonts w:ascii="Times New Roman" w:hAnsi="Times New Roman"/>
          <w:i/>
          <w:color w:val="000000"/>
          <w:szCs w:val="21"/>
        </w:rPr>
        <w:t>k</w:t>
      </w:r>
      <w:r w:rsidRPr="00F370D2">
        <w:rPr>
          <w:rFonts w:ascii="Times New Roman" w:hAnsi="宋体"/>
          <w:color w:val="000000"/>
          <w:szCs w:val="21"/>
        </w:rPr>
        <w:t>倍，模型可归结为</w:t>
      </w:r>
    </w:p>
    <w:p w:rsidR="004D0854" w:rsidRDefault="004D0854" w:rsidP="004D0854">
      <w:pPr>
        <w:pStyle w:val="a4"/>
        <w:ind w:firstLineChars="0" w:firstLine="0"/>
        <w:jc w:val="center"/>
        <w:rPr>
          <w:rFonts w:ascii="Times New Roman" w:hAnsi="Times New Roman"/>
          <w:color w:val="000000"/>
          <w:szCs w:val="21"/>
        </w:rPr>
      </w:pPr>
      <w:r w:rsidRPr="00F370D2">
        <w:rPr>
          <w:rFonts w:ascii="Times New Roman" w:hAnsi="Times New Roman"/>
          <w:color w:val="000000"/>
          <w:position w:val="-12"/>
          <w:szCs w:val="21"/>
        </w:rPr>
        <w:object w:dxaOrig="54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75pt;height:21.75pt" o:ole="">
            <v:imagedata r:id="rId7" o:title=""/>
          </v:shape>
          <o:OLEObject Type="Embed" ProgID="Equation.3" ShapeID="_x0000_i1025" DrawAspect="Content" ObjectID="_1376052211" r:id="rId8"/>
        </w:object>
      </w:r>
    </w:p>
    <w:p w:rsidR="004D0854" w:rsidRPr="00F370D2" w:rsidRDefault="00915790" w:rsidP="004D0854">
      <w:pPr>
        <w:pStyle w:val="a4"/>
        <w:ind w:firstLineChars="0" w:firstLine="0"/>
        <w:jc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noProof/>
          <w:szCs w:val="21"/>
        </w:rPr>
        <w:drawing>
          <wp:inline distT="0" distB="0" distL="0" distR="0">
            <wp:extent cx="2667000" cy="2276475"/>
            <wp:effectExtent l="19050" t="0" r="0" b="0"/>
            <wp:docPr id="2" name="图片 2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命名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854" w:rsidRDefault="004D0854" w:rsidP="004D0854">
      <w:pPr>
        <w:pStyle w:val="a4"/>
        <w:ind w:firstLineChars="0" w:firstLine="0"/>
        <w:jc w:val="center"/>
        <w:rPr>
          <w:rFonts w:ascii="Times New Roman" w:hAnsi="宋体"/>
          <w:szCs w:val="21"/>
        </w:rPr>
      </w:pPr>
      <w:r w:rsidRPr="00F370D2">
        <w:rPr>
          <w:rFonts w:ascii="Times New Roman" w:hAnsi="宋体"/>
          <w:color w:val="000000"/>
          <w:szCs w:val="21"/>
        </w:rPr>
        <w:t>图</w:t>
      </w:r>
      <w:r w:rsidRPr="00F370D2">
        <w:rPr>
          <w:rFonts w:ascii="Times New Roman" w:hAnsi="Times New Roman"/>
          <w:color w:val="000000"/>
          <w:szCs w:val="21"/>
        </w:rPr>
        <w:t>1</w:t>
      </w:r>
    </w:p>
    <w:p w:rsidR="004D0854" w:rsidRDefault="004D0854" w:rsidP="004D0854">
      <w:pPr>
        <w:pStyle w:val="a4"/>
        <w:jc w:val="left"/>
        <w:rPr>
          <w:rFonts w:ascii="Times New Roman" w:hAnsi="宋体"/>
          <w:szCs w:val="21"/>
        </w:rPr>
      </w:pPr>
      <w:r w:rsidRPr="00F370D2">
        <w:rPr>
          <w:rFonts w:ascii="Times New Roman" w:hAnsi="宋体"/>
          <w:color w:val="000000"/>
          <w:szCs w:val="21"/>
        </w:rPr>
        <w:t>只需考虑</w:t>
      </w:r>
      <w:r w:rsidRPr="00F370D2">
        <w:rPr>
          <w:rFonts w:ascii="Times New Roman" w:hAnsi="Times New Roman"/>
          <w:position w:val="-6"/>
          <w:szCs w:val="21"/>
        </w:rPr>
        <w:object w:dxaOrig="999" w:dyaOrig="300">
          <v:shape id="_x0000_i1026" type="#_x0000_t75" style="width:38.25pt;height:11.25pt" o:ole="">
            <v:imagedata r:id="rId10" o:title=""/>
          </v:shape>
          <o:OLEObject Type="Embed" ProgID="Equation.3" ShapeID="_x0000_i1026" DrawAspect="Content" ObjectID="_1376052212" r:id="rId11"/>
        </w:object>
      </w:r>
      <w:r w:rsidRPr="00F370D2">
        <w:rPr>
          <w:rFonts w:ascii="Times New Roman" w:hAnsi="宋体"/>
          <w:color w:val="000000"/>
          <w:szCs w:val="21"/>
        </w:rPr>
        <w:t>的情形。对上述二元费用函数</w:t>
      </w:r>
      <w:r>
        <w:rPr>
          <w:rFonts w:ascii="Times New Roman" w:hAnsi="宋体"/>
          <w:color w:val="000000"/>
          <w:szCs w:val="21"/>
        </w:rPr>
        <w:t>求</w:t>
      </w:r>
      <w:r>
        <w:rPr>
          <w:rFonts w:ascii="Times New Roman" w:hAnsi="宋体" w:hint="eastAsia"/>
          <w:color w:val="000000"/>
          <w:szCs w:val="21"/>
        </w:rPr>
        <w:t>最小</w:t>
      </w:r>
      <w:r w:rsidRPr="00F370D2">
        <w:rPr>
          <w:rFonts w:ascii="Times New Roman" w:hAnsi="宋体"/>
          <w:color w:val="000000"/>
          <w:szCs w:val="21"/>
        </w:rPr>
        <w:t>值可得</w:t>
      </w:r>
      <w:r w:rsidRPr="005204A0">
        <w:rPr>
          <w:rFonts w:ascii="Times New Roman" w:hAnsi="宋体"/>
          <w:szCs w:val="21"/>
        </w:rPr>
        <w:t>（不妨假设</w:t>
      </w:r>
      <w:r w:rsidRPr="005204A0">
        <w:rPr>
          <w:rFonts w:ascii="Times New Roman" w:hAnsi="Times New Roman"/>
          <w:position w:val="-6"/>
          <w:szCs w:val="21"/>
        </w:rPr>
        <w:object w:dxaOrig="639" w:dyaOrig="300">
          <v:shape id="_x0000_i1027" type="#_x0000_t75" style="width:24.75pt;height:11.25pt" o:ole="">
            <v:imagedata r:id="rId12" o:title=""/>
          </v:shape>
          <o:OLEObject Type="Embed" ProgID="Equation.3" ShapeID="_x0000_i1027" DrawAspect="Content" ObjectID="_1376052213" r:id="rId13"/>
        </w:object>
      </w:r>
      <w:r w:rsidRPr="005204A0">
        <w:rPr>
          <w:rFonts w:ascii="Times New Roman" w:hAnsi="宋体"/>
          <w:szCs w:val="21"/>
        </w:rPr>
        <w:t>）</w:t>
      </w:r>
    </w:p>
    <w:p w:rsidR="004D0854" w:rsidRPr="00F370D2" w:rsidRDefault="004D0854" w:rsidP="004D0854">
      <w:pPr>
        <w:pStyle w:val="a4"/>
        <w:jc w:val="left"/>
        <w:rPr>
          <w:rFonts w:ascii="Times New Roman" w:hAnsi="Times New Roman"/>
          <w:color w:val="000000"/>
          <w:szCs w:val="21"/>
        </w:rPr>
      </w:pPr>
      <w:r w:rsidRPr="00F370D2">
        <w:rPr>
          <w:rFonts w:ascii="Times New Roman" w:hAnsi="Times New Roman"/>
          <w:color w:val="000000"/>
          <w:szCs w:val="21"/>
        </w:rPr>
        <w:t xml:space="preserve"> (a) </w:t>
      </w:r>
      <w:r w:rsidRPr="00F370D2">
        <w:rPr>
          <w:rFonts w:ascii="Times New Roman" w:hAnsi="宋体"/>
          <w:color w:val="000000"/>
          <w:szCs w:val="21"/>
        </w:rPr>
        <w:t>当</w:t>
      </w:r>
      <w:r w:rsidRPr="00F370D2">
        <w:rPr>
          <w:rFonts w:ascii="Times New Roman" w:hAnsi="Times New Roman"/>
          <w:color w:val="000000"/>
          <w:szCs w:val="21"/>
        </w:rPr>
        <w:t xml:space="preserve"> </w:t>
      </w:r>
      <w:r w:rsidRPr="00F370D2">
        <w:rPr>
          <w:rFonts w:ascii="Times New Roman" w:hAnsi="Times New Roman"/>
          <w:color w:val="000000"/>
          <w:position w:val="-24"/>
          <w:szCs w:val="21"/>
        </w:rPr>
        <w:object w:dxaOrig="1900" w:dyaOrig="700">
          <v:shape id="_x0000_i1028" type="#_x0000_t75" style="width:89.25pt;height:32.25pt" o:ole="">
            <v:imagedata r:id="rId14" o:title=""/>
          </v:shape>
          <o:OLEObject Type="Embed" ProgID="Equation.3" ShapeID="_x0000_i1028" DrawAspect="Content" ObjectID="_1376052214" r:id="rId15"/>
        </w:object>
      </w:r>
      <w:r w:rsidRPr="00F370D2">
        <w:rPr>
          <w:rFonts w:ascii="Times New Roman" w:hAnsi="宋体"/>
          <w:color w:val="000000"/>
          <w:szCs w:val="21"/>
        </w:rPr>
        <w:t>时，</w:t>
      </w:r>
      <w:r w:rsidRPr="00F370D2">
        <w:rPr>
          <w:rFonts w:ascii="Times New Roman" w:hAnsi="Times New Roman"/>
          <w:color w:val="000000"/>
          <w:position w:val="-10"/>
          <w:szCs w:val="21"/>
        </w:rPr>
        <w:object w:dxaOrig="1100" w:dyaOrig="360">
          <v:shape id="_x0000_i1029" type="#_x0000_t75" style="width:53.25pt;height:17.25pt" o:ole="">
            <v:imagedata r:id="rId16" o:title=""/>
          </v:shape>
          <o:OLEObject Type="Embed" ProgID="Equation.3" ShapeID="_x0000_i1029" DrawAspect="Content" ObjectID="_1376052215" r:id="rId17"/>
        </w:object>
      </w:r>
      <w:r w:rsidRPr="00F370D2">
        <w:rPr>
          <w:rFonts w:ascii="Times New Roman" w:hAnsi="宋体"/>
          <w:color w:val="000000"/>
          <w:szCs w:val="21"/>
        </w:rPr>
        <w:t>，</w:t>
      </w:r>
      <w:r w:rsidRPr="00F370D2">
        <w:rPr>
          <w:rFonts w:ascii="Times New Roman" w:hAnsi="Times New Roman"/>
          <w:color w:val="000000"/>
          <w:position w:val="-12"/>
          <w:szCs w:val="21"/>
        </w:rPr>
        <w:object w:dxaOrig="2600" w:dyaOrig="440">
          <v:shape id="_x0000_i1030" type="#_x0000_t75" style="width:126.75pt;height:21pt" o:ole="">
            <v:imagedata r:id="rId18" o:title=""/>
          </v:shape>
          <o:OLEObject Type="Embed" ProgID="Equation.3" ShapeID="_x0000_i1030" DrawAspect="Content" ObjectID="_1376052216" r:id="rId19"/>
        </w:object>
      </w:r>
      <w:r w:rsidRPr="00F370D2">
        <w:rPr>
          <w:rFonts w:ascii="Times New Roman" w:hAnsi="Times New Roman"/>
          <w:color w:val="000000"/>
          <w:szCs w:val="21"/>
        </w:rPr>
        <w:t xml:space="preserve"> </w:t>
      </w:r>
      <w:r w:rsidRPr="00F370D2">
        <w:rPr>
          <w:rFonts w:ascii="Times New Roman" w:hAnsi="宋体"/>
          <w:color w:val="000000"/>
          <w:szCs w:val="21"/>
        </w:rPr>
        <w:t>；</w:t>
      </w:r>
    </w:p>
    <w:p w:rsidR="004D0854" w:rsidRPr="00F370D2" w:rsidRDefault="004D0854" w:rsidP="004D0854">
      <w:pPr>
        <w:pStyle w:val="a4"/>
        <w:jc w:val="left"/>
        <w:rPr>
          <w:rFonts w:ascii="Times New Roman" w:hAnsi="Times New Roman"/>
          <w:color w:val="000000"/>
          <w:szCs w:val="21"/>
        </w:rPr>
      </w:pPr>
      <w:r w:rsidRPr="00F370D2">
        <w:rPr>
          <w:rFonts w:ascii="Times New Roman" w:hAnsi="Times New Roman"/>
          <w:color w:val="000000"/>
          <w:szCs w:val="21"/>
        </w:rPr>
        <w:t xml:space="preserve">(b) </w:t>
      </w:r>
      <w:r w:rsidRPr="00F370D2">
        <w:rPr>
          <w:rFonts w:ascii="Times New Roman" w:hAnsi="宋体"/>
          <w:color w:val="000000"/>
          <w:szCs w:val="21"/>
        </w:rPr>
        <w:t>当</w:t>
      </w:r>
      <w:r w:rsidRPr="00F370D2">
        <w:rPr>
          <w:rFonts w:ascii="Times New Roman" w:hAnsi="Times New Roman"/>
          <w:color w:val="000000"/>
          <w:position w:val="-24"/>
          <w:szCs w:val="21"/>
        </w:rPr>
        <w:object w:dxaOrig="3600" w:dyaOrig="700">
          <v:shape id="_x0000_i1031" type="#_x0000_t75" style="width:175.5pt;height:33.75pt" o:ole="">
            <v:imagedata r:id="rId20" o:title=""/>
          </v:shape>
          <o:OLEObject Type="Embed" ProgID="Equation.3" ShapeID="_x0000_i1031" DrawAspect="Content" ObjectID="_1376052217" r:id="rId21"/>
        </w:object>
      </w:r>
      <w:r w:rsidRPr="00F370D2">
        <w:rPr>
          <w:rFonts w:ascii="Times New Roman" w:hAnsi="宋体"/>
          <w:color w:val="000000"/>
          <w:szCs w:val="21"/>
        </w:rPr>
        <w:t>时，</w:t>
      </w:r>
      <w:r w:rsidRPr="00F370D2">
        <w:rPr>
          <w:rFonts w:ascii="Times New Roman" w:hAnsi="Times New Roman"/>
          <w:color w:val="000000"/>
          <w:position w:val="-36"/>
          <w:szCs w:val="21"/>
        </w:rPr>
        <w:object w:dxaOrig="4819" w:dyaOrig="840">
          <v:shape id="_x0000_i1032" type="#_x0000_t75" style="width:224.25pt;height:39pt" o:ole="">
            <v:imagedata r:id="rId22" o:title=""/>
          </v:shape>
          <o:OLEObject Type="Embed" ProgID="Equation.3" ShapeID="_x0000_i1032" DrawAspect="Content" ObjectID="_1376052218" r:id="rId23"/>
        </w:object>
      </w:r>
      <w:r w:rsidRPr="00F370D2">
        <w:rPr>
          <w:rFonts w:ascii="Times New Roman" w:hAnsi="宋体"/>
          <w:color w:val="000000"/>
          <w:szCs w:val="21"/>
        </w:rPr>
        <w:t>，</w:t>
      </w:r>
      <w:r w:rsidRPr="00F370D2">
        <w:rPr>
          <w:rFonts w:ascii="Times New Roman" w:hAnsi="Times New Roman"/>
          <w:color w:val="000000"/>
          <w:position w:val="-24"/>
          <w:szCs w:val="21"/>
        </w:rPr>
        <w:object w:dxaOrig="2880" w:dyaOrig="620">
          <v:shape id="_x0000_i1033" type="#_x0000_t75" style="width:2in;height:29.25pt" o:ole="">
            <v:imagedata r:id="rId24" o:title=""/>
          </v:shape>
          <o:OLEObject Type="Embed" ProgID="Equation.3" ShapeID="_x0000_i1033" DrawAspect="Content" ObjectID="_1376052219" r:id="rId25"/>
        </w:object>
      </w:r>
      <w:r w:rsidRPr="00F370D2">
        <w:rPr>
          <w:rFonts w:ascii="Times New Roman" w:hAnsi="宋体"/>
          <w:color w:val="000000"/>
          <w:szCs w:val="21"/>
        </w:rPr>
        <w:t>；</w:t>
      </w:r>
    </w:p>
    <w:p w:rsidR="004D0854" w:rsidRPr="00F370D2" w:rsidRDefault="004D0854" w:rsidP="004D0854">
      <w:pPr>
        <w:pStyle w:val="a4"/>
        <w:jc w:val="left"/>
        <w:rPr>
          <w:rFonts w:ascii="Times New Roman" w:hAnsi="Times New Roman"/>
        </w:rPr>
      </w:pPr>
      <w:r w:rsidRPr="00F370D2">
        <w:rPr>
          <w:rFonts w:ascii="Times New Roman" w:hAnsi="Times New Roman"/>
        </w:rPr>
        <w:t xml:space="preserve">(c) </w:t>
      </w:r>
      <w:r w:rsidRPr="00F370D2">
        <w:rPr>
          <w:rFonts w:ascii="Times New Roman"/>
        </w:rPr>
        <w:t>当</w:t>
      </w:r>
      <w:r w:rsidRPr="00F370D2">
        <w:rPr>
          <w:rFonts w:ascii="Times New Roman" w:hAnsi="Times New Roman"/>
          <w:position w:val="-24"/>
        </w:rPr>
        <w:object w:dxaOrig="1920" w:dyaOrig="700">
          <v:shape id="_x0000_i1034" type="#_x0000_t75" style="width:92.25pt;height:33.75pt" o:ole="">
            <v:imagedata r:id="rId26" o:title=""/>
          </v:shape>
          <o:OLEObject Type="Embed" ProgID="Equation.3" ShapeID="_x0000_i1034" DrawAspect="Content" ObjectID="_1376052220" r:id="rId27"/>
        </w:object>
      </w:r>
      <w:r w:rsidRPr="00F370D2">
        <w:rPr>
          <w:rFonts w:ascii="Times New Roman"/>
        </w:rPr>
        <w:t>时，</w:t>
      </w:r>
      <w:r w:rsidRPr="00F370D2">
        <w:rPr>
          <w:rFonts w:ascii="Times New Roman" w:hAnsi="Times New Roman"/>
          <w:position w:val="-24"/>
        </w:rPr>
        <w:object w:dxaOrig="1480" w:dyaOrig="620">
          <v:shape id="_x0000_i1035" type="#_x0000_t75" style="width:75pt;height:31.5pt" o:ole="">
            <v:imagedata r:id="rId28" o:title=""/>
          </v:shape>
          <o:OLEObject Type="Embed" ProgID="Equation.3" ShapeID="_x0000_i1035" DrawAspect="Content" ObjectID="_1376052221" r:id="rId29"/>
        </w:object>
      </w:r>
      <w:r w:rsidRPr="00F370D2">
        <w:rPr>
          <w:rFonts w:ascii="Times New Roman"/>
        </w:rPr>
        <w:t>，</w:t>
      </w:r>
      <w:r w:rsidRPr="00F370D2">
        <w:rPr>
          <w:rFonts w:ascii="Times New Roman" w:hAnsi="Times New Roman"/>
          <w:position w:val="-12"/>
        </w:rPr>
        <w:object w:dxaOrig="2120" w:dyaOrig="440">
          <v:shape id="_x0000_i1036" type="#_x0000_t75" style="width:108pt;height:22.5pt" o:ole="">
            <v:imagedata r:id="rId30" o:title=""/>
          </v:shape>
          <o:OLEObject Type="Embed" ProgID="Equation.3" ShapeID="_x0000_i1036" DrawAspect="Content" ObjectID="_1376052222" r:id="rId31"/>
        </w:object>
      </w:r>
      <w:r w:rsidRPr="00F370D2">
        <w:rPr>
          <w:rFonts w:ascii="Times New Roman"/>
        </w:rPr>
        <w:t>。</w:t>
      </w:r>
    </w:p>
    <w:p w:rsidR="004D0854" w:rsidRPr="00F370D2" w:rsidRDefault="004D0854" w:rsidP="004D0854">
      <w:pPr>
        <w:pStyle w:val="a4"/>
        <w:jc w:val="left"/>
        <w:rPr>
          <w:rFonts w:ascii="Times New Roman" w:hAnsi="Times New Roman"/>
        </w:rPr>
      </w:pPr>
      <w:r w:rsidRPr="00F370D2">
        <w:rPr>
          <w:rFonts w:ascii="Times New Roman"/>
        </w:rPr>
        <w:t>对共用管道费用与非共用管道费用相同的情形只需在上式中令</w:t>
      </w:r>
      <w:r w:rsidRPr="005204A0">
        <w:rPr>
          <w:rFonts w:ascii="Times New Roman" w:hint="eastAsia"/>
          <w:i/>
        </w:rPr>
        <w:t>k</w:t>
      </w:r>
      <w:r>
        <w:rPr>
          <w:rFonts w:ascii="Times New Roman" w:hint="eastAsia"/>
        </w:rPr>
        <w:t xml:space="preserve"> = 1</w:t>
      </w:r>
      <w:r w:rsidRPr="00F370D2">
        <w:rPr>
          <w:rFonts w:ascii="Times New Roman"/>
        </w:rPr>
        <w:t>。</w:t>
      </w:r>
    </w:p>
    <w:p w:rsidR="004D0854" w:rsidRPr="00F370D2" w:rsidRDefault="004D0854" w:rsidP="004D0854">
      <w:pPr>
        <w:pStyle w:val="a4"/>
        <w:jc w:val="left"/>
        <w:rPr>
          <w:rFonts w:ascii="Times New Roman" w:hAnsi="Times New Roman"/>
        </w:rPr>
      </w:pPr>
      <w:r w:rsidRPr="00F370D2">
        <w:rPr>
          <w:rFonts w:ascii="Times New Roman"/>
        </w:rPr>
        <w:t>本小题的评阅应注意模型的正确性，结果推导的合理性及结果的完整性。</w:t>
      </w:r>
    </w:p>
    <w:p w:rsidR="004D0854" w:rsidRDefault="004D0854" w:rsidP="004D0854">
      <w:pPr>
        <w:pStyle w:val="a4"/>
        <w:ind w:firstLineChars="0" w:firstLine="0"/>
        <w:jc w:val="left"/>
        <w:rPr>
          <w:rFonts w:ascii="Times New Roman" w:hAnsi="Times New Roman"/>
        </w:rPr>
      </w:pPr>
    </w:p>
    <w:p w:rsidR="004D0854" w:rsidRPr="00F370D2" w:rsidRDefault="004D0854" w:rsidP="004D0854">
      <w:pPr>
        <w:pStyle w:val="a4"/>
        <w:ind w:firstLineChars="0" w:firstLine="0"/>
        <w:jc w:val="left"/>
        <w:rPr>
          <w:rFonts w:ascii="Times New Roman" w:hAnsi="Times New Roman"/>
        </w:rPr>
      </w:pPr>
      <w:r w:rsidRPr="00F370D2">
        <w:rPr>
          <w:rFonts w:ascii="Times New Roman" w:hAnsi="Times New Roman"/>
        </w:rPr>
        <w:t xml:space="preserve">(2)  </w:t>
      </w:r>
      <w:r w:rsidRPr="00F370D2">
        <w:rPr>
          <w:rFonts w:ascii="Times New Roman"/>
        </w:rPr>
        <w:t>对于出现城乡差别的复杂情况，模型将做以下变更：</w:t>
      </w:r>
    </w:p>
    <w:p w:rsidR="004D0854" w:rsidRPr="00F370D2" w:rsidRDefault="004D0854" w:rsidP="004D0854">
      <w:pPr>
        <w:ind w:firstLineChars="200" w:firstLine="420"/>
        <w:rPr>
          <w:bCs/>
          <w:kern w:val="0"/>
          <w:szCs w:val="21"/>
        </w:rPr>
      </w:pPr>
      <w:r w:rsidRPr="00F370D2">
        <w:rPr>
          <w:szCs w:val="21"/>
        </w:rPr>
        <w:t xml:space="preserve">(a) </w:t>
      </w:r>
      <w:r w:rsidRPr="00F370D2">
        <w:rPr>
          <w:rFonts w:hAnsi="宋体"/>
          <w:szCs w:val="21"/>
        </w:rPr>
        <w:t>首先考虑城区</w:t>
      </w:r>
      <w:r w:rsidRPr="00F370D2">
        <w:rPr>
          <w:rFonts w:hAnsi="Arial"/>
          <w:bCs/>
          <w:kern w:val="0"/>
          <w:szCs w:val="21"/>
        </w:rPr>
        <w:t>拆迁和工程补偿等附加费用。根据三家评估公司的资质，用加权平均的方法得出费用的估计值。</w:t>
      </w:r>
      <w:r>
        <w:rPr>
          <w:rFonts w:hAnsi="Arial" w:hint="eastAsia"/>
          <w:bCs/>
          <w:kern w:val="0"/>
          <w:szCs w:val="21"/>
        </w:rPr>
        <w:t>注意：公司一的权值应大于公司二和公司三的权值，公司二和公司三的权值应相等</w:t>
      </w:r>
      <w:r w:rsidRPr="00F370D2">
        <w:rPr>
          <w:bCs/>
          <w:kern w:val="0"/>
          <w:szCs w:val="21"/>
        </w:rPr>
        <w:t>。</w:t>
      </w:r>
    </w:p>
    <w:p w:rsidR="004D0854" w:rsidRPr="00F370D2" w:rsidRDefault="004D0854" w:rsidP="004D0854">
      <w:pPr>
        <w:ind w:firstLineChars="200" w:firstLine="420"/>
        <w:rPr>
          <w:szCs w:val="21"/>
        </w:rPr>
      </w:pPr>
      <w:r w:rsidRPr="00F370D2">
        <w:rPr>
          <w:szCs w:val="21"/>
        </w:rPr>
        <w:t>(b)</w:t>
      </w:r>
      <w:r>
        <w:rPr>
          <w:rFonts w:hint="eastAsia"/>
          <w:szCs w:val="21"/>
        </w:rPr>
        <w:t xml:space="preserve"> </w:t>
      </w:r>
      <w:r w:rsidRPr="00F370D2">
        <w:rPr>
          <w:rFonts w:hAnsi="宋体"/>
          <w:szCs w:val="21"/>
        </w:rPr>
        <w:t>假设管线布置在城乡结合处的点为</w:t>
      </w:r>
      <w:r w:rsidRPr="00F370D2">
        <w:rPr>
          <w:i/>
          <w:szCs w:val="21"/>
        </w:rPr>
        <w:t>Q</w:t>
      </w:r>
      <w:r w:rsidRPr="00F370D2">
        <w:rPr>
          <w:szCs w:val="21"/>
        </w:rPr>
        <w:t>，</w:t>
      </w:r>
      <w:r w:rsidRPr="00F370D2">
        <w:rPr>
          <w:i/>
          <w:szCs w:val="21"/>
        </w:rPr>
        <w:t>Q</w:t>
      </w:r>
      <w:r w:rsidRPr="00F370D2">
        <w:rPr>
          <w:rFonts w:hAnsi="宋体"/>
          <w:szCs w:val="21"/>
        </w:rPr>
        <w:t>到铁路线的距离为</w:t>
      </w:r>
      <w:r w:rsidRPr="00F370D2">
        <w:rPr>
          <w:rFonts w:hAnsi="宋体" w:hint="eastAsia"/>
          <w:i/>
          <w:szCs w:val="21"/>
        </w:rPr>
        <w:t>z</w:t>
      </w:r>
      <w:r w:rsidRPr="00F370D2">
        <w:rPr>
          <w:rFonts w:hAnsi="宋体"/>
          <w:szCs w:val="21"/>
        </w:rPr>
        <w:t>（参见图</w:t>
      </w:r>
      <w:r w:rsidRPr="00F370D2">
        <w:rPr>
          <w:szCs w:val="21"/>
        </w:rPr>
        <w:t>2</w:t>
      </w:r>
      <w:r w:rsidRPr="00F370D2">
        <w:rPr>
          <w:rFonts w:hAnsi="宋体"/>
          <w:szCs w:val="21"/>
        </w:rPr>
        <w:t>）。</w:t>
      </w:r>
    </w:p>
    <w:p w:rsidR="004D0854" w:rsidRDefault="004D0854" w:rsidP="004D0854">
      <w:pPr>
        <w:jc w:val="center"/>
      </w:pPr>
      <w:r>
        <w:object w:dxaOrig="10409" w:dyaOrig="6346">
          <v:shape id="_x0000_i1037" type="#_x0000_t75" style="width:411pt;height:250.5pt" o:ole="">
            <v:imagedata r:id="rId32" o:title=""/>
          </v:shape>
          <o:OLEObject Type="Embed" ProgID="PBrush" ShapeID="_x0000_i1037" DrawAspect="Content" ObjectID="_1376052223" r:id="rId33"/>
        </w:object>
      </w:r>
    </w:p>
    <w:p w:rsidR="004D0854" w:rsidRDefault="004D0854" w:rsidP="004D0854">
      <w:pPr>
        <w:jc w:val="center"/>
        <w:rPr>
          <w:rFonts w:hAnsi="宋体"/>
          <w:szCs w:val="21"/>
        </w:rPr>
      </w:pPr>
      <w:r w:rsidRPr="00F370D2">
        <w:rPr>
          <w:rFonts w:hAnsi="宋体"/>
          <w:szCs w:val="21"/>
        </w:rPr>
        <w:t>图</w:t>
      </w:r>
      <w:r w:rsidRPr="00F370D2">
        <w:rPr>
          <w:szCs w:val="21"/>
        </w:rPr>
        <w:t>2</w:t>
      </w:r>
    </w:p>
    <w:p w:rsidR="004D0854" w:rsidRPr="00F370D2" w:rsidRDefault="004D0854" w:rsidP="004D0854">
      <w:pPr>
        <w:ind w:firstLineChars="200" w:firstLine="420"/>
        <w:rPr>
          <w:szCs w:val="21"/>
        </w:rPr>
      </w:pPr>
      <w:r w:rsidRPr="00F370D2">
        <w:rPr>
          <w:rFonts w:hAnsi="宋体"/>
          <w:szCs w:val="21"/>
        </w:rPr>
        <w:t>一般情况下，连接炼油厂</w:t>
      </w:r>
      <w:r w:rsidRPr="00F370D2">
        <w:rPr>
          <w:i/>
          <w:szCs w:val="21"/>
        </w:rPr>
        <w:t>A</w:t>
      </w:r>
      <w:r w:rsidRPr="00F370D2">
        <w:rPr>
          <w:rFonts w:hAnsi="宋体"/>
          <w:szCs w:val="21"/>
        </w:rPr>
        <w:t>和点</w:t>
      </w:r>
      <w:r w:rsidRPr="00F370D2">
        <w:rPr>
          <w:i/>
          <w:szCs w:val="21"/>
        </w:rPr>
        <w:t>Q</w:t>
      </w:r>
      <w:r w:rsidRPr="00F370D2">
        <w:rPr>
          <w:rFonts w:hAnsi="宋体"/>
          <w:szCs w:val="21"/>
        </w:rPr>
        <w:t>到铁路线的输油管最优布置应取上述</w:t>
      </w:r>
      <w:r w:rsidRPr="00F370D2">
        <w:rPr>
          <w:szCs w:val="21"/>
        </w:rPr>
        <w:t>(1)(b)</w:t>
      </w:r>
      <w:r w:rsidRPr="00F370D2">
        <w:rPr>
          <w:rFonts w:hAnsi="宋体"/>
          <w:szCs w:val="21"/>
        </w:rPr>
        <w:t>的结果</w:t>
      </w:r>
      <w:r w:rsidRPr="00F370D2">
        <w:t>，因此</w:t>
      </w:r>
      <w:r w:rsidRPr="00F370D2">
        <w:rPr>
          <w:rFonts w:hAnsi="宋体"/>
          <w:szCs w:val="21"/>
        </w:rPr>
        <w:t>管道总费用最省的数学模型成为</w:t>
      </w:r>
    </w:p>
    <w:p w:rsidR="004D0854" w:rsidRDefault="004D0854" w:rsidP="004D0854">
      <w:pPr>
        <w:jc w:val="center"/>
        <w:rPr>
          <w:szCs w:val="21"/>
        </w:rPr>
      </w:pPr>
      <w:r w:rsidRPr="00F370D2">
        <w:rPr>
          <w:position w:val="-24"/>
          <w:szCs w:val="21"/>
        </w:rPr>
        <w:object w:dxaOrig="4980" w:dyaOrig="620">
          <v:shape id="_x0000_i1038" type="#_x0000_t75" style="width:249.75pt;height:30.75pt" o:ole="">
            <v:imagedata r:id="rId34" o:title=""/>
          </v:shape>
          <o:OLEObject Type="Embed" ProgID="Equation.3" ShapeID="_x0000_i1038" DrawAspect="Content" ObjectID="_1376052224" r:id="rId35"/>
        </w:object>
      </w:r>
    </w:p>
    <w:p w:rsidR="004D0854" w:rsidRDefault="004D0854" w:rsidP="004D0854">
      <w:pPr>
        <w:rPr>
          <w:szCs w:val="21"/>
        </w:rPr>
      </w:pPr>
      <w:r>
        <w:rPr>
          <w:rFonts w:hint="eastAsia"/>
          <w:szCs w:val="21"/>
        </w:rPr>
        <w:t>其中</w:t>
      </w:r>
      <w:r w:rsidRPr="00FE13DA">
        <w:rPr>
          <w:rFonts w:hint="eastAsia"/>
          <w:i/>
          <w:szCs w:val="21"/>
        </w:rPr>
        <w:t>t</w:t>
      </w:r>
      <w:r>
        <w:rPr>
          <w:rFonts w:hint="eastAsia"/>
          <w:szCs w:val="21"/>
        </w:rPr>
        <w:t>表示城乡建设费用的比值。</w:t>
      </w:r>
    </w:p>
    <w:p w:rsidR="004D0854" w:rsidRPr="00F370D2" w:rsidRDefault="004D0854" w:rsidP="004D0854">
      <w:pPr>
        <w:ind w:firstLineChars="200" w:firstLine="420"/>
        <w:rPr>
          <w:szCs w:val="21"/>
        </w:rPr>
      </w:pPr>
      <w:r w:rsidRPr="00F370D2">
        <w:rPr>
          <w:rFonts w:hAnsi="宋体"/>
          <w:szCs w:val="21"/>
        </w:rPr>
        <w:t>当</w:t>
      </w:r>
      <w:r w:rsidRPr="00F370D2">
        <w:rPr>
          <w:szCs w:val="21"/>
        </w:rPr>
        <w:t xml:space="preserve"> </w:t>
      </w:r>
      <w:r w:rsidRPr="00F370D2">
        <w:rPr>
          <w:position w:val="-32"/>
        </w:rPr>
        <w:object w:dxaOrig="1740" w:dyaOrig="700">
          <v:shape id="_x0000_i1039" type="#_x0000_t75" style="width:83.25pt;height:33.75pt" o:ole="">
            <v:imagedata r:id="rId36" o:title=""/>
          </v:shape>
          <o:OLEObject Type="Embed" ProgID="Equation.3" ShapeID="_x0000_i1039" DrawAspect="Content" ObjectID="_1376052225" r:id="rId37"/>
        </w:object>
      </w:r>
      <w:r w:rsidRPr="00F370D2">
        <w:rPr>
          <w:rFonts w:hAnsi="宋体"/>
          <w:szCs w:val="21"/>
        </w:rPr>
        <w:t>时，</w:t>
      </w:r>
      <w:r w:rsidRPr="00F370D2">
        <w:rPr>
          <w:position w:val="-12"/>
          <w:szCs w:val="21"/>
        </w:rPr>
        <w:object w:dxaOrig="639" w:dyaOrig="400">
          <v:shape id="_x0000_i1040" type="#_x0000_t75" style="width:24.75pt;height:15pt" o:ole="">
            <v:imagedata r:id="rId38" o:title=""/>
          </v:shape>
          <o:OLEObject Type="Embed" ProgID="Equation.3" ShapeID="_x0000_i1040" DrawAspect="Content" ObjectID="_1376052226" r:id="rId39"/>
        </w:object>
      </w:r>
      <w:r w:rsidRPr="00F370D2">
        <w:rPr>
          <w:rFonts w:hAnsi="宋体"/>
          <w:szCs w:val="21"/>
        </w:rPr>
        <w:t>取得最小值</w:t>
      </w:r>
    </w:p>
    <w:p w:rsidR="004D0854" w:rsidRPr="00F370D2" w:rsidRDefault="004D0854" w:rsidP="004D0854">
      <w:pPr>
        <w:jc w:val="center"/>
        <w:rPr>
          <w:szCs w:val="21"/>
        </w:rPr>
      </w:pPr>
      <w:r w:rsidRPr="00F370D2">
        <w:rPr>
          <w:position w:val="-24"/>
        </w:rPr>
        <w:object w:dxaOrig="4000" w:dyaOrig="620">
          <v:shape id="_x0000_i1041" type="#_x0000_t75" style="width:192pt;height:30pt" o:ole="">
            <v:imagedata r:id="rId40" o:title=""/>
          </v:shape>
          <o:OLEObject Type="Embed" ProgID="Equation.3" ShapeID="_x0000_i1041" DrawAspect="Content" ObjectID="_1376052227" r:id="rId41"/>
        </w:object>
      </w:r>
      <w:r w:rsidRPr="00F370D2">
        <w:rPr>
          <w:rFonts w:hAnsi="宋体"/>
          <w:szCs w:val="21"/>
        </w:rPr>
        <w:t>。</w:t>
      </w:r>
    </w:p>
    <w:p w:rsidR="004D0854" w:rsidRDefault="004D0854" w:rsidP="004D0854">
      <w:pPr>
        <w:ind w:firstLineChars="200" w:firstLine="420"/>
        <w:rPr>
          <w:rFonts w:hAnsi="宋体"/>
          <w:color w:val="000000"/>
          <w:szCs w:val="21"/>
        </w:rPr>
      </w:pPr>
      <w:r w:rsidRPr="00F370D2">
        <w:rPr>
          <w:rFonts w:hAnsi="宋体"/>
          <w:color w:val="000000"/>
          <w:szCs w:val="21"/>
        </w:rPr>
        <w:t>若在建立正确的模型后，用优化软件</w:t>
      </w:r>
      <w:r>
        <w:rPr>
          <w:rFonts w:hAnsi="宋体" w:hint="eastAsia"/>
          <w:color w:val="000000"/>
          <w:szCs w:val="21"/>
        </w:rPr>
        <w:t>进行</w:t>
      </w:r>
      <w:r w:rsidRPr="00F370D2">
        <w:rPr>
          <w:rFonts w:hAnsi="宋体"/>
          <w:color w:val="000000"/>
          <w:szCs w:val="21"/>
        </w:rPr>
        <w:t>数值求解也是可取的。</w:t>
      </w:r>
    </w:p>
    <w:p w:rsidR="004D0854" w:rsidRDefault="004D0854" w:rsidP="004D085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两种极端情形：当权重取为</w:t>
      </w:r>
      <w:r>
        <w:rPr>
          <w:rFonts w:hint="eastAsia"/>
          <w:szCs w:val="21"/>
        </w:rPr>
        <w:t>1:1:1</w:t>
      </w:r>
      <w:r>
        <w:rPr>
          <w:rFonts w:hint="eastAsia"/>
          <w:szCs w:val="21"/>
        </w:rPr>
        <w:t>时，</w:t>
      </w:r>
      <w:r w:rsidRPr="00F437B0"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点坐标为</w:t>
      </w:r>
      <w:r w:rsidRPr="00F437B0">
        <w:rPr>
          <w:szCs w:val="21"/>
        </w:rPr>
        <w:t>(</w:t>
      </w:r>
      <w:r w:rsidRPr="00493807">
        <w:rPr>
          <w:szCs w:val="21"/>
        </w:rPr>
        <w:t>5.4462,1.8556</w:t>
      </w:r>
      <w:r w:rsidRPr="00F437B0">
        <w:rPr>
          <w:szCs w:val="21"/>
        </w:rPr>
        <w:t>)</w:t>
      </w:r>
      <w:r>
        <w:rPr>
          <w:rFonts w:hint="eastAsia"/>
          <w:szCs w:val="21"/>
        </w:rPr>
        <w:t>，</w:t>
      </w:r>
      <w:r w:rsidRPr="00F437B0">
        <w:rPr>
          <w:rFonts w:hint="eastAsia"/>
          <w:i/>
          <w:szCs w:val="21"/>
        </w:rPr>
        <w:t>Q</w:t>
      </w:r>
      <w:r>
        <w:rPr>
          <w:rFonts w:hint="eastAsia"/>
          <w:szCs w:val="21"/>
        </w:rPr>
        <w:t>点坐标为</w:t>
      </w:r>
      <w:r w:rsidRPr="00F437B0">
        <w:rPr>
          <w:szCs w:val="21"/>
        </w:rPr>
        <w:t xml:space="preserve"> (15.0000,</w:t>
      </w:r>
      <w:r w:rsidRPr="00493807">
        <w:t xml:space="preserve"> </w:t>
      </w:r>
      <w:r w:rsidRPr="00493807">
        <w:rPr>
          <w:szCs w:val="21"/>
        </w:rPr>
        <w:t>7.3715</w:t>
      </w:r>
      <w:r w:rsidRPr="00F437B0">
        <w:rPr>
          <w:szCs w:val="21"/>
        </w:rPr>
        <w:t>)</w:t>
      </w:r>
      <w:r>
        <w:rPr>
          <w:rFonts w:hint="eastAsia"/>
          <w:szCs w:val="21"/>
        </w:rPr>
        <w:t>，最小费用为</w:t>
      </w:r>
      <w:r w:rsidRPr="00493807">
        <w:rPr>
          <w:szCs w:val="21"/>
        </w:rPr>
        <w:t>283.5373</w:t>
      </w:r>
      <w:r>
        <w:rPr>
          <w:rFonts w:hint="eastAsia"/>
          <w:szCs w:val="21"/>
        </w:rPr>
        <w:t>万元</w:t>
      </w:r>
      <w:r w:rsidRPr="00F370D2">
        <w:rPr>
          <w:szCs w:val="21"/>
        </w:rPr>
        <w:t>。</w:t>
      </w:r>
      <w:r>
        <w:rPr>
          <w:rFonts w:hint="eastAsia"/>
          <w:szCs w:val="21"/>
        </w:rPr>
        <w:t>当权重取为</w:t>
      </w:r>
      <w:r>
        <w:rPr>
          <w:rFonts w:hint="eastAsia"/>
          <w:szCs w:val="21"/>
        </w:rPr>
        <w:t>1:0:0</w:t>
      </w:r>
      <w:r>
        <w:rPr>
          <w:rFonts w:hint="eastAsia"/>
          <w:szCs w:val="21"/>
        </w:rPr>
        <w:t>时，</w:t>
      </w:r>
      <w:r w:rsidRPr="00F437B0"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点坐标为</w:t>
      </w:r>
      <w:r w:rsidRPr="00F437B0">
        <w:rPr>
          <w:szCs w:val="21"/>
        </w:rPr>
        <w:t>(</w:t>
      </w:r>
      <w:r w:rsidRPr="00493807">
        <w:rPr>
          <w:szCs w:val="21"/>
        </w:rPr>
        <w:t>5.4593,1.8481</w:t>
      </w:r>
      <w:r w:rsidRPr="00F437B0">
        <w:rPr>
          <w:szCs w:val="21"/>
        </w:rPr>
        <w:t>)</w:t>
      </w:r>
      <w:r>
        <w:rPr>
          <w:rFonts w:hint="eastAsia"/>
          <w:szCs w:val="21"/>
        </w:rPr>
        <w:t>，</w:t>
      </w:r>
      <w:r w:rsidRPr="00F437B0">
        <w:rPr>
          <w:rFonts w:hint="eastAsia"/>
          <w:i/>
          <w:szCs w:val="21"/>
        </w:rPr>
        <w:t>Q</w:t>
      </w:r>
      <w:r>
        <w:rPr>
          <w:rFonts w:hint="eastAsia"/>
          <w:szCs w:val="21"/>
        </w:rPr>
        <w:t>点坐标为</w:t>
      </w:r>
      <w:r w:rsidRPr="00F437B0">
        <w:rPr>
          <w:szCs w:val="21"/>
        </w:rPr>
        <w:t xml:space="preserve"> (15.0000,</w:t>
      </w:r>
      <w:r>
        <w:rPr>
          <w:rFonts w:hint="eastAsia"/>
          <w:szCs w:val="21"/>
        </w:rPr>
        <w:t xml:space="preserve"> </w:t>
      </w:r>
      <w:r w:rsidRPr="00493807">
        <w:rPr>
          <w:szCs w:val="21"/>
        </w:rPr>
        <w:t>7.3564</w:t>
      </w:r>
      <w:r w:rsidRPr="00F437B0">
        <w:rPr>
          <w:szCs w:val="21"/>
        </w:rPr>
        <w:t>)</w:t>
      </w:r>
      <w:r>
        <w:rPr>
          <w:rFonts w:hint="eastAsia"/>
          <w:szCs w:val="21"/>
        </w:rPr>
        <w:t>，最小费用为</w:t>
      </w:r>
      <w:r w:rsidRPr="00493807">
        <w:rPr>
          <w:szCs w:val="21"/>
        </w:rPr>
        <w:t>280.1771</w:t>
      </w:r>
      <w:r>
        <w:rPr>
          <w:rFonts w:hint="eastAsia"/>
          <w:szCs w:val="21"/>
        </w:rPr>
        <w:t>万元</w:t>
      </w:r>
      <w:r w:rsidRPr="00F370D2">
        <w:rPr>
          <w:szCs w:val="21"/>
        </w:rPr>
        <w:t>。</w:t>
      </w:r>
    </w:p>
    <w:p w:rsidR="004D0854" w:rsidRDefault="004D0854" w:rsidP="004D085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最终的答案依赖于权重的不同取值，但最小费用应介于</w:t>
      </w:r>
      <w:r w:rsidRPr="00493807">
        <w:rPr>
          <w:szCs w:val="21"/>
        </w:rPr>
        <w:t>280.1771</w:t>
      </w:r>
      <w:r>
        <w:rPr>
          <w:rFonts w:hint="eastAsia"/>
          <w:szCs w:val="21"/>
        </w:rPr>
        <w:t>万元和</w:t>
      </w:r>
      <w:r w:rsidRPr="00493807">
        <w:rPr>
          <w:szCs w:val="21"/>
        </w:rPr>
        <w:t>283.5373</w:t>
      </w:r>
      <w:r>
        <w:rPr>
          <w:rFonts w:hint="eastAsia"/>
          <w:szCs w:val="21"/>
        </w:rPr>
        <w:t>万元之间。</w:t>
      </w:r>
    </w:p>
    <w:p w:rsidR="004D0854" w:rsidRPr="00507783" w:rsidRDefault="004D0854" w:rsidP="004D0854">
      <w:pPr>
        <w:ind w:firstLineChars="200" w:firstLine="420"/>
        <w:rPr>
          <w:rFonts w:hAnsi="宋体"/>
          <w:color w:val="000000"/>
          <w:szCs w:val="21"/>
        </w:rPr>
      </w:pPr>
    </w:p>
    <w:p w:rsidR="004D0854" w:rsidRPr="00F370D2" w:rsidRDefault="004D0854" w:rsidP="004D0854">
      <w:pPr>
        <w:rPr>
          <w:noProof/>
        </w:rPr>
      </w:pPr>
      <w:r w:rsidRPr="00F370D2">
        <w:rPr>
          <w:color w:val="000000"/>
        </w:rPr>
        <w:t>(3)</w:t>
      </w:r>
      <w:r w:rsidRPr="00F370D2">
        <w:rPr>
          <w:noProof/>
        </w:rPr>
        <w:t xml:space="preserve">  </w:t>
      </w:r>
      <w:r w:rsidRPr="00F370D2">
        <w:rPr>
          <w:noProof/>
        </w:rPr>
        <w:t>考虑各部分管道费率不等的情况。</w:t>
      </w:r>
    </w:p>
    <w:p w:rsidR="004D0854" w:rsidRPr="00F370D2" w:rsidRDefault="004D0854" w:rsidP="004D0854">
      <w:pPr>
        <w:ind w:firstLineChars="200" w:firstLine="420"/>
        <w:rPr>
          <w:noProof/>
        </w:rPr>
      </w:pPr>
      <w:r w:rsidRPr="00F370D2">
        <w:rPr>
          <w:noProof/>
        </w:rPr>
        <w:t>分别用</w:t>
      </w:r>
      <w:r w:rsidRPr="00F370D2">
        <w:rPr>
          <w:position w:val="-12"/>
        </w:rPr>
        <w:object w:dxaOrig="1180" w:dyaOrig="360">
          <v:shape id="_x0000_i1042" type="#_x0000_t75" style="width:57pt;height:17.25pt" o:ole="">
            <v:imagedata r:id="rId42" o:title=""/>
          </v:shape>
          <o:OLEObject Type="Embed" ProgID="Equation.3" ShapeID="_x0000_i1042" DrawAspect="Content" ObjectID="_1376052228" r:id="rId43"/>
        </w:object>
      </w:r>
      <w:r w:rsidRPr="00F370D2">
        <w:rPr>
          <w:noProof/>
        </w:rPr>
        <w:t>记</w:t>
      </w:r>
      <w:r w:rsidRPr="00F370D2">
        <w:rPr>
          <w:i/>
          <w:noProof/>
        </w:rPr>
        <w:t>AP</w:t>
      </w:r>
      <w:r w:rsidRPr="00F370D2">
        <w:rPr>
          <w:noProof/>
        </w:rPr>
        <w:t>、</w:t>
      </w:r>
      <w:r w:rsidRPr="00F370D2">
        <w:rPr>
          <w:rFonts w:hint="eastAsia"/>
          <w:i/>
          <w:noProof/>
        </w:rPr>
        <w:t>P</w:t>
      </w:r>
      <w:r w:rsidRPr="00F370D2">
        <w:rPr>
          <w:i/>
          <w:noProof/>
        </w:rPr>
        <w:t>Q</w:t>
      </w:r>
      <w:r w:rsidRPr="00F370D2">
        <w:rPr>
          <w:noProof/>
        </w:rPr>
        <w:t>、</w:t>
      </w:r>
      <w:r w:rsidRPr="00F370D2">
        <w:rPr>
          <w:i/>
          <w:noProof/>
        </w:rPr>
        <w:t>PH</w:t>
      </w:r>
      <w:r w:rsidRPr="00F370D2">
        <w:rPr>
          <w:noProof/>
        </w:rPr>
        <w:t>、</w:t>
      </w:r>
      <w:r w:rsidRPr="00F370D2">
        <w:rPr>
          <w:i/>
          <w:noProof/>
        </w:rPr>
        <w:t>BQ</w:t>
      </w:r>
      <w:r w:rsidRPr="00F370D2">
        <w:rPr>
          <w:noProof/>
        </w:rPr>
        <w:t>段管道的费率，并设</w:t>
      </w:r>
      <w:r w:rsidRPr="00F370D2">
        <w:rPr>
          <w:i/>
          <w:noProof/>
        </w:rPr>
        <w:t>P</w:t>
      </w:r>
      <w:r w:rsidRPr="00F370D2">
        <w:rPr>
          <w:noProof/>
        </w:rPr>
        <w:t>和</w:t>
      </w:r>
      <w:r w:rsidRPr="00F370D2">
        <w:rPr>
          <w:i/>
          <w:noProof/>
        </w:rPr>
        <w:t>Q</w:t>
      </w:r>
      <w:r w:rsidRPr="00F370D2">
        <w:rPr>
          <w:noProof/>
        </w:rPr>
        <w:t>点的坐标分别为</w:t>
      </w:r>
      <w:r>
        <w:rPr>
          <w:rFonts w:hint="eastAsia"/>
          <w:noProof/>
        </w:rPr>
        <w:t>(</w:t>
      </w:r>
      <w:r w:rsidRPr="00F370D2">
        <w:rPr>
          <w:rFonts w:hint="eastAsia"/>
          <w:i/>
          <w:noProof/>
        </w:rPr>
        <w:t>x</w:t>
      </w:r>
      <w:r>
        <w:rPr>
          <w:rFonts w:hint="eastAsia"/>
          <w:noProof/>
        </w:rPr>
        <w:t xml:space="preserve">, </w:t>
      </w:r>
      <w:r w:rsidRPr="00F370D2">
        <w:rPr>
          <w:rFonts w:hint="eastAsia"/>
          <w:i/>
          <w:noProof/>
        </w:rPr>
        <w:t>y</w:t>
      </w:r>
      <w:r>
        <w:rPr>
          <w:rFonts w:hint="eastAsia"/>
          <w:noProof/>
        </w:rPr>
        <w:t>)</w:t>
      </w:r>
      <w:r w:rsidRPr="00F370D2">
        <w:rPr>
          <w:noProof/>
        </w:rPr>
        <w:t>、</w:t>
      </w:r>
      <w:r>
        <w:rPr>
          <w:rFonts w:hint="eastAsia"/>
          <w:noProof/>
        </w:rPr>
        <w:t>(</w:t>
      </w:r>
      <w:r w:rsidRPr="00F370D2">
        <w:rPr>
          <w:rFonts w:hint="eastAsia"/>
          <w:i/>
          <w:noProof/>
        </w:rPr>
        <w:t>c</w:t>
      </w:r>
      <w:r>
        <w:rPr>
          <w:rFonts w:hint="eastAsia"/>
          <w:noProof/>
        </w:rPr>
        <w:t>,</w:t>
      </w:r>
      <w:r w:rsidRPr="00F370D2">
        <w:rPr>
          <w:rFonts w:hint="eastAsia"/>
          <w:i/>
          <w:noProof/>
        </w:rPr>
        <w:t>z</w:t>
      </w:r>
      <w:r>
        <w:rPr>
          <w:rFonts w:hint="eastAsia"/>
          <w:noProof/>
        </w:rPr>
        <w:t>)</w:t>
      </w:r>
      <w:r w:rsidRPr="00F370D2">
        <w:rPr>
          <w:noProof/>
          <w:szCs w:val="21"/>
        </w:rPr>
        <w:t xml:space="preserve"> (</w:t>
      </w:r>
      <w:r w:rsidRPr="00F370D2">
        <w:rPr>
          <w:noProof/>
          <w:szCs w:val="21"/>
        </w:rPr>
        <w:t>如图</w:t>
      </w:r>
      <w:r w:rsidRPr="00F370D2">
        <w:rPr>
          <w:noProof/>
          <w:szCs w:val="21"/>
        </w:rPr>
        <w:t>3</w:t>
      </w:r>
      <w:r w:rsidRPr="00F370D2">
        <w:rPr>
          <w:noProof/>
          <w:szCs w:val="21"/>
        </w:rPr>
        <w:t>所示</w:t>
      </w:r>
      <w:r w:rsidRPr="00F370D2">
        <w:rPr>
          <w:noProof/>
          <w:szCs w:val="21"/>
        </w:rPr>
        <w:t>)</w:t>
      </w:r>
      <w:r w:rsidRPr="00F370D2">
        <w:rPr>
          <w:noProof/>
        </w:rPr>
        <w:t>，则总费用的表达式为</w:t>
      </w:r>
    </w:p>
    <w:p w:rsidR="004D0854" w:rsidRPr="00F370D2" w:rsidRDefault="004D0854" w:rsidP="004D0854">
      <w:pPr>
        <w:jc w:val="center"/>
        <w:rPr>
          <w:noProof/>
        </w:rPr>
      </w:pPr>
      <w:r w:rsidRPr="00F370D2">
        <w:rPr>
          <w:position w:val="-12"/>
        </w:rPr>
        <w:object w:dxaOrig="8100" w:dyaOrig="440">
          <v:shape id="_x0000_i1043" type="#_x0000_t75" style="width:389.25pt;height:21pt" o:ole="">
            <v:imagedata r:id="rId44" o:title=""/>
          </v:shape>
          <o:OLEObject Type="Embed" ProgID="Equation.3" ShapeID="_x0000_i1043" DrawAspect="Content" ObjectID="_1376052229" r:id="rId45"/>
        </w:object>
      </w:r>
    </w:p>
    <w:p w:rsidR="004D0854" w:rsidRDefault="00915790" w:rsidP="004D0854">
      <w:pPr>
        <w:jc w:val="center"/>
        <w:rPr>
          <w:noProof/>
          <w:szCs w:val="21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000625" cy="3038475"/>
            <wp:effectExtent l="19050" t="0" r="9525" b="0"/>
            <wp:docPr id="21" name="图片 21" descr="未命名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未命名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854" w:rsidRDefault="004D0854" w:rsidP="004D0854">
      <w:pPr>
        <w:wordWrap w:val="0"/>
        <w:jc w:val="center"/>
        <w:rPr>
          <w:szCs w:val="21"/>
        </w:rPr>
      </w:pPr>
      <w:r w:rsidRPr="00F370D2">
        <w:rPr>
          <w:szCs w:val="21"/>
        </w:rPr>
        <w:t>图</w:t>
      </w:r>
      <w:r w:rsidRPr="00F370D2">
        <w:rPr>
          <w:szCs w:val="21"/>
        </w:rPr>
        <w:t>3</w:t>
      </w:r>
    </w:p>
    <w:p w:rsidR="004D0854" w:rsidRDefault="004D0854" w:rsidP="004D0854">
      <w:pPr>
        <w:ind w:firstLineChars="200" w:firstLine="420"/>
        <w:rPr>
          <w:noProof/>
          <w:szCs w:val="21"/>
        </w:rPr>
      </w:pPr>
      <w:r>
        <w:rPr>
          <w:rFonts w:hint="eastAsia"/>
          <w:noProof/>
          <w:szCs w:val="21"/>
        </w:rPr>
        <w:t>可以写出</w:t>
      </w:r>
      <w:r w:rsidRPr="00484BC5">
        <w:rPr>
          <w:rFonts w:hint="eastAsia"/>
          <w:i/>
          <w:noProof/>
          <w:szCs w:val="21"/>
        </w:rPr>
        <w:t>F</w:t>
      </w:r>
      <w:r>
        <w:rPr>
          <w:rFonts w:hint="eastAsia"/>
          <w:noProof/>
          <w:szCs w:val="21"/>
        </w:rPr>
        <w:t>的最优解的解析表达式，也可以用数值求解的方法得到比较精确的结果。</w:t>
      </w:r>
    </w:p>
    <w:p w:rsidR="004D0854" w:rsidRDefault="004D0854" w:rsidP="004D085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两种极端情形：当权重取为</w:t>
      </w:r>
      <w:r>
        <w:rPr>
          <w:rFonts w:hint="eastAsia"/>
          <w:szCs w:val="21"/>
        </w:rPr>
        <w:t>1:1:1</w:t>
      </w:r>
      <w:r>
        <w:rPr>
          <w:rFonts w:hint="eastAsia"/>
          <w:szCs w:val="21"/>
        </w:rPr>
        <w:t>时，</w:t>
      </w:r>
      <w:r w:rsidRPr="00F437B0"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点坐标为</w:t>
      </w:r>
      <w:r w:rsidRPr="00F437B0">
        <w:rPr>
          <w:szCs w:val="21"/>
        </w:rPr>
        <w:t>(6.7310,0.1409)</w:t>
      </w:r>
      <w:r>
        <w:rPr>
          <w:rFonts w:hint="eastAsia"/>
          <w:szCs w:val="21"/>
        </w:rPr>
        <w:t>，</w:t>
      </w:r>
      <w:r w:rsidRPr="00F437B0">
        <w:rPr>
          <w:rFonts w:hint="eastAsia"/>
          <w:i/>
          <w:szCs w:val="21"/>
        </w:rPr>
        <w:t>Q</w:t>
      </w:r>
      <w:r>
        <w:rPr>
          <w:rFonts w:hint="eastAsia"/>
          <w:szCs w:val="21"/>
        </w:rPr>
        <w:t>点坐标为</w:t>
      </w:r>
      <w:r w:rsidRPr="00F437B0">
        <w:rPr>
          <w:szCs w:val="21"/>
        </w:rPr>
        <w:t xml:space="preserve"> (15.0000,7.2839)</w:t>
      </w:r>
      <w:r>
        <w:rPr>
          <w:rFonts w:hint="eastAsia"/>
          <w:szCs w:val="21"/>
        </w:rPr>
        <w:t>，最小费用为</w:t>
      </w:r>
      <w:r w:rsidRPr="00F437B0">
        <w:rPr>
          <w:szCs w:val="21"/>
        </w:rPr>
        <w:t>252.8104</w:t>
      </w:r>
      <w:r>
        <w:rPr>
          <w:rFonts w:hint="eastAsia"/>
          <w:szCs w:val="21"/>
        </w:rPr>
        <w:t>万元</w:t>
      </w:r>
      <w:r w:rsidRPr="00F370D2">
        <w:rPr>
          <w:szCs w:val="21"/>
        </w:rPr>
        <w:t>。</w:t>
      </w:r>
      <w:r>
        <w:rPr>
          <w:rFonts w:hint="eastAsia"/>
          <w:szCs w:val="21"/>
        </w:rPr>
        <w:t>当权重取为</w:t>
      </w:r>
      <w:r>
        <w:rPr>
          <w:rFonts w:hint="eastAsia"/>
          <w:szCs w:val="21"/>
        </w:rPr>
        <w:t>1:0:0</w:t>
      </w:r>
      <w:r>
        <w:rPr>
          <w:rFonts w:hint="eastAsia"/>
          <w:szCs w:val="21"/>
        </w:rPr>
        <w:t>时，</w:t>
      </w:r>
      <w:r w:rsidRPr="00F437B0"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点坐标为</w:t>
      </w:r>
      <w:r w:rsidRPr="00F437B0">
        <w:rPr>
          <w:szCs w:val="21"/>
        </w:rPr>
        <w:t>(6.7424,0.1327)</w:t>
      </w:r>
      <w:r>
        <w:rPr>
          <w:rFonts w:hint="eastAsia"/>
          <w:szCs w:val="21"/>
        </w:rPr>
        <w:t>，</w:t>
      </w:r>
      <w:r w:rsidRPr="00F437B0">
        <w:rPr>
          <w:rFonts w:hint="eastAsia"/>
          <w:i/>
          <w:szCs w:val="21"/>
        </w:rPr>
        <w:t>Q</w:t>
      </w:r>
      <w:r>
        <w:rPr>
          <w:rFonts w:hint="eastAsia"/>
          <w:szCs w:val="21"/>
        </w:rPr>
        <w:t>点坐标为</w:t>
      </w:r>
      <w:r w:rsidRPr="00F437B0">
        <w:rPr>
          <w:szCs w:val="21"/>
        </w:rPr>
        <w:t xml:space="preserve"> (15.0000,</w:t>
      </w:r>
      <w:r>
        <w:rPr>
          <w:rFonts w:hint="eastAsia"/>
          <w:szCs w:val="21"/>
        </w:rPr>
        <w:t xml:space="preserve"> </w:t>
      </w:r>
      <w:r w:rsidRPr="00F437B0">
        <w:rPr>
          <w:szCs w:val="21"/>
        </w:rPr>
        <w:t>7.2659)</w:t>
      </w:r>
      <w:r>
        <w:rPr>
          <w:rFonts w:hint="eastAsia"/>
          <w:szCs w:val="21"/>
        </w:rPr>
        <w:t>，最小费用为</w:t>
      </w:r>
      <w:r w:rsidRPr="00F437B0">
        <w:rPr>
          <w:szCs w:val="21"/>
        </w:rPr>
        <w:t>249.4422</w:t>
      </w:r>
      <w:r>
        <w:rPr>
          <w:rFonts w:hint="eastAsia"/>
          <w:szCs w:val="21"/>
        </w:rPr>
        <w:t>万元</w:t>
      </w:r>
      <w:r w:rsidRPr="00F370D2">
        <w:rPr>
          <w:szCs w:val="21"/>
        </w:rPr>
        <w:t>。</w:t>
      </w:r>
    </w:p>
    <w:p w:rsidR="004D0854" w:rsidRDefault="004D0854" w:rsidP="004D085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最终的答案依赖于权重的不同取值，但最小费用应介于</w:t>
      </w:r>
      <w:r w:rsidRPr="00F437B0">
        <w:rPr>
          <w:szCs w:val="21"/>
        </w:rPr>
        <w:t>249.4422</w:t>
      </w:r>
      <w:r>
        <w:rPr>
          <w:rFonts w:hint="eastAsia"/>
          <w:szCs w:val="21"/>
        </w:rPr>
        <w:t>万元和</w:t>
      </w:r>
      <w:r w:rsidRPr="00F437B0">
        <w:rPr>
          <w:szCs w:val="21"/>
        </w:rPr>
        <w:t>252.8104</w:t>
      </w:r>
      <w:r>
        <w:rPr>
          <w:rFonts w:hint="eastAsia"/>
          <w:szCs w:val="21"/>
        </w:rPr>
        <w:t>万元之间。</w:t>
      </w:r>
    </w:p>
    <w:p w:rsidR="004D0854" w:rsidRPr="00FE13DA" w:rsidRDefault="004D0854" w:rsidP="004D085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注：评阅时，</w:t>
      </w:r>
      <w:r>
        <w:rPr>
          <w:rFonts w:hint="eastAsia"/>
          <w:szCs w:val="21"/>
        </w:rPr>
        <w:t>(2)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(3)</w:t>
      </w:r>
      <w:r>
        <w:rPr>
          <w:rFonts w:hint="eastAsia"/>
          <w:szCs w:val="21"/>
        </w:rPr>
        <w:t>两小题得到最优解的解析表达式比仅有数值结果为好。</w:t>
      </w:r>
    </w:p>
    <w:p w:rsidR="00EB715E" w:rsidRPr="004D0854" w:rsidRDefault="00EB715E" w:rsidP="004D0854">
      <w:pPr>
        <w:ind w:firstLine="480"/>
      </w:pPr>
    </w:p>
    <w:sectPr w:rsidR="00EB715E" w:rsidRPr="004D0854" w:rsidSect="00C002B4">
      <w:pgSz w:w="11906" w:h="16838"/>
      <w:pgMar w:top="1418" w:right="1418" w:bottom="935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73F4" w:rsidRDefault="003373F4" w:rsidP="00915790">
      <w:r>
        <w:separator/>
      </w:r>
    </w:p>
  </w:endnote>
  <w:endnote w:type="continuationSeparator" w:id="0">
    <w:p w:rsidR="003373F4" w:rsidRDefault="003373F4" w:rsidP="009157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73F4" w:rsidRDefault="003373F4" w:rsidP="00915790">
      <w:r>
        <w:separator/>
      </w:r>
    </w:p>
  </w:footnote>
  <w:footnote w:type="continuationSeparator" w:id="0">
    <w:p w:rsidR="003373F4" w:rsidRDefault="003373F4" w:rsidP="009157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B78DD"/>
    <w:multiLevelType w:val="hybridMultilevel"/>
    <w:tmpl w:val="CD70C158"/>
    <w:lvl w:ilvl="0" w:tplc="2FA64E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2FC66E3"/>
    <w:multiLevelType w:val="hybridMultilevel"/>
    <w:tmpl w:val="D6A8A0A6"/>
    <w:lvl w:ilvl="0" w:tplc="04090001">
      <w:start w:val="1"/>
      <w:numFmt w:val="bullet"/>
      <w:lvlText w:val=""/>
      <w:lvlJc w:val="left"/>
      <w:pPr>
        <w:tabs>
          <w:tab w:val="num" w:pos="898"/>
        </w:tabs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8"/>
        </w:tabs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38"/>
        </w:tabs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58"/>
        </w:tabs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78"/>
        </w:tabs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8"/>
        </w:tabs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8"/>
        </w:tabs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38"/>
        </w:tabs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58"/>
        </w:tabs>
        <w:ind w:left="4258" w:hanging="420"/>
      </w:pPr>
      <w:rPr>
        <w:rFonts w:ascii="Wingdings" w:hAnsi="Wingdings" w:hint="default"/>
      </w:rPr>
    </w:lvl>
  </w:abstractNum>
  <w:abstractNum w:abstractNumId="2">
    <w:nsid w:val="2A663392"/>
    <w:multiLevelType w:val="hybridMultilevel"/>
    <w:tmpl w:val="D1A8BC9A"/>
    <w:lvl w:ilvl="0" w:tplc="166EC0B0">
      <w:start w:val="1"/>
      <w:numFmt w:val="decimal"/>
      <w:lvlText w:val="%1．"/>
      <w:lvlJc w:val="left"/>
      <w:pPr>
        <w:tabs>
          <w:tab w:val="num" w:pos="392"/>
        </w:tabs>
        <w:ind w:left="3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72"/>
        </w:tabs>
        <w:ind w:left="8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2"/>
        </w:tabs>
        <w:ind w:left="12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32"/>
        </w:tabs>
        <w:ind w:left="21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52"/>
        </w:tabs>
        <w:ind w:left="25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2"/>
        </w:tabs>
        <w:ind w:left="29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92"/>
        </w:tabs>
        <w:ind w:left="33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12"/>
        </w:tabs>
        <w:ind w:left="3812" w:hanging="420"/>
      </w:pPr>
    </w:lvl>
  </w:abstractNum>
  <w:abstractNum w:abstractNumId="3">
    <w:nsid w:val="2C9759D0"/>
    <w:multiLevelType w:val="hybridMultilevel"/>
    <w:tmpl w:val="8C9E1CE2"/>
    <w:lvl w:ilvl="0" w:tplc="D8E455A8">
      <w:start w:val="5"/>
      <w:numFmt w:val="decimal"/>
      <w:lvlText w:val="%1．"/>
      <w:lvlJc w:val="left"/>
      <w:pPr>
        <w:tabs>
          <w:tab w:val="num" w:pos="392"/>
        </w:tabs>
        <w:ind w:left="3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72"/>
        </w:tabs>
        <w:ind w:left="8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2"/>
        </w:tabs>
        <w:ind w:left="12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32"/>
        </w:tabs>
        <w:ind w:left="21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52"/>
        </w:tabs>
        <w:ind w:left="25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2"/>
        </w:tabs>
        <w:ind w:left="29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92"/>
        </w:tabs>
        <w:ind w:left="33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12"/>
        </w:tabs>
        <w:ind w:left="3812" w:hanging="420"/>
      </w:pPr>
    </w:lvl>
  </w:abstractNum>
  <w:abstractNum w:abstractNumId="4">
    <w:nsid w:val="401C3654"/>
    <w:multiLevelType w:val="multilevel"/>
    <w:tmpl w:val="FB663F08"/>
    <w:lvl w:ilvl="0">
      <w:start w:val="1"/>
      <w:numFmt w:val="decimal"/>
      <w:lvlText w:val="%1.0"/>
      <w:lvlJc w:val="left"/>
      <w:pPr>
        <w:tabs>
          <w:tab w:val="num" w:pos="570"/>
        </w:tabs>
        <w:ind w:left="57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40"/>
        </w:tabs>
        <w:ind w:left="2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60"/>
        </w:tabs>
        <w:ind w:left="3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60"/>
        </w:tabs>
        <w:ind w:left="4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80"/>
        </w:tabs>
        <w:ind w:left="4980" w:hanging="1440"/>
      </w:pPr>
      <w:rPr>
        <w:rFonts w:hint="default"/>
      </w:rPr>
    </w:lvl>
  </w:abstractNum>
  <w:abstractNum w:abstractNumId="5">
    <w:nsid w:val="4DA91BCA"/>
    <w:multiLevelType w:val="hybridMultilevel"/>
    <w:tmpl w:val="566A84D4"/>
    <w:lvl w:ilvl="0" w:tplc="C1E611E8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6">
    <w:nsid w:val="5DE26CCD"/>
    <w:multiLevelType w:val="hybridMultilevel"/>
    <w:tmpl w:val="7BE69F1C"/>
    <w:lvl w:ilvl="0" w:tplc="9E84D6E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07230D2"/>
    <w:multiLevelType w:val="hybridMultilevel"/>
    <w:tmpl w:val="B0620CB8"/>
    <w:lvl w:ilvl="0" w:tplc="3BBE6FC6">
      <w:start w:val="1"/>
      <w:numFmt w:val="japaneseCounting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3E908FE4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>
    <w:nsid w:val="69843EA8"/>
    <w:multiLevelType w:val="hybridMultilevel"/>
    <w:tmpl w:val="886C2540"/>
    <w:lvl w:ilvl="0" w:tplc="DC7AE1F8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6F9"/>
    <w:rsid w:val="00043E1B"/>
    <w:rsid w:val="00061A38"/>
    <w:rsid w:val="00065269"/>
    <w:rsid w:val="00097A63"/>
    <w:rsid w:val="000A0E3B"/>
    <w:rsid w:val="000A114B"/>
    <w:rsid w:val="000A15AC"/>
    <w:rsid w:val="000A51C8"/>
    <w:rsid w:val="000F3B1F"/>
    <w:rsid w:val="0011058C"/>
    <w:rsid w:val="0012250A"/>
    <w:rsid w:val="00141E9A"/>
    <w:rsid w:val="001B25F2"/>
    <w:rsid w:val="001D3436"/>
    <w:rsid w:val="001E522D"/>
    <w:rsid w:val="001E5D36"/>
    <w:rsid w:val="0020213C"/>
    <w:rsid w:val="00203439"/>
    <w:rsid w:val="00216AAB"/>
    <w:rsid w:val="00227C7C"/>
    <w:rsid w:val="0024153B"/>
    <w:rsid w:val="0026236D"/>
    <w:rsid w:val="0027258E"/>
    <w:rsid w:val="0029194E"/>
    <w:rsid w:val="002B03E9"/>
    <w:rsid w:val="002C18AB"/>
    <w:rsid w:val="002C64CD"/>
    <w:rsid w:val="002D1861"/>
    <w:rsid w:val="002E5096"/>
    <w:rsid w:val="0032700B"/>
    <w:rsid w:val="003373F4"/>
    <w:rsid w:val="0035268A"/>
    <w:rsid w:val="00354B56"/>
    <w:rsid w:val="00396505"/>
    <w:rsid w:val="00396F1F"/>
    <w:rsid w:val="003A3AE2"/>
    <w:rsid w:val="003B5DA2"/>
    <w:rsid w:val="003B6F72"/>
    <w:rsid w:val="003C130A"/>
    <w:rsid w:val="003F4E6C"/>
    <w:rsid w:val="00402B0B"/>
    <w:rsid w:val="004135F0"/>
    <w:rsid w:val="004156F9"/>
    <w:rsid w:val="004174F3"/>
    <w:rsid w:val="00447637"/>
    <w:rsid w:val="004530FE"/>
    <w:rsid w:val="00474578"/>
    <w:rsid w:val="00483256"/>
    <w:rsid w:val="004929C5"/>
    <w:rsid w:val="004C3729"/>
    <w:rsid w:val="004D0854"/>
    <w:rsid w:val="004E4576"/>
    <w:rsid w:val="00525ABA"/>
    <w:rsid w:val="00532DA1"/>
    <w:rsid w:val="00546885"/>
    <w:rsid w:val="005528C5"/>
    <w:rsid w:val="0056021C"/>
    <w:rsid w:val="005734A3"/>
    <w:rsid w:val="005B2DCE"/>
    <w:rsid w:val="005D79FD"/>
    <w:rsid w:val="006073F5"/>
    <w:rsid w:val="006373CA"/>
    <w:rsid w:val="00637D65"/>
    <w:rsid w:val="00646259"/>
    <w:rsid w:val="00662E78"/>
    <w:rsid w:val="0067346C"/>
    <w:rsid w:val="006C13EA"/>
    <w:rsid w:val="006C72DF"/>
    <w:rsid w:val="006D240F"/>
    <w:rsid w:val="006E6253"/>
    <w:rsid w:val="0071364F"/>
    <w:rsid w:val="007171B0"/>
    <w:rsid w:val="00734F9B"/>
    <w:rsid w:val="00755A7C"/>
    <w:rsid w:val="00755F2B"/>
    <w:rsid w:val="00761E15"/>
    <w:rsid w:val="007911F8"/>
    <w:rsid w:val="00791F3C"/>
    <w:rsid w:val="00793FF7"/>
    <w:rsid w:val="007A6544"/>
    <w:rsid w:val="007B5A0C"/>
    <w:rsid w:val="007D5AEA"/>
    <w:rsid w:val="007F5BD4"/>
    <w:rsid w:val="00824A8B"/>
    <w:rsid w:val="00850E7B"/>
    <w:rsid w:val="0088375C"/>
    <w:rsid w:val="008904AE"/>
    <w:rsid w:val="008927D2"/>
    <w:rsid w:val="008F34BB"/>
    <w:rsid w:val="00915790"/>
    <w:rsid w:val="00960A47"/>
    <w:rsid w:val="00975EFD"/>
    <w:rsid w:val="00991B12"/>
    <w:rsid w:val="009B375B"/>
    <w:rsid w:val="009C13FA"/>
    <w:rsid w:val="00A04F0B"/>
    <w:rsid w:val="00A83B62"/>
    <w:rsid w:val="00AC0872"/>
    <w:rsid w:val="00B1479B"/>
    <w:rsid w:val="00B203F4"/>
    <w:rsid w:val="00B21CFE"/>
    <w:rsid w:val="00B400CA"/>
    <w:rsid w:val="00B5408D"/>
    <w:rsid w:val="00B56230"/>
    <w:rsid w:val="00B615D5"/>
    <w:rsid w:val="00B768D2"/>
    <w:rsid w:val="00B84581"/>
    <w:rsid w:val="00BA2EAA"/>
    <w:rsid w:val="00BA65F8"/>
    <w:rsid w:val="00BB0B26"/>
    <w:rsid w:val="00BD69BF"/>
    <w:rsid w:val="00C002B4"/>
    <w:rsid w:val="00C00F24"/>
    <w:rsid w:val="00C13386"/>
    <w:rsid w:val="00C15E0F"/>
    <w:rsid w:val="00C258E4"/>
    <w:rsid w:val="00C60385"/>
    <w:rsid w:val="00C71024"/>
    <w:rsid w:val="00C8426A"/>
    <w:rsid w:val="00C96A82"/>
    <w:rsid w:val="00CD71A0"/>
    <w:rsid w:val="00CF4ED9"/>
    <w:rsid w:val="00D01FA7"/>
    <w:rsid w:val="00D3685C"/>
    <w:rsid w:val="00D743D5"/>
    <w:rsid w:val="00D97E22"/>
    <w:rsid w:val="00DA6FBB"/>
    <w:rsid w:val="00DB5693"/>
    <w:rsid w:val="00DB76D7"/>
    <w:rsid w:val="00DE7299"/>
    <w:rsid w:val="00E05F22"/>
    <w:rsid w:val="00E30707"/>
    <w:rsid w:val="00E35DC0"/>
    <w:rsid w:val="00E50322"/>
    <w:rsid w:val="00E52136"/>
    <w:rsid w:val="00E64FE6"/>
    <w:rsid w:val="00E66272"/>
    <w:rsid w:val="00E767CE"/>
    <w:rsid w:val="00EB715E"/>
    <w:rsid w:val="00EC4682"/>
    <w:rsid w:val="00ED102E"/>
    <w:rsid w:val="00EE6CB1"/>
    <w:rsid w:val="00F1676E"/>
    <w:rsid w:val="00F23341"/>
    <w:rsid w:val="00F42928"/>
    <w:rsid w:val="00F50B4A"/>
    <w:rsid w:val="00F625D5"/>
    <w:rsid w:val="00F75043"/>
    <w:rsid w:val="00F77957"/>
    <w:rsid w:val="00FA2573"/>
    <w:rsid w:val="00FD0266"/>
    <w:rsid w:val="00FD5138"/>
    <w:rsid w:val="00FD5484"/>
    <w:rsid w:val="00FD71D5"/>
    <w:rsid w:val="00FF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156F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0A114B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customStyle="1" w:styleId="1">
    <w:name w:val="列出段落1"/>
    <w:basedOn w:val="a"/>
    <w:rsid w:val="00EB715E"/>
    <w:pPr>
      <w:ind w:left="720"/>
      <w:contextualSpacing/>
    </w:pPr>
  </w:style>
  <w:style w:type="paragraph" w:styleId="a4">
    <w:name w:val="List Paragraph"/>
    <w:basedOn w:val="a"/>
    <w:qFormat/>
    <w:rsid w:val="004D0854"/>
    <w:pPr>
      <w:ind w:firstLineChars="200" w:firstLine="420"/>
    </w:pPr>
    <w:rPr>
      <w:rFonts w:ascii="Calibri" w:hAnsi="Calibri"/>
      <w:szCs w:val="22"/>
    </w:rPr>
  </w:style>
  <w:style w:type="paragraph" w:styleId="a5">
    <w:name w:val="header"/>
    <w:basedOn w:val="a"/>
    <w:link w:val="Char"/>
    <w:rsid w:val="00915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915790"/>
    <w:rPr>
      <w:kern w:val="2"/>
      <w:sz w:val="18"/>
      <w:szCs w:val="18"/>
    </w:rPr>
  </w:style>
  <w:style w:type="paragraph" w:styleId="a6">
    <w:name w:val="footer"/>
    <w:basedOn w:val="a"/>
    <w:link w:val="Char0"/>
    <w:rsid w:val="00915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915790"/>
    <w:rPr>
      <w:kern w:val="2"/>
      <w:sz w:val="18"/>
      <w:szCs w:val="18"/>
    </w:rPr>
  </w:style>
  <w:style w:type="paragraph" w:styleId="a7">
    <w:name w:val="Balloon Text"/>
    <w:basedOn w:val="a"/>
    <w:link w:val="Char1"/>
    <w:rsid w:val="00B400CA"/>
    <w:rPr>
      <w:sz w:val="18"/>
      <w:szCs w:val="18"/>
    </w:rPr>
  </w:style>
  <w:style w:type="character" w:customStyle="1" w:styleId="Char1">
    <w:name w:val="批注框文本 Char"/>
    <w:basedOn w:val="a0"/>
    <w:link w:val="a7"/>
    <w:rsid w:val="00B400C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1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1307</Characters>
  <Application>Microsoft Office Word</Application>
  <DocSecurity>0</DocSecurity>
  <Lines>10</Lines>
  <Paragraphs>3</Paragraphs>
  <ScaleCrop>false</ScaleCrop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2009高教社杯全国大学生数学建模竞赛D题评阅要点</dc:title>
  <dc:creator/>
  <cp:lastModifiedBy/>
  <cp:revision>1</cp:revision>
  <dcterms:created xsi:type="dcterms:W3CDTF">2011-01-26T09:36:00Z</dcterms:created>
  <dcterms:modified xsi:type="dcterms:W3CDTF">2011-08-28T07:56:00Z</dcterms:modified>
</cp:coreProperties>
</file>