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pPr>
      <w:r>
        <w:t>分析流程</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数据源：</w:t>
      </w:r>
      <w:r>
        <w:rPr>
          <w:b w:val="0"/>
          <w:bCs w:val="0"/>
          <w:color w:val="000000"/>
          <w:sz w:val="18"/>
          <w:szCs w:val="18"/>
        </w:rPr>
        <w:br w:type="textWrapping"/>
      </w:r>
      <w:r>
        <w:rPr>
          <w:b w:val="0"/>
          <w:bCs w:val="0"/>
          <w:color w:val="000000"/>
          <w:sz w:val="18"/>
          <w:szCs w:val="18"/>
        </w:rPr>
        <w:t>路段1舒适度安全性.xlsx</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算法配置：</w:t>
      </w:r>
      <w:r>
        <w:rPr>
          <w:b w:val="0"/>
          <w:bCs w:val="0"/>
          <w:color w:val="000000"/>
          <w:sz w:val="18"/>
          <w:szCs w:val="18"/>
        </w:rPr>
        <w:br w:type="textWrapping"/>
      </w:r>
      <w:r>
        <w:rPr>
          <w:b w:val="0"/>
          <w:bCs w:val="0"/>
          <w:color w:val="000000"/>
          <w:sz w:val="18"/>
          <w:szCs w:val="18"/>
        </w:rPr>
        <w:t>算法：
频数分析</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分析结果：</w:t>
      </w:r>
      <w:r>
        <w:rPr>
          <w:b w:val="0"/>
          <w:bCs w:val="0"/>
          <w:color w:val="000000"/>
          <w:sz w:val="18"/>
          <w:szCs w:val="18"/>
        </w:rPr>
        <w:br w:type="textWrapping"/>
      </w:r>
      <w:r>
        <w:rPr>
          <w:b w:val="0"/>
          <w:bCs w:val="0"/>
          <w:color w:val="000000"/>
          <w:sz w:val="18"/>
          <w:szCs w:val="18"/>
        </w:rPr>
        <w:t xml:space="preserve">频数分析基于数据汇总统计产生结果，请看详细结论。 </w:t>
      </w:r>
    </w:p>
    <w:p>
      <w:pPr>
        <w:pStyle w:val="4"/>
        <w:widowControl/>
        <w:jc w:val="left"/>
      </w:pPr>
      <w:r>
        <w:t>分析步骤</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1.
对每个变量的分布状况进行描述，这里需要注意的是对占比大的频数进行仔细分析其可能存在的原因或者导致的结果。</w:t>
      </w:r>
      <w:r>
        <w:rPr>
          <w:b w:val="0"/>
          <w:bCs w:val="0"/>
          <w:color w:val="000000"/>
          <w:sz w:val="18"/>
          <w:szCs w:val="18"/>
        </w:rPr>
        <w:br w:type="textWrapping"/>
      </w:r>
      <w:r>
        <w:rPr>
          <w:b w:val="0"/>
          <w:bCs w:val="0"/>
          <w:color w:val="000000"/>
          <w:sz w:val="18"/>
          <w:szCs w:val="18"/>
        </w:rPr>
        <w:t>2.
对全局分布进行综述。</w:t>
      </w:r>
    </w:p>
    <w:p>
      <w:pPr>
        <w:pStyle w:val="4"/>
        <w:widowControl/>
      </w:pPr>
      <w:r>
        <w:t>详细结论</w:t>
      </w:r>
    </w:p>
    <w:p>
      <w:pPr>
        <w:widowControl/>
        <w:spacing w:before="0" w:after="100"/>
        <w:ind w:left="720" w:right="720"/>
        <w:jc w:val="left"/>
      </w:pPr>
      <w:r>
        <w:rPr>
          <w:b/>
          <w:bCs/>
          <w:color w:val="000000"/>
          <w:sz w:val="20"/>
          <w:szCs w:val="20"/>
        </w:rPr>
        <w:br w:type="textWrapping"/>
      </w:r>
      <w:r>
        <w:rPr>
          <w:b/>
          <w:bCs/>
          <w:color w:val="000000"/>
          <w:sz w:val="20"/>
          <w:szCs w:val="20"/>
        </w:rPr>
        <w:t>输出结果1：频数分析结果</w:t>
      </w:r>
    </w:p>
    <w:tbl>
      <w:tblPr>
        <w:tblStyle w:val="10"/>
        <w:tblW w:w="3392"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569"/>
        <w:gridCol w:w="2065"/>
        <w:gridCol w:w="576"/>
        <w:gridCol w:w="1194"/>
        <w:gridCol w:w="173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名称</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选项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频数</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百分比(%)</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累计百分比(%)</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nil"/>
              <w:right w:val="nil"/>
            </w:tcBorders>
            <w:vAlign w:val="center"/>
          </w:tcPr>
          <w:p>
            <w:pPr>
              <w:pBdr>
                <w:left w:val="none" w:color="auto" w:sz="0" w:space="0"/>
                <w:right w:val="none" w:color="auto" w:sz="0" w:space="0"/>
              </w:pBdr>
              <w:jc w:val="center"/>
            </w:pPr>
            <w:r>
              <w:rPr>
                <w:sz w:val="18"/>
                <w:szCs w:val="18"/>
              </w:rPr>
              <w:t>速度</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[-0.377,4.33)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471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47.1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[4.33,9.036)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[9.036,13.742)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[13.742,18.448]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nil"/>
              <w:right w:val="nil"/>
            </w:tcBorders>
            <w:vAlign w:val="center"/>
          </w:tcPr>
          <w:p>
            <w:pPr>
              <w:pBdr>
                <w:left w:val="none" w:color="auto" w:sz="0" w:space="0"/>
                <w:right w:val="none" w:color="auto" w:sz="0" w:space="0"/>
              </w:pBdr>
              <w:jc w:val="center"/>
            </w:pPr>
            <w:r>
              <w:rPr>
                <w:sz w:val="18"/>
                <w:szCs w:val="18"/>
              </w:rPr>
              <w:t>横向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[-0.471,-0.208)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[-0.208,0.056)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[0.056,0.319)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92.6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[0.319,0.583]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nil"/>
              <w:right w:val="nil"/>
            </w:tcBorders>
            <w:vAlign w:val="center"/>
          </w:tcPr>
          <w:p>
            <w:pPr>
              <w:pBdr>
                <w:left w:val="none" w:color="auto" w:sz="0" w:space="0"/>
                <w:right w:val="none" w:color="auto" w:sz="0" w:space="0"/>
              </w:pBdr>
              <w:jc w:val="center"/>
            </w:pPr>
            <w:r>
              <w:rPr>
                <w:sz w:val="18"/>
                <w:szCs w:val="18"/>
              </w:rPr>
              <w:t>纵向</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[-0.894,-0.535)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[-0.535,-0.176)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[-0.176,0.184)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[0.184,0.543]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nil"/>
              <w:right w:val="nil"/>
            </w:tcBorders>
            <w:vAlign w:val="center"/>
          </w:tcPr>
          <w:p>
            <w:pPr>
              <w:pBdr>
                <w:left w:val="none" w:color="auto" w:sz="0" w:space="0"/>
                <w:right w:val="none" w:color="auto" w:sz="0" w:space="0"/>
              </w:pBdr>
              <w:jc w:val="center"/>
            </w:pPr>
            <w:r>
              <w:rPr>
                <w:sz w:val="18"/>
                <w:szCs w:val="18"/>
              </w:rPr>
              <w:t>角度</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[-136.223,-52.329)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[-52.329,31.565)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[31.565,115.459)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56.6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nil"/>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[115.459,199.352]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合计</w:t>
            </w:r>
          </w:p>
        </w:tc>
        <w:tc>
          <w:tcPr>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100.000</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上表展示了频数分析的结果，包括变量、频数、百分比等。</w:t>
      </w:r>
      <w:r>
        <w:rPr>
          <w:b w:val="0"/>
          <w:bCs w:val="0"/>
          <w:color w:val="000000"/>
          <w:sz w:val="18"/>
          <w:szCs w:val="18"/>
        </w:rPr>
        <w:br w:type="textWrapping"/>
      </w:r>
      <w:r>
        <w:rPr>
          <w:b w:val="0"/>
          <w:bCs w:val="0"/>
          <w:color w:val="000000"/>
          <w:sz w:val="18"/>
          <w:szCs w:val="18"/>
        </w:rPr>
        <w:t>若分析项为定类变量，定类变量最多不超过50个分组，如果超过，系统会自动取降序排序前49个的分组变量，第50个起合并为“其他”选项。</w:t>
      </w:r>
      <w:r>
        <w:rPr>
          <w:b w:val="0"/>
          <w:bCs w:val="0"/>
          <w:color w:val="000000"/>
          <w:sz w:val="18"/>
          <w:szCs w:val="18"/>
        </w:rPr>
        <w:br w:type="textWrapping"/>
      </w:r>
      <w:r>
        <w:rPr>
          <w:b w:val="0"/>
          <w:bCs w:val="0"/>
          <w:color w:val="000000"/>
          <w:sz w:val="18"/>
          <w:szCs w:val="18"/>
        </w:rPr>
        <w:t>若分析项为定量变量（样本量N≥8），系统默认以四分位进行分组（不足四分位按数据最高取），若想生成更多分组，请使用数据处理—&gt;数据编码—&gt;范围编码。</w:t>
      </w:r>
    </w:p>
    <w:p>
      <w:pPr>
        <w:widowControl/>
        <w:spacing w:before="0" w:after="100"/>
        <w:ind w:left="720" w:right="720"/>
        <w:jc w:val="left"/>
      </w:pPr>
      <w:r>
        <w:rPr>
          <w:b/>
          <w:bCs/>
          <w:color w:val="000000"/>
          <w:sz w:val="20"/>
          <w:szCs w:val="20"/>
        </w:rPr>
        <w:br w:type="textWrapping"/>
      </w:r>
      <w:r>
        <w:rPr>
          <w:b/>
          <w:bCs/>
          <w:color w:val="000000"/>
          <w:sz w:val="20"/>
          <w:szCs w:val="20"/>
        </w:rPr>
        <w:t>智能分析：</w:t>
      </w:r>
    </w:p>
    <w:p>
      <w:pPr>
        <w:widowControl/>
        <w:spacing w:before="0" w:after="100"/>
        <w:ind w:left="720" w:right="720"/>
        <w:jc w:val="left"/>
      </w:pPr>
      <w:r>
        <w:rPr>
          <w:b w:val="0"/>
          <w:bCs w:val="0"/>
          <w:color w:val="000000"/>
          <w:sz w:val="18"/>
          <w:szCs w:val="18"/>
        </w:rPr>
        <w:t>由时间频数分析结果显示：</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由速度频数分析结果显示：</w:t>
      </w:r>
      <w:r>
        <w:rPr>
          <w:b w:val="0"/>
          <w:bCs w:val="0"/>
          <w:color w:val="000000"/>
          <w:sz w:val="18"/>
          <w:szCs w:val="18"/>
        </w:rPr>
        <w:br w:type="textWrapping"/>
      </w:r>
      <w:r>
        <w:rPr>
          <w:b w:val="0"/>
          <w:bCs w:val="0"/>
          <w:color w:val="000000"/>
          <w:sz w:val="18"/>
          <w:szCs w:val="18"/>
        </w:rPr>
        <w:t>[-0.377,4.33)频数为471，所占百分比47.1%；</w:t>
      </w:r>
      <w:r>
        <w:rPr>
          <w:b w:val="0"/>
          <w:bCs w:val="0"/>
          <w:color w:val="000000"/>
          <w:sz w:val="18"/>
          <w:szCs w:val="18"/>
        </w:rPr>
        <w:br w:type="textWrapping"/>
      </w:r>
      <w:r>
        <w:rPr>
          <w:b w:val="0"/>
          <w:bCs w:val="0"/>
          <w:color w:val="000000"/>
          <w:sz w:val="18"/>
          <w:szCs w:val="18"/>
        </w:rPr>
        <w:t>[4.33,9.036)频数为240，所占百分比24.0%；</w:t>
      </w:r>
      <w:r>
        <w:rPr>
          <w:b w:val="0"/>
          <w:bCs w:val="0"/>
          <w:color w:val="000000"/>
          <w:sz w:val="18"/>
          <w:szCs w:val="18"/>
        </w:rPr>
        <w:br w:type="textWrapping"/>
      </w:r>
      <w:r>
        <w:rPr>
          <w:b w:val="0"/>
          <w:bCs w:val="0"/>
          <w:color w:val="000000"/>
          <w:sz w:val="18"/>
          <w:szCs w:val="18"/>
        </w:rPr>
        <w:t>[9.036,13.742)频数为209，所占百分比20.9%；</w:t>
      </w:r>
      <w:r>
        <w:rPr>
          <w:b w:val="0"/>
          <w:bCs w:val="0"/>
          <w:color w:val="000000"/>
          <w:sz w:val="18"/>
          <w:szCs w:val="18"/>
        </w:rPr>
        <w:br w:type="textWrapping"/>
      </w:r>
      <w:r>
        <w:rPr>
          <w:b w:val="0"/>
          <w:bCs w:val="0"/>
          <w:color w:val="000000"/>
          <w:sz w:val="18"/>
          <w:szCs w:val="18"/>
        </w:rPr>
        <w:t>[13.742,18.448]频数为80，所占百分比8.0%。</w:t>
      </w:r>
      <w:r>
        <w:rPr>
          <w:b w:val="0"/>
          <w:bCs w:val="0"/>
          <w:color w:val="000000"/>
          <w:sz w:val="18"/>
          <w:szCs w:val="18"/>
        </w:rPr>
        <w:br w:type="textWrapping"/>
      </w:r>
      <w:r>
        <w:rPr>
          <w:b w:val="0"/>
          <w:bCs w:val="0"/>
          <w:color w:val="000000"/>
          <w:sz w:val="18"/>
          <w:szCs w:val="18"/>
        </w:rPr>
        <w:t>其中[-0.377,4.33)(47.1%)最高，[13.742,18.448](8.0%)最低。</w:t>
      </w:r>
      <w:r>
        <w:rPr>
          <w:b w:val="0"/>
          <w:bCs w:val="0"/>
          <w:color w:val="000000"/>
          <w:sz w:val="18"/>
          <w:szCs w:val="18"/>
        </w:rPr>
        <w:br w:type="textWrapping"/>
      </w:r>
      <w:r>
        <w:rPr>
          <w:b w:val="0"/>
          <w:bCs w:val="0"/>
          <w:color w:val="000000"/>
          <w:sz w:val="18"/>
          <w:szCs w:val="18"/>
        </w:rPr>
        <w:t>由横向频数分析结果显示：</w:t>
      </w:r>
      <w:r>
        <w:rPr>
          <w:b w:val="0"/>
          <w:bCs w:val="0"/>
          <w:color w:val="000000"/>
          <w:sz w:val="18"/>
          <w:szCs w:val="18"/>
        </w:rPr>
        <w:br w:type="textWrapping"/>
      </w:r>
      <w:r>
        <w:rPr>
          <w:b w:val="0"/>
          <w:bCs w:val="0"/>
          <w:color w:val="000000"/>
          <w:sz w:val="18"/>
          <w:szCs w:val="18"/>
        </w:rPr>
        <w:t>[-0.471,-0.208)频数为75，所占百分比7.5%；</w:t>
      </w:r>
      <w:r>
        <w:rPr>
          <w:b w:val="0"/>
          <w:bCs w:val="0"/>
          <w:color w:val="000000"/>
          <w:sz w:val="18"/>
          <w:szCs w:val="18"/>
        </w:rPr>
        <w:br w:type="textWrapping"/>
      </w:r>
      <w:r>
        <w:rPr>
          <w:b w:val="0"/>
          <w:bCs w:val="0"/>
          <w:color w:val="000000"/>
          <w:sz w:val="18"/>
          <w:szCs w:val="18"/>
        </w:rPr>
        <w:t>[-0.208,0.056)频数为635，所占百分比63.5%；</w:t>
      </w:r>
      <w:r>
        <w:rPr>
          <w:b w:val="0"/>
          <w:bCs w:val="0"/>
          <w:color w:val="000000"/>
          <w:sz w:val="18"/>
          <w:szCs w:val="18"/>
        </w:rPr>
        <w:br w:type="textWrapping"/>
      </w:r>
      <w:r>
        <w:rPr>
          <w:b w:val="0"/>
          <w:bCs w:val="0"/>
          <w:color w:val="000000"/>
          <w:sz w:val="18"/>
          <w:szCs w:val="18"/>
        </w:rPr>
        <w:t>[0.056,0.319)频数为216，所占百分比21.6%；</w:t>
      </w:r>
      <w:r>
        <w:rPr>
          <w:b w:val="0"/>
          <w:bCs w:val="0"/>
          <w:color w:val="000000"/>
          <w:sz w:val="18"/>
          <w:szCs w:val="18"/>
        </w:rPr>
        <w:br w:type="textWrapping"/>
      </w:r>
      <w:r>
        <w:rPr>
          <w:b w:val="0"/>
          <w:bCs w:val="0"/>
          <w:color w:val="000000"/>
          <w:sz w:val="18"/>
          <w:szCs w:val="18"/>
        </w:rPr>
        <w:t>[0.319,0.583]频数为74，所占百分比7.4%。</w:t>
      </w:r>
      <w:r>
        <w:rPr>
          <w:b w:val="0"/>
          <w:bCs w:val="0"/>
          <w:color w:val="000000"/>
          <w:sz w:val="18"/>
          <w:szCs w:val="18"/>
        </w:rPr>
        <w:br w:type="textWrapping"/>
      </w:r>
      <w:r>
        <w:rPr>
          <w:b w:val="0"/>
          <w:bCs w:val="0"/>
          <w:color w:val="000000"/>
          <w:sz w:val="18"/>
          <w:szCs w:val="18"/>
        </w:rPr>
        <w:t>其中[-0.208,0.056)(63.5%)最高，[0.319,0.583](7.4%)最低。</w:t>
      </w:r>
      <w:r>
        <w:rPr>
          <w:b w:val="0"/>
          <w:bCs w:val="0"/>
          <w:color w:val="000000"/>
          <w:sz w:val="18"/>
          <w:szCs w:val="18"/>
        </w:rPr>
        <w:br w:type="textWrapping"/>
      </w:r>
      <w:r>
        <w:rPr>
          <w:b w:val="0"/>
          <w:bCs w:val="0"/>
          <w:color w:val="000000"/>
          <w:sz w:val="18"/>
          <w:szCs w:val="18"/>
        </w:rPr>
        <w:t>由纵向频数分析结果显示：</w:t>
      </w:r>
      <w:r>
        <w:rPr>
          <w:b w:val="0"/>
          <w:bCs w:val="0"/>
          <w:color w:val="000000"/>
          <w:sz w:val="18"/>
          <w:szCs w:val="18"/>
        </w:rPr>
        <w:br w:type="textWrapping"/>
      </w:r>
      <w:r>
        <w:rPr>
          <w:b w:val="0"/>
          <w:bCs w:val="0"/>
          <w:color w:val="000000"/>
          <w:sz w:val="18"/>
          <w:szCs w:val="18"/>
        </w:rPr>
        <w:t>[-0.894,-0.535)频数为17，所占百分比1.7%；</w:t>
      </w:r>
      <w:r>
        <w:rPr>
          <w:b w:val="0"/>
          <w:bCs w:val="0"/>
          <w:color w:val="000000"/>
          <w:sz w:val="18"/>
          <w:szCs w:val="18"/>
        </w:rPr>
        <w:br w:type="textWrapping"/>
      </w:r>
      <w:r>
        <w:rPr>
          <w:b w:val="0"/>
          <w:bCs w:val="0"/>
          <w:color w:val="000000"/>
          <w:sz w:val="18"/>
          <w:szCs w:val="18"/>
        </w:rPr>
        <w:t>[-0.535,-0.176)频数为80，所占百分比8.0%；</w:t>
      </w:r>
      <w:r>
        <w:rPr>
          <w:b w:val="0"/>
          <w:bCs w:val="0"/>
          <w:color w:val="000000"/>
          <w:sz w:val="18"/>
          <w:szCs w:val="18"/>
        </w:rPr>
        <w:br w:type="textWrapping"/>
      </w:r>
      <w:r>
        <w:rPr>
          <w:b w:val="0"/>
          <w:bCs w:val="0"/>
          <w:color w:val="000000"/>
          <w:sz w:val="18"/>
          <w:szCs w:val="18"/>
        </w:rPr>
        <w:t>[-0.176,0.184)频数为785，所占百分比78.5%；</w:t>
      </w:r>
      <w:r>
        <w:rPr>
          <w:b w:val="0"/>
          <w:bCs w:val="0"/>
          <w:color w:val="000000"/>
          <w:sz w:val="18"/>
          <w:szCs w:val="18"/>
        </w:rPr>
        <w:br w:type="textWrapping"/>
      </w:r>
      <w:r>
        <w:rPr>
          <w:b w:val="0"/>
          <w:bCs w:val="0"/>
          <w:color w:val="000000"/>
          <w:sz w:val="18"/>
          <w:szCs w:val="18"/>
        </w:rPr>
        <w:t>[0.184,0.543]频数为118，所占百分比11.8%。</w:t>
      </w:r>
      <w:r>
        <w:rPr>
          <w:b w:val="0"/>
          <w:bCs w:val="0"/>
          <w:color w:val="000000"/>
          <w:sz w:val="18"/>
          <w:szCs w:val="18"/>
        </w:rPr>
        <w:br w:type="textWrapping"/>
      </w:r>
      <w:r>
        <w:rPr>
          <w:b w:val="0"/>
          <w:bCs w:val="0"/>
          <w:color w:val="000000"/>
          <w:sz w:val="18"/>
          <w:szCs w:val="18"/>
        </w:rPr>
        <w:t>其中[-0.176,0.184)(78.5%)最高，[-0.894,-0.535)(1.7%)最低。</w:t>
      </w:r>
      <w:r>
        <w:rPr>
          <w:b w:val="0"/>
          <w:bCs w:val="0"/>
          <w:color w:val="000000"/>
          <w:sz w:val="18"/>
          <w:szCs w:val="18"/>
        </w:rPr>
        <w:br w:type="textWrapping"/>
      </w:r>
      <w:r>
        <w:rPr>
          <w:b w:val="0"/>
          <w:bCs w:val="0"/>
          <w:color w:val="000000"/>
          <w:sz w:val="18"/>
          <w:szCs w:val="18"/>
        </w:rPr>
        <w:t>由角度频数分析结果显示：</w:t>
      </w:r>
      <w:r>
        <w:rPr>
          <w:b w:val="0"/>
          <w:bCs w:val="0"/>
          <w:color w:val="000000"/>
          <w:sz w:val="18"/>
          <w:szCs w:val="18"/>
        </w:rPr>
        <w:br w:type="textWrapping"/>
      </w:r>
      <w:r>
        <w:rPr>
          <w:b w:val="0"/>
          <w:bCs w:val="0"/>
          <w:color w:val="000000"/>
          <w:sz w:val="18"/>
          <w:szCs w:val="18"/>
        </w:rPr>
        <w:t>[-136.223,-52.329)频数为75，所占百分比7.5%；</w:t>
      </w:r>
      <w:r>
        <w:rPr>
          <w:b w:val="0"/>
          <w:bCs w:val="0"/>
          <w:color w:val="000000"/>
          <w:sz w:val="18"/>
          <w:szCs w:val="18"/>
        </w:rPr>
        <w:br w:type="textWrapping"/>
      </w:r>
      <w:r>
        <w:rPr>
          <w:b w:val="0"/>
          <w:bCs w:val="0"/>
          <w:color w:val="000000"/>
          <w:sz w:val="18"/>
          <w:szCs w:val="18"/>
        </w:rPr>
        <w:t>[-52.329,31.565)频数为311，所占百分比31.1%；</w:t>
      </w:r>
      <w:r>
        <w:rPr>
          <w:b w:val="0"/>
          <w:bCs w:val="0"/>
          <w:color w:val="000000"/>
          <w:sz w:val="18"/>
          <w:szCs w:val="18"/>
        </w:rPr>
        <w:br w:type="textWrapping"/>
      </w:r>
      <w:r>
        <w:rPr>
          <w:b w:val="0"/>
          <w:bCs w:val="0"/>
          <w:color w:val="000000"/>
          <w:sz w:val="18"/>
          <w:szCs w:val="18"/>
        </w:rPr>
        <w:t>[31.565,115.459)频数为180，所占百分比18.0%；</w:t>
      </w:r>
      <w:r>
        <w:rPr>
          <w:b w:val="0"/>
          <w:bCs w:val="0"/>
          <w:color w:val="000000"/>
          <w:sz w:val="18"/>
          <w:szCs w:val="18"/>
        </w:rPr>
        <w:br w:type="textWrapping"/>
      </w:r>
      <w:r>
        <w:rPr>
          <w:b w:val="0"/>
          <w:bCs w:val="0"/>
          <w:color w:val="000000"/>
          <w:sz w:val="18"/>
          <w:szCs w:val="18"/>
        </w:rPr>
        <w:t>[115.459,199.352]频数为434，所占百分比43.4%。</w:t>
      </w:r>
      <w:r>
        <w:rPr>
          <w:b w:val="0"/>
          <w:bCs w:val="0"/>
          <w:color w:val="000000"/>
          <w:sz w:val="18"/>
          <w:szCs w:val="18"/>
        </w:rPr>
        <w:br w:type="textWrapping"/>
      </w:r>
      <w:r>
        <w:rPr>
          <w:b w:val="0"/>
          <w:bCs w:val="0"/>
          <w:color w:val="000000"/>
          <w:sz w:val="18"/>
          <w:szCs w:val="18"/>
        </w:rPr>
        <w:t>其中[115.459,199.352](43.4%)最高，[-136.223,-52.329)(7.5%)最低。</w:t>
      </w:r>
    </w:p>
    <w:p>
      <w:pPr>
        <w:widowControl/>
        <w:spacing w:before="0" w:after="100"/>
        <w:ind w:left="720" w:right="720"/>
        <w:jc w:val="left"/>
      </w:pPr>
      <w:r>
        <w:rPr>
          <w:b/>
          <w:bCs/>
          <w:color w:val="000000"/>
          <w:sz w:val="20"/>
          <w:szCs w:val="20"/>
        </w:rPr>
        <w:br w:type="textWrapping"/>
      </w:r>
      <w:r>
        <w:rPr>
          <w:b/>
          <w:bCs/>
          <w:color w:val="000000"/>
          <w:sz w:val="20"/>
          <w:szCs w:val="20"/>
        </w:rPr>
        <w:t>输出结果2：频数分析图</w:t>
      </w:r>
    </w:p>
    <w:p>
      <w:pPr>
        <w:widowControl/>
        <w:spacing w:before="0" w:after="100"/>
        <w:ind w:left="720" w:right="720"/>
        <w:jc w:val="left"/>
      </w:pPr>
      <w:r>
        <w:rPr>
          <w:b/>
          <w:bCs/>
          <w:color w:val="000000"/>
          <w:sz w:val="20"/>
          <w:szCs w:val="20"/>
        </w:rPr>
        <w:br w:type="textWrapping"/>
      </w:r>
    </w:p>
    <w:p>
      <w:pPr>
        <w:spacing w:after="500"/>
        <w:jc w:val="center"/>
      </w:pPr>
      <w:bookmarkStart w:id="0" w:name="_GoBack"/>
      <w:bookmarkEnd w:id="0"/>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上图展示了频数分析的结果，包括变量、频数、百分比等，点击右上角可以切换百分比频数。</w:t>
      </w:r>
    </w:p>
    <w:p>
      <w:pPr>
        <w:widowControl/>
        <w:spacing w:before="0" w:after="100"/>
        <w:ind w:left="720" w:right="720"/>
        <w:jc w:val="left"/>
      </w:pPr>
      <w:r>
        <w:rPr>
          <w:b/>
          <w:bCs/>
          <w:color w:val="000000"/>
          <w:sz w:val="20"/>
          <w:szCs w:val="20"/>
        </w:rPr>
        <w:br w:type="textWrapping"/>
      </w:r>
    </w:p>
    <w:p>
      <w:pPr>
        <w:spacing w:after="500"/>
        <w:jc w:val="center"/>
      </w:pPr>
      <w:r>
        <w:drawing>
          <wp:inline distT="0" distB="0" distL="0" distR="0">
            <wp:extent cx="4762500" cy="36042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
                    <a:srcRect/>
                    <a:stretch>
                      <a:fillRect/>
                    </a:stretch>
                  </pic:blipFill>
                  <pic:spPr>
                    <a:xfrm>
                      <a:off x="0" y="0"/>
                      <a:ext cx="4762500" cy="3604559"/>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上图展示了频数分析的结果，包括变量、频数、百分比等，点击右上角可以切换百分比频数。</w:t>
      </w:r>
    </w:p>
    <w:p>
      <w:pPr>
        <w:widowControl/>
        <w:spacing w:before="0" w:after="100"/>
        <w:ind w:left="720" w:right="720"/>
        <w:jc w:val="left"/>
      </w:pPr>
      <w:r>
        <w:rPr>
          <w:b/>
          <w:bCs/>
          <w:color w:val="000000"/>
          <w:sz w:val="20"/>
          <w:szCs w:val="20"/>
        </w:rPr>
        <w:br w:type="textWrapping"/>
      </w:r>
    </w:p>
    <w:p>
      <w:pPr>
        <w:spacing w:after="500"/>
        <w:jc w:val="center"/>
      </w:pPr>
      <w:r>
        <w:drawing>
          <wp:inline distT="0" distB="0" distL="0" distR="0">
            <wp:extent cx="4762500" cy="36042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
                    <a:srcRect/>
                    <a:stretch>
                      <a:fillRect/>
                    </a:stretch>
                  </pic:blipFill>
                  <pic:spPr>
                    <a:xfrm>
                      <a:off x="0" y="0"/>
                      <a:ext cx="4762500" cy="3604559"/>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上图展示了频数分析的结果，包括变量、频数、百分比等，点击右上角可以切换百分比频数。</w:t>
      </w:r>
    </w:p>
    <w:p>
      <w:pPr>
        <w:widowControl/>
        <w:spacing w:before="0" w:after="100"/>
        <w:ind w:left="720" w:right="720"/>
        <w:jc w:val="left"/>
      </w:pPr>
      <w:r>
        <w:rPr>
          <w:b/>
          <w:bCs/>
          <w:color w:val="000000"/>
          <w:sz w:val="20"/>
          <w:szCs w:val="20"/>
        </w:rPr>
        <w:br w:type="textWrapping"/>
      </w:r>
    </w:p>
    <w:p>
      <w:pPr>
        <w:spacing w:after="500"/>
        <w:jc w:val="center"/>
      </w:pPr>
      <w:r>
        <w:drawing>
          <wp:inline distT="0" distB="0" distL="0" distR="0">
            <wp:extent cx="4762500" cy="36042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6"/>
                    <a:srcRect/>
                    <a:stretch>
                      <a:fillRect/>
                    </a:stretch>
                  </pic:blipFill>
                  <pic:spPr>
                    <a:xfrm>
                      <a:off x="0" y="0"/>
                      <a:ext cx="4762500" cy="3604559"/>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上图展示了频数分析的结果，包括变量、频数、百分比等，点击右上角可以切换百分比频数。</w:t>
      </w:r>
    </w:p>
    <w:p>
      <w:pPr>
        <w:widowControl/>
        <w:spacing w:before="0" w:after="100"/>
        <w:ind w:left="720" w:right="720"/>
        <w:jc w:val="left"/>
      </w:pPr>
      <w:r>
        <w:rPr>
          <w:b/>
          <w:bCs/>
          <w:color w:val="000000"/>
          <w:sz w:val="20"/>
          <w:szCs w:val="20"/>
        </w:rPr>
        <w:br w:type="textWrapping"/>
      </w:r>
    </w:p>
    <w:p>
      <w:pPr>
        <w:spacing w:after="500"/>
        <w:jc w:val="center"/>
      </w:pPr>
      <w:r>
        <w:drawing>
          <wp:inline distT="0" distB="0" distL="0" distR="0">
            <wp:extent cx="4762500" cy="36042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srcRect/>
                    <a:stretch>
                      <a:fillRect/>
                    </a:stretch>
                  </pic:blipFill>
                  <pic:spPr>
                    <a:xfrm>
                      <a:off x="0" y="0"/>
                      <a:ext cx="4762500" cy="3604559"/>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上图展示了频数分析的结果，包括变量、频数、百分比等，点击右上角可以切换百分比频数。</w:t>
      </w:r>
    </w:p>
    <w:p>
      <w:pPr>
        <w:pStyle w:val="4"/>
        <w:widowControl/>
      </w:pPr>
      <w:r>
        <w:t>参考文献</w:t>
      </w:r>
      <w:r>
        <w:rPr>
          <w:b w:val="0"/>
          <w:bCs w:val="0"/>
          <w:color w:val="000000"/>
          <w:sz w:val="18"/>
          <w:szCs w:val="18"/>
        </w:rPr>
        <w:br w:type="textWrapping"/>
      </w:r>
      <w:r>
        <w:rPr>
          <w:b w:val="0"/>
          <w:bCs w:val="0"/>
          <w:color w:val="000000"/>
          <w:sz w:val="18"/>
          <w:szCs w:val="18"/>
        </w:rPr>
        <w:t>[1] Scientific Platform Serving for Statistics Professional 2021. SPSSPRO. (Version 1.0.11)[Online Application Software]. Retrieved from https://www.spsspro.com.</w:t>
      </w:r>
      <w:r>
        <w:rPr>
          <w:b w:val="0"/>
          <w:bCs w:val="0"/>
          <w:color w:val="000000"/>
          <w:sz w:val="18"/>
          <w:szCs w:val="18"/>
        </w:rPr>
        <w:br w:type="textWrapping"/>
      </w:r>
      <w:r>
        <w:rPr>
          <w:b w:val="0"/>
          <w:bCs w:val="0"/>
          <w:color w:val="000000"/>
          <w:sz w:val="18"/>
          <w:szCs w:val="18"/>
        </w:rPr>
        <w:t>[2] 彤季. 统计学入门(Ⅺ)[J]数理统计与管理, 1984(05):25-29.</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ompat>
    <w:useFELayout/>
    <w:compatSetting w:name="compatibilityMode" w:uri="http://schemas.microsoft.com/office/word" w:val="15"/>
  </w:compat>
  <w:docVars>
    <w:docVar w:name="commondata" w:val="eyJoZGlkIjoiMTZmNGIzMDA0Mzg5YjM3MjhjOTU0YTdiMmEwNjhiMGIifQ=="/>
  </w:docVars>
  <w:rsids>
    <w:rsidRoot w:val="00000000"/>
    <w:rsid w:val="5CD43F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pPr>
      <w:spacing w:before="300"/>
      <w:ind w:left="720" w:right="720"/>
    </w:pPr>
    <w:rPr>
      <w:b/>
      <w:bCs/>
      <w:color w:val="000000"/>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sz w:val="20"/>
      <w:szCs w:val="20"/>
    </w:rPr>
  </w:style>
  <w:style w:type="paragraph" w:styleId="9">
    <w:name w:val="Title"/>
    <w:qFormat/>
    <w:uiPriority w:val="0"/>
    <w:rPr>
      <w:sz w:val="56"/>
      <w:szCs w:val="56"/>
    </w:rPr>
  </w:style>
  <w:style w:type="character" w:styleId="12">
    <w:name w:val="Hyperlink"/>
    <w:unhideWhenUsed/>
    <w:qFormat/>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sz w:val="21"/>
      <w:szCs w:val="22"/>
    </w:rPr>
  </w:style>
  <w:style w:type="character" w:customStyle="1" w:styleId="15">
    <w:name w:val="Footnote Text Char"/>
    <w:link w:val="8"/>
    <w:semiHidden/>
    <w:unhideWhenUsed/>
    <w:uiPriority w:val="99"/>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Words>1081</Words>
  <Characters>2258</Characters>
  <TotalTime>0</TotalTime>
  <ScaleCrop>false</ScaleCrop>
  <LinksUpToDate>false</LinksUpToDate>
  <CharactersWithSpaces>2277</CharactersWithSpaces>
  <Application>WPS Office_11.1.0.12650_F1E327BC-269C-435d-A152-05C5408002CA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2023-08-25T04:10:00Z</dcterms:created>
  <dc:creator>SPSSPRO</dc:creator>
  <cp:lastModifiedBy>WPS_1673381596</cp:lastModifiedBy>
  <dcterms:modified xsi:type="dcterms:W3CDTF">2023-08-25T04:18:29Z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36D724962F7E4ADCAC8333DC6AD173AE</vt:lpwstr>
  </property>
</Properties>
</file>