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路段3舒适度安全性.xlsx</w:t>
      </w:r>
      <w:r>
        <w:rPr>
          <w:b w:val="false"/>
          <w:bCs w:val="false"/>
          <w:color w:val="000000"/>
          <w:sz w:val="18"/>
          <w:szCs w:val="18"/>
        </w:rPr>
        <w:br/>
        <w:br/>
        <w:t xml:space="preserve">算法配置：</w:t>
      </w:r>
      <w:r>
        <w:rPr>
          <w:b w:val="false"/>
          <w:bCs w:val="false"/>
          <w:color w:val="000000"/>
          <w:sz w:val="18"/>
          <w:szCs w:val="18"/>
        </w:rPr>
        <w:br/>
        <w:t xml:space="preserve">算法：
频数分析</w:t>
      </w:r>
      <w:r>
        <w:rPr>
          <w:b w:val="false"/>
          <w:bCs w:val="false"/>
          <w:color w:val="000000"/>
          <w:sz w:val="18"/>
          <w:szCs w:val="18"/>
        </w:rPr>
        <w:br/>
        <w:br/>
        <w:t xml:space="preserve">分析结果：</w:t>
      </w:r>
      <w:r>
        <w:rPr>
          <w:b w:val="false"/>
          <w:bCs w:val="false"/>
          <w:color w:val="000000"/>
          <w:sz w:val="18"/>
          <w:szCs w:val="18"/>
        </w:rPr>
        <w:br/>
        <w:t xml:space="preserve">频数分析基于数据汇总统计产生结果，请看详细结论。 </w:t>
      </w:r>
    </w:p>
    <w:p>
      <w:pPr>
        <w:pStyle w:val="Heading3"/>
        <w:widowControl/>
        <w:jc w:val="left"/>
      </w:pPr>
      <w:r>
        <w:t xml:space="preserve">分析步骤</w:t>
      </w:r>
      <w:r>
        <w:rPr>
          <w:b w:val="false"/>
          <w:bCs w:val="false"/>
          <w:color w:val="000000"/>
          <w:sz w:val="18"/>
          <w:szCs w:val="18"/>
        </w:rPr>
        <w:br/>
        <w:br/>
        <w:t xml:space="preserve">1.
对每个变量的分布状况进行描述，这里需要注意的是对占比大的频数进行仔细分析其可能存在的原因或者导致的结果。</w:t>
      </w:r>
      <w:r>
        <w:rPr>
          <w:b w:val="false"/>
          <w:bCs w:val="false"/>
          <w:color w:val="000000"/>
          <w:sz w:val="18"/>
          <w:szCs w:val="18"/>
        </w:rPr>
        <w:br/>
        <w:t xml:space="preserve">2.
对全局分布进行综述。</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输出结果1：频数分析结果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选项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频数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百分比(%)</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累计百分比(%)</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速度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[-0.062,2.872)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[2.872,5.807)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[5.807,8.742)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90</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[8.742,11.676]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横向</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95.4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[0.072,0.152]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纵向</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[-0.148,-0.068)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74.9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98.6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[0.092,0.172]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角度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[-179.756,-73.278)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[-73.278,33.2)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[33.2,139.678)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71.9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[139.678,246.156]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合计</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上表展示了频数分析的结果，包括变量、频数、百分比等。</w:t>
      </w:r>
      <w:r>
        <w:rPr>
          <w:b w:val="false"/>
          <w:bCs w:val="false"/>
          <w:color w:val="000000"/>
          <w:sz w:val="18"/>
          <w:szCs w:val="18"/>
        </w:rPr>
        <w:br/>
        <w:t xml:space="preserve">若分析项为定类变量，定类变量最多不超过50个分组，如果超过，系统会自动取降序排序前49个的分组变量，第50个起合并为“其他”选项。</w:t>
      </w:r>
      <w:r>
        <w:rPr>
          <w:b w:val="false"/>
          <w:bCs w:val="false"/>
          <w:color w:val="000000"/>
          <w:sz w:val="18"/>
          <w:szCs w:val="18"/>
        </w:rPr>
        <w:br/>
        <w:t xml:space="preserve">若分析项为定量变量（样本量N≥8），系统默认以四分位进行分组（不足四分位按数据最高取），若想生成更多分组，请使用数据处理—&gt;数据编码—&gt;范围编码。</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由速度频数分析结果显示：</w:t>
      </w:r>
      <w:r>
        <w:rPr>
          <w:b w:val="false"/>
          <w:bCs w:val="false"/>
          <w:color w:val="000000"/>
          <w:sz w:val="18"/>
          <w:szCs w:val="18"/>
        </w:rPr>
        <w:br/>
        <w:t xml:space="preserve">[-0.062,2.872)频数为457，所占百分比45.7%；</w:t>
      </w:r>
      <w:r>
        <w:rPr>
          <w:b w:val="false"/>
          <w:bCs w:val="false"/>
          <w:color w:val="000000"/>
          <w:sz w:val="18"/>
          <w:szCs w:val="18"/>
        </w:rPr>
        <w:br/>
        <w:t xml:space="preserve">[2.872,5.807)频数为351，所占百分比35.1%；</w:t>
      </w:r>
      <w:r>
        <w:rPr>
          <w:b w:val="false"/>
          <w:bCs w:val="false"/>
          <w:color w:val="000000"/>
          <w:sz w:val="18"/>
          <w:szCs w:val="18"/>
        </w:rPr>
        <w:br/>
        <w:t xml:space="preserve">[5.807,8.742)频数为92，所占百分比9.2%；</w:t>
      </w:r>
      <w:r>
        <w:rPr>
          <w:b w:val="false"/>
          <w:bCs w:val="false"/>
          <w:color w:val="000000"/>
          <w:sz w:val="18"/>
          <w:szCs w:val="18"/>
        </w:rPr>
        <w:br/>
        <w:t xml:space="preserve">[8.742,11.676]频数为100，所占百分比10.0%。</w:t>
      </w:r>
      <w:r>
        <w:rPr>
          <w:b w:val="false"/>
          <w:bCs w:val="false"/>
          <w:color w:val="000000"/>
          <w:sz w:val="18"/>
          <w:szCs w:val="18"/>
        </w:rPr>
        <w:br/>
        <w:t xml:space="preserve">其中[-0.062,2.872)(45.7%)最高，[5.807,8.742)(9.2%)最低。</w:t>
      </w:r>
      <w:r>
        <w:rPr>
          <w:b w:val="false"/>
          <w:bCs w:val="false"/>
          <w:color w:val="000000"/>
          <w:sz w:val="18"/>
          <w:szCs w:val="18"/>
        </w:rPr>
        <w:br/>
        <w:t xml:space="preserve">由横向频数分析结果显示：</w:t>
      </w:r>
      <w:r>
        <w:rPr>
          <w:b w:val="false"/>
          <w:bCs w:val="false"/>
          <w:color w:val="000000"/>
          <w:sz w:val="18"/>
          <w:szCs w:val="18"/>
        </w:rPr>
        <w:br/>
        <w:t xml:space="preserve">[-0.167,-0.087)频数为46，所占百分比4.6%；</w:t>
      </w:r>
      <w:r>
        <w:rPr>
          <w:b w:val="false"/>
          <w:bCs w:val="false"/>
          <w:color w:val="000000"/>
          <w:sz w:val="18"/>
          <w:szCs w:val="18"/>
        </w:rPr>
        <w:br/>
        <w:t xml:space="preserve">[-0.087,-0.007)频数为282，所占百分比28.2%；</w:t>
      </w:r>
      <w:r>
        <w:rPr>
          <w:b w:val="false"/>
          <w:bCs w:val="false"/>
          <w:color w:val="000000"/>
          <w:sz w:val="18"/>
          <w:szCs w:val="18"/>
        </w:rPr>
        <w:br/>
        <w:t xml:space="preserve">[-0.007,0.072)频数为626，所占百分比62.6%；</w:t>
      </w:r>
      <w:r>
        <w:rPr>
          <w:b w:val="false"/>
          <w:bCs w:val="false"/>
          <w:color w:val="000000"/>
          <w:sz w:val="18"/>
          <w:szCs w:val="18"/>
        </w:rPr>
        <w:br/>
        <w:t xml:space="preserve">[0.072,0.152]频数为46，所占百分比4.6%。</w:t>
      </w:r>
      <w:r>
        <w:rPr>
          <w:b w:val="false"/>
          <w:bCs w:val="false"/>
          <w:color w:val="000000"/>
          <w:sz w:val="18"/>
          <w:szCs w:val="18"/>
        </w:rPr>
        <w:br/>
        <w:t xml:space="preserve">其中[-0.007,0.072)(62.6%)最高，[-0.167,-0.087)(4.6%)和[0.072,0.152](4.6%)最低。</w:t>
      </w:r>
      <w:r>
        <w:rPr>
          <w:b w:val="false"/>
          <w:bCs w:val="false"/>
          <w:color w:val="000000"/>
          <w:sz w:val="18"/>
          <w:szCs w:val="18"/>
        </w:rPr>
        <w:br/>
        <w:t xml:space="preserve">由纵向频数分析结果显示：</w:t>
      </w:r>
      <w:r>
        <w:rPr>
          <w:b w:val="false"/>
          <w:bCs w:val="false"/>
          <w:color w:val="000000"/>
          <w:sz w:val="18"/>
          <w:szCs w:val="18"/>
        </w:rPr>
        <w:br/>
        <w:t xml:space="preserve">[-0.148,-0.068)频数为103，所占百分比10.3%；</w:t>
      </w:r>
      <w:r>
        <w:rPr>
          <w:b w:val="false"/>
          <w:bCs w:val="false"/>
          <w:color w:val="000000"/>
          <w:sz w:val="18"/>
          <w:szCs w:val="18"/>
        </w:rPr>
        <w:br/>
        <w:t xml:space="preserve">[-0.068,0.012)频数为646，所占百分比64.6%；</w:t>
      </w:r>
      <w:r>
        <w:rPr>
          <w:b w:val="false"/>
          <w:bCs w:val="false"/>
          <w:color w:val="000000"/>
          <w:sz w:val="18"/>
          <w:szCs w:val="18"/>
        </w:rPr>
        <w:br/>
        <w:t xml:space="preserve">[0.012,0.092)频数为237，所占百分比23.7%；</w:t>
      </w:r>
      <w:r>
        <w:rPr>
          <w:b w:val="false"/>
          <w:bCs w:val="false"/>
          <w:color w:val="000000"/>
          <w:sz w:val="18"/>
          <w:szCs w:val="18"/>
        </w:rPr>
        <w:br/>
        <w:t xml:space="preserve">[0.092,0.172]频数为14，所占百分比1.4%。</w:t>
      </w:r>
      <w:r>
        <w:rPr>
          <w:b w:val="false"/>
          <w:bCs w:val="false"/>
          <w:color w:val="000000"/>
          <w:sz w:val="18"/>
          <w:szCs w:val="18"/>
        </w:rPr>
        <w:br/>
        <w:t xml:space="preserve">其中[-0.068,0.012)(64.6%)最高，[0.092,0.172](1.4%)最低。</w:t>
      </w:r>
      <w:r>
        <w:rPr>
          <w:b w:val="false"/>
          <w:bCs w:val="false"/>
          <w:color w:val="000000"/>
          <w:sz w:val="18"/>
          <w:szCs w:val="18"/>
        </w:rPr>
        <w:br/>
        <w:t xml:space="preserve">由角度频数分析结果显示：</w:t>
      </w:r>
      <w:r>
        <w:rPr>
          <w:b w:val="false"/>
          <w:bCs w:val="false"/>
          <w:color w:val="000000"/>
          <w:sz w:val="18"/>
          <w:szCs w:val="18"/>
        </w:rPr>
        <w:br/>
        <w:t xml:space="preserve">[-179.756,-73.278)频数为342，所占百分比34.2%；</w:t>
      </w:r>
      <w:r>
        <w:rPr>
          <w:b w:val="false"/>
          <w:bCs w:val="false"/>
          <w:color w:val="000000"/>
          <w:sz w:val="18"/>
          <w:szCs w:val="18"/>
        </w:rPr>
        <w:br/>
        <w:t xml:space="preserve">[-73.278,33.2)频数为295，所占百分比29.5%；</w:t>
      </w:r>
      <w:r>
        <w:rPr>
          <w:b w:val="false"/>
          <w:bCs w:val="false"/>
          <w:color w:val="000000"/>
          <w:sz w:val="18"/>
          <w:szCs w:val="18"/>
        </w:rPr>
        <w:br/>
        <w:t xml:space="preserve">[33.2,139.678)频数为82，所占百分比8.2%；</w:t>
      </w:r>
      <w:r>
        <w:rPr>
          <w:b w:val="false"/>
          <w:bCs w:val="false"/>
          <w:color w:val="000000"/>
          <w:sz w:val="18"/>
          <w:szCs w:val="18"/>
        </w:rPr>
        <w:br/>
        <w:t xml:space="preserve">[139.678,246.156]频数为281，所占百分比28.1%。</w:t>
      </w:r>
      <w:r>
        <w:rPr>
          <w:b w:val="false"/>
          <w:bCs w:val="false"/>
          <w:color w:val="000000"/>
          <w:sz w:val="18"/>
          <w:szCs w:val="18"/>
        </w:rPr>
        <w:br/>
        <w:t xml:space="preserve">其中[-179.756,-73.278)(34.2%)最高，[33.2,139.678)(8.2%)最低。</w:t>
      </w:r>
    </w:p>
    <w:p>
      <w:pPr>
        <w:widowControl/>
        <w:spacing w:after="100" w:before="0"/>
        <w:ind w:left="720" w:right="720"/>
        <w:jc w:val="left"/>
      </w:pPr>
      <w:r>
        <w:rPr>
          <w:b/>
          <w:bCs/>
          <w:color w:val="000000"/>
          <w:sz w:val="20"/>
          <w:szCs w:val="20"/>
        </w:rPr>
        <w:br/>
        <w:t xml:space="preserve">输出结果2：频数分析图</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彤季. 统计学入门(Ⅺ)[J]数理统计与管理, 1984(05):25-29.</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nyhtotu7bkq43ruy9iwwd.png"/><Relationship Id="rId7" Type="http://schemas.openxmlformats.org/officeDocument/2006/relationships/image" Target="media/yu5by8v9e8hzcu9odcwbr.png"/><Relationship Id="rId8" Type="http://schemas.openxmlformats.org/officeDocument/2006/relationships/image" Target="media/ml8p4xkugto6qlwbiupon.png"/><Relationship Id="rId9" Type="http://schemas.openxmlformats.org/officeDocument/2006/relationships/image" Target="media/yozea6bdpujn0vxhhcd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2023-08-25T04:12:35.630Z</dcterms:created>
  <dcterms:modified xsi:type="dcterms:W3CDTF">2023-08-25T04:12:35.630Z</dcterms:modified>
</cp:coreProperties>
</file>

<file path=docProps/custom.xml><?xml version="1.0" encoding="utf-8"?>
<Properties xmlns="http://schemas.openxmlformats.org/officeDocument/2006/custom-properties" xmlns:vt="http://schemas.openxmlformats.org/officeDocument/2006/docPropsVTypes"/>
</file>