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新员工入职与试用期评估操作手册</w:t>
      </w:r>
    </w:p>
    <w:p>
      <w:pPr>
        <w:widowControl/>
      </w:pPr>
      <w:r>
        <w:t>星海科技有限公司</w:t>
      </w:r>
    </w:p>
    <w:p>
      <w:pPr>
        <w:widowControl/>
      </w:pPr>
      <w:r>
        <w:t>归口部门：人力资源部；入库范围：人力资源部；可见范围：人力资源部成员及显式授权人员。</w:t>
      </w:r>
    </w:p>
    <w:p>
      <w:pPr>
        <w:widowControl/>
      </w:pPr>
      <w:r>
        <w:t>文档编号：XH-HR-2026-21；版本1.0；2026年10月1日生效。</w:t>
      </w:r>
    </w:p>
    <w:p>
      <w:pPr>
        <w:pStyle w:val="Heading1"/>
        <w:widowControl/>
      </w:pPr>
      <w:r>
        <w:t>适用范围与职责</w:t>
      </w:r>
    </w:p>
    <w:p>
      <w:pPr>
        <w:widowControl/>
      </w:pPr>
      <w:r>
        <w:t>本手册用于办理新员工入职和试用期过程评估。人力资源专员核对材料并维护节点；直属经理安排岗位任务和导师；技术部只执行已批准的办公账号与设备申请，不自行决定员工身份。</w:t>
      </w:r>
    </w:p>
    <w:p>
      <w:pPr>
        <w:widowControl/>
      </w:pPr>
      <w:r>
        <w:t>入职清单不包含真实身份证号、银行卡号或薪资。上述材料进入受控人事系统，不上传到问答知识库。试用期长度以个人劳动合同为准，本手册不设统一长度，也不替代合同或适用法律。</w:t>
      </w:r>
    </w:p>
    <w:p>
      <w:pPr>
        <w:pStyle w:val="Heading1"/>
        <w:widowControl/>
      </w:pPr>
      <w:r>
        <w:t>入职节点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2880"/>
        <w:gridCol w:w="2304"/>
        <w:gridCol w:w="2880"/>
      </w:tblGrid>
      <w:tr>
        <w:trPr>
          <w:cantSplit/>
          <w:tblHeader/>
        </w:trPr>
        <w:tc>
          <w:tcPr>
            <w:tcW w:type="dxa" w:w="15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EEF2F6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/>
                <w:color w:val="000000"/>
                <w:sz w:val="20"/>
              </w:rPr>
              <w:t>节点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EEF2F6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/>
                <w:color w:val="000000"/>
                <w:sz w:val="20"/>
              </w:rPr>
              <w:t>责任人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EEF2F6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/>
                <w:color w:val="000000"/>
                <w:sz w:val="20"/>
              </w:rPr>
              <w:t>完成时限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EEF2F6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/>
                <w:color w:val="000000"/>
                <w:sz w:val="20"/>
              </w:rPr>
              <w:t>留存证据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材料核对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人力资源专员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到岗前2个工作日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材料完成状态，不附敏感原件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办公账号申请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直属经理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到岗前1个工作日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岗位与知识库授权范围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入职培训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培训支持组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到岗后5个工作日内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安全培训与制度确认记录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岗位任务与导师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直属经理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到岗后3个工作日内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书面岗位目标和导师姓名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阶段回访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人力资源专员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到岗后第30个自然日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回访问题与处理人</w:t>
            </w:r>
          </w:p>
        </w:tc>
      </w:tr>
    </w:tbl>
    <w:p>
      <w:pPr>
        <w:spacing w:after="20"/>
      </w:pPr>
    </w:p>
    <w:p>
      <w:pPr>
        <w:pStyle w:val="Heading1"/>
        <w:widowControl/>
      </w:pPr>
      <w:r>
        <w:t>试用期评估</w:t>
      </w:r>
    </w:p>
    <w:p>
      <w:pPr>
        <w:widowControl/>
      </w:pPr>
      <w:r>
        <w:t>直属经理在约定试用期结束前10个工作日提交评估，说明任务完成情况、证据和改进事项。导师意见属于输入材料，不能替代直属经理的结论。人力资源部检查记录是否完整，再按合同及适用法律处理。</w:t>
      </w:r>
    </w:p>
    <w:p>
      <w:pPr>
        <w:widowControl/>
      </w:pPr>
      <w:r>
        <w:t>延期、转岗或不通过的处理不能由本手册自动决定；需要人力资源部核查依据和授权，完成必要沟通。评估不包含未核实的健康、家庭或其他与岗位无关的信息。</w:t>
      </w:r>
    </w:p>
    <w:p>
      <w:pPr>
        <w:pStyle w:val="Heading1"/>
        <w:widowControl/>
      </w:pPr>
      <w:r>
        <w:t>异常与权限</w:t>
      </w:r>
    </w:p>
    <w:p>
      <w:pPr>
        <w:widowControl/>
      </w:pPr>
      <w:r>
        <w:t>到岗日期改变时，专员在1个工作日内更新任务单并通知技术部。生产访问须另走平台研发部审批，不随办公账号自动发放。部门版清单中的人员状态仅供本部门授权角色查阅，普通员工不得检索他人的入职材料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YaHei" w:hAnsi="Microsoft YaHe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00" w:line="288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00" w:line="288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88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新员工入职与试用期评估操作手册</dc:title>
  <dc:subject>虚构测试资料，仅用于知识库开发与评估，不具有实际管理或法律效力。</dc:subject>
  <dc:creator>星海科技有限公司</dc:creator>
  <cp:keywords/>
  <dc:description/>
  <cp:lastModifiedBy>星海科技有限公司</cp:lastModifiedBy>
  <cp:revision>1</cp:revision>
  <dcterms:created xsi:type="dcterms:W3CDTF">2013-12-23T23:15:00Z</dcterms:created>
  <dcterms:modified xsi:type="dcterms:W3CDTF">2013-12-23T23:15:00Z</dcterms:modified>
  <cp:category/>
</cp:coreProperties>
</file>