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B49C9" w14:textId="77777777" w:rsidR="00F40F52" w:rsidRPr="00F40F52" w:rsidRDefault="00F40F52" w:rsidP="00F40F52">
      <w:pPr>
        <w:jc w:val="center"/>
        <w:rPr>
          <w:b/>
          <w:sz w:val="36"/>
          <w:szCs w:val="36"/>
          <w:lang w:val="es-ES"/>
        </w:rPr>
      </w:pPr>
      <w:r w:rsidRPr="00F40F52">
        <w:rPr>
          <w:b/>
          <w:sz w:val="36"/>
          <w:szCs w:val="36"/>
          <w:lang w:val="es-ES"/>
        </w:rPr>
        <w:t>UNIVERSIDAD AMERICANA</w:t>
      </w:r>
    </w:p>
    <w:p w14:paraId="32DA55D9" w14:textId="77777777" w:rsidR="00F40F52" w:rsidRPr="00F40F52" w:rsidRDefault="00F40F52" w:rsidP="00F40F52">
      <w:pPr>
        <w:rPr>
          <w:lang w:val="es-ES"/>
        </w:rPr>
      </w:pPr>
      <w:r>
        <w:rPr>
          <w:noProof/>
        </w:rPr>
        <w:drawing>
          <wp:anchor distT="0" distB="0" distL="114300" distR="114300" simplePos="0" relativeHeight="251659264" behindDoc="0" locked="0" layoutInCell="1" hidden="0" allowOverlap="1" wp14:anchorId="5E7A68D9" wp14:editId="191528EC">
            <wp:simplePos x="0" y="0"/>
            <wp:positionH relativeFrom="column">
              <wp:posOffset>1456893</wp:posOffset>
            </wp:positionH>
            <wp:positionV relativeFrom="paragraph">
              <wp:posOffset>63080</wp:posOffset>
            </wp:positionV>
            <wp:extent cx="3049270" cy="1273810"/>
            <wp:effectExtent l="0" t="0" r="0" b="0"/>
            <wp:wrapSquare wrapText="bothSides" distT="0" distB="0" distL="114300" distR="114300"/>
            <wp:docPr id="2049564029" name="image1.png" descr="logo-uam-2 – BOER GPO"/>
            <wp:cNvGraphicFramePr/>
            <a:graphic xmlns:a="http://schemas.openxmlformats.org/drawingml/2006/main">
              <a:graphicData uri="http://schemas.openxmlformats.org/drawingml/2006/picture">
                <pic:pic xmlns:pic="http://schemas.openxmlformats.org/drawingml/2006/picture">
                  <pic:nvPicPr>
                    <pic:cNvPr id="0" name="image1.png" descr="logo-uam-2 – BOER GPO"/>
                    <pic:cNvPicPr preferRelativeResize="0"/>
                  </pic:nvPicPr>
                  <pic:blipFill>
                    <a:blip r:embed="rId7"/>
                    <a:srcRect/>
                    <a:stretch>
                      <a:fillRect/>
                    </a:stretch>
                  </pic:blipFill>
                  <pic:spPr>
                    <a:xfrm>
                      <a:off x="0" y="0"/>
                      <a:ext cx="3049270" cy="1273810"/>
                    </a:xfrm>
                    <a:prstGeom prst="rect">
                      <a:avLst/>
                    </a:prstGeom>
                    <a:ln/>
                  </pic:spPr>
                </pic:pic>
              </a:graphicData>
            </a:graphic>
          </wp:anchor>
        </w:drawing>
      </w:r>
    </w:p>
    <w:p w14:paraId="7D1C37A6" w14:textId="77777777" w:rsidR="00F40F52" w:rsidRPr="00F40F52" w:rsidRDefault="00F40F52" w:rsidP="00F40F52">
      <w:pPr>
        <w:rPr>
          <w:lang w:val="es-ES"/>
        </w:rPr>
      </w:pPr>
    </w:p>
    <w:p w14:paraId="3E8FE8FF" w14:textId="77777777" w:rsidR="00F40F52" w:rsidRPr="00F40F52" w:rsidRDefault="00F40F52" w:rsidP="00F40F52">
      <w:pPr>
        <w:rPr>
          <w:lang w:val="es-ES"/>
        </w:rPr>
      </w:pPr>
    </w:p>
    <w:p w14:paraId="31EA44B2" w14:textId="77777777" w:rsidR="00F40F52" w:rsidRPr="00F40F52" w:rsidRDefault="00F40F52" w:rsidP="00F40F52">
      <w:pPr>
        <w:rPr>
          <w:lang w:val="es-ES"/>
        </w:rPr>
      </w:pPr>
    </w:p>
    <w:p w14:paraId="035A3423" w14:textId="77777777" w:rsidR="00F40F52" w:rsidRPr="00F40F52" w:rsidRDefault="00F40F52" w:rsidP="00F40F52">
      <w:pPr>
        <w:rPr>
          <w:lang w:val="es-ES"/>
        </w:rPr>
      </w:pPr>
    </w:p>
    <w:p w14:paraId="368EE387" w14:textId="77777777" w:rsidR="00F40F52" w:rsidRPr="00F40F52" w:rsidRDefault="00F40F52" w:rsidP="00F40F52">
      <w:pPr>
        <w:rPr>
          <w:lang w:val="es-ES"/>
        </w:rPr>
      </w:pPr>
    </w:p>
    <w:p w14:paraId="76EDD323" w14:textId="77777777" w:rsidR="00F40F52" w:rsidRDefault="00F40F52" w:rsidP="00F40F52">
      <w:pPr>
        <w:jc w:val="center"/>
        <w:rPr>
          <w:b/>
          <w:sz w:val="32"/>
          <w:szCs w:val="32"/>
          <w:lang w:val="es-ES"/>
        </w:rPr>
      </w:pPr>
    </w:p>
    <w:p w14:paraId="09ED89E1" w14:textId="77777777" w:rsidR="00F40F52" w:rsidRDefault="00F40F52" w:rsidP="00F40F52">
      <w:pPr>
        <w:jc w:val="center"/>
        <w:rPr>
          <w:b/>
          <w:sz w:val="32"/>
          <w:szCs w:val="32"/>
          <w:lang w:val="es-ES"/>
        </w:rPr>
      </w:pPr>
    </w:p>
    <w:p w14:paraId="42B27A89" w14:textId="77777777" w:rsidR="00F40F52" w:rsidRDefault="00F40F52" w:rsidP="00F40F52">
      <w:pPr>
        <w:jc w:val="center"/>
        <w:rPr>
          <w:b/>
          <w:sz w:val="32"/>
          <w:szCs w:val="32"/>
          <w:lang w:val="es-ES"/>
        </w:rPr>
      </w:pPr>
    </w:p>
    <w:p w14:paraId="22BB9074" w14:textId="78CF45B7" w:rsidR="00F40F52" w:rsidRDefault="00F40F52" w:rsidP="00F40F52">
      <w:pPr>
        <w:jc w:val="center"/>
        <w:rPr>
          <w:b/>
          <w:sz w:val="32"/>
          <w:szCs w:val="32"/>
          <w:lang w:val="es-ES"/>
        </w:rPr>
      </w:pPr>
      <w:r w:rsidRPr="00F40F52">
        <w:rPr>
          <w:b/>
          <w:sz w:val="32"/>
          <w:szCs w:val="32"/>
          <w:lang w:val="es-ES"/>
        </w:rPr>
        <w:t>Maestría en Inteligencia de Negocios y Análisis de Datos.</w:t>
      </w:r>
    </w:p>
    <w:p w14:paraId="12AE3C4B" w14:textId="77777777" w:rsidR="00F40F52" w:rsidRPr="00F40F52" w:rsidRDefault="00F40F52" w:rsidP="00F40F52">
      <w:pPr>
        <w:jc w:val="center"/>
        <w:rPr>
          <w:b/>
          <w:sz w:val="32"/>
          <w:szCs w:val="32"/>
          <w:lang w:val="es-ES"/>
        </w:rPr>
      </w:pPr>
    </w:p>
    <w:p w14:paraId="6D3500BB" w14:textId="77777777" w:rsidR="00F40F52" w:rsidRDefault="00F40F52" w:rsidP="00F40F52">
      <w:pPr>
        <w:jc w:val="center"/>
        <w:rPr>
          <w:b/>
          <w:bCs/>
          <w:color w:val="0070C0"/>
          <w:sz w:val="32"/>
          <w:szCs w:val="32"/>
          <w:lang w:val="es-ES"/>
        </w:rPr>
      </w:pPr>
      <w:r w:rsidRPr="00F40F52">
        <w:rPr>
          <w:b/>
          <w:bCs/>
          <w:color w:val="0070C0"/>
          <w:sz w:val="32"/>
          <w:szCs w:val="32"/>
          <w:lang w:val="es-ES"/>
        </w:rPr>
        <w:t xml:space="preserve">Redes Neuronales y Deep </w:t>
      </w:r>
      <w:proofErr w:type="spellStart"/>
      <w:r w:rsidRPr="00F40F52">
        <w:rPr>
          <w:b/>
          <w:bCs/>
          <w:color w:val="0070C0"/>
          <w:sz w:val="32"/>
          <w:szCs w:val="32"/>
          <w:lang w:val="es-ES"/>
        </w:rPr>
        <w:t>Learning</w:t>
      </w:r>
      <w:proofErr w:type="spellEnd"/>
    </w:p>
    <w:p w14:paraId="49F077A3" w14:textId="77777777" w:rsidR="00F40F52" w:rsidRPr="00F40F52" w:rsidRDefault="00F40F52" w:rsidP="00F40F52">
      <w:pPr>
        <w:jc w:val="center"/>
        <w:rPr>
          <w:b/>
          <w:bCs/>
          <w:color w:val="0070C0"/>
          <w:sz w:val="32"/>
          <w:szCs w:val="32"/>
          <w:lang w:val="es-ES"/>
        </w:rPr>
      </w:pPr>
    </w:p>
    <w:p w14:paraId="1FC076A7" w14:textId="77777777" w:rsidR="00F40F52" w:rsidRPr="00F40F52" w:rsidRDefault="00F40F52" w:rsidP="00F40F52">
      <w:pPr>
        <w:rPr>
          <w:lang w:val="es-ES"/>
        </w:rPr>
      </w:pPr>
    </w:p>
    <w:p w14:paraId="4EB769F7" w14:textId="77777777" w:rsidR="00F40F52" w:rsidRPr="00F40F52" w:rsidRDefault="00F40F52" w:rsidP="00F40F52">
      <w:pPr>
        <w:jc w:val="center"/>
        <w:rPr>
          <w:b/>
          <w:bCs/>
          <w:color w:val="0070C0"/>
          <w:sz w:val="32"/>
          <w:szCs w:val="32"/>
          <w:lang w:val="es-ES"/>
        </w:rPr>
      </w:pPr>
      <w:r w:rsidRPr="00F40F52">
        <w:rPr>
          <w:b/>
          <w:bCs/>
          <w:color w:val="0070C0"/>
          <w:sz w:val="32"/>
          <w:szCs w:val="32"/>
          <w:lang w:val="es-ES"/>
        </w:rPr>
        <w:t>Proyecto Final - Detección de Neumonía en Radiografías de Tórax</w:t>
      </w:r>
    </w:p>
    <w:p w14:paraId="6D68F5FB" w14:textId="77777777" w:rsidR="00F40F52" w:rsidRPr="00F40F52" w:rsidRDefault="00F40F52" w:rsidP="00F40F52">
      <w:pPr>
        <w:jc w:val="center"/>
        <w:rPr>
          <w:b/>
          <w:bCs/>
          <w:color w:val="0070C0"/>
          <w:sz w:val="32"/>
          <w:szCs w:val="32"/>
        </w:rPr>
      </w:pPr>
      <w:r w:rsidRPr="00F40F52">
        <w:rPr>
          <w:b/>
          <w:bCs/>
          <w:color w:val="0070C0"/>
          <w:sz w:val="32"/>
          <w:szCs w:val="32"/>
        </w:rPr>
        <w:t>(</w:t>
      </w:r>
      <w:r w:rsidRPr="00F40F52">
        <w:rPr>
          <w:b/>
          <w:bCs/>
          <w:i/>
          <w:iCs/>
          <w:color w:val="0070C0"/>
          <w:sz w:val="32"/>
          <w:szCs w:val="32"/>
        </w:rPr>
        <w:t>CNN baseline – Transfer Learning</w:t>
      </w:r>
      <w:r w:rsidRPr="00F40F52">
        <w:rPr>
          <w:b/>
          <w:bCs/>
          <w:color w:val="0070C0"/>
          <w:sz w:val="32"/>
          <w:szCs w:val="32"/>
        </w:rPr>
        <w:t>)</w:t>
      </w:r>
    </w:p>
    <w:p w14:paraId="6EB1826F" w14:textId="77777777" w:rsidR="00F40F52" w:rsidRPr="00F40F52" w:rsidRDefault="00F40F52" w:rsidP="00F40F52">
      <w:pPr>
        <w:jc w:val="center"/>
      </w:pPr>
      <w:r>
        <w:rPr>
          <w:rFonts w:ascii="Segoe UI Emoji" w:hAnsi="Segoe UI Emoji" w:cs="Segoe UI Emoji"/>
          <w:sz w:val="72"/>
          <w:szCs w:val="72"/>
        </w:rPr>
        <w:t>🫁</w:t>
      </w:r>
    </w:p>
    <w:p w14:paraId="3594A362" w14:textId="77777777" w:rsidR="00F40F52" w:rsidRDefault="00F40F52" w:rsidP="00F40F52">
      <w:pPr>
        <w:rPr>
          <w:b/>
          <w:i/>
          <w:sz w:val="18"/>
          <w:szCs w:val="18"/>
          <w:lang w:val="es-ES"/>
        </w:rPr>
      </w:pPr>
    </w:p>
    <w:p w14:paraId="635C97A1" w14:textId="77777777" w:rsidR="00F40F52" w:rsidRDefault="00F40F52" w:rsidP="00F40F52">
      <w:pPr>
        <w:rPr>
          <w:b/>
          <w:i/>
          <w:sz w:val="18"/>
          <w:szCs w:val="18"/>
          <w:lang w:val="es-ES"/>
        </w:rPr>
      </w:pPr>
    </w:p>
    <w:p w14:paraId="7CDD48AB" w14:textId="77777777" w:rsidR="00F40F52" w:rsidRDefault="00F40F52" w:rsidP="00F40F52">
      <w:pPr>
        <w:rPr>
          <w:b/>
          <w:i/>
          <w:sz w:val="18"/>
          <w:szCs w:val="18"/>
          <w:lang w:val="es-ES"/>
        </w:rPr>
      </w:pPr>
    </w:p>
    <w:p w14:paraId="224CC1B7" w14:textId="77777777" w:rsidR="00F40F52" w:rsidRPr="00F40F52" w:rsidRDefault="00F40F52" w:rsidP="00F40F52">
      <w:pPr>
        <w:rPr>
          <w:sz w:val="32"/>
          <w:szCs w:val="32"/>
          <w:lang w:val="es-ES"/>
        </w:rPr>
      </w:pPr>
      <w:r w:rsidRPr="00F40F52">
        <w:rPr>
          <w:b/>
          <w:i/>
          <w:sz w:val="32"/>
          <w:szCs w:val="32"/>
          <w:lang w:val="es-ES"/>
        </w:rPr>
        <w:t>Integrantes:</w:t>
      </w:r>
      <w:r w:rsidRPr="00F40F52">
        <w:rPr>
          <w:b/>
          <w:sz w:val="32"/>
          <w:szCs w:val="32"/>
          <w:lang w:val="es-ES"/>
        </w:rPr>
        <w:t xml:space="preserve"> </w:t>
      </w:r>
      <w:r w:rsidRPr="00F40F52">
        <w:rPr>
          <w:sz w:val="32"/>
          <w:szCs w:val="32"/>
          <w:lang w:val="es-ES"/>
        </w:rPr>
        <w:t xml:space="preserve"> * Heriberto Raúl García Alfaro.</w:t>
      </w:r>
    </w:p>
    <w:p w14:paraId="75B05E85" w14:textId="77777777" w:rsidR="00F40F52" w:rsidRPr="00F40F52" w:rsidRDefault="00F40F52" w:rsidP="00F40F52">
      <w:pPr>
        <w:ind w:left="720" w:firstLine="720"/>
        <w:rPr>
          <w:sz w:val="32"/>
          <w:szCs w:val="32"/>
          <w:lang w:val="es-ES"/>
        </w:rPr>
      </w:pPr>
      <w:r w:rsidRPr="00F40F52">
        <w:rPr>
          <w:sz w:val="32"/>
          <w:szCs w:val="32"/>
          <w:lang w:val="es-ES"/>
        </w:rPr>
        <w:t xml:space="preserve">    * Danilo Fernando Peralta Zapata.</w:t>
      </w:r>
    </w:p>
    <w:p w14:paraId="0A271ABE" w14:textId="77777777" w:rsidR="00F40F52" w:rsidRPr="00F40F52" w:rsidRDefault="00F40F52" w:rsidP="00F40F52">
      <w:pPr>
        <w:ind w:left="720" w:firstLine="720"/>
        <w:rPr>
          <w:sz w:val="32"/>
          <w:szCs w:val="32"/>
          <w:lang w:val="es-ES"/>
        </w:rPr>
      </w:pPr>
      <w:r w:rsidRPr="00F40F52">
        <w:rPr>
          <w:sz w:val="32"/>
          <w:szCs w:val="32"/>
          <w:lang w:val="es-ES"/>
        </w:rPr>
        <w:t xml:space="preserve">    * Angélica de la Concepción Tablada Peralta.</w:t>
      </w:r>
    </w:p>
    <w:p w14:paraId="19399968" w14:textId="77777777" w:rsidR="00F40F52" w:rsidRPr="00F40F52" w:rsidRDefault="00F40F52" w:rsidP="00F40F52">
      <w:pPr>
        <w:ind w:left="720" w:firstLine="720"/>
        <w:rPr>
          <w:sz w:val="32"/>
          <w:szCs w:val="32"/>
          <w:lang w:val="es-ES"/>
        </w:rPr>
      </w:pPr>
      <w:r w:rsidRPr="00F40F52">
        <w:rPr>
          <w:sz w:val="32"/>
          <w:szCs w:val="32"/>
          <w:lang w:val="es-ES"/>
        </w:rPr>
        <w:t xml:space="preserve">    * Byron José </w:t>
      </w:r>
      <w:proofErr w:type="spellStart"/>
      <w:r w:rsidRPr="00F40F52">
        <w:rPr>
          <w:sz w:val="32"/>
          <w:szCs w:val="32"/>
          <w:lang w:val="es-ES"/>
        </w:rPr>
        <w:t>Neyra</w:t>
      </w:r>
      <w:proofErr w:type="spellEnd"/>
      <w:r w:rsidRPr="00F40F52">
        <w:rPr>
          <w:sz w:val="32"/>
          <w:szCs w:val="32"/>
          <w:lang w:val="es-ES"/>
        </w:rPr>
        <w:t xml:space="preserve"> Mendoza.</w:t>
      </w:r>
    </w:p>
    <w:p w14:paraId="055CAABF" w14:textId="77777777" w:rsidR="00F40F52" w:rsidRDefault="00F40F52" w:rsidP="00F40F52">
      <w:pPr>
        <w:rPr>
          <w:sz w:val="32"/>
          <w:szCs w:val="32"/>
        </w:rPr>
      </w:pPr>
    </w:p>
    <w:p w14:paraId="5D14588B" w14:textId="77777777" w:rsidR="00F40F52" w:rsidRPr="00F40F52" w:rsidRDefault="00F40F52" w:rsidP="00F40F52">
      <w:pPr>
        <w:rPr>
          <w:sz w:val="32"/>
          <w:szCs w:val="32"/>
        </w:rPr>
      </w:pPr>
    </w:p>
    <w:p w14:paraId="1B5C0651" w14:textId="77777777" w:rsidR="00F40F52" w:rsidRPr="00F40F52" w:rsidRDefault="00F40F52" w:rsidP="00F40F52">
      <w:pPr>
        <w:rPr>
          <w:sz w:val="12"/>
          <w:szCs w:val="12"/>
        </w:rPr>
      </w:pPr>
    </w:p>
    <w:p w14:paraId="346B001B" w14:textId="74DEF339" w:rsidR="00F40F52" w:rsidRPr="00F40F52" w:rsidRDefault="00F40F52" w:rsidP="00F40F52">
      <w:pPr>
        <w:rPr>
          <w:b/>
          <w:sz w:val="32"/>
          <w:szCs w:val="32"/>
          <w:lang w:val="es-ES"/>
        </w:rPr>
      </w:pPr>
      <w:r w:rsidRPr="00F40F52">
        <w:rPr>
          <w:b/>
          <w:i/>
          <w:sz w:val="32"/>
          <w:szCs w:val="32"/>
          <w:lang w:val="es-ES"/>
        </w:rPr>
        <w:t>Docente:</w:t>
      </w:r>
      <w:r w:rsidRPr="00F40F52">
        <w:rPr>
          <w:sz w:val="32"/>
          <w:szCs w:val="32"/>
          <w:lang w:val="es-ES"/>
        </w:rPr>
        <w:t xml:space="preserve"> </w:t>
      </w:r>
      <w:r>
        <w:rPr>
          <w:sz w:val="32"/>
          <w:szCs w:val="32"/>
          <w:lang w:val="es-ES"/>
        </w:rPr>
        <w:t>Freddy Luis López Barrios</w:t>
      </w:r>
    </w:p>
    <w:p w14:paraId="1A38783F" w14:textId="77777777" w:rsidR="00F40F52" w:rsidRDefault="00F40F52" w:rsidP="00F40F52">
      <w:pPr>
        <w:jc w:val="center"/>
        <w:rPr>
          <w:b/>
          <w:sz w:val="32"/>
          <w:szCs w:val="32"/>
          <w:lang w:val="es-ES"/>
        </w:rPr>
      </w:pPr>
    </w:p>
    <w:p w14:paraId="1382E693" w14:textId="77777777" w:rsidR="00F40F52" w:rsidRDefault="00F40F52" w:rsidP="00F40F52">
      <w:pPr>
        <w:jc w:val="center"/>
        <w:rPr>
          <w:b/>
          <w:sz w:val="32"/>
          <w:szCs w:val="32"/>
          <w:lang w:val="es-ES"/>
        </w:rPr>
      </w:pPr>
    </w:p>
    <w:p w14:paraId="5752FD06" w14:textId="77777777" w:rsidR="00F40F52" w:rsidRDefault="00F40F52" w:rsidP="00F40F52">
      <w:pPr>
        <w:jc w:val="center"/>
        <w:rPr>
          <w:b/>
          <w:sz w:val="32"/>
          <w:szCs w:val="32"/>
          <w:lang w:val="es-ES"/>
        </w:rPr>
      </w:pPr>
    </w:p>
    <w:p w14:paraId="13A5DDA9" w14:textId="77777777" w:rsidR="00F40F52" w:rsidRPr="00F40F52" w:rsidRDefault="00F40F52" w:rsidP="00F40F52">
      <w:pPr>
        <w:jc w:val="center"/>
        <w:rPr>
          <w:b/>
          <w:sz w:val="32"/>
          <w:szCs w:val="32"/>
          <w:lang w:val="es-ES"/>
        </w:rPr>
      </w:pPr>
    </w:p>
    <w:p w14:paraId="0369BF24" w14:textId="77777777" w:rsidR="00F40F52" w:rsidRPr="00F40F52" w:rsidRDefault="00F40F52" w:rsidP="00F40F52">
      <w:pPr>
        <w:jc w:val="center"/>
        <w:rPr>
          <w:b/>
          <w:sz w:val="32"/>
          <w:szCs w:val="32"/>
          <w:lang w:val="es-ES"/>
        </w:rPr>
      </w:pPr>
    </w:p>
    <w:p w14:paraId="0AD668AD" w14:textId="72AB57B5" w:rsidR="00F40F52" w:rsidRPr="00F40F52" w:rsidRDefault="00F40F52" w:rsidP="00F40F52">
      <w:pPr>
        <w:jc w:val="center"/>
        <w:rPr>
          <w:b/>
          <w:sz w:val="32"/>
          <w:szCs w:val="32"/>
          <w:lang w:val="es-ES"/>
        </w:rPr>
      </w:pPr>
      <w:r w:rsidRPr="00F40F52">
        <w:rPr>
          <w:b/>
          <w:sz w:val="32"/>
          <w:szCs w:val="32"/>
          <w:lang w:val="es-ES"/>
        </w:rPr>
        <w:t xml:space="preserve">Managua, </w:t>
      </w:r>
      <w:r>
        <w:rPr>
          <w:b/>
          <w:sz w:val="32"/>
          <w:szCs w:val="32"/>
          <w:lang w:val="es-ES"/>
        </w:rPr>
        <w:t>15</w:t>
      </w:r>
      <w:r w:rsidRPr="00F40F52">
        <w:rPr>
          <w:b/>
          <w:sz w:val="32"/>
          <w:szCs w:val="32"/>
          <w:lang w:val="es-ES"/>
        </w:rPr>
        <w:t xml:space="preserve"> de </w:t>
      </w:r>
      <w:r>
        <w:rPr>
          <w:b/>
          <w:sz w:val="32"/>
          <w:szCs w:val="32"/>
          <w:lang w:val="es-ES"/>
        </w:rPr>
        <w:t>julio</w:t>
      </w:r>
      <w:r w:rsidRPr="00F40F52">
        <w:rPr>
          <w:b/>
          <w:sz w:val="32"/>
          <w:szCs w:val="32"/>
          <w:lang w:val="es-ES"/>
        </w:rPr>
        <w:t xml:space="preserve"> de 20</w:t>
      </w:r>
      <w:r>
        <w:rPr>
          <w:b/>
          <w:sz w:val="32"/>
          <w:szCs w:val="32"/>
          <w:lang w:val="es-ES"/>
        </w:rPr>
        <w:t>26</w:t>
      </w:r>
    </w:p>
    <w:p w14:paraId="0D50F2F2" w14:textId="77777777" w:rsidR="008C7265" w:rsidRPr="00F40F52" w:rsidRDefault="00000000" w:rsidP="00F40F52">
      <w:pPr>
        <w:pStyle w:val="Ttulo1"/>
        <w:jc w:val="both"/>
        <w:rPr>
          <w:rFonts w:ascii="Calibri Light" w:hAnsi="Calibri Light" w:cs="Calibri Light"/>
          <w:sz w:val="28"/>
          <w:szCs w:val="28"/>
          <w:lang w:val="es-ES"/>
        </w:rPr>
      </w:pPr>
      <w:r w:rsidRPr="00F40F52">
        <w:rPr>
          <w:rFonts w:ascii="Calibri Light" w:hAnsi="Calibri Light" w:cs="Calibri Light"/>
          <w:sz w:val="28"/>
          <w:szCs w:val="28"/>
          <w:lang w:val="es-ES"/>
        </w:rPr>
        <w:lastRenderedPageBreak/>
        <w:t>Introducción</w:t>
      </w:r>
    </w:p>
    <w:p w14:paraId="7584D985" w14:textId="7156D0C6"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La neumonía es una de las principales causas de consulta y hospitalización en el mundo, y su diagnóstico temprano mediante radiografías de tórax puede marcar una gran diferencia en el tratamiento del paciente. Sin embargo, leer e interpretar una radiografía requiere del ojo entrenado de un radiólogo, y no siempre se cuenta con ese recurso disponible de inmediato. Ahí es donde entra la inteligencia artificial: un modelo bien entrenado puede servir como una segunda opinión rápida, apoyando</w:t>
      </w:r>
      <w:r w:rsidR="00F16AC5">
        <w:rPr>
          <w:rFonts w:ascii="Calibri Light" w:hAnsi="Calibri Light" w:cs="Calibri Light"/>
          <w:sz w:val="24"/>
          <w:szCs w:val="24"/>
          <w:lang w:val="es-ES"/>
        </w:rPr>
        <w:t xml:space="preserve">, </w:t>
      </w:r>
      <w:r w:rsidRPr="00F40F52">
        <w:rPr>
          <w:rFonts w:ascii="Calibri Light" w:hAnsi="Calibri Light" w:cs="Calibri Light"/>
          <w:sz w:val="24"/>
          <w:szCs w:val="24"/>
          <w:lang w:val="es-ES"/>
        </w:rPr>
        <w:t>no reemplazando</w:t>
      </w:r>
      <w:r w:rsidR="00F16AC5">
        <w:rPr>
          <w:rFonts w:ascii="Calibri Light" w:hAnsi="Calibri Light" w:cs="Calibri Light"/>
          <w:sz w:val="24"/>
          <w:szCs w:val="24"/>
          <w:lang w:val="es-ES"/>
        </w:rPr>
        <w:t>,</w:t>
      </w:r>
      <w:r w:rsidRPr="00F40F52">
        <w:rPr>
          <w:rFonts w:ascii="Calibri Light" w:hAnsi="Calibri Light" w:cs="Calibri Light"/>
          <w:sz w:val="24"/>
          <w:szCs w:val="24"/>
          <w:lang w:val="es-ES"/>
        </w:rPr>
        <w:t xml:space="preserve"> al personal médico.</w:t>
      </w:r>
    </w:p>
    <w:p w14:paraId="0499B895"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Este proyecto tuvo como objetivo explorar y comparar dos enfoques distintos de Deep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para clasificar radiografías de tórax en dos categorías: NORMAL o PNEUMONIA (neumonía). Se trabajó con 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público "Chest X-Ray Images (</w:t>
      </w:r>
      <w:proofErr w:type="spellStart"/>
      <w:r w:rsidRPr="00F40F52">
        <w:rPr>
          <w:rFonts w:ascii="Calibri Light" w:hAnsi="Calibri Light" w:cs="Calibri Light"/>
          <w:sz w:val="24"/>
          <w:szCs w:val="24"/>
          <w:lang w:val="es-ES"/>
        </w:rPr>
        <w:t>Pneumonia</w:t>
      </w:r>
      <w:proofErr w:type="spellEnd"/>
      <w:r w:rsidRPr="00F40F52">
        <w:rPr>
          <w:rFonts w:ascii="Calibri Light" w:hAnsi="Calibri Light" w:cs="Calibri Light"/>
          <w:sz w:val="24"/>
          <w:szCs w:val="24"/>
          <w:lang w:val="es-ES"/>
        </w:rPr>
        <w:t xml:space="preserve">)" de </w:t>
      </w:r>
      <w:proofErr w:type="spellStart"/>
      <w:r w:rsidRPr="00F40F52">
        <w:rPr>
          <w:rFonts w:ascii="Calibri Light" w:hAnsi="Calibri Light" w:cs="Calibri Light"/>
          <w:sz w:val="24"/>
          <w:szCs w:val="24"/>
          <w:lang w:val="es-ES"/>
        </w:rPr>
        <w:t>Kaggle</w:t>
      </w:r>
      <w:proofErr w:type="spellEnd"/>
      <w:r w:rsidRPr="00F40F52">
        <w:rPr>
          <w:rFonts w:ascii="Calibri Light" w:hAnsi="Calibri Light" w:cs="Calibri Light"/>
          <w:sz w:val="24"/>
          <w:szCs w:val="24"/>
          <w:lang w:val="es-ES"/>
        </w:rPr>
        <w:t>, que contiene miles de radiografías reales ya organizadas en conjuntos de entrenamiento, validación y prueba.</w:t>
      </w:r>
    </w:p>
    <w:p w14:paraId="184AE9F3"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El trabajo se dividió en tres partes, cada una documentada en su propio notebook:</w:t>
      </w:r>
    </w:p>
    <w:p w14:paraId="0CFDBD23"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Un Análisis Exploratorio de Datos (EDA), para entender bien 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antes de tocar cualquier modelo.</w:t>
      </w:r>
    </w:p>
    <w:p w14:paraId="7D4DA17B"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Un modelo CNN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una red neuronal convolucional construida y entrenada desde cero.</w:t>
      </w:r>
    </w:p>
    <w:p w14:paraId="2638ED9C"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Un modelo de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usando ResNet18 </w:t>
      </w:r>
      <w:proofErr w:type="spellStart"/>
      <w:r w:rsidRPr="00F40F52">
        <w:rPr>
          <w:rFonts w:ascii="Calibri Light" w:hAnsi="Calibri Light" w:cs="Calibri Light"/>
          <w:sz w:val="24"/>
          <w:szCs w:val="24"/>
          <w:lang w:val="es-ES"/>
        </w:rPr>
        <w:t>preentrenada</w:t>
      </w:r>
      <w:proofErr w:type="spellEnd"/>
      <w:r w:rsidRPr="00F40F52">
        <w:rPr>
          <w:rFonts w:ascii="Calibri Light" w:hAnsi="Calibri Light" w:cs="Calibri Light"/>
          <w:sz w:val="24"/>
          <w:szCs w:val="24"/>
          <w:lang w:val="es-ES"/>
        </w:rPr>
        <w:t xml:space="preserve"> en </w:t>
      </w:r>
      <w:proofErr w:type="spellStart"/>
      <w:r w:rsidRPr="00F40F52">
        <w:rPr>
          <w:rFonts w:ascii="Calibri Light" w:hAnsi="Calibri Light" w:cs="Calibri Light"/>
          <w:sz w:val="24"/>
          <w:szCs w:val="24"/>
          <w:lang w:val="es-ES"/>
        </w:rPr>
        <w:t>ImageNet</w:t>
      </w:r>
      <w:proofErr w:type="spellEnd"/>
      <w:r w:rsidRPr="00F40F52">
        <w:rPr>
          <w:rFonts w:ascii="Calibri Light" w:hAnsi="Calibri Light" w:cs="Calibri Light"/>
          <w:sz w:val="24"/>
          <w:szCs w:val="24"/>
          <w:lang w:val="es-ES"/>
        </w:rPr>
        <w:t xml:space="preserve"> como punto de partida.</w:t>
      </w:r>
    </w:p>
    <w:p w14:paraId="7100524F"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En las siguientes secciones se explica qué se hizo en cada parte, por qué se tomó cada decisión, y qué resultados se obtuvieron. Al final se presentan las conclusiones generales del proyecto.</w:t>
      </w:r>
    </w:p>
    <w:p w14:paraId="34629C55" w14:textId="77777777" w:rsidR="008C7265" w:rsidRPr="00F40F52" w:rsidRDefault="00000000" w:rsidP="00F40F52">
      <w:pPr>
        <w:pStyle w:val="Ttulo1"/>
        <w:jc w:val="both"/>
        <w:rPr>
          <w:rFonts w:ascii="Calibri Light" w:hAnsi="Calibri Light" w:cs="Calibri Light"/>
          <w:sz w:val="28"/>
          <w:szCs w:val="28"/>
          <w:lang w:val="es-ES"/>
        </w:rPr>
      </w:pPr>
      <w:r w:rsidRPr="00F40F52">
        <w:rPr>
          <w:rFonts w:ascii="Calibri Light" w:hAnsi="Calibri Light" w:cs="Calibri Light"/>
          <w:sz w:val="28"/>
          <w:szCs w:val="28"/>
          <w:lang w:val="es-ES"/>
        </w:rPr>
        <w:t>Desarrollo</w:t>
      </w:r>
    </w:p>
    <w:p w14:paraId="461437A1" w14:textId="77777777" w:rsidR="008C7265" w:rsidRPr="00F40F52" w:rsidRDefault="00000000" w:rsidP="00F40F52">
      <w:pPr>
        <w:pStyle w:val="Ttulo2"/>
        <w:jc w:val="both"/>
        <w:rPr>
          <w:rFonts w:ascii="Calibri Light" w:hAnsi="Calibri Light" w:cs="Calibri Light"/>
          <w:sz w:val="24"/>
          <w:szCs w:val="24"/>
          <w:lang w:val="es-ES"/>
        </w:rPr>
      </w:pPr>
      <w:r w:rsidRPr="00F40F52">
        <w:rPr>
          <w:rFonts w:ascii="Calibri Light" w:hAnsi="Calibri Light" w:cs="Calibri Light"/>
          <w:sz w:val="24"/>
          <w:szCs w:val="24"/>
          <w:lang w:val="es-ES"/>
        </w:rPr>
        <w:t>1. Análisis Exploratorio de Datos (EDA)</w:t>
      </w:r>
    </w:p>
    <w:p w14:paraId="10A6F1A9"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Antes de entrenar cualquier modelo, era importante "conocer" 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cuántas imágenes hay, si están balanceadas entre clases, qué tamaño tienen y si existen diferencias visuales entre una radiografía normal y una con neumonía. Este paso no es solo un trámite: las decisiones tomadas aquí terminaron justificando directamente las técnicas usadas en los modelos.</w:t>
      </w:r>
    </w:p>
    <w:p w14:paraId="6F918F86"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Lo primero que se hizo fue contar cuántas imágenes hay por clase en cada conjunto (</w:t>
      </w:r>
      <w:proofErr w:type="spellStart"/>
      <w:r w:rsidRPr="00F40F52">
        <w:rPr>
          <w:rFonts w:ascii="Calibri Light" w:hAnsi="Calibri Light" w:cs="Calibri Light"/>
          <w:sz w:val="24"/>
          <w:szCs w:val="24"/>
          <w:lang w:val="es-ES"/>
        </w:rPr>
        <w:t>train</w:t>
      </w:r>
      <w:proofErr w:type="spellEnd"/>
      <w:r w:rsidRPr="00F40F52">
        <w:rPr>
          <w:rFonts w:ascii="Calibri Light" w:hAnsi="Calibri Light" w:cs="Calibri Light"/>
          <w:sz w:val="24"/>
          <w:szCs w:val="24"/>
          <w:lang w:val="es-ES"/>
        </w:rPr>
        <w:t>, val y test):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600"/>
        <w:gridCol w:w="2200"/>
      </w:tblGrid>
      <w:tr w:rsidR="008C7265" w:rsidRPr="00F40F52" w14:paraId="492075E1" w14:textId="77777777">
        <w:tblPrEx>
          <w:tblCellMar>
            <w:top w:w="0" w:type="dxa"/>
            <w:bottom w:w="0" w:type="dxa"/>
          </w:tblCellMar>
        </w:tblPrEx>
        <w:trPr>
          <w:tblHeader/>
        </w:trPr>
        <w:tc>
          <w:tcPr>
            <w:tcW w:w="2600" w:type="dxa"/>
            <w:shd w:val="clear" w:color="auto" w:fill="1F4E79"/>
            <w:tcMar>
              <w:top w:w="100" w:type="dxa"/>
              <w:left w:w="120" w:type="dxa"/>
              <w:bottom w:w="100" w:type="dxa"/>
              <w:right w:w="120" w:type="dxa"/>
            </w:tcMar>
            <w:vAlign w:val="center"/>
          </w:tcPr>
          <w:p w14:paraId="3E3BEB2F"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lastRenderedPageBreak/>
              <w:t>Conjunto</w:t>
            </w:r>
          </w:p>
        </w:tc>
        <w:tc>
          <w:tcPr>
            <w:tcW w:w="2600" w:type="dxa"/>
            <w:shd w:val="clear" w:color="auto" w:fill="1F4E79"/>
            <w:tcMar>
              <w:top w:w="100" w:type="dxa"/>
              <w:left w:w="120" w:type="dxa"/>
              <w:bottom w:w="100" w:type="dxa"/>
              <w:right w:w="120" w:type="dxa"/>
            </w:tcMar>
            <w:vAlign w:val="center"/>
          </w:tcPr>
          <w:p w14:paraId="1BBA4C4F"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NORMAL</w:t>
            </w:r>
          </w:p>
        </w:tc>
        <w:tc>
          <w:tcPr>
            <w:tcW w:w="2600" w:type="dxa"/>
            <w:shd w:val="clear" w:color="auto" w:fill="1F4E79"/>
            <w:tcMar>
              <w:top w:w="100" w:type="dxa"/>
              <w:left w:w="120" w:type="dxa"/>
              <w:bottom w:w="100" w:type="dxa"/>
              <w:right w:w="120" w:type="dxa"/>
            </w:tcMar>
            <w:vAlign w:val="center"/>
          </w:tcPr>
          <w:p w14:paraId="550E2B32"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PNEUMONIA</w:t>
            </w:r>
          </w:p>
        </w:tc>
        <w:tc>
          <w:tcPr>
            <w:tcW w:w="2200" w:type="dxa"/>
            <w:shd w:val="clear" w:color="auto" w:fill="1F4E79"/>
            <w:tcMar>
              <w:top w:w="100" w:type="dxa"/>
              <w:left w:w="120" w:type="dxa"/>
              <w:bottom w:w="100" w:type="dxa"/>
              <w:right w:w="120" w:type="dxa"/>
            </w:tcMar>
            <w:vAlign w:val="center"/>
          </w:tcPr>
          <w:p w14:paraId="1B9BF55B"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Total</w:t>
            </w:r>
          </w:p>
        </w:tc>
      </w:tr>
      <w:tr w:rsidR="008C7265" w:rsidRPr="00F40F52" w14:paraId="7F0847B9" w14:textId="77777777">
        <w:tblPrEx>
          <w:tblCellMar>
            <w:top w:w="0" w:type="dxa"/>
            <w:bottom w:w="0" w:type="dxa"/>
          </w:tblCellMar>
        </w:tblPrEx>
        <w:tc>
          <w:tcPr>
            <w:tcW w:w="2600" w:type="dxa"/>
            <w:tcMar>
              <w:top w:w="100" w:type="dxa"/>
              <w:left w:w="120" w:type="dxa"/>
              <w:bottom w:w="100" w:type="dxa"/>
              <w:right w:w="120" w:type="dxa"/>
            </w:tcMar>
            <w:vAlign w:val="center"/>
          </w:tcPr>
          <w:p w14:paraId="7D572010"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Train</w:t>
            </w:r>
          </w:p>
        </w:tc>
        <w:tc>
          <w:tcPr>
            <w:tcW w:w="2600" w:type="dxa"/>
            <w:tcMar>
              <w:top w:w="100" w:type="dxa"/>
              <w:left w:w="120" w:type="dxa"/>
              <w:bottom w:w="100" w:type="dxa"/>
              <w:right w:w="120" w:type="dxa"/>
            </w:tcMar>
            <w:vAlign w:val="center"/>
          </w:tcPr>
          <w:p w14:paraId="1275F229"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1,341 (25.7%)</w:t>
            </w:r>
          </w:p>
        </w:tc>
        <w:tc>
          <w:tcPr>
            <w:tcW w:w="2600" w:type="dxa"/>
            <w:tcMar>
              <w:top w:w="100" w:type="dxa"/>
              <w:left w:w="120" w:type="dxa"/>
              <w:bottom w:w="100" w:type="dxa"/>
              <w:right w:w="120" w:type="dxa"/>
            </w:tcMar>
            <w:vAlign w:val="center"/>
          </w:tcPr>
          <w:p w14:paraId="51D7DB8C"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3,875 (74.3%)</w:t>
            </w:r>
          </w:p>
        </w:tc>
        <w:tc>
          <w:tcPr>
            <w:tcW w:w="2200" w:type="dxa"/>
            <w:tcMar>
              <w:top w:w="100" w:type="dxa"/>
              <w:left w:w="120" w:type="dxa"/>
              <w:bottom w:w="100" w:type="dxa"/>
              <w:right w:w="120" w:type="dxa"/>
            </w:tcMar>
            <w:vAlign w:val="center"/>
          </w:tcPr>
          <w:p w14:paraId="610E5CBA"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5,216</w:t>
            </w:r>
          </w:p>
        </w:tc>
      </w:tr>
      <w:tr w:rsidR="008C7265" w:rsidRPr="00F40F52" w14:paraId="7EF7D040" w14:textId="77777777">
        <w:tblPrEx>
          <w:tblCellMar>
            <w:top w:w="0" w:type="dxa"/>
            <w:bottom w:w="0" w:type="dxa"/>
          </w:tblCellMar>
        </w:tblPrEx>
        <w:tc>
          <w:tcPr>
            <w:tcW w:w="2600" w:type="dxa"/>
            <w:tcMar>
              <w:top w:w="100" w:type="dxa"/>
              <w:left w:w="120" w:type="dxa"/>
              <w:bottom w:w="100" w:type="dxa"/>
              <w:right w:w="120" w:type="dxa"/>
            </w:tcMar>
            <w:vAlign w:val="center"/>
          </w:tcPr>
          <w:p w14:paraId="7BB48395"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Val (</w:t>
            </w:r>
            <w:proofErr w:type="spellStart"/>
            <w:r w:rsidRPr="00F40F52">
              <w:rPr>
                <w:rFonts w:ascii="Calibri Light" w:hAnsi="Calibri Light" w:cs="Calibri Light"/>
                <w:color w:val="000000"/>
                <w:sz w:val="24"/>
                <w:szCs w:val="24"/>
              </w:rPr>
              <w:t>oficial</w:t>
            </w:r>
            <w:proofErr w:type="spellEnd"/>
            <w:r w:rsidRPr="00F40F52">
              <w:rPr>
                <w:rFonts w:ascii="Calibri Light" w:hAnsi="Calibri Light" w:cs="Calibri Light"/>
                <w:color w:val="000000"/>
                <w:sz w:val="24"/>
                <w:szCs w:val="24"/>
              </w:rPr>
              <w:t>)</w:t>
            </w:r>
          </w:p>
        </w:tc>
        <w:tc>
          <w:tcPr>
            <w:tcW w:w="2600" w:type="dxa"/>
            <w:tcMar>
              <w:top w:w="100" w:type="dxa"/>
              <w:left w:w="120" w:type="dxa"/>
              <w:bottom w:w="100" w:type="dxa"/>
              <w:right w:w="120" w:type="dxa"/>
            </w:tcMar>
            <w:vAlign w:val="center"/>
          </w:tcPr>
          <w:p w14:paraId="5728E33D"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8 (50%)</w:t>
            </w:r>
          </w:p>
        </w:tc>
        <w:tc>
          <w:tcPr>
            <w:tcW w:w="2600" w:type="dxa"/>
            <w:tcMar>
              <w:top w:w="100" w:type="dxa"/>
              <w:left w:w="120" w:type="dxa"/>
              <w:bottom w:w="100" w:type="dxa"/>
              <w:right w:w="120" w:type="dxa"/>
            </w:tcMar>
            <w:vAlign w:val="center"/>
          </w:tcPr>
          <w:p w14:paraId="56A27B98"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8 (50%)</w:t>
            </w:r>
          </w:p>
        </w:tc>
        <w:tc>
          <w:tcPr>
            <w:tcW w:w="2200" w:type="dxa"/>
            <w:tcMar>
              <w:top w:w="100" w:type="dxa"/>
              <w:left w:w="120" w:type="dxa"/>
              <w:bottom w:w="100" w:type="dxa"/>
              <w:right w:w="120" w:type="dxa"/>
            </w:tcMar>
            <w:vAlign w:val="center"/>
          </w:tcPr>
          <w:p w14:paraId="326C474B"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16</w:t>
            </w:r>
          </w:p>
        </w:tc>
      </w:tr>
      <w:tr w:rsidR="008C7265" w:rsidRPr="00F40F52" w14:paraId="64C237A3" w14:textId="77777777">
        <w:tblPrEx>
          <w:tblCellMar>
            <w:top w:w="0" w:type="dxa"/>
            <w:bottom w:w="0" w:type="dxa"/>
          </w:tblCellMar>
        </w:tblPrEx>
        <w:tc>
          <w:tcPr>
            <w:tcW w:w="2600" w:type="dxa"/>
            <w:tcMar>
              <w:top w:w="100" w:type="dxa"/>
              <w:left w:w="120" w:type="dxa"/>
              <w:bottom w:w="100" w:type="dxa"/>
              <w:right w:w="120" w:type="dxa"/>
            </w:tcMar>
            <w:vAlign w:val="center"/>
          </w:tcPr>
          <w:p w14:paraId="03FD1673"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Test</w:t>
            </w:r>
          </w:p>
        </w:tc>
        <w:tc>
          <w:tcPr>
            <w:tcW w:w="2600" w:type="dxa"/>
            <w:tcMar>
              <w:top w:w="100" w:type="dxa"/>
              <w:left w:w="120" w:type="dxa"/>
              <w:bottom w:w="100" w:type="dxa"/>
              <w:right w:w="120" w:type="dxa"/>
            </w:tcMar>
            <w:vAlign w:val="center"/>
          </w:tcPr>
          <w:p w14:paraId="1F52DC2C"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234 (37.5%)</w:t>
            </w:r>
          </w:p>
        </w:tc>
        <w:tc>
          <w:tcPr>
            <w:tcW w:w="2600" w:type="dxa"/>
            <w:tcMar>
              <w:top w:w="100" w:type="dxa"/>
              <w:left w:w="120" w:type="dxa"/>
              <w:bottom w:w="100" w:type="dxa"/>
              <w:right w:w="120" w:type="dxa"/>
            </w:tcMar>
            <w:vAlign w:val="center"/>
          </w:tcPr>
          <w:p w14:paraId="48D545C5"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390 (62.5%)</w:t>
            </w:r>
          </w:p>
        </w:tc>
        <w:tc>
          <w:tcPr>
            <w:tcW w:w="2200" w:type="dxa"/>
            <w:tcMar>
              <w:top w:w="100" w:type="dxa"/>
              <w:left w:w="120" w:type="dxa"/>
              <w:bottom w:w="100" w:type="dxa"/>
              <w:right w:w="120" w:type="dxa"/>
            </w:tcMar>
            <w:vAlign w:val="center"/>
          </w:tcPr>
          <w:p w14:paraId="38E282D7"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624</w:t>
            </w:r>
          </w:p>
        </w:tc>
      </w:tr>
    </w:tbl>
    <w:p w14:paraId="09DD57A3" w14:textId="77777777" w:rsidR="008C7265" w:rsidRPr="00F40F52" w:rsidRDefault="008C7265" w:rsidP="00F40F52">
      <w:pPr>
        <w:spacing w:after="200" w:line="300" w:lineRule="auto"/>
        <w:jc w:val="both"/>
        <w:rPr>
          <w:rFonts w:ascii="Calibri Light" w:hAnsi="Calibri Light" w:cs="Calibri Light"/>
          <w:sz w:val="24"/>
          <w:szCs w:val="24"/>
        </w:rPr>
      </w:pPr>
    </w:p>
    <w:p w14:paraId="0B77BF84"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Desbalance de clases: </w:t>
      </w:r>
      <w:r w:rsidRPr="00F40F52">
        <w:rPr>
          <w:rFonts w:ascii="Calibri Light" w:hAnsi="Calibri Light" w:cs="Calibri Light"/>
          <w:sz w:val="24"/>
          <w:szCs w:val="24"/>
          <w:lang w:val="es-ES"/>
        </w:rPr>
        <w:t>en el conjunto de entrenamiento hay casi 3 veces más imágenes de PNEUMONIA que de NORMAL (74.3% contra 25.7%). Esto es importante porque un modelo entrenado sin cuidado puede "aprender" a favorecer la clase mayoritaria simplemente porque la ve más veces.</w:t>
      </w:r>
    </w:p>
    <w:p w14:paraId="0BFAE061"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Carpeta de validación oficial muy pequeña: </w:t>
      </w:r>
      <w:r w:rsidRPr="00F40F52">
        <w:rPr>
          <w:rFonts w:ascii="Calibri Light" w:hAnsi="Calibri Light" w:cs="Calibri Light"/>
          <w:sz w:val="24"/>
          <w:szCs w:val="24"/>
          <w:lang w:val="es-ES"/>
        </w:rPr>
        <w:t xml:space="preserve">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viene con una carpeta "val" de apenas 16 imágenes, insuficiente para medir el desempeño del modelo de forma confiable durante el entrenamiento. Por eso, en ambos notebooks de modelado se decidió tomar el conjunto de entrenamiento completo y volver a repartirlo (80% entrenamiento / 20% validación, de forma estratificada), dejando la carpeta "test" </w:t>
      </w:r>
      <w:proofErr w:type="gramStart"/>
      <w:r w:rsidRPr="00F40F52">
        <w:rPr>
          <w:rFonts w:ascii="Calibri Light" w:hAnsi="Calibri Light" w:cs="Calibri Light"/>
          <w:sz w:val="24"/>
          <w:szCs w:val="24"/>
          <w:lang w:val="es-ES"/>
        </w:rPr>
        <w:t>original intacta</w:t>
      </w:r>
      <w:proofErr w:type="gramEnd"/>
      <w:r w:rsidRPr="00F40F52">
        <w:rPr>
          <w:rFonts w:ascii="Calibri Light" w:hAnsi="Calibri Light" w:cs="Calibri Light"/>
          <w:sz w:val="24"/>
          <w:szCs w:val="24"/>
          <w:lang w:val="es-ES"/>
        </w:rPr>
        <w:t xml:space="preserve"> como evaluación final.</w:t>
      </w:r>
    </w:p>
    <w:p w14:paraId="327EB045"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Tamaños de imagen muy variados: </w:t>
      </w:r>
      <w:r w:rsidRPr="00F40F52">
        <w:rPr>
          <w:rFonts w:ascii="Calibri Light" w:hAnsi="Calibri Light" w:cs="Calibri Light"/>
          <w:sz w:val="24"/>
          <w:szCs w:val="24"/>
          <w:lang w:val="es-ES"/>
        </w:rPr>
        <w:t xml:space="preserve">al analizar una muestra de 300 imágenes, se encontró que el ancho promedio es de 1,414 píxeles (entre 508 y 2,844) y el alto promedio de 1,080 píxeles (entre 218 y 2,628). Esta variedad justifica por qué es obligatorio redimensionar todas las imágenes a un tamaño fijo antes de entrenar (128×128 para la CNN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y 224×224 para ResNet18, que es el tamaño que exige esa arquitectura).</w:t>
      </w:r>
    </w:p>
    <w:p w14:paraId="413D2866"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Diferencias de intensidad de píxeles entre clases: </w:t>
      </w:r>
      <w:r w:rsidRPr="00F40F52">
        <w:rPr>
          <w:rFonts w:ascii="Calibri Light" w:hAnsi="Calibri Light" w:cs="Calibri Light"/>
          <w:sz w:val="24"/>
          <w:szCs w:val="24"/>
          <w:lang w:val="es-ES"/>
        </w:rPr>
        <w:t>al comparar los histogramas de intensidad (escala de grises) entre radiografías NORMAL y PNEUMONIA, se observaron diferencias visibles, coherentes con la presencia de opacidades o infiltrados típicos de la neumonía. Esto confirmó que el problema es "</w:t>
      </w:r>
      <w:proofErr w:type="spellStart"/>
      <w:r w:rsidRPr="00F40F52">
        <w:rPr>
          <w:rFonts w:ascii="Calibri Light" w:hAnsi="Calibri Light" w:cs="Calibri Light"/>
          <w:sz w:val="24"/>
          <w:szCs w:val="24"/>
          <w:lang w:val="es-ES"/>
        </w:rPr>
        <w:t>aprendible</w:t>
      </w:r>
      <w:proofErr w:type="spellEnd"/>
      <w:r w:rsidRPr="00F40F52">
        <w:rPr>
          <w:rFonts w:ascii="Calibri Light" w:hAnsi="Calibri Light" w:cs="Calibri Light"/>
          <w:sz w:val="24"/>
          <w:szCs w:val="24"/>
          <w:lang w:val="es-ES"/>
        </w:rPr>
        <w:t>": sí existe una señal visual real que una red neuronal puede aprender a distinguir.</w:t>
      </w:r>
    </w:p>
    <w:p w14:paraId="6243A905" w14:textId="77777777" w:rsidR="008C7265"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Con estas observaciones, el EDA recomendó explícitamente aplicar Data </w:t>
      </w:r>
      <w:proofErr w:type="spellStart"/>
      <w:r w:rsidRPr="00F40F52">
        <w:rPr>
          <w:rFonts w:ascii="Calibri Light" w:hAnsi="Calibri Light" w:cs="Calibri Light"/>
          <w:sz w:val="24"/>
          <w:szCs w:val="24"/>
          <w:lang w:val="es-ES"/>
        </w:rPr>
        <w:t>Augmentation</w:t>
      </w:r>
      <w:proofErr w:type="spellEnd"/>
      <w:r w:rsidRPr="00F40F52">
        <w:rPr>
          <w:rFonts w:ascii="Calibri Light" w:hAnsi="Calibri Light" w:cs="Calibri Light"/>
          <w:sz w:val="24"/>
          <w:szCs w:val="24"/>
          <w:lang w:val="es-ES"/>
        </w:rPr>
        <w:t xml:space="preserve"> (para compensar el tamaño limitado y el desbalance), </w:t>
      </w:r>
      <w:proofErr w:type="spellStart"/>
      <w:r w:rsidRPr="00F40F52">
        <w:rPr>
          <w:rFonts w:ascii="Calibri Light" w:hAnsi="Calibri Light" w:cs="Calibri Light"/>
          <w:sz w:val="24"/>
          <w:szCs w:val="24"/>
          <w:lang w:val="es-ES"/>
        </w:rPr>
        <w:t>Dropout</w:t>
      </w:r>
      <w:proofErr w:type="spellEnd"/>
      <w:r w:rsidRPr="00F40F52">
        <w:rPr>
          <w:rFonts w:ascii="Calibri Light" w:hAnsi="Calibri Light" w:cs="Calibri Light"/>
          <w:sz w:val="24"/>
          <w:szCs w:val="24"/>
          <w:lang w:val="es-ES"/>
        </w:rPr>
        <w:t xml:space="preserve"> y Batch </w:t>
      </w:r>
      <w:proofErr w:type="spellStart"/>
      <w:r w:rsidRPr="00F40F52">
        <w:rPr>
          <w:rFonts w:ascii="Calibri Light" w:hAnsi="Calibri Light" w:cs="Calibri Light"/>
          <w:sz w:val="24"/>
          <w:szCs w:val="24"/>
          <w:lang w:val="es-ES"/>
        </w:rPr>
        <w:t>Normalization</w:t>
      </w:r>
      <w:proofErr w:type="spellEnd"/>
      <w:r w:rsidRPr="00F40F52">
        <w:rPr>
          <w:rFonts w:ascii="Calibri Light" w:hAnsi="Calibri Light" w:cs="Calibri Light"/>
          <w:sz w:val="24"/>
          <w:szCs w:val="24"/>
          <w:lang w:val="es-ES"/>
        </w:rPr>
        <w:t xml:space="preserve"> (para evitar sobreajuste), y volver a repartir el conjunto de entrenamiento para tener una validación confiable. Estas recomendaciones se aplicaron en ambos modelos.</w:t>
      </w:r>
    </w:p>
    <w:p w14:paraId="7AD1BD8A" w14:textId="77777777" w:rsidR="00F40F52" w:rsidRDefault="00F40F52" w:rsidP="00F40F52">
      <w:pPr>
        <w:spacing w:after="200" w:line="300" w:lineRule="auto"/>
        <w:jc w:val="both"/>
        <w:rPr>
          <w:rFonts w:ascii="Calibri Light" w:hAnsi="Calibri Light" w:cs="Calibri Light"/>
          <w:sz w:val="24"/>
          <w:szCs w:val="24"/>
          <w:lang w:val="es-ES"/>
        </w:rPr>
      </w:pPr>
    </w:p>
    <w:p w14:paraId="3DF08C21" w14:textId="77777777" w:rsidR="00F40F52" w:rsidRPr="00F40F52" w:rsidRDefault="00F40F52" w:rsidP="00F40F52">
      <w:pPr>
        <w:spacing w:after="200" w:line="300" w:lineRule="auto"/>
        <w:jc w:val="both"/>
        <w:rPr>
          <w:rFonts w:ascii="Calibri Light" w:hAnsi="Calibri Light" w:cs="Calibri Light"/>
          <w:sz w:val="24"/>
          <w:szCs w:val="24"/>
          <w:lang w:val="es-ES"/>
        </w:rPr>
      </w:pPr>
    </w:p>
    <w:p w14:paraId="58B80818" w14:textId="77777777" w:rsidR="008C7265" w:rsidRPr="00F40F52" w:rsidRDefault="00000000" w:rsidP="00F40F52">
      <w:pPr>
        <w:pStyle w:val="Ttulo2"/>
        <w:jc w:val="both"/>
        <w:rPr>
          <w:rFonts w:ascii="Calibri Light" w:hAnsi="Calibri Light" w:cs="Calibri Light"/>
          <w:sz w:val="24"/>
          <w:szCs w:val="24"/>
          <w:lang w:val="es-ES"/>
        </w:rPr>
      </w:pPr>
      <w:r w:rsidRPr="00F40F52">
        <w:rPr>
          <w:rFonts w:ascii="Calibri Light" w:hAnsi="Calibri Light" w:cs="Calibri Light"/>
          <w:sz w:val="24"/>
          <w:szCs w:val="24"/>
          <w:lang w:val="es-ES"/>
        </w:rPr>
        <w:lastRenderedPageBreak/>
        <w:t xml:space="preserve">2. Modelo 1: CNN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(construida desde cero)</w:t>
      </w:r>
    </w:p>
    <w:p w14:paraId="271B7469"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El primer modelo es una red neuronal convolucional (CNN) diseñada y entrenada completamente desde cero, sin usar ningún modelo </w:t>
      </w:r>
      <w:proofErr w:type="spellStart"/>
      <w:r w:rsidRPr="00F40F52">
        <w:rPr>
          <w:rFonts w:ascii="Calibri Light" w:hAnsi="Calibri Light" w:cs="Calibri Light"/>
          <w:sz w:val="24"/>
          <w:szCs w:val="24"/>
          <w:lang w:val="es-ES"/>
        </w:rPr>
        <w:t>preentrenado</w:t>
      </w:r>
      <w:proofErr w:type="spellEnd"/>
      <w:r w:rsidRPr="00F40F52">
        <w:rPr>
          <w:rFonts w:ascii="Calibri Light" w:hAnsi="Calibri Light" w:cs="Calibri Light"/>
          <w:sz w:val="24"/>
          <w:szCs w:val="24"/>
          <w:lang w:val="es-ES"/>
        </w:rPr>
        <w:t>. El objetivo de este modelo es servir como punto de comparación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frente a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w:t>
      </w:r>
    </w:p>
    <w:p w14:paraId="634DA500"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Preprocesamiento: </w:t>
      </w:r>
      <w:r w:rsidRPr="00F40F52">
        <w:rPr>
          <w:rFonts w:ascii="Calibri Light" w:hAnsi="Calibri Light" w:cs="Calibri Light"/>
          <w:sz w:val="24"/>
          <w:szCs w:val="24"/>
          <w:lang w:val="es-ES"/>
        </w:rPr>
        <w:t xml:space="preserve">las imágenes se convirtieron a escala de grises y se redimensionaron a 128×128 píxeles. Para el conjunto de entrenamiento se aplicó Data </w:t>
      </w:r>
      <w:proofErr w:type="spellStart"/>
      <w:r w:rsidRPr="00F40F52">
        <w:rPr>
          <w:rFonts w:ascii="Calibri Light" w:hAnsi="Calibri Light" w:cs="Calibri Light"/>
          <w:sz w:val="24"/>
          <w:szCs w:val="24"/>
          <w:lang w:val="es-ES"/>
        </w:rPr>
        <w:t>Augmentation</w:t>
      </w:r>
      <w:proofErr w:type="spellEnd"/>
      <w:r w:rsidRPr="00F40F52">
        <w:rPr>
          <w:rFonts w:ascii="Calibri Light" w:hAnsi="Calibri Light" w:cs="Calibri Light"/>
          <w:sz w:val="24"/>
          <w:szCs w:val="24"/>
          <w:lang w:val="es-ES"/>
        </w:rPr>
        <w:t>: volteo horizontal aleatorio y rotaciones de hasta 10°, con el fin de que el modelo generalice mejor y no memorice las imágenes tal cual.</w:t>
      </w:r>
    </w:p>
    <w:p w14:paraId="34BFEE6E"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Arquitectura: </w:t>
      </w:r>
      <w:r w:rsidRPr="00F40F52">
        <w:rPr>
          <w:rFonts w:ascii="Calibri Light" w:hAnsi="Calibri Light" w:cs="Calibri Light"/>
          <w:sz w:val="24"/>
          <w:szCs w:val="24"/>
          <w:lang w:val="es-ES"/>
        </w:rPr>
        <w:t xml:space="preserve">tres capas convolucionales (32, 64 y 128 filtros) intercaladas con </w:t>
      </w:r>
      <w:proofErr w:type="spellStart"/>
      <w:r w:rsidRPr="00F40F52">
        <w:rPr>
          <w:rFonts w:ascii="Calibri Light" w:hAnsi="Calibri Light" w:cs="Calibri Light"/>
          <w:sz w:val="24"/>
          <w:szCs w:val="24"/>
          <w:lang w:val="es-ES"/>
        </w:rPr>
        <w:t>max-pooling</w:t>
      </w:r>
      <w:proofErr w:type="spellEnd"/>
      <w:r w:rsidRPr="00F40F52">
        <w:rPr>
          <w:rFonts w:ascii="Calibri Light" w:hAnsi="Calibri Light" w:cs="Calibri Light"/>
          <w:sz w:val="24"/>
          <w:szCs w:val="24"/>
          <w:lang w:val="es-ES"/>
        </w:rPr>
        <w:t xml:space="preserve">, seguidas de dos capas totalmente conectadas (256 y 128 neuronas) con </w:t>
      </w:r>
      <w:proofErr w:type="spellStart"/>
      <w:r w:rsidRPr="00F40F52">
        <w:rPr>
          <w:rFonts w:ascii="Calibri Light" w:hAnsi="Calibri Light" w:cs="Calibri Light"/>
          <w:sz w:val="24"/>
          <w:szCs w:val="24"/>
          <w:lang w:val="es-ES"/>
        </w:rPr>
        <w:t>Dropout</w:t>
      </w:r>
      <w:proofErr w:type="spellEnd"/>
      <w:r w:rsidRPr="00F40F52">
        <w:rPr>
          <w:rFonts w:ascii="Calibri Light" w:hAnsi="Calibri Light" w:cs="Calibri Light"/>
          <w:sz w:val="24"/>
          <w:szCs w:val="24"/>
          <w:lang w:val="es-ES"/>
        </w:rPr>
        <w:t xml:space="preserve"> del 50% para reducir el sobreajuste, y una capa final que produce la predicción entre NORMAL y PNEUMONIA.</w:t>
      </w:r>
    </w:p>
    <w:p w14:paraId="422ACE59"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Entrenamiento: </w:t>
      </w:r>
      <w:r w:rsidRPr="00F40F52">
        <w:rPr>
          <w:rFonts w:ascii="Calibri Light" w:hAnsi="Calibri Light" w:cs="Calibri Light"/>
          <w:sz w:val="24"/>
          <w:szCs w:val="24"/>
          <w:lang w:val="es-ES"/>
        </w:rPr>
        <w:t xml:space="preserve">se usó el optimizador Adam (tasa de aprendizaje 0.001) y la función de pérdida </w:t>
      </w:r>
      <w:proofErr w:type="spellStart"/>
      <w:r w:rsidRPr="00F40F52">
        <w:rPr>
          <w:rFonts w:ascii="Calibri Light" w:hAnsi="Calibri Light" w:cs="Calibri Light"/>
          <w:sz w:val="24"/>
          <w:szCs w:val="24"/>
          <w:lang w:val="es-ES"/>
        </w:rPr>
        <w:t>CrossEntropyLoss</w:t>
      </w:r>
      <w:proofErr w:type="spellEnd"/>
      <w:r w:rsidRPr="00F40F52">
        <w:rPr>
          <w:rFonts w:ascii="Calibri Light" w:hAnsi="Calibri Light" w:cs="Calibri Light"/>
          <w:sz w:val="24"/>
          <w:szCs w:val="24"/>
          <w:lang w:val="es-ES"/>
        </w:rPr>
        <w:t xml:space="preserve">, entrenando entre 15 y 20 épocas sobre el conjunto </w:t>
      </w:r>
      <w:proofErr w:type="spellStart"/>
      <w:r w:rsidRPr="00F40F52">
        <w:rPr>
          <w:rFonts w:ascii="Calibri Light" w:hAnsi="Calibri Light" w:cs="Calibri Light"/>
          <w:sz w:val="24"/>
          <w:szCs w:val="24"/>
          <w:lang w:val="es-ES"/>
        </w:rPr>
        <w:t>re-particionado</w:t>
      </w:r>
      <w:proofErr w:type="spellEnd"/>
      <w:r w:rsidRPr="00F40F52">
        <w:rPr>
          <w:rFonts w:ascii="Calibri Light" w:hAnsi="Calibri Light" w:cs="Calibri Light"/>
          <w:sz w:val="24"/>
          <w:szCs w:val="24"/>
          <w:lang w:val="es-ES"/>
        </w:rPr>
        <w:t xml:space="preserve"> (4,172 imágenes de entrenamiento y 1,044 de validación).</w:t>
      </w:r>
    </w:p>
    <w:p w14:paraId="7F3B04BE"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Resultados: </w:t>
      </w:r>
      <w:r w:rsidRPr="00F40F52">
        <w:rPr>
          <w:rFonts w:ascii="Calibri Light" w:hAnsi="Calibri Light" w:cs="Calibri Light"/>
          <w:sz w:val="24"/>
          <w:szCs w:val="24"/>
          <w:lang w:val="es-ES"/>
        </w:rPr>
        <w:t xml:space="preserve">el modelo aprendió muy bien sobre sus propios datos de entrenamiento y validación, alcanzando alrededor de 97–98% de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en ambos. Sin embargo, al evaluarlo contra el conjunto de prueba oficial (test), el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bajó a </w:t>
      </w:r>
      <w:r w:rsidRPr="00F40F52">
        <w:rPr>
          <w:rFonts w:ascii="Calibri Light" w:hAnsi="Calibri Light" w:cs="Calibri Light"/>
          <w:b/>
          <w:bCs/>
          <w:sz w:val="24"/>
          <w:szCs w:val="24"/>
          <w:lang w:val="es-ES"/>
        </w:rPr>
        <w:t>78.2%</w:t>
      </w:r>
      <w:r w:rsidRPr="00F40F52">
        <w:rPr>
          <w:rFonts w:ascii="Calibri Light" w:hAnsi="Calibri Light" w:cs="Calibri Light"/>
          <w:sz w:val="24"/>
          <w:szCs w:val="24"/>
          <w:lang w:val="es-ES"/>
        </w:rPr>
        <w:t>.</w:t>
      </w:r>
    </w:p>
    <w:p w14:paraId="1631FA1E"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Esta caída no es un error del código, sino un hallazgo real y esperable: el conjunto de validación se sacó del mismo lote de imágenes de entrenamiento (misma fuente, mismo hospital/equipo de rayos X en muchos casos), mientras que el conjunto </w:t>
      </w:r>
      <w:proofErr w:type="gramStart"/>
      <w:r w:rsidRPr="00F40F52">
        <w:rPr>
          <w:rFonts w:ascii="Calibri Light" w:hAnsi="Calibri Light" w:cs="Calibri Light"/>
          <w:sz w:val="24"/>
          <w:szCs w:val="24"/>
          <w:lang w:val="es-ES"/>
        </w:rPr>
        <w:t>de test</w:t>
      </w:r>
      <w:proofErr w:type="gramEnd"/>
      <w:r w:rsidRPr="00F40F52">
        <w:rPr>
          <w:rFonts w:ascii="Calibri Light" w:hAnsi="Calibri Light" w:cs="Calibri Light"/>
          <w:sz w:val="24"/>
          <w:szCs w:val="24"/>
          <w:lang w:val="es-ES"/>
        </w:rPr>
        <w:t xml:space="preserve"> proviene de un lote distinto dentro del propio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con radiografías de otra naturaleza. Esto coincide exactamente con lo que el EDA ya había advertido: hay bastante heterogeneidad en tamaños y calidad de imagen entre subconjuntos. En otras palabras, el modelo aprendió bien los patrones de "su" conjunto, pero le costó más generalizar a imágenes que nunca había visto en ningún parecido durante el entrenamiento.</w:t>
      </w:r>
    </w:p>
    <w:p w14:paraId="16550593" w14:textId="77777777" w:rsidR="008C7265"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Como prueba adicional, se clasificaron 10 radiografías de ejemplo (carpeta </w:t>
      </w:r>
      <w:proofErr w:type="spellStart"/>
      <w:r w:rsidRPr="00F40F52">
        <w:rPr>
          <w:rFonts w:ascii="Calibri Light" w:hAnsi="Calibri Light" w:cs="Calibri Light"/>
          <w:sz w:val="24"/>
          <w:szCs w:val="24"/>
          <w:lang w:val="es-ES"/>
        </w:rPr>
        <w:t>images_sample</w:t>
      </w:r>
      <w:proofErr w:type="spellEnd"/>
      <w:r w:rsidRPr="00F40F52">
        <w:rPr>
          <w:rFonts w:ascii="Calibri Light" w:hAnsi="Calibri Light" w:cs="Calibri Light"/>
          <w:sz w:val="24"/>
          <w:szCs w:val="24"/>
          <w:lang w:val="es-ES"/>
        </w:rPr>
        <w:t>) con el modelo ya entrenado. La mayoría se clasificó con alta confianza (90–100%), pero un par de casos quedaron en zona dudosa (53% y 74% de confianza), lo cual es una señal más de que el modelo, aunque funcional, todavía tiene margen de mejora frente a casos ambiguos.</w:t>
      </w:r>
    </w:p>
    <w:p w14:paraId="400DF810" w14:textId="77777777" w:rsidR="00F40F52" w:rsidRPr="00F40F52" w:rsidRDefault="00F40F52" w:rsidP="00F40F52">
      <w:pPr>
        <w:spacing w:after="200" w:line="300" w:lineRule="auto"/>
        <w:jc w:val="both"/>
        <w:rPr>
          <w:rFonts w:ascii="Calibri Light" w:hAnsi="Calibri Light" w:cs="Calibri Light"/>
          <w:sz w:val="24"/>
          <w:szCs w:val="24"/>
          <w:lang w:val="es-ES"/>
        </w:rPr>
      </w:pPr>
    </w:p>
    <w:p w14:paraId="56C3A67A" w14:textId="77777777" w:rsidR="008C7265" w:rsidRPr="00F40F52" w:rsidRDefault="00000000" w:rsidP="00F40F52">
      <w:pPr>
        <w:pStyle w:val="Ttulo2"/>
        <w:jc w:val="both"/>
        <w:rPr>
          <w:rFonts w:ascii="Calibri Light" w:hAnsi="Calibri Light" w:cs="Calibri Light"/>
          <w:sz w:val="24"/>
          <w:szCs w:val="24"/>
          <w:lang w:val="es-ES"/>
        </w:rPr>
      </w:pPr>
      <w:r w:rsidRPr="00F40F52">
        <w:rPr>
          <w:rFonts w:ascii="Calibri Light" w:hAnsi="Calibri Light" w:cs="Calibri Light"/>
          <w:sz w:val="24"/>
          <w:szCs w:val="24"/>
          <w:lang w:val="es-ES"/>
        </w:rPr>
        <w:lastRenderedPageBreak/>
        <w:t xml:space="preserve">3. Modelo 2: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con ResNet18</w:t>
      </w:r>
    </w:p>
    <w:p w14:paraId="2AD67A80"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El segundo modelo aprovecha una red ya entrenada previamente por otros investigadores sobre millones de imágenes (</w:t>
      </w:r>
      <w:proofErr w:type="spellStart"/>
      <w:r w:rsidRPr="00F40F52">
        <w:rPr>
          <w:rFonts w:ascii="Calibri Light" w:hAnsi="Calibri Light" w:cs="Calibri Light"/>
          <w:sz w:val="24"/>
          <w:szCs w:val="24"/>
          <w:lang w:val="es-ES"/>
        </w:rPr>
        <w:t>ImageNet</w:t>
      </w:r>
      <w:proofErr w:type="spellEnd"/>
      <w:r w:rsidRPr="00F40F52">
        <w:rPr>
          <w:rFonts w:ascii="Calibri Light" w:hAnsi="Calibri Light" w:cs="Calibri Light"/>
          <w:sz w:val="24"/>
          <w:szCs w:val="24"/>
          <w:lang w:val="es-ES"/>
        </w:rPr>
        <w:t xml:space="preserve">): ResNet18. La idea de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es no partir de cero, sino aprovechar todo lo que esa red ya "sabe" sobre reconocer formas, bordes y texturas, y adaptarla a nuestro problema específico de radiografías.</w:t>
      </w:r>
    </w:p>
    <w:p w14:paraId="012654B9"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Preprocesamiento: </w:t>
      </w:r>
      <w:r w:rsidRPr="00F40F52">
        <w:rPr>
          <w:rFonts w:ascii="Calibri Light" w:hAnsi="Calibri Light" w:cs="Calibri Light"/>
          <w:sz w:val="24"/>
          <w:szCs w:val="24"/>
          <w:lang w:val="es-ES"/>
        </w:rPr>
        <w:t xml:space="preserve">a diferencia del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aquí las imágenes se mantuvieron a color (3 canales) y se redimensionaron a 224×224 píxeles, el tamaño que ResNet18 espera. Se normalizaron usando las mismas estadísticas de </w:t>
      </w:r>
      <w:proofErr w:type="spellStart"/>
      <w:r w:rsidRPr="00F40F52">
        <w:rPr>
          <w:rFonts w:ascii="Calibri Light" w:hAnsi="Calibri Light" w:cs="Calibri Light"/>
          <w:sz w:val="24"/>
          <w:szCs w:val="24"/>
          <w:lang w:val="es-ES"/>
        </w:rPr>
        <w:t>ImageNet</w:t>
      </w:r>
      <w:proofErr w:type="spellEnd"/>
      <w:r w:rsidRPr="00F40F52">
        <w:rPr>
          <w:rFonts w:ascii="Calibri Light" w:hAnsi="Calibri Light" w:cs="Calibri Light"/>
          <w:sz w:val="24"/>
          <w:szCs w:val="24"/>
          <w:lang w:val="es-ES"/>
        </w:rPr>
        <w:t xml:space="preserve"> con las que la red fue originalmente entrenada, y se aplicó volteo horizontal como </w:t>
      </w:r>
      <w:proofErr w:type="spellStart"/>
      <w:r w:rsidRPr="00F40F52">
        <w:rPr>
          <w:rFonts w:ascii="Calibri Light" w:hAnsi="Calibri Light" w:cs="Calibri Light"/>
          <w:sz w:val="24"/>
          <w:szCs w:val="24"/>
          <w:lang w:val="es-ES"/>
        </w:rPr>
        <w:t>augmentation</w:t>
      </w:r>
      <w:proofErr w:type="spellEnd"/>
      <w:r w:rsidRPr="00F40F52">
        <w:rPr>
          <w:rFonts w:ascii="Calibri Light" w:hAnsi="Calibri Light" w:cs="Calibri Light"/>
          <w:sz w:val="24"/>
          <w:szCs w:val="24"/>
          <w:lang w:val="es-ES"/>
        </w:rPr>
        <w:t>.</w:t>
      </w:r>
    </w:p>
    <w:p w14:paraId="368CF6FA" w14:textId="77777777" w:rsidR="008C7265" w:rsidRPr="00F40F52" w:rsidRDefault="00000000" w:rsidP="00F40F52">
      <w:pPr>
        <w:spacing w:after="200" w:line="300" w:lineRule="auto"/>
        <w:jc w:val="both"/>
        <w:rPr>
          <w:rFonts w:ascii="Calibri Light" w:hAnsi="Calibri Light" w:cs="Calibri Light"/>
          <w:sz w:val="24"/>
          <w:szCs w:val="24"/>
        </w:rPr>
      </w:pPr>
      <w:proofErr w:type="spellStart"/>
      <w:r w:rsidRPr="00F40F52">
        <w:rPr>
          <w:rFonts w:ascii="Calibri Light" w:hAnsi="Calibri Light" w:cs="Calibri Light"/>
          <w:b/>
          <w:bCs/>
          <w:sz w:val="24"/>
          <w:szCs w:val="24"/>
        </w:rPr>
        <w:t>Estrategia</w:t>
      </w:r>
      <w:proofErr w:type="spellEnd"/>
      <w:r w:rsidRPr="00F40F52">
        <w:rPr>
          <w:rFonts w:ascii="Calibri Light" w:hAnsi="Calibri Light" w:cs="Calibri Light"/>
          <w:b/>
          <w:bCs/>
          <w:sz w:val="24"/>
          <w:szCs w:val="24"/>
        </w:rPr>
        <w:t xml:space="preserve"> </w:t>
      </w:r>
      <w:proofErr w:type="spellStart"/>
      <w:r w:rsidRPr="00F40F52">
        <w:rPr>
          <w:rFonts w:ascii="Calibri Light" w:hAnsi="Calibri Light" w:cs="Calibri Light"/>
          <w:b/>
          <w:bCs/>
          <w:sz w:val="24"/>
          <w:szCs w:val="24"/>
        </w:rPr>
        <w:t>en</w:t>
      </w:r>
      <w:proofErr w:type="spellEnd"/>
      <w:r w:rsidRPr="00F40F52">
        <w:rPr>
          <w:rFonts w:ascii="Calibri Light" w:hAnsi="Calibri Light" w:cs="Calibri Light"/>
          <w:b/>
          <w:bCs/>
          <w:sz w:val="24"/>
          <w:szCs w:val="24"/>
        </w:rPr>
        <w:t xml:space="preserve"> dos </w:t>
      </w:r>
      <w:proofErr w:type="spellStart"/>
      <w:r w:rsidRPr="00F40F52">
        <w:rPr>
          <w:rFonts w:ascii="Calibri Light" w:hAnsi="Calibri Light" w:cs="Calibri Light"/>
          <w:b/>
          <w:bCs/>
          <w:sz w:val="24"/>
          <w:szCs w:val="24"/>
        </w:rPr>
        <w:t>fases</w:t>
      </w:r>
      <w:proofErr w:type="spellEnd"/>
      <w:r w:rsidRPr="00F40F52">
        <w:rPr>
          <w:rFonts w:ascii="Calibri Light" w:hAnsi="Calibri Light" w:cs="Calibri Light"/>
          <w:b/>
          <w:bCs/>
          <w:sz w:val="24"/>
          <w:szCs w:val="24"/>
        </w:rPr>
        <w:t xml:space="preserve">: </w:t>
      </w:r>
    </w:p>
    <w:p w14:paraId="58EBB062"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Fase 1 — </w:t>
      </w:r>
      <w:proofErr w:type="spellStart"/>
      <w:r w:rsidRPr="00F40F52">
        <w:rPr>
          <w:rFonts w:ascii="Calibri Light" w:hAnsi="Calibri Light" w:cs="Calibri Light"/>
          <w:sz w:val="24"/>
          <w:szCs w:val="24"/>
          <w:lang w:val="es-ES"/>
        </w:rPr>
        <w:t>Feature</w:t>
      </w:r>
      <w:proofErr w:type="spellEnd"/>
      <w:r w:rsidRPr="00F40F52">
        <w:rPr>
          <w:rFonts w:ascii="Calibri Light" w:hAnsi="Calibri Light" w:cs="Calibri Light"/>
          <w:sz w:val="24"/>
          <w:szCs w:val="24"/>
          <w:lang w:val="es-ES"/>
        </w:rPr>
        <w:t xml:space="preserve"> </w:t>
      </w:r>
      <w:proofErr w:type="spellStart"/>
      <w:r w:rsidRPr="00F40F52">
        <w:rPr>
          <w:rFonts w:ascii="Calibri Light" w:hAnsi="Calibri Light" w:cs="Calibri Light"/>
          <w:sz w:val="24"/>
          <w:szCs w:val="24"/>
          <w:lang w:val="es-ES"/>
        </w:rPr>
        <w:t>Extraction</w:t>
      </w:r>
      <w:proofErr w:type="spellEnd"/>
      <w:r w:rsidRPr="00F40F52">
        <w:rPr>
          <w:rFonts w:ascii="Calibri Light" w:hAnsi="Calibri Light" w:cs="Calibri Light"/>
          <w:sz w:val="24"/>
          <w:szCs w:val="24"/>
          <w:lang w:val="es-ES"/>
        </w:rPr>
        <w:t xml:space="preserve"> (5 épocas): se "congelaron" todas las capas de ResNet18 (no se les permitió actualizarse) y solo se entrenó la última capa, la que clasifica entre NORMAL y PNEUMONIA. El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de validación subió de 92.9% en la primera época hasta 95.7% en la quinta.</w:t>
      </w:r>
    </w:p>
    <w:p w14:paraId="64DA838E"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rPr>
      </w:pPr>
      <w:r w:rsidRPr="00F40F52">
        <w:rPr>
          <w:rFonts w:ascii="Calibri Light" w:hAnsi="Calibri Light" w:cs="Calibri Light"/>
          <w:sz w:val="24"/>
          <w:szCs w:val="24"/>
          <w:lang w:val="es-ES"/>
        </w:rPr>
        <w:t>Fase 2 — Fine-</w:t>
      </w:r>
      <w:proofErr w:type="spellStart"/>
      <w:r w:rsidRPr="00F40F52">
        <w:rPr>
          <w:rFonts w:ascii="Calibri Light" w:hAnsi="Calibri Light" w:cs="Calibri Light"/>
          <w:sz w:val="24"/>
          <w:szCs w:val="24"/>
          <w:lang w:val="es-ES"/>
        </w:rPr>
        <w:t>tuning</w:t>
      </w:r>
      <w:proofErr w:type="spellEnd"/>
      <w:r w:rsidRPr="00F40F52">
        <w:rPr>
          <w:rFonts w:ascii="Calibri Light" w:hAnsi="Calibri Light" w:cs="Calibri Light"/>
          <w:sz w:val="24"/>
          <w:szCs w:val="24"/>
          <w:lang w:val="es-ES"/>
        </w:rPr>
        <w:t xml:space="preserve"> (3 épocas): se "descongelaron" las últimas capas de la red (layer4 y la capa final) y se continuó entrenando con una tasa de aprendizaje mucho más baja (0.00001), para ajustar finamente esos filtros a las particularidades de las radiografías de tórax. </w:t>
      </w:r>
      <w:r w:rsidRPr="00F40F52">
        <w:rPr>
          <w:rFonts w:ascii="Calibri Light" w:hAnsi="Calibri Light" w:cs="Calibri Light"/>
          <w:sz w:val="24"/>
          <w:szCs w:val="24"/>
        </w:rPr>
        <w:t xml:space="preserve">El accuracy de </w:t>
      </w:r>
      <w:proofErr w:type="spellStart"/>
      <w:r w:rsidRPr="00F40F52">
        <w:rPr>
          <w:rFonts w:ascii="Calibri Light" w:hAnsi="Calibri Light" w:cs="Calibri Light"/>
          <w:sz w:val="24"/>
          <w:szCs w:val="24"/>
        </w:rPr>
        <w:t>validación</w:t>
      </w:r>
      <w:proofErr w:type="spellEnd"/>
      <w:r w:rsidRPr="00F40F52">
        <w:rPr>
          <w:rFonts w:ascii="Calibri Light" w:hAnsi="Calibri Light" w:cs="Calibri Light"/>
          <w:sz w:val="24"/>
          <w:szCs w:val="24"/>
        </w:rPr>
        <w:t xml:space="preserve"> </w:t>
      </w:r>
      <w:proofErr w:type="spellStart"/>
      <w:r w:rsidRPr="00F40F52">
        <w:rPr>
          <w:rFonts w:ascii="Calibri Light" w:hAnsi="Calibri Light" w:cs="Calibri Light"/>
          <w:sz w:val="24"/>
          <w:szCs w:val="24"/>
        </w:rPr>
        <w:t>terminó</w:t>
      </w:r>
      <w:proofErr w:type="spellEnd"/>
      <w:r w:rsidRPr="00F40F52">
        <w:rPr>
          <w:rFonts w:ascii="Calibri Light" w:hAnsi="Calibri Light" w:cs="Calibri Light"/>
          <w:sz w:val="24"/>
          <w:szCs w:val="24"/>
        </w:rPr>
        <w:t xml:space="preserve"> </w:t>
      </w:r>
      <w:proofErr w:type="spellStart"/>
      <w:r w:rsidRPr="00F40F52">
        <w:rPr>
          <w:rFonts w:ascii="Calibri Light" w:hAnsi="Calibri Light" w:cs="Calibri Light"/>
          <w:sz w:val="24"/>
          <w:szCs w:val="24"/>
        </w:rPr>
        <w:t>en</w:t>
      </w:r>
      <w:proofErr w:type="spellEnd"/>
      <w:r w:rsidRPr="00F40F52">
        <w:rPr>
          <w:rFonts w:ascii="Calibri Light" w:hAnsi="Calibri Light" w:cs="Calibri Light"/>
          <w:sz w:val="24"/>
          <w:szCs w:val="24"/>
        </w:rPr>
        <w:t xml:space="preserve"> 98.1%.</w:t>
      </w:r>
    </w:p>
    <w:p w14:paraId="2DF5C444"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b/>
          <w:bCs/>
          <w:sz w:val="24"/>
          <w:szCs w:val="24"/>
          <w:lang w:val="es-ES"/>
        </w:rPr>
        <w:t xml:space="preserve">Resultados en test: </w:t>
      </w:r>
      <w:r w:rsidRPr="00F40F52">
        <w:rPr>
          <w:rFonts w:ascii="Calibri Light" w:hAnsi="Calibri Light" w:cs="Calibri Light"/>
          <w:sz w:val="24"/>
          <w:szCs w:val="24"/>
          <w:lang w:val="es-ES"/>
        </w:rPr>
        <w:t xml:space="preserve">al evaluar contra el conjunto de prueba oficial, el modelo alcanzó </w:t>
      </w:r>
      <w:r w:rsidRPr="00F40F52">
        <w:rPr>
          <w:rFonts w:ascii="Calibri Light" w:hAnsi="Calibri Light" w:cs="Calibri Light"/>
          <w:b/>
          <w:bCs/>
          <w:sz w:val="24"/>
          <w:szCs w:val="24"/>
          <w:lang w:val="es-ES"/>
        </w:rPr>
        <w:t>81.4%</w:t>
      </w:r>
      <w:r w:rsidRPr="00F40F52">
        <w:rPr>
          <w:rFonts w:ascii="Calibri Light" w:hAnsi="Calibri Light" w:cs="Calibri Light"/>
          <w:sz w:val="24"/>
          <w:szCs w:val="24"/>
          <w:lang w:val="es-ES"/>
        </w:rPr>
        <w:t xml:space="preserve"> de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 superior al 78.2% del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y logrado con muchas menos épocas de entrenamiento (8 en total, contra 15–20 del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w:t>
      </w:r>
    </w:p>
    <w:p w14:paraId="48772AD6"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Al clasificar las mismas 10 imágenes de ejemplo, este modelo mostró confianzas más altas en general (la mayoría por encima de 90%), aunque se notó una tendencia a predecir PNEUMONIA con más frecuencia que NORMAL — un comportamiento coherente con el desbalance de clases detectado en el EDA (el modelo vio muchas más imágenes de PNEUMONIA durante el entrenamiento).</w:t>
      </w:r>
    </w:p>
    <w:p w14:paraId="1EB32E2F" w14:textId="77777777" w:rsidR="008C7265" w:rsidRPr="00F40F52" w:rsidRDefault="00000000" w:rsidP="00F40F52">
      <w:pPr>
        <w:pStyle w:val="Ttulo2"/>
        <w:jc w:val="both"/>
        <w:rPr>
          <w:rFonts w:ascii="Calibri Light" w:hAnsi="Calibri Light" w:cs="Calibri Light"/>
          <w:sz w:val="24"/>
          <w:szCs w:val="24"/>
          <w:lang w:val="es-ES"/>
        </w:rPr>
      </w:pPr>
      <w:r w:rsidRPr="00F40F52">
        <w:rPr>
          <w:rFonts w:ascii="Calibri Light" w:hAnsi="Calibri Light" w:cs="Calibri Light"/>
          <w:sz w:val="24"/>
          <w:szCs w:val="24"/>
          <w:lang w:val="es-ES"/>
        </w:rPr>
        <w:t>4. Comparación entre ambos modelos</w:t>
      </w:r>
    </w:p>
    <w:p w14:paraId="5AFF7DC4"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La siguiente tabla resume el desempeño de ambos enfoques: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2400"/>
        <w:gridCol w:w="2200"/>
      </w:tblGrid>
      <w:tr w:rsidR="008C7265" w:rsidRPr="00F40F52" w14:paraId="036A8D30"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vAlign w:val="center"/>
          </w:tcPr>
          <w:p w14:paraId="1688A6FE"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Modelo</w:t>
            </w:r>
          </w:p>
        </w:tc>
        <w:tc>
          <w:tcPr>
            <w:tcW w:w="2400" w:type="dxa"/>
            <w:shd w:val="clear" w:color="auto" w:fill="1F4E79"/>
            <w:tcMar>
              <w:top w:w="100" w:type="dxa"/>
              <w:left w:w="120" w:type="dxa"/>
              <w:bottom w:w="100" w:type="dxa"/>
              <w:right w:w="120" w:type="dxa"/>
            </w:tcMar>
            <w:vAlign w:val="center"/>
          </w:tcPr>
          <w:p w14:paraId="137B0923"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 xml:space="preserve">Accuracy </w:t>
            </w:r>
            <w:proofErr w:type="spellStart"/>
            <w:r w:rsidRPr="00F40F52">
              <w:rPr>
                <w:rFonts w:ascii="Calibri Light" w:hAnsi="Calibri Light" w:cs="Calibri Light"/>
                <w:b/>
                <w:bCs/>
                <w:color w:val="FFFFFF"/>
                <w:sz w:val="24"/>
                <w:szCs w:val="24"/>
              </w:rPr>
              <w:t>validación</w:t>
            </w:r>
            <w:proofErr w:type="spellEnd"/>
          </w:p>
        </w:tc>
        <w:tc>
          <w:tcPr>
            <w:tcW w:w="2400" w:type="dxa"/>
            <w:shd w:val="clear" w:color="auto" w:fill="1F4E79"/>
            <w:tcMar>
              <w:top w:w="100" w:type="dxa"/>
              <w:left w:w="120" w:type="dxa"/>
              <w:bottom w:w="100" w:type="dxa"/>
              <w:right w:w="120" w:type="dxa"/>
            </w:tcMar>
            <w:vAlign w:val="center"/>
          </w:tcPr>
          <w:p w14:paraId="721A334B"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b/>
                <w:bCs/>
                <w:color w:val="FFFFFF"/>
                <w:sz w:val="24"/>
                <w:szCs w:val="24"/>
              </w:rPr>
              <w:t xml:space="preserve">Accuracy </w:t>
            </w:r>
            <w:proofErr w:type="spellStart"/>
            <w:r w:rsidRPr="00F40F52">
              <w:rPr>
                <w:rFonts w:ascii="Calibri Light" w:hAnsi="Calibri Light" w:cs="Calibri Light"/>
                <w:b/>
                <w:bCs/>
                <w:color w:val="FFFFFF"/>
                <w:sz w:val="24"/>
                <w:szCs w:val="24"/>
              </w:rPr>
              <w:t>prueba</w:t>
            </w:r>
            <w:proofErr w:type="spellEnd"/>
            <w:r w:rsidRPr="00F40F52">
              <w:rPr>
                <w:rFonts w:ascii="Calibri Light" w:hAnsi="Calibri Light" w:cs="Calibri Light"/>
                <w:b/>
                <w:bCs/>
                <w:color w:val="FFFFFF"/>
                <w:sz w:val="24"/>
                <w:szCs w:val="24"/>
              </w:rPr>
              <w:t xml:space="preserve"> (test)</w:t>
            </w:r>
          </w:p>
        </w:tc>
        <w:tc>
          <w:tcPr>
            <w:tcW w:w="2200" w:type="dxa"/>
            <w:shd w:val="clear" w:color="auto" w:fill="1F4E79"/>
            <w:tcMar>
              <w:top w:w="100" w:type="dxa"/>
              <w:left w:w="120" w:type="dxa"/>
              <w:bottom w:w="100" w:type="dxa"/>
              <w:right w:w="120" w:type="dxa"/>
            </w:tcMar>
            <w:vAlign w:val="center"/>
          </w:tcPr>
          <w:p w14:paraId="722EAB32" w14:textId="77777777" w:rsidR="008C7265" w:rsidRPr="00F40F52" w:rsidRDefault="00000000" w:rsidP="00F40F52">
            <w:pPr>
              <w:jc w:val="both"/>
              <w:rPr>
                <w:rFonts w:ascii="Calibri Light" w:hAnsi="Calibri Light" w:cs="Calibri Light"/>
                <w:sz w:val="24"/>
                <w:szCs w:val="24"/>
              </w:rPr>
            </w:pPr>
            <w:proofErr w:type="spellStart"/>
            <w:r w:rsidRPr="00F40F52">
              <w:rPr>
                <w:rFonts w:ascii="Calibri Light" w:hAnsi="Calibri Light" w:cs="Calibri Light"/>
                <w:b/>
                <w:bCs/>
                <w:color w:val="FFFFFF"/>
                <w:sz w:val="24"/>
                <w:szCs w:val="24"/>
              </w:rPr>
              <w:t>Épocas</w:t>
            </w:r>
            <w:proofErr w:type="spellEnd"/>
          </w:p>
        </w:tc>
      </w:tr>
      <w:tr w:rsidR="008C7265" w:rsidRPr="00F40F52" w14:paraId="16DFF08E" w14:textId="77777777">
        <w:tblPrEx>
          <w:tblCellMar>
            <w:top w:w="0" w:type="dxa"/>
            <w:bottom w:w="0" w:type="dxa"/>
          </w:tblCellMar>
        </w:tblPrEx>
        <w:tc>
          <w:tcPr>
            <w:tcW w:w="3200" w:type="dxa"/>
            <w:tcMar>
              <w:top w:w="100" w:type="dxa"/>
              <w:left w:w="120" w:type="dxa"/>
              <w:bottom w:w="100" w:type="dxa"/>
              <w:right w:w="120" w:type="dxa"/>
            </w:tcMar>
            <w:vAlign w:val="center"/>
          </w:tcPr>
          <w:p w14:paraId="29B70CD5"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CNN Baseline (</w:t>
            </w:r>
            <w:proofErr w:type="spellStart"/>
            <w:r w:rsidRPr="00F40F52">
              <w:rPr>
                <w:rFonts w:ascii="Calibri Light" w:hAnsi="Calibri Light" w:cs="Calibri Light"/>
                <w:color w:val="000000"/>
                <w:sz w:val="24"/>
                <w:szCs w:val="24"/>
              </w:rPr>
              <w:t>desde</w:t>
            </w:r>
            <w:proofErr w:type="spellEnd"/>
            <w:r w:rsidRPr="00F40F52">
              <w:rPr>
                <w:rFonts w:ascii="Calibri Light" w:hAnsi="Calibri Light" w:cs="Calibri Light"/>
                <w:color w:val="000000"/>
                <w:sz w:val="24"/>
                <w:szCs w:val="24"/>
              </w:rPr>
              <w:t xml:space="preserve"> cero)</w:t>
            </w:r>
          </w:p>
        </w:tc>
        <w:tc>
          <w:tcPr>
            <w:tcW w:w="2400" w:type="dxa"/>
            <w:tcMar>
              <w:top w:w="100" w:type="dxa"/>
              <w:left w:w="120" w:type="dxa"/>
              <w:bottom w:w="100" w:type="dxa"/>
              <w:right w:w="120" w:type="dxa"/>
            </w:tcMar>
            <w:vAlign w:val="center"/>
          </w:tcPr>
          <w:p w14:paraId="6E74092A"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~97.5%</w:t>
            </w:r>
          </w:p>
        </w:tc>
        <w:tc>
          <w:tcPr>
            <w:tcW w:w="2400" w:type="dxa"/>
            <w:tcMar>
              <w:top w:w="100" w:type="dxa"/>
              <w:left w:w="120" w:type="dxa"/>
              <w:bottom w:w="100" w:type="dxa"/>
              <w:right w:w="120" w:type="dxa"/>
            </w:tcMar>
            <w:vAlign w:val="center"/>
          </w:tcPr>
          <w:p w14:paraId="74907C87"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78.2%</w:t>
            </w:r>
          </w:p>
        </w:tc>
        <w:tc>
          <w:tcPr>
            <w:tcW w:w="2200" w:type="dxa"/>
            <w:tcMar>
              <w:top w:w="100" w:type="dxa"/>
              <w:left w:w="120" w:type="dxa"/>
              <w:bottom w:w="100" w:type="dxa"/>
              <w:right w:w="120" w:type="dxa"/>
            </w:tcMar>
            <w:vAlign w:val="center"/>
          </w:tcPr>
          <w:p w14:paraId="66063303"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15–20</w:t>
            </w:r>
          </w:p>
        </w:tc>
      </w:tr>
      <w:tr w:rsidR="008C7265" w:rsidRPr="00F40F52" w14:paraId="6C91C699" w14:textId="77777777">
        <w:tblPrEx>
          <w:tblCellMar>
            <w:top w:w="0" w:type="dxa"/>
            <w:bottom w:w="0" w:type="dxa"/>
          </w:tblCellMar>
        </w:tblPrEx>
        <w:tc>
          <w:tcPr>
            <w:tcW w:w="3200" w:type="dxa"/>
            <w:tcMar>
              <w:top w:w="100" w:type="dxa"/>
              <w:left w:w="120" w:type="dxa"/>
              <w:bottom w:w="100" w:type="dxa"/>
              <w:right w:w="120" w:type="dxa"/>
            </w:tcMar>
            <w:vAlign w:val="center"/>
          </w:tcPr>
          <w:p w14:paraId="281C31BB"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lastRenderedPageBreak/>
              <w:t>Transfer Learning (ResNet18)</w:t>
            </w:r>
          </w:p>
        </w:tc>
        <w:tc>
          <w:tcPr>
            <w:tcW w:w="2400" w:type="dxa"/>
            <w:tcMar>
              <w:top w:w="100" w:type="dxa"/>
              <w:left w:w="120" w:type="dxa"/>
              <w:bottom w:w="100" w:type="dxa"/>
              <w:right w:w="120" w:type="dxa"/>
            </w:tcMar>
            <w:vAlign w:val="center"/>
          </w:tcPr>
          <w:p w14:paraId="5CACAAF9"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~98.1%</w:t>
            </w:r>
          </w:p>
        </w:tc>
        <w:tc>
          <w:tcPr>
            <w:tcW w:w="2400" w:type="dxa"/>
            <w:tcMar>
              <w:top w:w="100" w:type="dxa"/>
              <w:left w:w="120" w:type="dxa"/>
              <w:bottom w:w="100" w:type="dxa"/>
              <w:right w:w="120" w:type="dxa"/>
            </w:tcMar>
            <w:vAlign w:val="center"/>
          </w:tcPr>
          <w:p w14:paraId="6727FCB4"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81.4%</w:t>
            </w:r>
          </w:p>
        </w:tc>
        <w:tc>
          <w:tcPr>
            <w:tcW w:w="2200" w:type="dxa"/>
            <w:tcMar>
              <w:top w:w="100" w:type="dxa"/>
              <w:left w:w="120" w:type="dxa"/>
              <w:bottom w:w="100" w:type="dxa"/>
              <w:right w:w="120" w:type="dxa"/>
            </w:tcMar>
            <w:vAlign w:val="center"/>
          </w:tcPr>
          <w:p w14:paraId="041674F6" w14:textId="77777777" w:rsidR="008C7265" w:rsidRPr="00F40F52" w:rsidRDefault="00000000" w:rsidP="00F40F52">
            <w:pPr>
              <w:jc w:val="both"/>
              <w:rPr>
                <w:rFonts w:ascii="Calibri Light" w:hAnsi="Calibri Light" w:cs="Calibri Light"/>
                <w:sz w:val="24"/>
                <w:szCs w:val="24"/>
              </w:rPr>
            </w:pPr>
            <w:r w:rsidRPr="00F40F52">
              <w:rPr>
                <w:rFonts w:ascii="Calibri Light" w:hAnsi="Calibri Light" w:cs="Calibri Light"/>
                <w:color w:val="000000"/>
                <w:sz w:val="24"/>
                <w:szCs w:val="24"/>
              </w:rPr>
              <w:t xml:space="preserve">5 + 3 (2 </w:t>
            </w:r>
            <w:proofErr w:type="spellStart"/>
            <w:r w:rsidRPr="00F40F52">
              <w:rPr>
                <w:rFonts w:ascii="Calibri Light" w:hAnsi="Calibri Light" w:cs="Calibri Light"/>
                <w:color w:val="000000"/>
                <w:sz w:val="24"/>
                <w:szCs w:val="24"/>
              </w:rPr>
              <w:t>fases</w:t>
            </w:r>
            <w:proofErr w:type="spellEnd"/>
            <w:r w:rsidRPr="00F40F52">
              <w:rPr>
                <w:rFonts w:ascii="Calibri Light" w:hAnsi="Calibri Light" w:cs="Calibri Light"/>
                <w:color w:val="000000"/>
                <w:sz w:val="24"/>
                <w:szCs w:val="24"/>
              </w:rPr>
              <w:t>)</w:t>
            </w:r>
          </w:p>
        </w:tc>
      </w:tr>
    </w:tbl>
    <w:p w14:paraId="2F7CD57E" w14:textId="77777777" w:rsidR="008C7265" w:rsidRPr="00F40F52" w:rsidRDefault="008C7265" w:rsidP="00F40F52">
      <w:pPr>
        <w:spacing w:after="200" w:line="300" w:lineRule="auto"/>
        <w:jc w:val="both"/>
        <w:rPr>
          <w:rFonts w:ascii="Calibri Light" w:hAnsi="Calibri Light" w:cs="Calibri Light"/>
          <w:sz w:val="24"/>
          <w:szCs w:val="24"/>
        </w:rPr>
      </w:pPr>
    </w:p>
    <w:p w14:paraId="63170AA1" w14:textId="77777777" w:rsidR="008C7265" w:rsidRPr="00F40F52" w:rsidRDefault="00000000" w:rsidP="00F40F52">
      <w:pPr>
        <w:spacing w:after="200" w:line="30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Dos observaciones importantes surgen de esta comparación. Primero,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superó al modelo entrenado desde cero tanto en validación como en test, y lo hizo con muchas menos épocas — la ventaja de partir de una red que ya "sabe ver" es notoria. Segundo, ambos modelos muestran una brecha entre el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de validación (que ronda 97–98%) y el </w:t>
      </w:r>
      <w:proofErr w:type="gramStart"/>
      <w:r w:rsidRPr="00F40F52">
        <w:rPr>
          <w:rFonts w:ascii="Calibri Light" w:hAnsi="Calibri Light" w:cs="Calibri Light"/>
          <w:sz w:val="24"/>
          <w:szCs w:val="24"/>
          <w:lang w:val="es-ES"/>
        </w:rPr>
        <w:t>de test</w:t>
      </w:r>
      <w:proofErr w:type="gramEnd"/>
      <w:r w:rsidRPr="00F40F52">
        <w:rPr>
          <w:rFonts w:ascii="Calibri Light" w:hAnsi="Calibri Light" w:cs="Calibri Light"/>
          <w:sz w:val="24"/>
          <w:szCs w:val="24"/>
          <w:lang w:val="es-ES"/>
        </w:rPr>
        <w:t xml:space="preserve"> (78–81%). Esta brecha no es exclusiva de un modelo u otro: es consistente entre ambos, lo cual refuerza que el origen del problema está en cómo está construido 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(heterogeneidad entre subconjuntos), y no en un error puntual de alguna arquitectura.</w:t>
      </w:r>
    </w:p>
    <w:p w14:paraId="05FFA3C0" w14:textId="77777777" w:rsidR="008C7265" w:rsidRPr="00F40F52" w:rsidRDefault="00000000" w:rsidP="00F40F52">
      <w:pPr>
        <w:pStyle w:val="Ttulo1"/>
        <w:jc w:val="both"/>
        <w:rPr>
          <w:rFonts w:ascii="Calibri Light" w:hAnsi="Calibri Light" w:cs="Calibri Light"/>
          <w:sz w:val="28"/>
          <w:szCs w:val="28"/>
          <w:lang w:val="es-ES"/>
        </w:rPr>
      </w:pPr>
      <w:r w:rsidRPr="00F40F52">
        <w:rPr>
          <w:rFonts w:ascii="Calibri Light" w:hAnsi="Calibri Light" w:cs="Calibri Light"/>
          <w:sz w:val="28"/>
          <w:szCs w:val="28"/>
          <w:lang w:val="es-ES"/>
        </w:rPr>
        <w:t>Conclusión</w:t>
      </w:r>
    </w:p>
    <w:p w14:paraId="3B39A763" w14:textId="77777777" w:rsidR="008C7265" w:rsidRPr="00F40F52" w:rsidRDefault="00000000" w:rsidP="00F40F52">
      <w:pPr>
        <w:spacing w:after="200" w:line="300" w:lineRule="auto"/>
        <w:jc w:val="both"/>
        <w:rPr>
          <w:rFonts w:ascii="Calibri Light" w:hAnsi="Calibri Light" w:cs="Calibri Light"/>
          <w:sz w:val="24"/>
          <w:szCs w:val="24"/>
        </w:rPr>
      </w:pPr>
      <w:r w:rsidRPr="00F40F52">
        <w:rPr>
          <w:rFonts w:ascii="Calibri Light" w:hAnsi="Calibri Light" w:cs="Calibri Light"/>
          <w:sz w:val="24"/>
          <w:szCs w:val="24"/>
          <w:lang w:val="es-ES"/>
        </w:rPr>
        <w:t xml:space="preserve">Este proyecto permitió comparar, de forma práctica y con el mismo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dos caminos distintos para resolver un mismo problema de clasificación de imágenes médicas. </w:t>
      </w:r>
      <w:r w:rsidRPr="00F40F52">
        <w:rPr>
          <w:rFonts w:ascii="Calibri Light" w:hAnsi="Calibri Light" w:cs="Calibri Light"/>
          <w:sz w:val="24"/>
          <w:szCs w:val="24"/>
        </w:rPr>
        <w:t xml:space="preserve">Las </w:t>
      </w:r>
      <w:proofErr w:type="spellStart"/>
      <w:r w:rsidRPr="00F40F52">
        <w:rPr>
          <w:rFonts w:ascii="Calibri Light" w:hAnsi="Calibri Light" w:cs="Calibri Light"/>
          <w:sz w:val="24"/>
          <w:szCs w:val="24"/>
        </w:rPr>
        <w:t>conclusiones</w:t>
      </w:r>
      <w:proofErr w:type="spellEnd"/>
      <w:r w:rsidRPr="00F40F52">
        <w:rPr>
          <w:rFonts w:ascii="Calibri Light" w:hAnsi="Calibri Light" w:cs="Calibri Light"/>
          <w:sz w:val="24"/>
          <w:szCs w:val="24"/>
        </w:rPr>
        <w:t xml:space="preserve"> </w:t>
      </w:r>
      <w:proofErr w:type="spellStart"/>
      <w:r w:rsidRPr="00F40F52">
        <w:rPr>
          <w:rFonts w:ascii="Calibri Light" w:hAnsi="Calibri Light" w:cs="Calibri Light"/>
          <w:sz w:val="24"/>
          <w:szCs w:val="24"/>
        </w:rPr>
        <w:t>principales</w:t>
      </w:r>
      <w:proofErr w:type="spellEnd"/>
      <w:r w:rsidRPr="00F40F52">
        <w:rPr>
          <w:rFonts w:ascii="Calibri Light" w:hAnsi="Calibri Light" w:cs="Calibri Light"/>
          <w:sz w:val="24"/>
          <w:szCs w:val="24"/>
        </w:rPr>
        <w:t xml:space="preserve"> son:</w:t>
      </w:r>
    </w:p>
    <w:p w14:paraId="2DD74201"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El Análisis Exploratorio de Datos no fue un paso opcional: guio directamente decisiones clave del proyecto, como redimensionar las imágenes, aplicar Data </w:t>
      </w:r>
      <w:proofErr w:type="spellStart"/>
      <w:r w:rsidRPr="00F40F52">
        <w:rPr>
          <w:rFonts w:ascii="Calibri Light" w:hAnsi="Calibri Light" w:cs="Calibri Light"/>
          <w:sz w:val="24"/>
          <w:szCs w:val="24"/>
          <w:lang w:val="es-ES"/>
        </w:rPr>
        <w:t>Augmentation</w:t>
      </w:r>
      <w:proofErr w:type="spellEnd"/>
      <w:r w:rsidRPr="00F40F52">
        <w:rPr>
          <w:rFonts w:ascii="Calibri Light" w:hAnsi="Calibri Light" w:cs="Calibri Light"/>
          <w:sz w:val="24"/>
          <w:szCs w:val="24"/>
          <w:lang w:val="es-ES"/>
        </w:rPr>
        <w:t xml:space="preserve">, usar </w:t>
      </w:r>
      <w:proofErr w:type="spellStart"/>
      <w:r w:rsidRPr="00F40F52">
        <w:rPr>
          <w:rFonts w:ascii="Calibri Light" w:hAnsi="Calibri Light" w:cs="Calibri Light"/>
          <w:sz w:val="24"/>
          <w:szCs w:val="24"/>
          <w:lang w:val="es-ES"/>
        </w:rPr>
        <w:t>Dropout</w:t>
      </w:r>
      <w:proofErr w:type="spellEnd"/>
      <w:r w:rsidRPr="00F40F52">
        <w:rPr>
          <w:rFonts w:ascii="Calibri Light" w:hAnsi="Calibri Light" w:cs="Calibri Light"/>
          <w:sz w:val="24"/>
          <w:szCs w:val="24"/>
          <w:lang w:val="es-ES"/>
        </w:rPr>
        <w:t xml:space="preserve">, y </w:t>
      </w:r>
      <w:proofErr w:type="spellStart"/>
      <w:r w:rsidRPr="00F40F52">
        <w:rPr>
          <w:rFonts w:ascii="Calibri Light" w:hAnsi="Calibri Light" w:cs="Calibri Light"/>
          <w:sz w:val="24"/>
          <w:szCs w:val="24"/>
          <w:lang w:val="es-ES"/>
        </w:rPr>
        <w:t>re-particionar</w:t>
      </w:r>
      <w:proofErr w:type="spellEnd"/>
      <w:r w:rsidRPr="00F40F52">
        <w:rPr>
          <w:rFonts w:ascii="Calibri Light" w:hAnsi="Calibri Light" w:cs="Calibri Light"/>
          <w:sz w:val="24"/>
          <w:szCs w:val="24"/>
          <w:lang w:val="es-ES"/>
        </w:rPr>
        <w:t xml:space="preserve"> el conjunto de entrenamiento para tener una validación confiable. Sin ese análisis previo, varias de estas decisiones se habrían tomado "a ciegas".</w:t>
      </w:r>
    </w:p>
    <w:p w14:paraId="360BED51"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(ResNet18) resultó ser la estrategia más efectiva y eficiente: obtuvo mejor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en el conjunto de prueba (81.4% frente a 78.2% del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entrenando en menos de la mitad de las épocas. Esto confirma el valor de reutilizar conocimiento de redes </w:t>
      </w:r>
      <w:proofErr w:type="spellStart"/>
      <w:r w:rsidRPr="00F40F52">
        <w:rPr>
          <w:rFonts w:ascii="Calibri Light" w:hAnsi="Calibri Light" w:cs="Calibri Light"/>
          <w:sz w:val="24"/>
          <w:szCs w:val="24"/>
          <w:lang w:val="es-ES"/>
        </w:rPr>
        <w:t>preentrenadas</w:t>
      </w:r>
      <w:proofErr w:type="spellEnd"/>
      <w:r w:rsidRPr="00F40F52">
        <w:rPr>
          <w:rFonts w:ascii="Calibri Light" w:hAnsi="Calibri Light" w:cs="Calibri Light"/>
          <w:sz w:val="24"/>
          <w:szCs w:val="24"/>
          <w:lang w:val="es-ES"/>
        </w:rPr>
        <w:t xml:space="preserve">, especialmente cuando 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propio es relativamente pequeño.</w:t>
      </w:r>
    </w:p>
    <w:p w14:paraId="029C04D0"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La CNN </w:t>
      </w:r>
      <w:proofErr w:type="spellStart"/>
      <w:r w:rsidRPr="00F40F52">
        <w:rPr>
          <w:rFonts w:ascii="Calibri Light" w:hAnsi="Calibri Light" w:cs="Calibri Light"/>
          <w:sz w:val="24"/>
          <w:szCs w:val="24"/>
          <w:lang w:val="es-ES"/>
        </w:rPr>
        <w:t>Baseline</w:t>
      </w:r>
      <w:proofErr w:type="spellEnd"/>
      <w:r w:rsidRPr="00F40F52">
        <w:rPr>
          <w:rFonts w:ascii="Calibri Light" w:hAnsi="Calibri Light" w:cs="Calibri Light"/>
          <w:sz w:val="24"/>
          <w:szCs w:val="24"/>
          <w:lang w:val="es-ES"/>
        </w:rPr>
        <w:t xml:space="preserve">, aun siendo más simple, logró resultados razonables y sirvió como una base sólida y honesta de comparación, demostrando que sí es posible aprender patrones útiles de las radiografías incluso sin partir de un modelo </w:t>
      </w:r>
      <w:proofErr w:type="spellStart"/>
      <w:r w:rsidRPr="00F40F52">
        <w:rPr>
          <w:rFonts w:ascii="Calibri Light" w:hAnsi="Calibri Light" w:cs="Calibri Light"/>
          <w:sz w:val="24"/>
          <w:szCs w:val="24"/>
          <w:lang w:val="es-ES"/>
        </w:rPr>
        <w:t>preentrenado</w:t>
      </w:r>
      <w:proofErr w:type="spellEnd"/>
      <w:r w:rsidRPr="00F40F52">
        <w:rPr>
          <w:rFonts w:ascii="Calibri Light" w:hAnsi="Calibri Light" w:cs="Calibri Light"/>
          <w:sz w:val="24"/>
          <w:szCs w:val="24"/>
          <w:lang w:val="es-ES"/>
        </w:rPr>
        <w:t>.</w:t>
      </w:r>
    </w:p>
    <w:p w14:paraId="36713E82"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El desbalance de clases y la heterogeneidad entre subconjuntos del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(detectados desde el EDA) son, muy probablemente, la principal causa de la brecha observada entre el </w:t>
      </w:r>
      <w:proofErr w:type="spellStart"/>
      <w:r w:rsidRPr="00F40F52">
        <w:rPr>
          <w:rFonts w:ascii="Calibri Light" w:hAnsi="Calibri Light" w:cs="Calibri Light"/>
          <w:sz w:val="24"/>
          <w:szCs w:val="24"/>
          <w:lang w:val="es-ES"/>
        </w:rPr>
        <w:t>accuracy</w:t>
      </w:r>
      <w:proofErr w:type="spellEnd"/>
      <w:r w:rsidRPr="00F40F52">
        <w:rPr>
          <w:rFonts w:ascii="Calibri Light" w:hAnsi="Calibri Light" w:cs="Calibri Light"/>
          <w:sz w:val="24"/>
          <w:szCs w:val="24"/>
          <w:lang w:val="es-ES"/>
        </w:rPr>
        <w:t xml:space="preserve"> de validación y el de prueba en ambos modelos. Es una limitación del </w:t>
      </w:r>
      <w:proofErr w:type="spellStart"/>
      <w:r w:rsidRPr="00F40F52">
        <w:rPr>
          <w:rFonts w:ascii="Calibri Light" w:hAnsi="Calibri Light" w:cs="Calibri Light"/>
          <w:sz w:val="24"/>
          <w:szCs w:val="24"/>
          <w:lang w:val="es-ES"/>
        </w:rPr>
        <w:t>dataset</w:t>
      </w:r>
      <w:proofErr w:type="spellEnd"/>
      <w:r w:rsidRPr="00F40F52">
        <w:rPr>
          <w:rFonts w:ascii="Calibri Light" w:hAnsi="Calibri Light" w:cs="Calibri Light"/>
          <w:sz w:val="24"/>
          <w:szCs w:val="24"/>
          <w:lang w:val="es-ES"/>
        </w:rPr>
        <w:t xml:space="preserve"> más que de las arquitecturas usadas.</w:t>
      </w:r>
    </w:p>
    <w:p w14:paraId="3177DBBE" w14:textId="77777777" w:rsidR="008C7265" w:rsidRPr="00F40F52" w:rsidRDefault="00000000" w:rsidP="00F40F52">
      <w:pPr>
        <w:pStyle w:val="Prrafodelista"/>
        <w:numPr>
          <w:ilvl w:val="0"/>
          <w:numId w:val="1"/>
        </w:numPr>
        <w:spacing w:after="120" w:line="280" w:lineRule="auto"/>
        <w:jc w:val="both"/>
        <w:rPr>
          <w:rFonts w:ascii="Calibri Light" w:hAnsi="Calibri Light" w:cs="Calibri Light"/>
          <w:sz w:val="24"/>
          <w:szCs w:val="24"/>
          <w:lang w:val="es-ES"/>
        </w:rPr>
      </w:pPr>
      <w:r w:rsidRPr="00F40F52">
        <w:rPr>
          <w:rFonts w:ascii="Calibri Light" w:hAnsi="Calibri Light" w:cs="Calibri Light"/>
          <w:sz w:val="24"/>
          <w:szCs w:val="24"/>
          <w:lang w:val="es-ES"/>
        </w:rPr>
        <w:t xml:space="preserve">Como trabajo futuro, se podría explorar el uso de pesos de clase o técnicas como Focal Loss para atacar directamente el desbalance, probar arquitecturas </w:t>
      </w:r>
      <w:proofErr w:type="spellStart"/>
      <w:r w:rsidRPr="00F40F52">
        <w:rPr>
          <w:rFonts w:ascii="Calibri Light" w:hAnsi="Calibri Light" w:cs="Calibri Light"/>
          <w:sz w:val="24"/>
          <w:szCs w:val="24"/>
          <w:lang w:val="es-ES"/>
        </w:rPr>
        <w:t>preentrenadas</w:t>
      </w:r>
      <w:proofErr w:type="spellEnd"/>
      <w:r w:rsidRPr="00F40F52">
        <w:rPr>
          <w:rFonts w:ascii="Calibri Light" w:hAnsi="Calibri Light" w:cs="Calibri Light"/>
          <w:sz w:val="24"/>
          <w:szCs w:val="24"/>
          <w:lang w:val="es-ES"/>
        </w:rPr>
        <w:t xml:space="preserve"> </w:t>
      </w:r>
      <w:r w:rsidRPr="00F40F52">
        <w:rPr>
          <w:rFonts w:ascii="Calibri Light" w:hAnsi="Calibri Light" w:cs="Calibri Light"/>
          <w:sz w:val="24"/>
          <w:szCs w:val="24"/>
          <w:lang w:val="es-ES"/>
        </w:rPr>
        <w:lastRenderedPageBreak/>
        <w:t xml:space="preserve">adicionales (por </w:t>
      </w:r>
      <w:proofErr w:type="gramStart"/>
      <w:r w:rsidRPr="00F40F52">
        <w:rPr>
          <w:rFonts w:ascii="Calibri Light" w:hAnsi="Calibri Light" w:cs="Calibri Light"/>
          <w:sz w:val="24"/>
          <w:szCs w:val="24"/>
          <w:lang w:val="es-ES"/>
        </w:rPr>
        <w:t>ejemplo</w:t>
      </w:r>
      <w:proofErr w:type="gramEnd"/>
      <w:r w:rsidRPr="00F40F52">
        <w:rPr>
          <w:rFonts w:ascii="Calibri Light" w:hAnsi="Calibri Light" w:cs="Calibri Light"/>
          <w:sz w:val="24"/>
          <w:szCs w:val="24"/>
          <w:lang w:val="es-ES"/>
        </w:rPr>
        <w:t xml:space="preserve"> </w:t>
      </w:r>
      <w:proofErr w:type="spellStart"/>
      <w:r w:rsidRPr="00F40F52">
        <w:rPr>
          <w:rFonts w:ascii="Calibri Light" w:hAnsi="Calibri Light" w:cs="Calibri Light"/>
          <w:sz w:val="24"/>
          <w:szCs w:val="24"/>
          <w:lang w:val="es-ES"/>
        </w:rPr>
        <w:t>EfficientNet</w:t>
      </w:r>
      <w:proofErr w:type="spellEnd"/>
      <w:r w:rsidRPr="00F40F52">
        <w:rPr>
          <w:rFonts w:ascii="Calibri Light" w:hAnsi="Calibri Light" w:cs="Calibri Light"/>
          <w:sz w:val="24"/>
          <w:szCs w:val="24"/>
          <w:lang w:val="es-ES"/>
        </w:rPr>
        <w:t xml:space="preserve"> o </w:t>
      </w:r>
      <w:proofErr w:type="spellStart"/>
      <w:r w:rsidRPr="00F40F52">
        <w:rPr>
          <w:rFonts w:ascii="Calibri Light" w:hAnsi="Calibri Light" w:cs="Calibri Light"/>
          <w:sz w:val="24"/>
          <w:szCs w:val="24"/>
          <w:lang w:val="es-ES"/>
        </w:rPr>
        <w:t>DenseNet</w:t>
      </w:r>
      <w:proofErr w:type="spellEnd"/>
      <w:r w:rsidRPr="00F40F52">
        <w:rPr>
          <w:rFonts w:ascii="Calibri Light" w:hAnsi="Calibri Light" w:cs="Calibri Light"/>
          <w:sz w:val="24"/>
          <w:szCs w:val="24"/>
          <w:lang w:val="es-ES"/>
        </w:rPr>
        <w:t>), aplicar validación cruzada para tener una medida de desempeño más robusta, y usar técnicas de interpretabilidad como Grad-CAM para visualizar en qué zonas de la radiografía se está fijando el modelo al decidir.</w:t>
      </w:r>
    </w:p>
    <w:p w14:paraId="5E35E2AF" w14:textId="77777777" w:rsidR="008C7265" w:rsidRPr="00F40F52" w:rsidRDefault="00000000" w:rsidP="00F40F52">
      <w:pPr>
        <w:spacing w:after="200" w:line="300" w:lineRule="auto"/>
        <w:jc w:val="both"/>
        <w:rPr>
          <w:lang w:val="es-ES"/>
        </w:rPr>
      </w:pPr>
      <w:r w:rsidRPr="00F40F52">
        <w:rPr>
          <w:rFonts w:ascii="Calibri Light" w:hAnsi="Calibri Light" w:cs="Calibri Light"/>
          <w:sz w:val="24"/>
          <w:szCs w:val="24"/>
          <w:lang w:val="es-ES"/>
        </w:rPr>
        <w:t xml:space="preserve">En conjunto, el proyecto no solo entrenó dos modelos capaces de detectar neumonía en radiografías con una precisión razonable, sino que dejó evidencia clara de por qué Transfer </w:t>
      </w:r>
      <w:proofErr w:type="spellStart"/>
      <w:r w:rsidRPr="00F40F52">
        <w:rPr>
          <w:rFonts w:ascii="Calibri Light" w:hAnsi="Calibri Light" w:cs="Calibri Light"/>
          <w:sz w:val="24"/>
          <w:szCs w:val="24"/>
          <w:lang w:val="es-ES"/>
        </w:rPr>
        <w:t>Learning</w:t>
      </w:r>
      <w:proofErr w:type="spellEnd"/>
      <w:r w:rsidRPr="00F40F52">
        <w:rPr>
          <w:rFonts w:ascii="Calibri Light" w:hAnsi="Calibri Light" w:cs="Calibri Light"/>
          <w:sz w:val="24"/>
          <w:szCs w:val="24"/>
          <w:lang w:val="es-ES"/>
        </w:rPr>
        <w:t xml:space="preserve"> es, en la práctica, una herramienta tan valiosa en visión por computadora: permite lograr mejores resultados con menos datos, menos tiempo de entrenamiento y menos recursos computacio</w:t>
      </w:r>
      <w:r w:rsidRPr="00F40F52">
        <w:rPr>
          <w:lang w:val="es-ES"/>
        </w:rPr>
        <w:t>nales que entrenar una red desde cero.</w:t>
      </w:r>
    </w:p>
    <w:sectPr w:rsidR="008C7265" w:rsidRPr="00F40F52" w:rsidSect="000674D9">
      <w:pgSz w:w="12240" w:h="15840"/>
      <w:pgMar w:top="1440" w:right="1440" w:bottom="1440" w:left="1440" w:header="708" w:footer="708" w:gutter="0"/>
      <w:pgBorders w:display="firstPage" w:offsetFrom="page">
        <w:top w:val="zigZag" w:sz="12" w:space="24" w:color="0070C0"/>
        <w:left w:val="zigZag" w:sz="12" w:space="24" w:color="0070C0"/>
        <w:bottom w:val="zigZag" w:sz="12" w:space="24" w:color="0070C0"/>
        <w:right w:val="zigZag" w:sz="12" w:space="24" w:color="0070C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0E69" w14:textId="77777777" w:rsidR="00760C29" w:rsidRDefault="00760C29" w:rsidP="00F40F52">
      <w:r>
        <w:separator/>
      </w:r>
    </w:p>
  </w:endnote>
  <w:endnote w:type="continuationSeparator" w:id="0">
    <w:p w14:paraId="189C6A8A" w14:textId="77777777" w:rsidR="00760C29" w:rsidRDefault="00760C29" w:rsidP="00F4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34212" w14:textId="77777777" w:rsidR="00760C29" w:rsidRDefault="00760C29" w:rsidP="00F40F52">
      <w:r>
        <w:separator/>
      </w:r>
    </w:p>
  </w:footnote>
  <w:footnote w:type="continuationSeparator" w:id="0">
    <w:p w14:paraId="4C17165C" w14:textId="77777777" w:rsidR="00760C29" w:rsidRDefault="00760C29" w:rsidP="00F40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87245"/>
    <w:multiLevelType w:val="hybridMultilevel"/>
    <w:tmpl w:val="273CB598"/>
    <w:lvl w:ilvl="0" w:tplc="1C0652A2">
      <w:start w:val="1"/>
      <w:numFmt w:val="bullet"/>
      <w:lvlText w:val="●"/>
      <w:lvlJc w:val="left"/>
      <w:pPr>
        <w:ind w:left="720" w:hanging="360"/>
      </w:pPr>
    </w:lvl>
    <w:lvl w:ilvl="1" w:tplc="66F40A62">
      <w:start w:val="1"/>
      <w:numFmt w:val="bullet"/>
      <w:lvlText w:val="○"/>
      <w:lvlJc w:val="left"/>
      <w:pPr>
        <w:ind w:left="1440" w:hanging="360"/>
      </w:pPr>
    </w:lvl>
    <w:lvl w:ilvl="2" w:tplc="8FB4824E">
      <w:start w:val="1"/>
      <w:numFmt w:val="bullet"/>
      <w:lvlText w:val="■"/>
      <w:lvlJc w:val="left"/>
      <w:pPr>
        <w:ind w:left="2160" w:hanging="360"/>
      </w:pPr>
    </w:lvl>
    <w:lvl w:ilvl="3" w:tplc="79AC5164">
      <w:start w:val="1"/>
      <w:numFmt w:val="bullet"/>
      <w:lvlText w:val="●"/>
      <w:lvlJc w:val="left"/>
      <w:pPr>
        <w:ind w:left="2880" w:hanging="360"/>
      </w:pPr>
    </w:lvl>
    <w:lvl w:ilvl="4" w:tplc="ED3A4B84">
      <w:start w:val="1"/>
      <w:numFmt w:val="bullet"/>
      <w:lvlText w:val="○"/>
      <w:lvlJc w:val="left"/>
      <w:pPr>
        <w:ind w:left="3600" w:hanging="360"/>
      </w:pPr>
    </w:lvl>
    <w:lvl w:ilvl="5" w:tplc="9006B8D4">
      <w:start w:val="1"/>
      <w:numFmt w:val="bullet"/>
      <w:lvlText w:val="■"/>
      <w:lvlJc w:val="left"/>
      <w:pPr>
        <w:ind w:left="4320" w:hanging="360"/>
      </w:pPr>
    </w:lvl>
    <w:lvl w:ilvl="6" w:tplc="2540584A">
      <w:start w:val="1"/>
      <w:numFmt w:val="bullet"/>
      <w:lvlText w:val="●"/>
      <w:lvlJc w:val="left"/>
      <w:pPr>
        <w:ind w:left="5040" w:hanging="360"/>
      </w:pPr>
    </w:lvl>
    <w:lvl w:ilvl="7" w:tplc="76201F3E">
      <w:start w:val="1"/>
      <w:numFmt w:val="bullet"/>
      <w:lvlText w:val="●"/>
      <w:lvlJc w:val="left"/>
      <w:pPr>
        <w:ind w:left="5760" w:hanging="360"/>
      </w:pPr>
    </w:lvl>
    <w:lvl w:ilvl="8" w:tplc="E41C827A">
      <w:start w:val="1"/>
      <w:numFmt w:val="bullet"/>
      <w:lvlText w:val="●"/>
      <w:lvlJc w:val="left"/>
      <w:pPr>
        <w:ind w:left="6480" w:hanging="360"/>
      </w:pPr>
    </w:lvl>
  </w:abstractNum>
  <w:num w:numId="1" w16cid:durableId="1384527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65"/>
    <w:rsid w:val="000674D9"/>
    <w:rsid w:val="00760C29"/>
    <w:rsid w:val="008C7265"/>
    <w:rsid w:val="009026A6"/>
    <w:rsid w:val="00D61EE6"/>
    <w:rsid w:val="00F16AC5"/>
    <w:rsid w:val="00F40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E02E"/>
  <w15:docId w15:val="{1EF9DF29-0376-4CF7-8F72-20F41316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F52"/>
  </w:style>
  <w:style w:type="paragraph" w:styleId="Ttulo1">
    <w:name w:val="heading 1"/>
    <w:uiPriority w:val="9"/>
    <w:qFormat/>
    <w:pPr>
      <w:pBdr>
        <w:bottom w:val="single" w:sz="6" w:space="4" w:color="1F4E79"/>
      </w:pBdr>
      <w:spacing w:before="360" w:after="200"/>
      <w:outlineLvl w:val="0"/>
    </w:pPr>
    <w:rPr>
      <w:b/>
      <w:bCs/>
      <w:color w:val="1F4E79"/>
      <w:sz w:val="30"/>
      <w:szCs w:val="30"/>
    </w:rPr>
  </w:style>
  <w:style w:type="paragraph" w:styleId="Ttulo2">
    <w:name w:val="heading 2"/>
    <w:uiPriority w:val="9"/>
    <w:unhideWhenUsed/>
    <w:qFormat/>
    <w:pPr>
      <w:spacing w:before="280" w:after="160"/>
      <w:outlineLvl w:val="1"/>
    </w:pPr>
    <w:rPr>
      <w:b/>
      <w:bCs/>
      <w:color w:val="1F4E79"/>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40F52"/>
    <w:pPr>
      <w:tabs>
        <w:tab w:val="center" w:pos="4680"/>
        <w:tab w:val="right" w:pos="9360"/>
      </w:tabs>
    </w:pPr>
  </w:style>
  <w:style w:type="character" w:customStyle="1" w:styleId="EncabezadoCar">
    <w:name w:val="Encabezado Car"/>
    <w:basedOn w:val="Fuentedeprrafopredeter"/>
    <w:link w:val="Encabezado"/>
    <w:uiPriority w:val="99"/>
    <w:rsid w:val="00F40F52"/>
  </w:style>
  <w:style w:type="paragraph" w:styleId="Piedepgina">
    <w:name w:val="footer"/>
    <w:basedOn w:val="Normal"/>
    <w:link w:val="PiedepginaCar"/>
    <w:uiPriority w:val="99"/>
    <w:unhideWhenUsed/>
    <w:rsid w:val="00F40F52"/>
    <w:pPr>
      <w:tabs>
        <w:tab w:val="center" w:pos="4680"/>
        <w:tab w:val="right" w:pos="9360"/>
      </w:tabs>
    </w:pPr>
  </w:style>
  <w:style w:type="character" w:customStyle="1" w:styleId="PiedepginaCar">
    <w:name w:val="Pie de página Car"/>
    <w:basedOn w:val="Fuentedeprrafopredeter"/>
    <w:link w:val="Piedepgina"/>
    <w:uiPriority w:val="99"/>
    <w:rsid w:val="00F40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1784</Words>
  <Characters>10170</Characters>
  <Application>Microsoft Office Word</Application>
  <DocSecurity>0</DocSecurity>
  <Lines>84</Lines>
  <Paragraphs>23</Paragraphs>
  <ScaleCrop>false</ScaleCrop>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Heriberto Raúl García Alfaro.</cp:lastModifiedBy>
  <cp:revision>2</cp:revision>
  <dcterms:created xsi:type="dcterms:W3CDTF">2026-07-16T04:15:00Z</dcterms:created>
  <dcterms:modified xsi:type="dcterms:W3CDTF">2026-07-16T04:15:00Z</dcterms:modified>
</cp:coreProperties>
</file>