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3C80" w:rsidRPr="00527BC9" w:rsidRDefault="00A23C80" w:rsidP="005F6DA0">
      <w:pPr>
        <w:rPr>
          <w:rFonts w:asciiTheme="minorHAnsi" w:hAnsiTheme="minorHAnsi" w:cstheme="minorHAnsi"/>
        </w:rPr>
      </w:pPr>
    </w:p>
    <w:p w:rsidR="009A125A" w:rsidRPr="00527BC9" w:rsidRDefault="009A125A" w:rsidP="009A125A">
      <w:pPr>
        <w:widowControl/>
        <w:rPr>
          <w:rFonts w:asciiTheme="minorHAnsi" w:hAnsiTheme="minorHAnsi" w:cstheme="minorHAnsi"/>
          <w:b/>
          <w:highlight w:val="yellow"/>
        </w:rPr>
      </w:pPr>
      <w:r w:rsidRPr="00527BC9">
        <w:rPr>
          <w:rFonts w:asciiTheme="minorHAnsi" w:hAnsiTheme="minorHAnsi" w:cstheme="minorHAnsi"/>
          <w:b/>
        </w:rPr>
        <w:t xml:space="preserve">ILUSTRÍSSIMO SENHOR DOUTOR PRESIDENTE DA CÂMARA DE ARBITRAGEM </w:t>
      </w:r>
    </w:p>
    <w:p w:rsidR="009A125A" w:rsidRPr="00527BC9" w:rsidRDefault="009A125A" w:rsidP="009A125A">
      <w:pPr>
        <w:widowControl/>
        <w:rPr>
          <w:rFonts w:asciiTheme="minorHAnsi" w:hAnsiTheme="minorHAnsi" w:cstheme="minorHAnsi"/>
        </w:rPr>
      </w:pPr>
    </w:p>
    <w:p w:rsidR="009A125A" w:rsidRPr="00527BC9" w:rsidRDefault="009A125A" w:rsidP="009A125A">
      <w:pPr>
        <w:widowControl/>
        <w:rPr>
          <w:rFonts w:asciiTheme="minorHAnsi" w:hAnsiTheme="minorHAnsi" w:cstheme="minorHAnsi"/>
        </w:rPr>
      </w:pPr>
    </w:p>
    <w:p w:rsidR="009A125A" w:rsidRPr="00527BC9" w:rsidRDefault="009A125A" w:rsidP="009A125A">
      <w:pPr>
        <w:widowControl/>
        <w:rPr>
          <w:rFonts w:asciiTheme="minorHAnsi" w:hAnsiTheme="minorHAnsi" w:cstheme="minorHAnsi"/>
        </w:rPr>
      </w:pPr>
    </w:p>
    <w:tbl>
      <w:tblPr>
        <w:tblW w:w="4455" w:type="dxa"/>
        <w:tblBorders>
          <w:top w:val="nil"/>
          <w:left w:val="nil"/>
          <w:bottom w:val="nil"/>
          <w:right w:val="nil"/>
          <w:insideH w:val="nil"/>
          <w:insideV w:val="nil"/>
        </w:tblBorders>
        <w:tblLayout w:type="fixed"/>
        <w:tblLook w:val="0600" w:firstRow="0" w:lastRow="0" w:firstColumn="0" w:lastColumn="0" w:noHBand="1" w:noVBand="1"/>
      </w:tblPr>
      <w:tblGrid>
        <w:gridCol w:w="1500"/>
        <w:gridCol w:w="2955"/>
      </w:tblGrid>
      <w:tr w:rsidR="009A125A" w:rsidRPr="00527BC9" w:rsidTr="004A2B15">
        <w:trPr>
          <w:trHeight w:val="315"/>
        </w:trPr>
        <w:tc>
          <w:tcPr>
            <w:tcW w:w="4455" w:type="dxa"/>
            <w:gridSpan w:val="2"/>
            <w:tcBorders>
              <w:top w:val="single" w:sz="5" w:space="0" w:color="000000"/>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rsidR="009A125A" w:rsidRPr="00527BC9" w:rsidRDefault="009A125A" w:rsidP="004A2B15">
            <w:pPr>
              <w:spacing w:line="276" w:lineRule="auto"/>
              <w:jc w:val="center"/>
              <w:rPr>
                <w:rFonts w:asciiTheme="minorHAnsi" w:hAnsiTheme="minorHAnsi" w:cstheme="minorHAnsi"/>
              </w:rPr>
            </w:pPr>
            <w:r w:rsidRPr="00527BC9">
              <w:rPr>
                <w:rFonts w:asciiTheme="minorHAnsi" w:hAnsiTheme="minorHAnsi" w:cstheme="minorHAnsi"/>
                <w:b/>
                <w:i/>
              </w:rPr>
              <w:t>Contatos disponíveis para eventual negociação</w:t>
            </w:r>
          </w:p>
        </w:tc>
      </w:tr>
      <w:tr w:rsidR="009A125A" w:rsidRPr="00527BC9" w:rsidTr="004A2B15">
        <w:trPr>
          <w:trHeight w:val="315"/>
        </w:trPr>
        <w:tc>
          <w:tcPr>
            <w:tcW w:w="1500"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rsidR="009A125A" w:rsidRPr="00527BC9" w:rsidRDefault="009A125A" w:rsidP="004A2B15">
            <w:pPr>
              <w:spacing w:line="276" w:lineRule="auto"/>
              <w:jc w:val="center"/>
              <w:rPr>
                <w:rFonts w:asciiTheme="minorHAnsi" w:hAnsiTheme="minorHAnsi" w:cstheme="minorHAnsi"/>
              </w:rPr>
            </w:pPr>
            <w:r w:rsidRPr="00527BC9">
              <w:rPr>
                <w:rFonts w:asciiTheme="minorHAnsi" w:hAnsiTheme="minorHAnsi" w:cstheme="minorHAnsi"/>
                <w:b/>
              </w:rPr>
              <w:t>Telefone:</w:t>
            </w:r>
          </w:p>
        </w:tc>
        <w:tc>
          <w:tcPr>
            <w:tcW w:w="295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rsidR="009A125A" w:rsidRPr="00527BC9" w:rsidRDefault="009A125A" w:rsidP="004A2B15">
            <w:pPr>
              <w:spacing w:line="276" w:lineRule="auto"/>
              <w:jc w:val="center"/>
              <w:rPr>
                <w:rFonts w:asciiTheme="minorHAnsi" w:hAnsiTheme="minorHAnsi" w:cstheme="minorHAnsi"/>
                <w:highlight w:val="yellow"/>
              </w:rPr>
            </w:pPr>
            <w:r w:rsidRPr="00527BC9">
              <w:rPr>
                <w:rFonts w:asciiTheme="minorHAnsi" w:hAnsiTheme="minorHAnsi" w:cstheme="minorHAnsi"/>
                <w:highlight w:val="yellow"/>
              </w:rPr>
              <w:t>(DDD) XXXX-YYYY</w:t>
            </w:r>
          </w:p>
        </w:tc>
      </w:tr>
      <w:tr w:rsidR="009A125A" w:rsidRPr="00527BC9" w:rsidTr="004A2B15">
        <w:trPr>
          <w:trHeight w:val="315"/>
        </w:trPr>
        <w:tc>
          <w:tcPr>
            <w:tcW w:w="1500"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rsidR="009A125A" w:rsidRPr="00527BC9" w:rsidRDefault="009A125A" w:rsidP="004A2B15">
            <w:pPr>
              <w:spacing w:line="276" w:lineRule="auto"/>
              <w:jc w:val="center"/>
              <w:rPr>
                <w:rFonts w:asciiTheme="minorHAnsi" w:hAnsiTheme="minorHAnsi" w:cstheme="minorHAnsi"/>
              </w:rPr>
            </w:pPr>
            <w:r w:rsidRPr="00527BC9">
              <w:rPr>
                <w:rFonts w:asciiTheme="minorHAnsi" w:hAnsiTheme="minorHAnsi" w:cstheme="minorHAnsi"/>
                <w:b/>
              </w:rPr>
              <w:t>Whatsapp:</w:t>
            </w:r>
          </w:p>
        </w:tc>
        <w:tc>
          <w:tcPr>
            <w:tcW w:w="295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rsidR="009A125A" w:rsidRPr="00527BC9" w:rsidRDefault="009A125A" w:rsidP="004A2B15">
            <w:pPr>
              <w:spacing w:line="276" w:lineRule="auto"/>
              <w:jc w:val="center"/>
              <w:rPr>
                <w:rFonts w:asciiTheme="minorHAnsi" w:hAnsiTheme="minorHAnsi" w:cstheme="minorHAnsi"/>
                <w:highlight w:val="yellow"/>
              </w:rPr>
            </w:pPr>
            <w:r w:rsidRPr="00527BC9">
              <w:rPr>
                <w:rFonts w:asciiTheme="minorHAnsi" w:hAnsiTheme="minorHAnsi" w:cstheme="minorHAnsi"/>
                <w:highlight w:val="yellow"/>
              </w:rPr>
              <w:t>(DDD) 9XXXX-YYYY</w:t>
            </w:r>
          </w:p>
        </w:tc>
      </w:tr>
      <w:tr w:rsidR="009A125A" w:rsidRPr="00527BC9" w:rsidTr="004A2B15">
        <w:trPr>
          <w:trHeight w:val="465"/>
        </w:trPr>
        <w:tc>
          <w:tcPr>
            <w:tcW w:w="1500"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rsidR="009A125A" w:rsidRPr="00527BC9" w:rsidRDefault="009A125A" w:rsidP="004A2B15">
            <w:pPr>
              <w:spacing w:line="276" w:lineRule="auto"/>
              <w:jc w:val="center"/>
              <w:rPr>
                <w:rFonts w:asciiTheme="minorHAnsi" w:hAnsiTheme="minorHAnsi" w:cstheme="minorHAnsi"/>
              </w:rPr>
            </w:pPr>
            <w:r w:rsidRPr="00527BC9">
              <w:rPr>
                <w:rFonts w:asciiTheme="minorHAnsi" w:hAnsiTheme="minorHAnsi" w:cstheme="minorHAnsi"/>
                <w:b/>
              </w:rPr>
              <w:t>Endereço eletrônico:</w:t>
            </w:r>
          </w:p>
        </w:tc>
        <w:tc>
          <w:tcPr>
            <w:tcW w:w="295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rsidR="009A125A" w:rsidRPr="00527BC9" w:rsidRDefault="009A125A" w:rsidP="004A2B15">
            <w:pPr>
              <w:spacing w:line="276" w:lineRule="auto"/>
              <w:jc w:val="center"/>
              <w:rPr>
                <w:rFonts w:asciiTheme="minorHAnsi" w:hAnsiTheme="minorHAnsi" w:cstheme="minorHAnsi"/>
                <w:highlight w:val="yellow"/>
              </w:rPr>
            </w:pPr>
            <w:r w:rsidRPr="00527BC9">
              <w:rPr>
                <w:rFonts w:asciiTheme="minorHAnsi" w:hAnsiTheme="minorHAnsi" w:cstheme="minorHAnsi"/>
                <w:highlight w:val="yellow"/>
              </w:rPr>
              <w:t>inserir o e-mail do escritório ou assessoria de cobrança</w:t>
            </w:r>
          </w:p>
        </w:tc>
      </w:tr>
    </w:tbl>
    <w:p w:rsidR="009A125A" w:rsidRPr="00527BC9" w:rsidRDefault="009A125A" w:rsidP="009A125A">
      <w:pPr>
        <w:widowControl/>
        <w:rPr>
          <w:rFonts w:asciiTheme="minorHAnsi" w:hAnsiTheme="minorHAnsi" w:cstheme="minorHAnsi"/>
        </w:rPr>
      </w:pPr>
    </w:p>
    <w:p w:rsidR="009A125A" w:rsidRPr="00527BC9" w:rsidRDefault="009A125A" w:rsidP="009A125A">
      <w:pPr>
        <w:widowControl/>
        <w:rPr>
          <w:rFonts w:asciiTheme="minorHAnsi" w:hAnsiTheme="minorHAnsi" w:cstheme="minorHAnsi"/>
        </w:rPr>
      </w:pPr>
    </w:p>
    <w:p w:rsidR="009A125A" w:rsidRPr="00527BC9" w:rsidRDefault="009A125A" w:rsidP="009A125A">
      <w:pPr>
        <w:spacing w:line="360" w:lineRule="auto"/>
        <w:jc w:val="both"/>
        <w:rPr>
          <w:rFonts w:asciiTheme="minorHAnsi" w:hAnsiTheme="minorHAnsi" w:cstheme="minorHAnsi"/>
        </w:rPr>
      </w:pPr>
    </w:p>
    <w:p w:rsidR="009A125A" w:rsidRPr="00527BC9" w:rsidRDefault="009A125A" w:rsidP="009A125A">
      <w:pPr>
        <w:spacing w:line="360" w:lineRule="auto"/>
        <w:jc w:val="both"/>
        <w:rPr>
          <w:rFonts w:asciiTheme="minorHAnsi" w:hAnsiTheme="minorHAnsi" w:cstheme="minorHAnsi"/>
          <w:color w:val="000000"/>
        </w:rPr>
      </w:pPr>
      <w:r w:rsidRPr="00527BC9">
        <w:rPr>
          <w:rFonts w:asciiTheme="minorHAnsi" w:hAnsiTheme="minorHAnsi" w:cstheme="minorHAnsi"/>
          <w:b/>
        </w:rPr>
        <w:t>NOME COMPLETO DO LOCADOR</w:t>
      </w:r>
      <w:r w:rsidRPr="00527BC9">
        <w:rPr>
          <w:rFonts w:asciiTheme="minorHAnsi" w:hAnsiTheme="minorHAnsi" w:cstheme="minorHAnsi"/>
          <w:b/>
          <w:color w:val="000000"/>
        </w:rPr>
        <w:t xml:space="preserve">, </w:t>
      </w:r>
      <w:r w:rsidRPr="00527BC9">
        <w:rPr>
          <w:rFonts w:asciiTheme="minorHAnsi" w:hAnsiTheme="minorHAnsi" w:cstheme="minorHAnsi"/>
          <w:color w:val="000000"/>
        </w:rPr>
        <w:t xml:space="preserve"> inscrito(a) no</w:t>
      </w:r>
      <w:r w:rsidRPr="00527BC9">
        <w:rPr>
          <w:rFonts w:asciiTheme="minorHAnsi" w:hAnsiTheme="minorHAnsi" w:cstheme="minorHAnsi"/>
        </w:rPr>
        <w:t xml:space="preserve"> CPF sob o n.º (</w:t>
      </w:r>
      <w:r w:rsidRPr="00527BC9">
        <w:rPr>
          <w:rFonts w:asciiTheme="minorHAnsi" w:hAnsiTheme="minorHAnsi" w:cstheme="minorHAnsi"/>
          <w:highlight w:val="yellow"/>
        </w:rPr>
        <w:t>inserir o CPF do locador</w:t>
      </w:r>
      <w:r w:rsidRPr="00527BC9">
        <w:rPr>
          <w:rFonts w:asciiTheme="minorHAnsi" w:hAnsiTheme="minorHAnsi" w:cstheme="minorHAnsi"/>
        </w:rPr>
        <w:t>)</w:t>
      </w:r>
      <w:r w:rsidRPr="00527BC9">
        <w:rPr>
          <w:rFonts w:asciiTheme="minorHAnsi" w:hAnsiTheme="minorHAnsi" w:cstheme="minorHAnsi"/>
          <w:color w:val="000000"/>
        </w:rPr>
        <w:t xml:space="preserve">, residente e domiciliado(a) à </w:t>
      </w:r>
      <w:r w:rsidRPr="00527BC9">
        <w:rPr>
          <w:rFonts w:asciiTheme="minorHAnsi" w:hAnsiTheme="minorHAnsi" w:cstheme="minorHAnsi"/>
          <w:color w:val="000000"/>
          <w:highlight w:val="yellow"/>
        </w:rPr>
        <w:t>(i</w:t>
      </w:r>
      <w:r w:rsidRPr="00527BC9">
        <w:rPr>
          <w:rFonts w:asciiTheme="minorHAnsi" w:hAnsiTheme="minorHAnsi" w:cstheme="minorHAnsi"/>
          <w:highlight w:val="yellow"/>
        </w:rPr>
        <w:t>ncluir endereço completo do locador: Rua/Avenida, número, complemento, Cidade, UF e CEP)</w:t>
      </w:r>
      <w:r w:rsidRPr="00527BC9">
        <w:rPr>
          <w:rFonts w:asciiTheme="minorHAnsi" w:hAnsiTheme="minorHAnsi" w:cstheme="minorHAnsi"/>
        </w:rPr>
        <w:t xml:space="preserve">, </w:t>
      </w:r>
      <w:r w:rsidRPr="00527BC9">
        <w:rPr>
          <w:rFonts w:asciiTheme="minorHAnsi" w:hAnsiTheme="minorHAnsi" w:cstheme="minorHAnsi"/>
          <w:color w:val="000000"/>
        </w:rPr>
        <w:t>com endereço eletrônico (inserir o e-mail)</w:t>
      </w:r>
      <w:r w:rsidRPr="00527BC9">
        <w:rPr>
          <w:rFonts w:asciiTheme="minorHAnsi" w:hAnsiTheme="minorHAnsi" w:cstheme="minorHAnsi"/>
        </w:rPr>
        <w:t xml:space="preserve">, </w:t>
      </w:r>
      <w:r w:rsidRPr="00527BC9">
        <w:rPr>
          <w:rFonts w:asciiTheme="minorHAnsi" w:hAnsiTheme="minorHAnsi" w:cstheme="minorHAnsi"/>
          <w:color w:val="000000"/>
        </w:rPr>
        <w:t>vem, respeitosamente, por seu advogado que a esta subscreve, à presença de V. Senhoria, propor a presente</w:t>
      </w:r>
    </w:p>
    <w:p w:rsidR="009A125A" w:rsidRPr="00527BC9" w:rsidRDefault="009A125A" w:rsidP="009A125A">
      <w:pPr>
        <w:spacing w:line="360" w:lineRule="auto"/>
        <w:jc w:val="both"/>
        <w:rPr>
          <w:rFonts w:asciiTheme="minorHAnsi" w:hAnsiTheme="minorHAnsi" w:cstheme="minorHAnsi"/>
          <w:color w:val="000000"/>
        </w:rPr>
      </w:pPr>
    </w:p>
    <w:p w:rsidR="009A125A" w:rsidRPr="00527BC9" w:rsidRDefault="009A125A" w:rsidP="009A125A">
      <w:pPr>
        <w:pBdr>
          <w:top w:val="nil"/>
          <w:left w:val="nil"/>
          <w:bottom w:val="nil"/>
          <w:right w:val="nil"/>
          <w:between w:val="nil"/>
        </w:pBdr>
        <w:shd w:val="clear" w:color="auto" w:fill="FFFFFF"/>
        <w:tabs>
          <w:tab w:val="left" w:pos="6663"/>
        </w:tabs>
        <w:spacing w:line="360" w:lineRule="auto"/>
        <w:ind w:right="-66"/>
        <w:jc w:val="center"/>
        <w:rPr>
          <w:rFonts w:asciiTheme="minorHAnsi" w:hAnsiTheme="minorHAnsi" w:cstheme="minorHAnsi"/>
          <w:b/>
        </w:rPr>
      </w:pPr>
      <w:r w:rsidRPr="00527BC9">
        <w:rPr>
          <w:rFonts w:asciiTheme="minorHAnsi" w:hAnsiTheme="minorHAnsi" w:cstheme="minorHAnsi"/>
          <w:b/>
        </w:rPr>
        <w:t xml:space="preserve">PEDIDO DE INSTAURAÇÃO DE ARBITRAGEM, para declarar a </w:t>
      </w:r>
    </w:p>
    <w:p w:rsidR="009A125A" w:rsidRPr="00527BC9" w:rsidRDefault="009A125A" w:rsidP="009A125A">
      <w:pPr>
        <w:pBdr>
          <w:top w:val="nil"/>
          <w:left w:val="nil"/>
          <w:bottom w:val="nil"/>
          <w:right w:val="nil"/>
          <w:between w:val="nil"/>
        </w:pBdr>
        <w:shd w:val="clear" w:color="auto" w:fill="FFFFFF"/>
        <w:tabs>
          <w:tab w:val="left" w:pos="6663"/>
        </w:tabs>
        <w:spacing w:line="360" w:lineRule="auto"/>
        <w:ind w:right="-66"/>
        <w:jc w:val="center"/>
        <w:rPr>
          <w:rFonts w:asciiTheme="minorHAnsi" w:hAnsiTheme="minorHAnsi" w:cstheme="minorHAnsi"/>
          <w:b/>
        </w:rPr>
      </w:pPr>
      <w:r w:rsidRPr="00527BC9">
        <w:rPr>
          <w:rFonts w:asciiTheme="minorHAnsi" w:hAnsiTheme="minorHAnsi" w:cstheme="minorHAnsi"/>
          <w:b/>
        </w:rPr>
        <w:t xml:space="preserve">RESCISÃO DO CONTRATO DE LOCAÇÃO e </w:t>
      </w:r>
    </w:p>
    <w:p w:rsidR="009A125A" w:rsidRPr="00527BC9" w:rsidRDefault="009A125A" w:rsidP="009A125A">
      <w:pPr>
        <w:pBdr>
          <w:top w:val="nil"/>
          <w:left w:val="nil"/>
          <w:bottom w:val="nil"/>
          <w:right w:val="nil"/>
          <w:between w:val="nil"/>
        </w:pBdr>
        <w:shd w:val="clear" w:color="auto" w:fill="FFFFFF"/>
        <w:tabs>
          <w:tab w:val="left" w:pos="6663"/>
        </w:tabs>
        <w:spacing w:line="360" w:lineRule="auto"/>
        <w:ind w:right="-66"/>
        <w:jc w:val="center"/>
        <w:rPr>
          <w:rFonts w:asciiTheme="minorHAnsi" w:hAnsiTheme="minorHAnsi" w:cstheme="minorHAnsi"/>
          <w:b/>
        </w:rPr>
      </w:pPr>
      <w:r w:rsidRPr="00527BC9">
        <w:rPr>
          <w:rFonts w:asciiTheme="minorHAnsi" w:hAnsiTheme="minorHAnsi" w:cstheme="minorHAnsi"/>
          <w:b/>
        </w:rPr>
        <w:t>ordem de DESPEJO POR FALTA DE PAGAMENTO</w:t>
      </w:r>
    </w:p>
    <w:p w:rsidR="009A125A" w:rsidRPr="00527BC9" w:rsidRDefault="009A125A" w:rsidP="009A125A">
      <w:pPr>
        <w:pBdr>
          <w:top w:val="nil"/>
          <w:left w:val="nil"/>
          <w:bottom w:val="nil"/>
          <w:right w:val="nil"/>
          <w:between w:val="nil"/>
        </w:pBdr>
        <w:shd w:val="clear" w:color="auto" w:fill="FFFFFF"/>
        <w:tabs>
          <w:tab w:val="left" w:pos="6663"/>
        </w:tabs>
        <w:spacing w:line="360" w:lineRule="auto"/>
        <w:ind w:right="-66"/>
        <w:jc w:val="center"/>
        <w:rPr>
          <w:rFonts w:asciiTheme="minorHAnsi" w:hAnsiTheme="minorHAnsi" w:cstheme="minorHAnsi"/>
          <w:b/>
          <w:color w:val="000000"/>
          <w:u w:val="single"/>
        </w:rPr>
      </w:pPr>
    </w:p>
    <w:p w:rsidR="009A125A" w:rsidRPr="00527BC9" w:rsidRDefault="009A125A" w:rsidP="009A125A">
      <w:pPr>
        <w:pBdr>
          <w:top w:val="nil"/>
          <w:left w:val="nil"/>
          <w:bottom w:val="nil"/>
          <w:right w:val="nil"/>
          <w:between w:val="nil"/>
        </w:pBdr>
        <w:shd w:val="clear" w:color="auto" w:fill="FFFFFF"/>
        <w:tabs>
          <w:tab w:val="left" w:pos="6663"/>
        </w:tabs>
        <w:spacing w:line="360" w:lineRule="auto"/>
        <w:ind w:right="-66"/>
        <w:jc w:val="both"/>
        <w:rPr>
          <w:rFonts w:asciiTheme="minorHAnsi" w:hAnsiTheme="minorHAnsi" w:cstheme="minorHAnsi"/>
          <w:color w:val="000000"/>
        </w:rPr>
      </w:pPr>
      <w:bookmarkStart w:id="0" w:name="_heading=h.30j0zll" w:colFirst="0" w:colLast="0"/>
      <w:bookmarkEnd w:id="0"/>
      <w:r w:rsidRPr="00527BC9">
        <w:rPr>
          <w:rFonts w:asciiTheme="minorHAnsi" w:hAnsiTheme="minorHAnsi" w:cstheme="minorHAnsi"/>
          <w:color w:val="000000"/>
        </w:rPr>
        <w:t>em face de</w:t>
      </w:r>
      <w:r w:rsidRPr="00527BC9">
        <w:rPr>
          <w:rFonts w:asciiTheme="minorHAnsi" w:hAnsiTheme="minorHAnsi" w:cstheme="minorHAnsi"/>
        </w:rPr>
        <w:t xml:space="preserve"> </w:t>
      </w:r>
      <w:r w:rsidRPr="00527BC9">
        <w:rPr>
          <w:rFonts w:asciiTheme="minorHAnsi" w:hAnsiTheme="minorHAnsi" w:cstheme="minorHAnsi"/>
          <w:b/>
          <w:highlight w:val="yellow"/>
        </w:rPr>
        <w:t>(</w:t>
      </w:r>
      <w:r w:rsidRPr="00527BC9">
        <w:rPr>
          <w:rFonts w:asciiTheme="minorHAnsi" w:hAnsiTheme="minorHAnsi" w:cstheme="minorHAnsi"/>
          <w:b/>
          <w:highlight w:val="yellow"/>
        </w:rPr>
        <w:t>NOME DO INQUILINO</w:t>
      </w:r>
      <w:r w:rsidRPr="00527BC9">
        <w:rPr>
          <w:rFonts w:asciiTheme="minorHAnsi" w:hAnsiTheme="minorHAnsi" w:cstheme="minorHAnsi"/>
          <w:b/>
          <w:highlight w:val="yellow"/>
        </w:rPr>
        <w:t>)</w:t>
      </w:r>
      <w:r w:rsidRPr="00527BC9">
        <w:rPr>
          <w:rFonts w:asciiTheme="minorHAnsi" w:hAnsiTheme="minorHAnsi" w:cstheme="minorHAnsi"/>
          <w:b/>
        </w:rPr>
        <w:t>,</w:t>
      </w:r>
      <w:r w:rsidRPr="00527BC9">
        <w:rPr>
          <w:rFonts w:asciiTheme="minorHAnsi" w:hAnsiTheme="minorHAnsi" w:cstheme="minorHAnsi"/>
        </w:rPr>
        <w:t xml:space="preserve"> (</w:t>
      </w:r>
      <w:r w:rsidRPr="00527BC9">
        <w:rPr>
          <w:rFonts w:asciiTheme="minorHAnsi" w:hAnsiTheme="minorHAnsi" w:cstheme="minorHAnsi"/>
          <w:highlight w:val="yellow"/>
        </w:rPr>
        <w:t>nacionalidade)</w:t>
      </w:r>
      <w:r w:rsidRPr="00527BC9">
        <w:rPr>
          <w:rFonts w:asciiTheme="minorHAnsi" w:hAnsiTheme="minorHAnsi" w:cstheme="minorHAnsi"/>
        </w:rPr>
        <w:t>,  inscrito(a) no CPF sob o n.º (</w:t>
      </w:r>
      <w:r w:rsidRPr="00527BC9">
        <w:rPr>
          <w:rFonts w:asciiTheme="minorHAnsi" w:hAnsiTheme="minorHAnsi" w:cstheme="minorHAnsi"/>
          <w:highlight w:val="yellow"/>
        </w:rPr>
        <w:t>inserir o CPF do Inqulino</w:t>
      </w:r>
      <w:r w:rsidRPr="00527BC9">
        <w:rPr>
          <w:rFonts w:asciiTheme="minorHAnsi" w:hAnsiTheme="minorHAnsi" w:cstheme="minorHAnsi"/>
        </w:rPr>
        <w:t>)</w:t>
      </w:r>
      <w:r w:rsidRPr="00527BC9">
        <w:rPr>
          <w:rFonts w:asciiTheme="minorHAnsi" w:hAnsiTheme="minorHAnsi" w:cstheme="minorHAnsi"/>
          <w:color w:val="000000"/>
        </w:rPr>
        <w:t>, Telefone</w:t>
      </w:r>
      <w:r w:rsidRPr="00527BC9">
        <w:rPr>
          <w:rFonts w:asciiTheme="minorHAnsi" w:hAnsiTheme="minorHAnsi" w:cstheme="minorHAnsi"/>
        </w:rPr>
        <w:t xml:space="preserve"> </w:t>
      </w:r>
      <w:r w:rsidRPr="00527BC9">
        <w:rPr>
          <w:rFonts w:asciiTheme="minorHAnsi" w:hAnsiTheme="minorHAnsi" w:cstheme="minorHAnsi"/>
          <w:highlight w:val="yellow"/>
        </w:rPr>
        <w:t>(DDD) (número do whatsapp do Inquilino</w:t>
      </w:r>
      <w:r w:rsidRPr="00527BC9">
        <w:rPr>
          <w:rFonts w:asciiTheme="minorHAnsi" w:hAnsiTheme="minorHAnsi" w:cstheme="minorHAnsi"/>
        </w:rPr>
        <w:t xml:space="preserve">), </w:t>
      </w:r>
      <w:r w:rsidRPr="00527BC9">
        <w:rPr>
          <w:rFonts w:asciiTheme="minorHAnsi" w:hAnsiTheme="minorHAnsi" w:cstheme="minorHAnsi"/>
          <w:color w:val="000000"/>
        </w:rPr>
        <w:t>e-mail(s</w:t>
      </w:r>
      <w:r w:rsidRPr="00527BC9">
        <w:rPr>
          <w:rFonts w:asciiTheme="minorHAnsi" w:hAnsiTheme="minorHAnsi" w:cstheme="minorHAnsi"/>
          <w:color w:val="0563C1"/>
          <w:u w:val="single"/>
        </w:rPr>
        <w:t>)</w:t>
      </w:r>
      <w:r w:rsidRPr="00527BC9">
        <w:rPr>
          <w:rFonts w:asciiTheme="minorHAnsi" w:hAnsiTheme="minorHAnsi" w:cstheme="minorHAnsi"/>
          <w:highlight w:val="yellow"/>
        </w:rPr>
        <w:t xml:space="preserve"> (inserir o endereço eletrônico do Inquiino)</w:t>
      </w:r>
      <w:r w:rsidRPr="00527BC9">
        <w:rPr>
          <w:rFonts w:asciiTheme="minorHAnsi" w:hAnsiTheme="minorHAnsi" w:cstheme="minorHAnsi"/>
          <w:highlight w:val="white"/>
        </w:rPr>
        <w:t xml:space="preserve"> e </w:t>
      </w:r>
      <w:r w:rsidRPr="00527BC9">
        <w:rPr>
          <w:rFonts w:asciiTheme="minorHAnsi" w:hAnsiTheme="minorHAnsi" w:cstheme="minorHAnsi"/>
          <w:b/>
          <w:highlight w:val="yellow"/>
        </w:rPr>
        <w:t>(</w:t>
      </w:r>
      <w:r w:rsidRPr="00527BC9">
        <w:rPr>
          <w:rFonts w:asciiTheme="minorHAnsi" w:hAnsiTheme="minorHAnsi" w:cstheme="minorHAnsi"/>
          <w:b/>
          <w:highlight w:val="yellow"/>
        </w:rPr>
        <w:t>NOME DO INQUILINO</w:t>
      </w:r>
      <w:r w:rsidRPr="00527BC9">
        <w:rPr>
          <w:rFonts w:asciiTheme="minorHAnsi" w:hAnsiTheme="minorHAnsi" w:cstheme="minorHAnsi"/>
          <w:b/>
          <w:highlight w:val="yellow"/>
        </w:rPr>
        <w:t>)</w:t>
      </w:r>
      <w:r w:rsidRPr="00527BC9">
        <w:rPr>
          <w:rFonts w:asciiTheme="minorHAnsi" w:hAnsiTheme="minorHAnsi" w:cstheme="minorHAnsi"/>
          <w:b/>
        </w:rPr>
        <w:t>,</w:t>
      </w:r>
      <w:r w:rsidRPr="00527BC9">
        <w:rPr>
          <w:rFonts w:asciiTheme="minorHAnsi" w:hAnsiTheme="minorHAnsi" w:cstheme="minorHAnsi"/>
        </w:rPr>
        <w:t xml:space="preserve"> (</w:t>
      </w:r>
      <w:r w:rsidRPr="00527BC9">
        <w:rPr>
          <w:rFonts w:asciiTheme="minorHAnsi" w:hAnsiTheme="minorHAnsi" w:cstheme="minorHAnsi"/>
          <w:highlight w:val="yellow"/>
        </w:rPr>
        <w:t>nacionalidade)</w:t>
      </w:r>
      <w:r w:rsidRPr="00527BC9">
        <w:rPr>
          <w:rFonts w:asciiTheme="minorHAnsi" w:hAnsiTheme="minorHAnsi" w:cstheme="minorHAnsi"/>
        </w:rPr>
        <w:t>,  inscrito(a) no CPF sob o n.º (</w:t>
      </w:r>
      <w:r w:rsidRPr="00527BC9">
        <w:rPr>
          <w:rFonts w:asciiTheme="minorHAnsi" w:hAnsiTheme="minorHAnsi" w:cstheme="minorHAnsi"/>
          <w:highlight w:val="yellow"/>
        </w:rPr>
        <w:t>inserir o CPF do Inqulino</w:t>
      </w:r>
      <w:r w:rsidRPr="00527BC9">
        <w:rPr>
          <w:rFonts w:asciiTheme="minorHAnsi" w:hAnsiTheme="minorHAnsi" w:cstheme="minorHAnsi"/>
        </w:rPr>
        <w:t xml:space="preserve">), Telefone </w:t>
      </w:r>
      <w:r w:rsidRPr="00527BC9">
        <w:rPr>
          <w:rFonts w:asciiTheme="minorHAnsi" w:hAnsiTheme="minorHAnsi" w:cstheme="minorHAnsi"/>
          <w:highlight w:val="yellow"/>
        </w:rPr>
        <w:t>(DDD) (número do whatsapp do Inquilino</w:t>
      </w:r>
      <w:r w:rsidRPr="00527BC9">
        <w:rPr>
          <w:rFonts w:asciiTheme="minorHAnsi" w:hAnsiTheme="minorHAnsi" w:cstheme="minorHAnsi"/>
        </w:rPr>
        <w:t>), e-mail(s</w:t>
      </w:r>
      <w:r w:rsidRPr="00527BC9">
        <w:rPr>
          <w:rFonts w:asciiTheme="minorHAnsi" w:hAnsiTheme="minorHAnsi" w:cstheme="minorHAnsi"/>
          <w:color w:val="0563C1"/>
          <w:u w:val="single"/>
        </w:rPr>
        <w:t>)</w:t>
      </w:r>
      <w:r w:rsidRPr="00527BC9">
        <w:rPr>
          <w:rFonts w:asciiTheme="minorHAnsi" w:hAnsiTheme="minorHAnsi" w:cstheme="minorHAnsi"/>
          <w:highlight w:val="yellow"/>
        </w:rPr>
        <w:t xml:space="preserve"> (inserir o endereço eletrônico do Inquilino)</w:t>
      </w:r>
      <w:r w:rsidRPr="00527BC9">
        <w:rPr>
          <w:rFonts w:asciiTheme="minorHAnsi" w:hAnsiTheme="minorHAnsi" w:cstheme="minorHAnsi"/>
          <w:b/>
        </w:rPr>
        <w:t>,</w:t>
      </w:r>
      <w:r w:rsidRPr="00527BC9">
        <w:rPr>
          <w:rFonts w:asciiTheme="minorHAnsi" w:hAnsiTheme="minorHAnsi" w:cstheme="minorHAnsi"/>
        </w:rPr>
        <w:t xml:space="preserve"> </w:t>
      </w:r>
      <w:r w:rsidRPr="00527BC9">
        <w:rPr>
          <w:rFonts w:asciiTheme="minorHAnsi" w:hAnsiTheme="minorHAnsi" w:cstheme="minorHAnsi"/>
          <w:color w:val="000000"/>
        </w:rPr>
        <w:t>residente(s) e domiciliado(s) no endere</w:t>
      </w:r>
      <w:r w:rsidRPr="00527BC9">
        <w:rPr>
          <w:rFonts w:asciiTheme="minorHAnsi" w:hAnsiTheme="minorHAnsi" w:cstheme="minorHAnsi"/>
        </w:rPr>
        <w:t>ço (</w:t>
      </w:r>
      <w:r w:rsidRPr="00527BC9">
        <w:rPr>
          <w:rFonts w:asciiTheme="minorHAnsi" w:hAnsiTheme="minorHAnsi" w:cstheme="minorHAnsi"/>
          <w:highlight w:val="yellow"/>
        </w:rPr>
        <w:t>inserir o endereço completo dos Inquilinos</w:t>
      </w:r>
      <w:r w:rsidRPr="00527BC9">
        <w:rPr>
          <w:rFonts w:asciiTheme="minorHAnsi" w:hAnsiTheme="minorHAnsi" w:cstheme="minorHAnsi"/>
        </w:rPr>
        <w:t>)</w:t>
      </w:r>
      <w:r w:rsidRPr="00527BC9">
        <w:rPr>
          <w:rFonts w:asciiTheme="minorHAnsi" w:hAnsiTheme="minorHAnsi" w:cstheme="minorHAnsi"/>
          <w:color w:val="000000"/>
        </w:rPr>
        <w:t>, com fundamento nos arts. 9º, III, 62 e 59, § 1º, IX, da Lei 8.245/91 e motivos fáticos e jurídicos abaixo aduzidos.</w:t>
      </w:r>
    </w:p>
    <w:p w:rsidR="009A125A" w:rsidRPr="00527BC9" w:rsidRDefault="009A125A" w:rsidP="009A125A">
      <w:pPr>
        <w:pBdr>
          <w:top w:val="nil"/>
          <w:left w:val="nil"/>
          <w:bottom w:val="nil"/>
          <w:right w:val="nil"/>
          <w:between w:val="nil"/>
        </w:pBdr>
        <w:shd w:val="clear" w:color="auto" w:fill="FFFFFF"/>
        <w:tabs>
          <w:tab w:val="left" w:pos="6663"/>
        </w:tabs>
        <w:spacing w:line="360" w:lineRule="auto"/>
        <w:ind w:right="-66"/>
        <w:jc w:val="both"/>
        <w:rPr>
          <w:rFonts w:asciiTheme="minorHAnsi" w:hAnsiTheme="minorHAnsi" w:cstheme="minorHAnsi"/>
          <w:color w:val="000000"/>
        </w:rPr>
      </w:pPr>
    </w:p>
    <w:p w:rsidR="009A125A" w:rsidRPr="00527BC9" w:rsidRDefault="009A125A" w:rsidP="005F6DA0">
      <w:pPr>
        <w:rPr>
          <w:rFonts w:asciiTheme="minorHAnsi" w:hAnsiTheme="minorHAnsi" w:cstheme="minorHAnsi"/>
        </w:rPr>
      </w:pPr>
    </w:p>
    <w:p w:rsidR="009A125A" w:rsidRPr="00527BC9" w:rsidRDefault="009A125A" w:rsidP="009A125A">
      <w:pPr>
        <w:pStyle w:val="Ttulo1"/>
        <w:rPr>
          <w:rFonts w:asciiTheme="minorHAnsi" w:hAnsiTheme="minorHAnsi" w:cstheme="minorHAnsi"/>
        </w:rPr>
      </w:pPr>
      <w:r w:rsidRPr="00527BC9">
        <w:rPr>
          <w:rFonts w:asciiTheme="minorHAnsi" w:hAnsiTheme="minorHAnsi" w:cstheme="minorHAnsi"/>
        </w:rPr>
        <w:t>AUSÊNCIA DE INTERESSE NA REALIZAÇÃO DE AUDIÊNCIA DE CONCILIAÇÃO</w:t>
      </w: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jc w:val="both"/>
        <w:rPr>
          <w:rFonts w:asciiTheme="minorHAnsi" w:hAnsiTheme="minorHAnsi" w:cstheme="minorHAnsi"/>
          <w:color w:val="000000"/>
        </w:rPr>
      </w:pP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jc w:val="both"/>
        <w:rPr>
          <w:rFonts w:asciiTheme="minorHAnsi" w:hAnsiTheme="minorHAnsi" w:cstheme="minorHAnsi"/>
          <w:color w:val="000000"/>
        </w:rPr>
      </w:pPr>
      <w:r w:rsidRPr="00527BC9">
        <w:rPr>
          <w:rFonts w:asciiTheme="minorHAnsi" w:hAnsiTheme="minorHAnsi" w:cstheme="minorHAnsi"/>
          <w:color w:val="000000"/>
        </w:rPr>
        <w:t xml:space="preserve">Em respeito ao princípio da voluntariedade e o disposto no artigo 334, § 5º, do CPC, o Requerente manifesta o seu </w:t>
      </w:r>
      <w:r w:rsidRPr="00527BC9">
        <w:rPr>
          <w:rFonts w:asciiTheme="minorHAnsi" w:hAnsiTheme="minorHAnsi" w:cstheme="minorHAnsi"/>
          <w:b/>
          <w:u w:val="single"/>
        </w:rPr>
        <w:t>desinteresse</w:t>
      </w:r>
      <w:r w:rsidRPr="00527BC9">
        <w:rPr>
          <w:rFonts w:asciiTheme="minorHAnsi" w:hAnsiTheme="minorHAnsi" w:cstheme="minorHAnsi"/>
          <w:color w:val="000000"/>
        </w:rPr>
        <w:t xml:space="preserve"> pela  realização de audiência de conciliação/mediação. </w:t>
      </w: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jc w:val="both"/>
        <w:rPr>
          <w:rFonts w:asciiTheme="minorHAnsi" w:hAnsiTheme="minorHAnsi" w:cstheme="minorHAnsi"/>
          <w:color w:val="000000"/>
        </w:rPr>
      </w:pP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jc w:val="both"/>
        <w:rPr>
          <w:rFonts w:asciiTheme="minorHAnsi" w:hAnsiTheme="minorHAnsi" w:cstheme="minorHAnsi"/>
          <w:color w:val="000000"/>
        </w:rPr>
      </w:pPr>
      <w:r w:rsidRPr="00527BC9">
        <w:rPr>
          <w:rFonts w:asciiTheme="minorHAnsi" w:hAnsiTheme="minorHAnsi" w:cstheme="minorHAnsi"/>
          <w:color w:val="000000"/>
        </w:rPr>
        <w:lastRenderedPageBreak/>
        <w:t xml:space="preserve">A designação e audiência de conciliação prevista no artigo 334, do CPC, não é obrigatória, dada a possibilidade das partes </w:t>
      </w:r>
      <w:r w:rsidRPr="00527BC9">
        <w:rPr>
          <w:rFonts w:asciiTheme="minorHAnsi" w:hAnsiTheme="minorHAnsi" w:cstheme="minorHAnsi"/>
        </w:rPr>
        <w:t xml:space="preserve">de composição </w:t>
      </w:r>
      <w:r w:rsidRPr="00527BC9">
        <w:rPr>
          <w:rFonts w:asciiTheme="minorHAnsi" w:hAnsiTheme="minorHAnsi" w:cstheme="minorHAnsi"/>
          <w:color w:val="000000"/>
        </w:rPr>
        <w:t xml:space="preserve">a qualquer tempo, judicial ou extrajudicialmente, </w:t>
      </w:r>
      <w:r w:rsidRPr="00527BC9">
        <w:rPr>
          <w:rFonts w:asciiTheme="minorHAnsi" w:hAnsiTheme="minorHAnsi" w:cstheme="minorHAnsi"/>
        </w:rPr>
        <w:t>independente</w:t>
      </w:r>
      <w:r w:rsidRPr="00527BC9">
        <w:rPr>
          <w:rFonts w:asciiTheme="minorHAnsi" w:hAnsiTheme="minorHAnsi" w:cstheme="minorHAnsi"/>
          <w:color w:val="000000"/>
        </w:rPr>
        <w:t xml:space="preserve"> da atuação da Câmara Arbitral ou Estado.</w:t>
      </w: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ind w:firstLine="1560"/>
        <w:jc w:val="both"/>
        <w:rPr>
          <w:rFonts w:asciiTheme="minorHAnsi" w:hAnsiTheme="minorHAnsi" w:cstheme="minorHAnsi"/>
          <w:color w:val="000000"/>
        </w:rPr>
      </w:pP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jc w:val="both"/>
        <w:rPr>
          <w:rFonts w:asciiTheme="minorHAnsi" w:hAnsiTheme="minorHAnsi" w:cstheme="minorHAnsi"/>
          <w:b/>
          <w:color w:val="000000"/>
          <w:u w:val="single"/>
        </w:rPr>
      </w:pPr>
      <w:r w:rsidRPr="00527BC9">
        <w:rPr>
          <w:rFonts w:asciiTheme="minorHAnsi" w:hAnsiTheme="minorHAnsi" w:cstheme="minorHAnsi"/>
          <w:color w:val="000000"/>
        </w:rPr>
        <w:t xml:space="preserve">A audiência de conciliação viola a duração razoável do processo prevista no artigo 5º, LXXVIII, da Constituição Federal e o artigo 139, II, do Código de Processo Civil, além disso, inviabiliza a efetiva entrega da prestação jurisdicional ou arbitral, </w:t>
      </w:r>
      <w:r w:rsidRPr="00527BC9">
        <w:rPr>
          <w:rFonts w:asciiTheme="minorHAnsi" w:hAnsiTheme="minorHAnsi" w:cstheme="minorHAnsi"/>
          <w:b/>
          <w:color w:val="000000"/>
          <w:u w:val="single"/>
        </w:rPr>
        <w:t>devendo ser dispensada ao caso concreto.</w:t>
      </w: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ind w:firstLine="1560"/>
        <w:jc w:val="both"/>
        <w:rPr>
          <w:rFonts w:asciiTheme="minorHAnsi" w:hAnsiTheme="minorHAnsi" w:cstheme="minorHAnsi"/>
          <w:b/>
          <w:color w:val="000000"/>
          <w:u w:val="single"/>
        </w:rPr>
      </w:pP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jc w:val="both"/>
        <w:rPr>
          <w:rFonts w:asciiTheme="minorHAnsi" w:hAnsiTheme="minorHAnsi" w:cstheme="minorHAnsi"/>
          <w:color w:val="000000"/>
        </w:rPr>
      </w:pPr>
      <w:r w:rsidRPr="00527BC9">
        <w:rPr>
          <w:rFonts w:asciiTheme="minorHAnsi" w:hAnsiTheme="minorHAnsi" w:cstheme="minorHAnsi"/>
          <w:color w:val="000000"/>
        </w:rPr>
        <w:t>Nesse sentido, segue o entendimento do Tribunal de Justiça do Estado de São Paulo:</w:t>
      </w: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jc w:val="both"/>
        <w:rPr>
          <w:rFonts w:asciiTheme="minorHAnsi" w:hAnsiTheme="minorHAnsi" w:cstheme="minorHAnsi"/>
          <w:color w:val="000000"/>
        </w:rPr>
      </w:pPr>
    </w:p>
    <w:p w:rsidR="009A125A" w:rsidRPr="00527BC9" w:rsidRDefault="009A125A" w:rsidP="009A125A">
      <w:pPr>
        <w:pBdr>
          <w:top w:val="nil"/>
          <w:left w:val="nil"/>
          <w:bottom w:val="nil"/>
          <w:right w:val="nil"/>
          <w:between w:val="nil"/>
        </w:pBdr>
        <w:shd w:val="clear" w:color="auto" w:fill="FFFFFF"/>
        <w:tabs>
          <w:tab w:val="left" w:pos="2835"/>
        </w:tabs>
        <w:spacing w:before="51"/>
        <w:ind w:left="2268"/>
        <w:jc w:val="both"/>
        <w:rPr>
          <w:rFonts w:asciiTheme="minorHAnsi" w:hAnsiTheme="minorHAnsi" w:cstheme="minorHAnsi"/>
        </w:rPr>
      </w:pPr>
      <w:r w:rsidRPr="00527BC9">
        <w:rPr>
          <w:rFonts w:asciiTheme="minorHAnsi" w:hAnsiTheme="minorHAnsi" w:cstheme="minorHAnsi"/>
        </w:rPr>
        <w:t xml:space="preserve">LOCAÇÃO. Despejo por falta de pagamento cumulado com cobrança de aluguéis. </w:t>
      </w:r>
      <w:r w:rsidRPr="00527BC9">
        <w:rPr>
          <w:rFonts w:asciiTheme="minorHAnsi" w:hAnsiTheme="minorHAnsi" w:cstheme="minorHAnsi"/>
          <w:b/>
        </w:rPr>
        <w:t>Audiência de conciliação. Designação. Desnecessidade. Possibilidade de as partes transigirem a qualquer momento, independentemente de intervenção judicial</w:t>
      </w:r>
      <w:r w:rsidRPr="00527BC9">
        <w:rPr>
          <w:rFonts w:asciiTheme="minorHAnsi" w:hAnsiTheme="minorHAnsi" w:cstheme="minorHAnsi"/>
        </w:rPr>
        <w:t>. Recurso conhecido em parte e, na parte conhecida, não provido.</w:t>
      </w:r>
    </w:p>
    <w:p w:rsidR="009A125A" w:rsidRPr="00527BC9" w:rsidRDefault="009A125A" w:rsidP="009A125A">
      <w:pPr>
        <w:pBdr>
          <w:top w:val="nil"/>
          <w:left w:val="nil"/>
          <w:bottom w:val="nil"/>
          <w:right w:val="nil"/>
          <w:between w:val="nil"/>
        </w:pBdr>
        <w:shd w:val="clear" w:color="auto" w:fill="FFFFFF"/>
        <w:tabs>
          <w:tab w:val="left" w:pos="2835"/>
        </w:tabs>
        <w:spacing w:before="51"/>
        <w:ind w:left="2268"/>
        <w:jc w:val="both"/>
        <w:rPr>
          <w:rFonts w:asciiTheme="minorHAnsi" w:hAnsiTheme="minorHAnsi" w:cstheme="minorHAnsi"/>
        </w:rPr>
      </w:pPr>
      <w:r w:rsidRPr="00527BC9">
        <w:rPr>
          <w:rFonts w:asciiTheme="minorHAnsi" w:hAnsiTheme="minorHAnsi" w:cstheme="minorHAnsi"/>
        </w:rPr>
        <w:t>(TJSP Apelação nº 1001046-48.2022.8.26.0515, 35ª Câmara de Direito Privado, Desembargador Relator Gilson Delgado Miranda, data do julgado 02/10/2023, data da publicação 02/10/2023)</w:t>
      </w: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ind w:left="2268"/>
        <w:jc w:val="both"/>
        <w:rPr>
          <w:rFonts w:asciiTheme="minorHAnsi" w:hAnsiTheme="minorHAnsi" w:cstheme="minorHAnsi"/>
        </w:rPr>
      </w:pP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jc w:val="both"/>
        <w:rPr>
          <w:rFonts w:asciiTheme="minorHAnsi" w:hAnsiTheme="minorHAnsi" w:cstheme="minorHAnsi"/>
        </w:rPr>
      </w:pPr>
      <w:r w:rsidRPr="00527BC9">
        <w:rPr>
          <w:rFonts w:asciiTheme="minorHAnsi" w:hAnsiTheme="minorHAnsi" w:cstheme="minorHAnsi"/>
        </w:rPr>
        <w:t xml:space="preserve">Assim,ante a não obrigatoriedade, pugna o Requerente pela </w:t>
      </w:r>
      <w:r w:rsidRPr="00527BC9">
        <w:rPr>
          <w:rFonts w:asciiTheme="minorHAnsi" w:hAnsiTheme="minorHAnsi" w:cstheme="minorHAnsi"/>
          <w:u w:val="single"/>
        </w:rPr>
        <w:t>dispensa</w:t>
      </w:r>
      <w:r w:rsidRPr="00527BC9">
        <w:rPr>
          <w:rFonts w:asciiTheme="minorHAnsi" w:hAnsiTheme="minorHAnsi" w:cstheme="minorHAnsi"/>
        </w:rPr>
        <w:t xml:space="preserve"> da realização da audiência de conciliação.</w:t>
      </w:r>
    </w:p>
    <w:p w:rsidR="009A125A" w:rsidRPr="00527BC9" w:rsidRDefault="009A125A" w:rsidP="009A125A">
      <w:pPr>
        <w:pBdr>
          <w:top w:val="nil"/>
          <w:left w:val="nil"/>
          <w:bottom w:val="nil"/>
          <w:right w:val="nil"/>
          <w:between w:val="nil"/>
        </w:pBdr>
        <w:shd w:val="clear" w:color="auto" w:fill="FFFFFF"/>
        <w:tabs>
          <w:tab w:val="left" w:pos="2835"/>
        </w:tabs>
        <w:spacing w:before="51" w:line="360" w:lineRule="auto"/>
        <w:jc w:val="both"/>
        <w:rPr>
          <w:rFonts w:asciiTheme="minorHAnsi" w:hAnsiTheme="minorHAnsi" w:cstheme="minorHAnsi"/>
        </w:rPr>
      </w:pPr>
    </w:p>
    <w:p w:rsidR="009A125A" w:rsidRPr="00527BC9" w:rsidRDefault="009A125A" w:rsidP="009A125A">
      <w:pPr>
        <w:pStyle w:val="Ttulo1"/>
        <w:rPr>
          <w:rFonts w:asciiTheme="minorHAnsi" w:hAnsiTheme="minorHAnsi" w:cstheme="minorHAnsi"/>
        </w:rPr>
      </w:pPr>
      <w:r w:rsidRPr="00527BC9">
        <w:rPr>
          <w:rFonts w:asciiTheme="minorHAnsi" w:hAnsiTheme="minorHAnsi" w:cstheme="minorHAnsi"/>
        </w:rPr>
        <w:t>FATOS</w:t>
      </w:r>
    </w:p>
    <w:p w:rsidR="009A125A" w:rsidRPr="00527BC9" w:rsidRDefault="009A125A" w:rsidP="009A125A">
      <w:pPr>
        <w:pStyle w:val="Corpo"/>
        <w:rPr>
          <w:rFonts w:asciiTheme="minorHAnsi" w:hAnsiTheme="minorHAnsi" w:cstheme="minorHAnsi"/>
        </w:rPr>
      </w:pP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 xml:space="preserve">O Requerente é proprietário do imóvel sito </w:t>
      </w:r>
      <w:r w:rsidRPr="00527BC9">
        <w:rPr>
          <w:rFonts w:asciiTheme="minorHAnsi" w:hAnsiTheme="minorHAnsi" w:cstheme="minorHAnsi"/>
        </w:rPr>
        <w:t>à (</w:t>
      </w:r>
      <w:r w:rsidRPr="00527BC9">
        <w:rPr>
          <w:rFonts w:asciiTheme="minorHAnsi" w:hAnsiTheme="minorHAnsi" w:cstheme="minorHAnsi"/>
          <w:highlight w:val="yellow"/>
        </w:rPr>
        <w:t>inserir o endereço completo do imóvel locado objeto do contrato: Rua/Avenida, número, complemento, Cidade, UF e CEP</w:t>
      </w:r>
      <w:r w:rsidRPr="00527BC9">
        <w:rPr>
          <w:rFonts w:asciiTheme="minorHAnsi" w:hAnsiTheme="minorHAnsi" w:cstheme="minorHAnsi"/>
        </w:rPr>
        <w:t>)</w:t>
      </w:r>
      <w:r w:rsidRPr="00527BC9">
        <w:rPr>
          <w:rFonts w:asciiTheme="minorHAnsi" w:hAnsiTheme="minorHAnsi" w:cstheme="minorHAnsi"/>
          <w:color w:val="000000"/>
        </w:rPr>
        <w:t>.</w:t>
      </w:r>
    </w:p>
    <w:p w:rsidR="009A125A" w:rsidRPr="00527BC9" w:rsidRDefault="009A125A" w:rsidP="009A125A">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color w:val="000000"/>
        </w:rPr>
      </w:pP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As partes celebraram o “Contrato de Locação Residencial”, cujo objeto era locação do referido</w:t>
      </w:r>
      <w:r w:rsidRPr="00527BC9">
        <w:rPr>
          <w:rFonts w:asciiTheme="minorHAnsi" w:hAnsiTheme="minorHAnsi" w:cstheme="minorHAnsi"/>
        </w:rPr>
        <w:t xml:space="preserve"> imóvel</w:t>
      </w:r>
      <w:r w:rsidRPr="00527BC9">
        <w:rPr>
          <w:rFonts w:asciiTheme="minorHAnsi" w:hAnsiTheme="minorHAnsi" w:cstheme="minorHAnsi"/>
          <w:color w:val="000000"/>
        </w:rPr>
        <w:t>, pelo período de 30 (trinta) meses, com início e término contratualmente previstos no quadro resumo.</w:t>
      </w:r>
    </w:p>
    <w:p w:rsidR="009A125A" w:rsidRPr="00527BC9" w:rsidRDefault="009A125A" w:rsidP="009A125A">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rPr>
      </w:pP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Além disso, restou estabelecido que o(s) Requerido(s) seria(m) responsável</w:t>
      </w:r>
      <w:r w:rsidRPr="00527BC9">
        <w:rPr>
          <w:rFonts w:asciiTheme="minorHAnsi" w:hAnsiTheme="minorHAnsi" w:cstheme="minorHAnsi"/>
        </w:rPr>
        <w:t xml:space="preserve">(is) </w:t>
      </w:r>
      <w:r w:rsidRPr="00527BC9">
        <w:rPr>
          <w:rFonts w:asciiTheme="minorHAnsi" w:hAnsiTheme="minorHAnsi" w:cstheme="minorHAnsi"/>
          <w:color w:val="000000"/>
        </w:rPr>
        <w:t>pelo pagamento mensal dos valores discriminados no quadro resumo presente no contrato anexo.</w:t>
      </w:r>
    </w:p>
    <w:p w:rsidR="009A125A" w:rsidRPr="00527BC9" w:rsidRDefault="009A125A" w:rsidP="009A125A">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rPr>
      </w:pP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rPr>
      </w:pPr>
      <w:r w:rsidRPr="00527BC9">
        <w:rPr>
          <w:rFonts w:asciiTheme="minorHAnsi" w:hAnsiTheme="minorHAnsi" w:cstheme="minorHAnsi"/>
          <w:color w:val="000000"/>
        </w:rPr>
        <w:t xml:space="preserve">O referido instrumento se originou do acordo mútuo de vontades entre os pactuantes, tendo </w:t>
      </w:r>
      <w:r w:rsidRPr="00527BC9">
        <w:rPr>
          <w:rFonts w:asciiTheme="minorHAnsi" w:hAnsiTheme="minorHAnsi" w:cstheme="minorHAnsi"/>
        </w:rPr>
        <w:t>sido</w:t>
      </w:r>
      <w:r w:rsidRPr="00527BC9">
        <w:rPr>
          <w:rFonts w:asciiTheme="minorHAnsi" w:hAnsiTheme="minorHAnsi" w:cstheme="minorHAnsi"/>
          <w:color w:val="000000"/>
        </w:rPr>
        <w:t xml:space="preserve"> estabelecido, de comum acordo, todas as condições atrela</w:t>
      </w:r>
      <w:r w:rsidRPr="00527BC9">
        <w:rPr>
          <w:rFonts w:asciiTheme="minorHAnsi" w:hAnsiTheme="minorHAnsi" w:cstheme="minorHAnsi"/>
        </w:rPr>
        <w:t>das aos direitos e deveres das partes.</w:t>
      </w:r>
    </w:p>
    <w:p w:rsidR="009A125A" w:rsidRPr="00527BC9" w:rsidRDefault="009A125A" w:rsidP="009A125A">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rPr>
      </w:pP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Ocorre que, em que pese ter sido livremente pactuado</w:t>
      </w:r>
      <w:r w:rsidRPr="00527BC9">
        <w:rPr>
          <w:rFonts w:asciiTheme="minorHAnsi" w:hAnsiTheme="minorHAnsi" w:cstheme="minorHAnsi"/>
        </w:rPr>
        <w:t xml:space="preserve"> </w:t>
      </w:r>
      <w:r w:rsidRPr="00527BC9">
        <w:rPr>
          <w:rFonts w:asciiTheme="minorHAnsi" w:hAnsiTheme="minorHAnsi" w:cstheme="minorHAnsi"/>
          <w:color w:val="000000"/>
        </w:rPr>
        <w:t>pelas partes, tendo o(s) Requerid</w:t>
      </w:r>
      <w:r w:rsidRPr="00527BC9">
        <w:rPr>
          <w:rFonts w:asciiTheme="minorHAnsi" w:hAnsiTheme="minorHAnsi" w:cstheme="minorHAnsi"/>
        </w:rPr>
        <w:t>o(s)</w:t>
      </w:r>
      <w:r w:rsidRPr="00527BC9">
        <w:rPr>
          <w:rFonts w:asciiTheme="minorHAnsi" w:hAnsiTheme="minorHAnsi" w:cstheme="minorHAnsi"/>
          <w:color w:val="000000"/>
        </w:rPr>
        <w:t xml:space="preserve"> pleno conhecimento das normas disciplinadoras que regem a locação do imóvel em questão, o(s) mesmo(s) deix</w:t>
      </w:r>
      <w:r w:rsidRPr="00527BC9">
        <w:rPr>
          <w:rFonts w:asciiTheme="minorHAnsi" w:hAnsiTheme="minorHAnsi" w:cstheme="minorHAnsi"/>
        </w:rPr>
        <w:t xml:space="preserve">ou(aram) </w:t>
      </w:r>
      <w:r w:rsidRPr="00527BC9">
        <w:rPr>
          <w:rFonts w:asciiTheme="minorHAnsi" w:hAnsiTheme="minorHAnsi" w:cstheme="minorHAnsi"/>
          <w:color w:val="000000"/>
        </w:rPr>
        <w:t>de cumprir com as obrigações pactuadas no instrumento supramencionado.</w:t>
      </w:r>
    </w:p>
    <w:p w:rsidR="009A125A" w:rsidRPr="00527BC9" w:rsidRDefault="009A125A" w:rsidP="009A125A">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color w:val="000000"/>
        </w:rPr>
      </w:pP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O(s) Requerido</w:t>
      </w:r>
      <w:r w:rsidRPr="00527BC9">
        <w:rPr>
          <w:rFonts w:asciiTheme="minorHAnsi" w:hAnsiTheme="minorHAnsi" w:cstheme="minorHAnsi"/>
        </w:rPr>
        <w:t>(s)</w:t>
      </w:r>
      <w:r w:rsidRPr="00527BC9">
        <w:rPr>
          <w:rFonts w:asciiTheme="minorHAnsi" w:hAnsiTheme="minorHAnsi" w:cstheme="minorHAnsi"/>
          <w:color w:val="000000"/>
        </w:rPr>
        <w:t xml:space="preserve"> não efetu</w:t>
      </w:r>
      <w:r w:rsidRPr="00527BC9">
        <w:rPr>
          <w:rFonts w:asciiTheme="minorHAnsi" w:hAnsiTheme="minorHAnsi" w:cstheme="minorHAnsi"/>
        </w:rPr>
        <w:t>ou(aram)</w:t>
      </w:r>
      <w:r w:rsidRPr="00527BC9">
        <w:rPr>
          <w:rFonts w:asciiTheme="minorHAnsi" w:hAnsiTheme="minorHAnsi" w:cstheme="minorHAnsi"/>
          <w:color w:val="000000"/>
        </w:rPr>
        <w:t xml:space="preserve"> pontualmente o pagamento das parcelas de </w:t>
      </w:r>
      <w:r w:rsidRPr="00527BC9">
        <w:rPr>
          <w:rFonts w:asciiTheme="minorHAnsi" w:hAnsiTheme="minorHAnsi" w:cstheme="minorHAnsi"/>
        </w:rPr>
        <w:t>aluguéis</w:t>
      </w:r>
      <w:r w:rsidRPr="00527BC9">
        <w:rPr>
          <w:rFonts w:asciiTheme="minorHAnsi" w:hAnsiTheme="minorHAnsi" w:cstheme="minorHAnsi"/>
          <w:color w:val="000000"/>
        </w:rPr>
        <w:t xml:space="preserve"> e demais encargos descrit</w:t>
      </w:r>
      <w:r w:rsidRPr="00527BC9">
        <w:rPr>
          <w:rFonts w:asciiTheme="minorHAnsi" w:hAnsiTheme="minorHAnsi" w:cstheme="minorHAnsi"/>
        </w:rPr>
        <w:t>o</w:t>
      </w:r>
      <w:r w:rsidRPr="00527BC9">
        <w:rPr>
          <w:rFonts w:asciiTheme="minorHAnsi" w:hAnsiTheme="minorHAnsi" w:cstheme="minorHAnsi"/>
          <w:color w:val="000000"/>
        </w:rPr>
        <w:t xml:space="preserve">s nas faturas anexadas </w:t>
      </w:r>
      <w:r w:rsidRPr="00527BC9">
        <w:rPr>
          <w:rFonts w:asciiTheme="minorHAnsi" w:hAnsiTheme="minorHAnsi" w:cstheme="minorHAnsi"/>
        </w:rPr>
        <w:t>à inicial</w:t>
      </w:r>
      <w:r w:rsidRPr="00527BC9">
        <w:rPr>
          <w:rFonts w:asciiTheme="minorHAnsi" w:hAnsiTheme="minorHAnsi" w:cstheme="minorHAnsi"/>
          <w:color w:val="000000"/>
        </w:rPr>
        <w:t xml:space="preserve">, perfazendo, assim, o </w:t>
      </w:r>
      <w:r w:rsidRPr="00527BC9">
        <w:rPr>
          <w:rFonts w:asciiTheme="minorHAnsi" w:hAnsiTheme="minorHAnsi" w:cstheme="minorHAnsi"/>
          <w:color w:val="000000"/>
          <w:u w:val="single"/>
        </w:rPr>
        <w:t>valor histórico</w:t>
      </w:r>
      <w:r w:rsidRPr="00527BC9">
        <w:rPr>
          <w:rFonts w:asciiTheme="minorHAnsi" w:hAnsiTheme="minorHAnsi" w:cstheme="minorHAnsi"/>
          <w:color w:val="000000"/>
        </w:rPr>
        <w:t xml:space="preserve"> de seu débito, a quantia de </w:t>
      </w:r>
      <w:r w:rsidRPr="00527BC9">
        <w:rPr>
          <w:rFonts w:asciiTheme="minorHAnsi" w:hAnsiTheme="minorHAnsi" w:cstheme="minorHAnsi"/>
          <w:b/>
          <w:color w:val="000000"/>
          <w:highlight w:val="yellow"/>
        </w:rPr>
        <w:t>R$XXXXXX (escrever o valor por extenso)</w:t>
      </w:r>
      <w:r w:rsidRPr="00527BC9">
        <w:rPr>
          <w:rFonts w:asciiTheme="minorHAnsi" w:hAnsiTheme="minorHAnsi" w:cstheme="minorHAnsi"/>
        </w:rPr>
        <w:t xml:space="preserve"> conforme detalha o quadro abaixo: </w:t>
      </w:r>
      <w:r w:rsidRPr="00527BC9">
        <w:rPr>
          <w:rFonts w:asciiTheme="minorHAnsi" w:hAnsiTheme="minorHAnsi" w:cstheme="minorHAnsi"/>
          <w:highlight w:val="yellow"/>
        </w:rPr>
        <w:t>(inserir quadro demonstrativo do débito)</w:t>
      </w:r>
      <w:r w:rsidRPr="00527BC9">
        <w:rPr>
          <w:rFonts w:asciiTheme="minorHAnsi" w:hAnsiTheme="minorHAnsi" w:cstheme="minorHAnsi"/>
        </w:rPr>
        <w:t>.</w:t>
      </w: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 xml:space="preserve">O valor atualizado do débito, com a devida aplicação de juros moratórios e multa pelo inadimplemento, alcançou </w:t>
      </w:r>
      <w:r w:rsidRPr="00527BC9">
        <w:rPr>
          <w:rFonts w:asciiTheme="minorHAnsi" w:hAnsiTheme="minorHAnsi" w:cstheme="minorHAnsi"/>
        </w:rPr>
        <w:t>o</w:t>
      </w:r>
      <w:r w:rsidRPr="00527BC9">
        <w:rPr>
          <w:rFonts w:asciiTheme="minorHAnsi" w:hAnsiTheme="minorHAnsi" w:cstheme="minorHAnsi"/>
          <w:color w:val="000000"/>
        </w:rPr>
        <w:t xml:space="preserve"> montante de </w:t>
      </w:r>
      <w:r w:rsidRPr="00527BC9">
        <w:rPr>
          <w:rFonts w:asciiTheme="minorHAnsi" w:hAnsiTheme="minorHAnsi" w:cstheme="minorHAnsi"/>
          <w:b/>
          <w:highlight w:val="yellow"/>
        </w:rPr>
        <w:t>R$XXXXXX (escrever o valor por extenso)</w:t>
      </w:r>
      <w:r w:rsidRPr="00527BC9">
        <w:rPr>
          <w:rFonts w:asciiTheme="minorHAnsi" w:hAnsiTheme="minorHAnsi" w:cstheme="minorHAnsi"/>
          <w:b/>
        </w:rPr>
        <w:t xml:space="preserve">, </w:t>
      </w:r>
      <w:r w:rsidRPr="00527BC9">
        <w:rPr>
          <w:rFonts w:asciiTheme="minorHAnsi" w:hAnsiTheme="minorHAnsi" w:cstheme="minorHAnsi"/>
          <w:color w:val="000000"/>
        </w:rPr>
        <w:t>acrescido de encargos legais/contratuais, multa moratória de 10%, juros e correção monetária, devendo ainda ser acrescido os honorários sucumbenciais e custas até o efetivo pagamento, sem detrime</w:t>
      </w:r>
      <w:r w:rsidRPr="00527BC9">
        <w:rPr>
          <w:rFonts w:asciiTheme="minorHAnsi" w:hAnsiTheme="minorHAnsi" w:cstheme="minorHAnsi"/>
        </w:rPr>
        <w:t>nto d</w:t>
      </w:r>
      <w:r w:rsidRPr="00527BC9">
        <w:rPr>
          <w:rFonts w:asciiTheme="minorHAnsi" w:hAnsiTheme="minorHAnsi" w:cstheme="minorHAnsi"/>
          <w:color w:val="000000"/>
        </w:rPr>
        <w:t>as parcelas vincendas do contrato (aquelas parcelas que ve</w:t>
      </w:r>
      <w:r w:rsidRPr="00527BC9">
        <w:rPr>
          <w:rFonts w:asciiTheme="minorHAnsi" w:hAnsiTheme="minorHAnsi" w:cstheme="minorHAnsi"/>
        </w:rPr>
        <w:t xml:space="preserve">ncerão </w:t>
      </w:r>
      <w:r w:rsidRPr="00527BC9">
        <w:rPr>
          <w:rFonts w:asciiTheme="minorHAnsi" w:hAnsiTheme="minorHAnsi" w:cstheme="minorHAnsi"/>
          <w:color w:val="000000"/>
        </w:rPr>
        <w:t xml:space="preserve">posteriormente </w:t>
      </w:r>
      <w:r w:rsidRPr="00527BC9">
        <w:rPr>
          <w:rFonts w:asciiTheme="minorHAnsi" w:hAnsiTheme="minorHAnsi" w:cstheme="minorHAnsi"/>
        </w:rPr>
        <w:t>à prolação da competente sentença arbitral e podem ser cobradas enquanto o Inquilino estiver morando no imóvel locado sem realizar o devido pagamento), nos termos do artigo 62, inciso II da Lei 8.245/91</w:t>
      </w:r>
      <w:r w:rsidRPr="00527BC9">
        <w:rPr>
          <w:rFonts w:asciiTheme="minorHAnsi" w:hAnsiTheme="minorHAnsi" w:cstheme="minorHAnsi"/>
          <w:color w:val="000000"/>
        </w:rPr>
        <w:t>.</w:t>
      </w:r>
    </w:p>
    <w:p w:rsidR="009A125A" w:rsidRPr="00527BC9" w:rsidRDefault="009A125A" w:rsidP="009A125A">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rPr>
      </w:pP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rPr>
      </w:pPr>
      <w:r w:rsidRPr="00527BC9">
        <w:rPr>
          <w:rFonts w:asciiTheme="minorHAnsi" w:hAnsiTheme="minorHAnsi" w:cstheme="minorHAnsi"/>
          <w:color w:val="000000"/>
        </w:rPr>
        <w:t xml:space="preserve"> Sendo assim, mesmo após inúmer</w:t>
      </w:r>
      <w:r w:rsidRPr="00527BC9">
        <w:rPr>
          <w:rFonts w:asciiTheme="minorHAnsi" w:hAnsiTheme="minorHAnsi" w:cstheme="minorHAnsi"/>
        </w:rPr>
        <w:t>as tentativas d</w:t>
      </w:r>
      <w:r w:rsidRPr="00527BC9">
        <w:rPr>
          <w:rFonts w:asciiTheme="minorHAnsi" w:hAnsiTheme="minorHAnsi" w:cstheme="minorHAnsi"/>
          <w:color w:val="000000"/>
        </w:rPr>
        <w:t>o Requer</w:t>
      </w:r>
      <w:r w:rsidRPr="00527BC9">
        <w:rPr>
          <w:rFonts w:asciiTheme="minorHAnsi" w:hAnsiTheme="minorHAnsi" w:cstheme="minorHAnsi"/>
        </w:rPr>
        <w:t xml:space="preserve">ente em realizar a composição amigável, todas restaram </w:t>
      </w:r>
      <w:r w:rsidRPr="00527BC9">
        <w:rPr>
          <w:rFonts w:asciiTheme="minorHAnsi" w:hAnsiTheme="minorHAnsi" w:cstheme="minorHAnsi"/>
          <w:color w:val="000000"/>
        </w:rPr>
        <w:t>infrutíferas</w:t>
      </w:r>
      <w:r w:rsidRPr="00527BC9">
        <w:rPr>
          <w:rFonts w:asciiTheme="minorHAnsi" w:hAnsiTheme="minorHAnsi" w:cstheme="minorHAnsi"/>
        </w:rPr>
        <w:t xml:space="preserve">, razão pela qual </w:t>
      </w:r>
      <w:r w:rsidRPr="00527BC9">
        <w:rPr>
          <w:rFonts w:asciiTheme="minorHAnsi" w:hAnsiTheme="minorHAnsi" w:cstheme="minorHAnsi"/>
          <w:color w:val="000000"/>
        </w:rPr>
        <w:t>o Requerente não encontrou alternativa senão a instauração do presente procedimento arbitral, nos termos da cláu</w:t>
      </w:r>
      <w:r w:rsidRPr="00527BC9">
        <w:rPr>
          <w:rFonts w:asciiTheme="minorHAnsi" w:hAnsiTheme="minorHAnsi" w:cstheme="minorHAnsi"/>
        </w:rPr>
        <w:t xml:space="preserve">sula arbitral constante no contrato assinado pelas partes, </w:t>
      </w:r>
      <w:r w:rsidRPr="00527BC9">
        <w:rPr>
          <w:rFonts w:asciiTheme="minorHAnsi" w:hAnsiTheme="minorHAnsi" w:cstheme="minorHAnsi"/>
          <w:color w:val="000000"/>
        </w:rPr>
        <w:t>visando a resolução dos con</w:t>
      </w:r>
      <w:r w:rsidRPr="00527BC9">
        <w:rPr>
          <w:rFonts w:asciiTheme="minorHAnsi" w:hAnsiTheme="minorHAnsi" w:cstheme="minorHAnsi"/>
        </w:rPr>
        <w:t>flitos de forma menos onerosa para locador e inquilino(s).</w:t>
      </w: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rPr>
      </w:pPr>
    </w:p>
    <w:p w:rsidR="009A125A" w:rsidRPr="00527BC9" w:rsidRDefault="009A125A" w:rsidP="009A125A">
      <w:pPr>
        <w:pStyle w:val="Ttulo1"/>
        <w:rPr>
          <w:rFonts w:asciiTheme="minorHAnsi" w:hAnsiTheme="minorHAnsi" w:cstheme="minorHAnsi"/>
        </w:rPr>
      </w:pPr>
      <w:r w:rsidRPr="00527BC9">
        <w:rPr>
          <w:rFonts w:asciiTheme="minorHAnsi" w:hAnsiTheme="minorHAnsi" w:cstheme="minorHAnsi"/>
        </w:rPr>
        <w:t xml:space="preserve">DIREITO </w:t>
      </w:r>
    </w:p>
    <w:p w:rsidR="009A125A" w:rsidRPr="00527BC9" w:rsidRDefault="009A125A" w:rsidP="009A125A">
      <w:pPr>
        <w:pStyle w:val="Corpo"/>
        <w:rPr>
          <w:rFonts w:asciiTheme="minorHAnsi" w:hAnsiTheme="minorHAnsi" w:cstheme="minorHAnsi"/>
        </w:rPr>
      </w:pPr>
    </w:p>
    <w:p w:rsidR="009A125A" w:rsidRPr="00527BC9" w:rsidRDefault="009A125A" w:rsidP="009A125A">
      <w:pPr>
        <w:pStyle w:val="Corpo"/>
        <w:rPr>
          <w:rFonts w:asciiTheme="minorHAnsi" w:hAnsiTheme="minorHAnsi" w:cstheme="minorHAnsi"/>
        </w:rPr>
      </w:pPr>
    </w:p>
    <w:p w:rsidR="009A125A" w:rsidRPr="00527BC9" w:rsidRDefault="009A125A" w:rsidP="009A125A">
      <w:pPr>
        <w:pStyle w:val="Ttulo2"/>
        <w:rPr>
          <w:rFonts w:asciiTheme="minorHAnsi" w:hAnsiTheme="minorHAnsi" w:cstheme="minorHAnsi"/>
        </w:rPr>
      </w:pPr>
      <w:r w:rsidRPr="00527BC9">
        <w:rPr>
          <w:rFonts w:asciiTheme="minorHAnsi" w:hAnsiTheme="minorHAnsi" w:cstheme="minorHAnsi"/>
        </w:rPr>
        <w:lastRenderedPageBreak/>
        <w:t>DA RESCISÃO ANTECIPADA POR DESCUMPRIMENTO DE OBRIGAÇÕES</w:t>
      </w: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Tendo em vista o inadimplemento do contrato, pela falta de pagamento dos aluguéis e demais encargos, o Requerente busca</w:t>
      </w:r>
      <w:r w:rsidRPr="00527BC9">
        <w:rPr>
          <w:rFonts w:asciiTheme="minorHAnsi" w:hAnsiTheme="minorHAnsi" w:cstheme="minorHAnsi"/>
        </w:rPr>
        <w:t xml:space="preserve"> por meio da instauração da arbitragem, nos termos do quanto pactuado entre as partes, </w:t>
      </w:r>
      <w:r w:rsidRPr="00527BC9">
        <w:rPr>
          <w:rFonts w:asciiTheme="minorHAnsi" w:hAnsiTheme="minorHAnsi" w:cstheme="minorHAnsi"/>
          <w:color w:val="000000"/>
        </w:rPr>
        <w:t>o desfazimento da locação, confo</w:t>
      </w:r>
      <w:r w:rsidRPr="00527BC9">
        <w:rPr>
          <w:rFonts w:asciiTheme="minorHAnsi" w:hAnsiTheme="minorHAnsi" w:cstheme="minorHAnsi"/>
        </w:rPr>
        <w:t xml:space="preserve">rme previsão </w:t>
      </w:r>
      <w:r w:rsidRPr="00527BC9">
        <w:rPr>
          <w:rFonts w:asciiTheme="minorHAnsi" w:hAnsiTheme="minorHAnsi" w:cstheme="minorHAnsi"/>
          <w:color w:val="000000"/>
        </w:rPr>
        <w:t xml:space="preserve">legal </w:t>
      </w:r>
      <w:r w:rsidRPr="00527BC9">
        <w:rPr>
          <w:rFonts w:asciiTheme="minorHAnsi" w:hAnsiTheme="minorHAnsi" w:cstheme="minorHAnsi"/>
        </w:rPr>
        <w:t>contida n</w:t>
      </w:r>
      <w:r w:rsidRPr="00527BC9">
        <w:rPr>
          <w:rFonts w:asciiTheme="minorHAnsi" w:hAnsiTheme="minorHAnsi" w:cstheme="minorHAnsi"/>
          <w:color w:val="000000"/>
        </w:rPr>
        <w:t xml:space="preserve">o </w:t>
      </w:r>
      <w:r w:rsidRPr="00527BC9">
        <w:rPr>
          <w:rFonts w:asciiTheme="minorHAnsi" w:hAnsiTheme="minorHAnsi" w:cstheme="minorHAnsi"/>
          <w:b/>
          <w:color w:val="000000"/>
        </w:rPr>
        <w:t>artigo 9º, inciso III, da Lei 8.245/91</w:t>
      </w:r>
      <w:r w:rsidRPr="00527BC9">
        <w:rPr>
          <w:rFonts w:asciiTheme="minorHAnsi" w:hAnsiTheme="minorHAnsi" w:cstheme="minorHAnsi"/>
          <w:color w:val="000000"/>
        </w:rPr>
        <w:t>, in verbis:</w:t>
      </w:r>
    </w:p>
    <w:p w:rsidR="009A125A" w:rsidRPr="00527BC9" w:rsidRDefault="009A125A" w:rsidP="009A125A">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rPr>
      </w:pPr>
    </w:p>
    <w:p w:rsidR="009A125A" w:rsidRPr="00527BC9" w:rsidRDefault="009A125A" w:rsidP="00A40D6D">
      <w:pPr>
        <w:pBdr>
          <w:top w:val="nil"/>
          <w:left w:val="nil"/>
          <w:bottom w:val="nil"/>
          <w:right w:val="nil"/>
          <w:between w:val="nil"/>
        </w:pBdr>
        <w:shd w:val="clear" w:color="auto" w:fill="FFFFFF"/>
        <w:spacing w:before="1"/>
        <w:ind w:left="2268" w:right="159"/>
        <w:jc w:val="both"/>
        <w:rPr>
          <w:rFonts w:asciiTheme="minorHAnsi" w:hAnsiTheme="minorHAnsi" w:cstheme="minorHAnsi"/>
          <w:iCs/>
          <w:color w:val="000000"/>
          <w:sz w:val="20"/>
          <w:szCs w:val="20"/>
        </w:rPr>
      </w:pPr>
      <w:r w:rsidRPr="00527BC9">
        <w:rPr>
          <w:rFonts w:asciiTheme="minorHAnsi" w:hAnsiTheme="minorHAnsi" w:cstheme="minorHAnsi"/>
          <w:iCs/>
          <w:color w:val="000000"/>
          <w:sz w:val="20"/>
          <w:szCs w:val="20"/>
        </w:rPr>
        <w:t xml:space="preserve">“Art. 9º A locação também poderá ser desfeita:  </w:t>
      </w:r>
    </w:p>
    <w:p w:rsidR="009A125A" w:rsidRPr="00527BC9" w:rsidRDefault="009A125A" w:rsidP="00A40D6D">
      <w:pPr>
        <w:pBdr>
          <w:top w:val="nil"/>
          <w:left w:val="nil"/>
          <w:bottom w:val="nil"/>
          <w:right w:val="nil"/>
          <w:between w:val="nil"/>
        </w:pBdr>
        <w:shd w:val="clear" w:color="auto" w:fill="FFFFFF"/>
        <w:spacing w:before="1"/>
        <w:ind w:left="2268" w:right="159"/>
        <w:jc w:val="both"/>
        <w:rPr>
          <w:rFonts w:asciiTheme="minorHAnsi" w:hAnsiTheme="minorHAnsi" w:cstheme="minorHAnsi"/>
          <w:iCs/>
          <w:color w:val="000000"/>
          <w:sz w:val="20"/>
          <w:szCs w:val="20"/>
        </w:rPr>
      </w:pPr>
      <w:r w:rsidRPr="00527BC9">
        <w:rPr>
          <w:rFonts w:asciiTheme="minorHAnsi" w:hAnsiTheme="minorHAnsi" w:cstheme="minorHAnsi"/>
          <w:iCs/>
          <w:color w:val="000000"/>
          <w:sz w:val="20"/>
          <w:szCs w:val="20"/>
        </w:rPr>
        <w:t xml:space="preserve">III - em decorrência da falta de pagamento do aluguel e demais encargos;” </w:t>
      </w:r>
    </w:p>
    <w:p w:rsidR="009A125A" w:rsidRPr="00527BC9" w:rsidRDefault="009A125A" w:rsidP="009A125A">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color w:val="000000"/>
        </w:rPr>
      </w:pPr>
    </w:p>
    <w:p w:rsidR="009A125A" w:rsidRPr="00527BC9" w:rsidRDefault="009A125A" w:rsidP="009A125A">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rPr>
      </w:pPr>
      <w:r w:rsidRPr="00527BC9">
        <w:rPr>
          <w:rFonts w:asciiTheme="minorHAnsi" w:hAnsiTheme="minorHAnsi" w:cstheme="minorHAnsi"/>
          <w:color w:val="000000"/>
        </w:rPr>
        <w:t xml:space="preserve">Nesse sentido, contrato de locação em comento dispõe que o pagamento do aluguel e dos encargos deve ser feito até o dia 7 (sete) de cada mês, referente ao mês vigente, ao passo que o </w:t>
      </w:r>
      <w:r w:rsidRPr="00527BC9">
        <w:rPr>
          <w:rFonts w:asciiTheme="minorHAnsi" w:hAnsiTheme="minorHAnsi" w:cstheme="minorHAnsi"/>
          <w:b/>
          <w:color w:val="000000"/>
        </w:rPr>
        <w:t>artigo 23, inciso I da Lei n. 8.245/91</w:t>
      </w:r>
      <w:r w:rsidRPr="00527BC9">
        <w:rPr>
          <w:rFonts w:asciiTheme="minorHAnsi" w:hAnsiTheme="minorHAnsi" w:cstheme="minorHAnsi"/>
          <w:color w:val="000000"/>
        </w:rPr>
        <w:t>, estabelece que o locatário é obrigado a pagar pontualmente o aluguel e os encargos da locação</w:t>
      </w:r>
      <w:r w:rsidRPr="00527BC9">
        <w:rPr>
          <w:rFonts w:asciiTheme="minorHAnsi" w:hAnsiTheme="minorHAnsi" w:cstheme="minorHAnsi"/>
        </w:rPr>
        <w:t>, se não vejamos:</w:t>
      </w:r>
    </w:p>
    <w:p w:rsidR="009A125A" w:rsidRPr="00527BC9" w:rsidRDefault="009A125A" w:rsidP="009A125A">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rPr>
      </w:pPr>
    </w:p>
    <w:p w:rsidR="009A125A" w:rsidRPr="00527BC9" w:rsidRDefault="009A125A" w:rsidP="00A40D6D">
      <w:pPr>
        <w:shd w:val="clear" w:color="auto" w:fill="FFFFFF"/>
        <w:spacing w:before="1"/>
        <w:ind w:left="2268" w:right="159"/>
        <w:jc w:val="both"/>
        <w:rPr>
          <w:rFonts w:asciiTheme="minorHAnsi" w:hAnsiTheme="minorHAnsi" w:cstheme="minorHAnsi"/>
          <w:iCs/>
          <w:sz w:val="20"/>
          <w:szCs w:val="20"/>
        </w:rPr>
      </w:pPr>
      <w:r w:rsidRPr="00527BC9">
        <w:rPr>
          <w:rFonts w:asciiTheme="minorHAnsi" w:hAnsiTheme="minorHAnsi" w:cstheme="minorHAnsi"/>
          <w:iCs/>
          <w:sz w:val="20"/>
          <w:szCs w:val="20"/>
        </w:rPr>
        <w:t>“Art. 23º Art. 23. O locatário é obrigado a:</w:t>
      </w:r>
    </w:p>
    <w:p w:rsidR="009A125A" w:rsidRPr="00527BC9" w:rsidRDefault="009A125A" w:rsidP="00A40D6D">
      <w:pPr>
        <w:shd w:val="clear" w:color="auto" w:fill="FFFFFF"/>
        <w:spacing w:before="1"/>
        <w:ind w:left="2268" w:right="159"/>
        <w:jc w:val="both"/>
        <w:rPr>
          <w:rFonts w:asciiTheme="minorHAnsi" w:hAnsiTheme="minorHAnsi" w:cstheme="minorHAnsi"/>
          <w:iCs/>
          <w:sz w:val="20"/>
          <w:szCs w:val="20"/>
        </w:rPr>
      </w:pPr>
    </w:p>
    <w:p w:rsidR="009A125A" w:rsidRPr="00527BC9" w:rsidRDefault="009A125A" w:rsidP="00A40D6D">
      <w:pPr>
        <w:shd w:val="clear" w:color="auto" w:fill="FFFFFF"/>
        <w:spacing w:before="1"/>
        <w:ind w:left="2268" w:right="159"/>
        <w:jc w:val="both"/>
        <w:rPr>
          <w:rFonts w:asciiTheme="minorHAnsi" w:hAnsiTheme="minorHAnsi" w:cstheme="minorHAnsi"/>
          <w:iCs/>
        </w:rPr>
      </w:pPr>
      <w:r w:rsidRPr="00527BC9">
        <w:rPr>
          <w:rFonts w:asciiTheme="minorHAnsi" w:hAnsiTheme="minorHAnsi" w:cstheme="minorHAnsi"/>
          <w:iCs/>
          <w:sz w:val="20"/>
          <w:szCs w:val="20"/>
        </w:rPr>
        <w:t>I - pagar pontualmente o aluguel e os encargos da locação, legal ou contratualmente exigíveis, no prazo estipulado ou, em sua falta, até o sexto dia útil do mês seguinte ao vencido, no imóvel locado, quando outro local não tiver sido indicado no contrato</w:t>
      </w:r>
      <w:r w:rsidRPr="00527BC9">
        <w:rPr>
          <w:rFonts w:asciiTheme="minorHAnsi" w:hAnsiTheme="minorHAnsi" w:cstheme="minorHAnsi"/>
          <w:iCs/>
        </w:rPr>
        <w:t xml:space="preserve">;” </w:t>
      </w:r>
    </w:p>
    <w:p w:rsidR="009A125A" w:rsidRPr="00527BC9" w:rsidRDefault="009A125A" w:rsidP="009A125A">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rPr>
      </w:pPr>
    </w:p>
    <w:p w:rsidR="009A125A" w:rsidRPr="00527BC9" w:rsidRDefault="009A125A" w:rsidP="005C436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 xml:space="preserve">Assim, o inadimplemento do aluguel e demais encargos constitui descumprimento das obrigações estabelecidas, dando ensejo à rescisão antecipada do contrato. </w:t>
      </w:r>
    </w:p>
    <w:p w:rsidR="005C4369" w:rsidRPr="00527BC9" w:rsidRDefault="005C4369" w:rsidP="009A125A">
      <w:pPr>
        <w:pStyle w:val="Corpo"/>
        <w:rPr>
          <w:rFonts w:asciiTheme="minorHAnsi" w:hAnsiTheme="minorHAnsi" w:cstheme="minorHAnsi"/>
        </w:rPr>
      </w:pPr>
    </w:p>
    <w:p w:rsidR="005C4369" w:rsidRPr="00527BC9" w:rsidRDefault="005C4369" w:rsidP="005C4369">
      <w:pPr>
        <w:pStyle w:val="Ttulo2"/>
        <w:rPr>
          <w:rFonts w:asciiTheme="minorHAnsi" w:hAnsiTheme="minorHAnsi" w:cstheme="minorHAnsi"/>
        </w:rPr>
      </w:pPr>
      <w:r w:rsidRPr="00527BC9">
        <w:rPr>
          <w:rFonts w:asciiTheme="minorHAnsi" w:hAnsiTheme="minorHAnsi" w:cstheme="minorHAnsi"/>
        </w:rPr>
        <w:t>DA VALIDADE DA CITAÇÃO POR MEIOS ELETRÔNICOS</w:t>
      </w:r>
    </w:p>
    <w:p w:rsidR="005C4369" w:rsidRPr="00527BC9" w:rsidRDefault="005C4369" w:rsidP="005C4369">
      <w:pPr>
        <w:pStyle w:val="Corpo"/>
        <w:rPr>
          <w:rFonts w:asciiTheme="minorHAnsi" w:hAnsiTheme="minorHAnsi" w:cstheme="minorHAnsi"/>
        </w:rPr>
      </w:pPr>
    </w:p>
    <w:p w:rsidR="005C4369" w:rsidRDefault="005C4369" w:rsidP="00A40D6D">
      <w:pPr>
        <w:pBdr>
          <w:top w:val="nil"/>
          <w:left w:val="nil"/>
          <w:bottom w:val="nil"/>
          <w:right w:val="nil"/>
          <w:between w:val="nil"/>
        </w:pBdr>
        <w:shd w:val="clear" w:color="auto" w:fill="FFFFFF"/>
        <w:tabs>
          <w:tab w:val="left" w:pos="1550"/>
        </w:tabs>
        <w:spacing w:before="52" w:line="360" w:lineRule="auto"/>
        <w:ind w:left="142"/>
        <w:jc w:val="both"/>
        <w:rPr>
          <w:rFonts w:asciiTheme="minorHAnsi" w:hAnsiTheme="minorHAnsi" w:cstheme="minorHAnsi"/>
        </w:rPr>
      </w:pPr>
      <w:r w:rsidRPr="00527BC9">
        <w:rPr>
          <w:rFonts w:asciiTheme="minorHAnsi" w:hAnsiTheme="minorHAnsi" w:cstheme="minorHAnsi"/>
        </w:rPr>
        <w:t>As partes acordaram expressamente, na Cláusula de Comunicações do Contrato de Locação, que toda e qualquer comunicação, notificação ou citação, seja extrajudicial, judicial ou arbitral, seria considerada válida quando enviada por meios eletrônicos/digitais. Tal pactuação encontra respaldo no Art. 190 do Código de Processo Civil, que permite às partes negociar sobre seus direitos processuais.</w:t>
      </w:r>
    </w:p>
    <w:p w:rsidR="00A40D6D" w:rsidRPr="00527BC9" w:rsidRDefault="00A40D6D" w:rsidP="00A40D6D">
      <w:pPr>
        <w:pBdr>
          <w:top w:val="nil"/>
          <w:left w:val="nil"/>
          <w:bottom w:val="nil"/>
          <w:right w:val="nil"/>
          <w:between w:val="nil"/>
        </w:pBdr>
        <w:shd w:val="clear" w:color="auto" w:fill="FFFFFF"/>
        <w:tabs>
          <w:tab w:val="left" w:pos="1550"/>
        </w:tabs>
        <w:spacing w:before="52" w:line="360" w:lineRule="auto"/>
        <w:ind w:left="142"/>
        <w:jc w:val="both"/>
        <w:rPr>
          <w:rFonts w:asciiTheme="minorHAnsi" w:hAnsiTheme="minorHAnsi" w:cstheme="minorHAnsi"/>
        </w:rPr>
      </w:pPr>
    </w:p>
    <w:p w:rsidR="005C4369" w:rsidRPr="00527BC9" w:rsidRDefault="005C4369" w:rsidP="005C4369">
      <w:pPr>
        <w:pBdr>
          <w:top w:val="nil"/>
          <w:left w:val="nil"/>
          <w:bottom w:val="nil"/>
          <w:right w:val="nil"/>
          <w:between w:val="nil"/>
        </w:pBdr>
        <w:shd w:val="clear" w:color="auto" w:fill="FFFFFF"/>
        <w:tabs>
          <w:tab w:val="left" w:pos="1550"/>
        </w:tabs>
        <w:spacing w:before="52" w:line="360" w:lineRule="auto"/>
        <w:ind w:left="142"/>
        <w:jc w:val="both"/>
        <w:rPr>
          <w:rFonts w:asciiTheme="minorHAnsi" w:hAnsiTheme="minorHAnsi" w:cstheme="minorHAnsi"/>
          <w:highlight w:val="yellow"/>
        </w:rPr>
      </w:pPr>
      <w:r w:rsidRPr="00527BC9">
        <w:rPr>
          <w:rFonts w:asciiTheme="minorHAnsi" w:hAnsiTheme="minorHAnsi" w:cstheme="minorHAnsi"/>
        </w:rPr>
        <w:t>Adicionalmente, a Lei de Arbitragem (Lei nº 9.307/96), em seu Art. 21, confere ao Tribunal Arbitral ampla liberdade para determinar a forma da comunicação, desde que haja acordo entre as partes, como é o caso.</w:t>
      </w:r>
    </w:p>
    <w:p w:rsidR="005C4369" w:rsidRPr="00527BC9" w:rsidRDefault="005C4369" w:rsidP="005C4369">
      <w:pPr>
        <w:shd w:val="clear" w:color="auto" w:fill="FFFFFF"/>
        <w:tabs>
          <w:tab w:val="left" w:pos="1550"/>
        </w:tabs>
        <w:spacing w:before="240" w:after="240" w:line="360" w:lineRule="auto"/>
        <w:jc w:val="both"/>
        <w:rPr>
          <w:rFonts w:asciiTheme="minorHAnsi" w:hAnsiTheme="minorHAnsi" w:cstheme="minorHAnsi"/>
        </w:rPr>
      </w:pPr>
      <w:r w:rsidRPr="00527BC9">
        <w:rPr>
          <w:rFonts w:asciiTheme="minorHAnsi" w:hAnsiTheme="minorHAnsi" w:cstheme="minorHAnsi"/>
        </w:rPr>
        <w:lastRenderedPageBreak/>
        <w:t>Consequentemente, ressalta o Requerente a validade da citação do(s) Requerido(s) por meios eletrônicos, visto que tem respaldo legal (na Lei de Arbitragem e no Código de Processo Civil) e contratual (cuja convenção as partes se submeteram voluntariamente), razão pela qual não há que se alegar o seu desconhecimento ou invalidade.</w:t>
      </w:r>
    </w:p>
    <w:p w:rsidR="005C4369" w:rsidRPr="00527BC9" w:rsidRDefault="005C4369" w:rsidP="005C4369">
      <w:pPr>
        <w:shd w:val="clear" w:color="auto" w:fill="FFFFFF"/>
        <w:tabs>
          <w:tab w:val="left" w:pos="1550"/>
        </w:tabs>
        <w:spacing w:before="240" w:after="240" w:line="360" w:lineRule="auto"/>
        <w:jc w:val="both"/>
        <w:rPr>
          <w:rFonts w:asciiTheme="minorHAnsi" w:hAnsiTheme="minorHAnsi" w:cstheme="minorHAnsi"/>
        </w:rPr>
      </w:pPr>
      <w:r w:rsidRPr="00527BC9">
        <w:rPr>
          <w:rFonts w:asciiTheme="minorHAnsi" w:hAnsiTheme="minorHAnsi" w:cstheme="minorHAnsi"/>
          <w:highlight w:val="cyan"/>
        </w:rPr>
        <w:t>Não obstante, para assegurar máxima efetividade ao procedimento e evitar qualquer alegação de nulidade por parte do(s) Requerido(s), requer-se, de forma subsidiária, que, caso restem infrutíferas as tentativas de citação/notificação eletrônicas, seja determinada a expedição de correspondência com Aviso de Recebimento (AR) para o endereço indicado nos autos, garantindo-se a regularidade do ato citatório.</w:t>
      </w:r>
    </w:p>
    <w:p w:rsidR="005C4369" w:rsidRPr="00527BC9" w:rsidRDefault="005C4369" w:rsidP="005C436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 xml:space="preserve">Desta forma, em razão do inadimplemento contratual, motivado pelo(s) Requerido(s), requer seja julgado </w:t>
      </w:r>
      <w:r w:rsidRPr="00527BC9">
        <w:rPr>
          <w:rFonts w:asciiTheme="minorHAnsi" w:hAnsiTheme="minorHAnsi" w:cstheme="minorHAnsi"/>
          <w:b/>
          <w:color w:val="000000"/>
        </w:rPr>
        <w:t>TOTALMENTE PROCEDENTE</w:t>
      </w:r>
      <w:r w:rsidRPr="00527BC9">
        <w:rPr>
          <w:rFonts w:asciiTheme="minorHAnsi" w:hAnsiTheme="minorHAnsi" w:cstheme="minorHAnsi"/>
          <w:color w:val="000000"/>
        </w:rPr>
        <w:t xml:space="preserve"> o presente pedido de instauração da arbitragem, para que, com fundamento no</w:t>
      </w:r>
      <w:r w:rsidRPr="00527BC9">
        <w:rPr>
          <w:rFonts w:asciiTheme="minorHAnsi" w:hAnsiTheme="minorHAnsi" w:cstheme="minorHAnsi"/>
          <w:b/>
          <w:color w:val="000000"/>
        </w:rPr>
        <w:t xml:space="preserve"> </w:t>
      </w:r>
      <w:r w:rsidRPr="00527BC9">
        <w:rPr>
          <w:rFonts w:asciiTheme="minorHAnsi" w:hAnsiTheme="minorHAnsi" w:cstheme="minorHAnsi"/>
          <w:b/>
        </w:rPr>
        <w:t>a</w:t>
      </w:r>
      <w:r w:rsidRPr="00527BC9">
        <w:rPr>
          <w:rFonts w:asciiTheme="minorHAnsi" w:hAnsiTheme="minorHAnsi" w:cstheme="minorHAnsi"/>
          <w:b/>
          <w:color w:val="000000"/>
        </w:rPr>
        <w:t>rtigo 9º, inciso III da Lei do Inquilinato</w:t>
      </w:r>
      <w:r w:rsidRPr="00527BC9">
        <w:rPr>
          <w:rFonts w:asciiTheme="minorHAnsi" w:hAnsiTheme="minorHAnsi" w:cstheme="minorHAnsi"/>
          <w:color w:val="000000"/>
        </w:rPr>
        <w:t xml:space="preserve">, declare a rescisão do contrato de locação celebrado entre as partes e a consequente ordem de desocupação do imóvel, </w:t>
      </w:r>
      <w:r w:rsidRPr="00527BC9">
        <w:rPr>
          <w:rFonts w:asciiTheme="minorHAnsi" w:hAnsiTheme="minorHAnsi" w:cstheme="minorHAnsi"/>
        </w:rPr>
        <w:t>com a devida condenação ao pagamentos dos valores devidos</w:t>
      </w:r>
      <w:r w:rsidRPr="00527BC9">
        <w:rPr>
          <w:rFonts w:asciiTheme="minorHAnsi" w:hAnsiTheme="minorHAnsi" w:cstheme="minorHAnsi"/>
          <w:color w:val="000000"/>
        </w:rPr>
        <w:t xml:space="preserve"> - </w:t>
      </w:r>
      <w:r w:rsidRPr="00527BC9">
        <w:rPr>
          <w:rFonts w:asciiTheme="minorHAnsi" w:hAnsiTheme="minorHAnsi" w:cstheme="minorHAnsi"/>
        </w:rPr>
        <w:t>parcelas vencidas e vincendas - enquanto o(s) inquilino(s) permanecer(em) no imóvel e mantiverem a inadimplência)</w:t>
      </w:r>
      <w:r w:rsidRPr="00527BC9">
        <w:rPr>
          <w:rFonts w:asciiTheme="minorHAnsi" w:hAnsiTheme="minorHAnsi" w:cstheme="minorHAnsi"/>
          <w:color w:val="000000"/>
        </w:rPr>
        <w:t>.</w:t>
      </w:r>
    </w:p>
    <w:p w:rsidR="005C4369" w:rsidRPr="00527BC9" w:rsidRDefault="005C4369" w:rsidP="005C4369">
      <w:pPr>
        <w:pStyle w:val="Corpo"/>
        <w:rPr>
          <w:rFonts w:asciiTheme="minorHAnsi" w:hAnsiTheme="minorHAnsi" w:cstheme="minorHAnsi"/>
        </w:rPr>
      </w:pPr>
    </w:p>
    <w:p w:rsidR="00840151" w:rsidRPr="00527BC9" w:rsidRDefault="00840151" w:rsidP="00840151">
      <w:pPr>
        <w:pStyle w:val="Ttulo2"/>
        <w:rPr>
          <w:rFonts w:asciiTheme="minorHAnsi" w:hAnsiTheme="minorHAnsi" w:cstheme="minorHAnsi"/>
        </w:rPr>
      </w:pPr>
      <w:r w:rsidRPr="00527BC9">
        <w:rPr>
          <w:rFonts w:asciiTheme="minorHAnsi" w:hAnsiTheme="minorHAnsi" w:cstheme="minorHAnsi"/>
        </w:rPr>
        <w:t>DA ORDEM DE DESPEJO</w:t>
      </w:r>
    </w:p>
    <w:p w:rsidR="00840151" w:rsidRPr="00527BC9" w:rsidRDefault="00840151" w:rsidP="00840151">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840151" w:rsidRPr="00527BC9" w:rsidRDefault="00840151" w:rsidP="00840151">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rPr>
      </w:pPr>
      <w:r w:rsidRPr="00527BC9">
        <w:rPr>
          <w:rFonts w:asciiTheme="minorHAnsi" w:hAnsiTheme="minorHAnsi" w:cstheme="minorHAnsi"/>
          <w:color w:val="000000"/>
        </w:rPr>
        <w:t>O contrato de locação residencial prevê direitos e deveres para ambas as partes, no entanto, o Requerido não procede</w:t>
      </w:r>
      <w:r w:rsidRPr="00527BC9">
        <w:rPr>
          <w:rFonts w:asciiTheme="minorHAnsi" w:hAnsiTheme="minorHAnsi" w:cstheme="minorHAnsi"/>
        </w:rPr>
        <w:t>u</w:t>
      </w:r>
      <w:r w:rsidRPr="00527BC9">
        <w:rPr>
          <w:rFonts w:asciiTheme="minorHAnsi" w:hAnsiTheme="minorHAnsi" w:cstheme="minorHAnsi"/>
          <w:color w:val="000000"/>
        </w:rPr>
        <w:t xml:space="preserve"> com o pagamento dos aluguéis e acessórios vencidos, deixando de cumprir com a obrigação </w:t>
      </w:r>
      <w:r w:rsidRPr="00527BC9">
        <w:rPr>
          <w:rFonts w:asciiTheme="minorHAnsi" w:hAnsiTheme="minorHAnsi" w:cstheme="minorHAnsi"/>
        </w:rPr>
        <w:t>contratual,conforme previsto no a</w:t>
      </w:r>
      <w:r w:rsidRPr="00527BC9">
        <w:rPr>
          <w:rFonts w:asciiTheme="minorHAnsi" w:hAnsiTheme="minorHAnsi" w:cstheme="minorHAnsi"/>
          <w:color w:val="000000"/>
        </w:rPr>
        <w:t>rtigo 23, inciso I, da Lei n. 8.245/91.</w:t>
      </w:r>
    </w:p>
    <w:p w:rsidR="00840151" w:rsidRPr="00527BC9" w:rsidRDefault="00840151" w:rsidP="00840151">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rPr>
      </w:pPr>
    </w:p>
    <w:p w:rsidR="00840151" w:rsidRPr="00527BC9" w:rsidRDefault="00840151" w:rsidP="00840151">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 xml:space="preserve">Conforme estipulado </w:t>
      </w:r>
      <w:r w:rsidRPr="00527BC9">
        <w:rPr>
          <w:rFonts w:asciiTheme="minorHAnsi" w:hAnsiTheme="minorHAnsi" w:cstheme="minorHAnsi"/>
        </w:rPr>
        <w:t>no contrato de locação residencial firmado livremente pelas partes</w:t>
      </w:r>
      <w:r w:rsidRPr="00527BC9">
        <w:rPr>
          <w:rFonts w:asciiTheme="minorHAnsi" w:hAnsiTheme="minorHAnsi" w:cstheme="minorHAnsi"/>
          <w:color w:val="000000"/>
        </w:rPr>
        <w:t>, o pagamento do aluguel e dos encargos locatícios deveria ser feito até o dia 07 do mês vigente.</w:t>
      </w:r>
    </w:p>
    <w:p w:rsidR="00840151" w:rsidRPr="00527BC9" w:rsidRDefault="00840151" w:rsidP="00840151">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840151" w:rsidRPr="00527BC9" w:rsidRDefault="00840151" w:rsidP="00A40D6D">
      <w:pPr>
        <w:pBdr>
          <w:top w:val="nil"/>
          <w:left w:val="nil"/>
          <w:bottom w:val="nil"/>
          <w:right w:val="nil"/>
          <w:between w:val="nil"/>
        </w:pBdr>
        <w:shd w:val="clear" w:color="auto" w:fill="FFFFFF"/>
        <w:spacing w:before="1" w:line="360" w:lineRule="auto"/>
        <w:ind w:left="2268" w:right="157"/>
        <w:jc w:val="both"/>
        <w:rPr>
          <w:rFonts w:asciiTheme="minorHAnsi" w:hAnsiTheme="minorHAnsi" w:cstheme="minorHAnsi"/>
          <w:highlight w:val="yellow"/>
        </w:rPr>
      </w:pPr>
      <w:r w:rsidRPr="00527BC9">
        <w:rPr>
          <w:rFonts w:asciiTheme="minorHAnsi" w:hAnsiTheme="minorHAnsi" w:cstheme="minorHAnsi"/>
          <w:color w:val="000000"/>
          <w:highlight w:val="yellow"/>
        </w:rPr>
        <w:t>“(transcre</w:t>
      </w:r>
      <w:r w:rsidRPr="00527BC9">
        <w:rPr>
          <w:rFonts w:asciiTheme="minorHAnsi" w:hAnsiTheme="minorHAnsi" w:cstheme="minorHAnsi"/>
          <w:highlight w:val="yellow"/>
        </w:rPr>
        <w:t>ver ou printar a cláusula do contrato relativa ao pagamento)”</w:t>
      </w:r>
    </w:p>
    <w:p w:rsidR="00840151" w:rsidRPr="00527BC9" w:rsidRDefault="00840151" w:rsidP="00840151">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840151" w:rsidRPr="00527BC9" w:rsidRDefault="00840151" w:rsidP="00840151">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840151" w:rsidRPr="00527BC9" w:rsidRDefault="00840151" w:rsidP="00840151">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 xml:space="preserve">Diante do inadimplemento contratual ocasionado pela falta de pagamento por parte do(s) Requerido(s), resta claro a ofensa ao direito do locador, sendo possível a rescisão contratual com </w:t>
      </w:r>
      <w:r w:rsidRPr="00527BC9">
        <w:rPr>
          <w:rFonts w:asciiTheme="minorHAnsi" w:hAnsiTheme="minorHAnsi" w:cstheme="minorHAnsi"/>
          <w:color w:val="000000"/>
        </w:rPr>
        <w:lastRenderedPageBreak/>
        <w:t xml:space="preserve">fundamento no </w:t>
      </w:r>
      <w:r w:rsidRPr="00527BC9">
        <w:rPr>
          <w:rFonts w:asciiTheme="minorHAnsi" w:hAnsiTheme="minorHAnsi" w:cstheme="minorHAnsi"/>
          <w:b/>
        </w:rPr>
        <w:t>artigo 9°, inciso III, da Lei n. 8.245/91.</w:t>
      </w:r>
    </w:p>
    <w:p w:rsidR="00840151" w:rsidRPr="00527BC9" w:rsidRDefault="00840151" w:rsidP="00840151">
      <w:pPr>
        <w:pBdr>
          <w:top w:val="nil"/>
          <w:left w:val="nil"/>
          <w:bottom w:val="nil"/>
          <w:right w:val="nil"/>
          <w:between w:val="nil"/>
        </w:pBdr>
        <w:shd w:val="clear" w:color="auto" w:fill="FFFFFF"/>
        <w:spacing w:before="1" w:line="360" w:lineRule="auto"/>
        <w:ind w:left="102" w:right="156"/>
        <w:jc w:val="both"/>
        <w:rPr>
          <w:rFonts w:asciiTheme="minorHAnsi" w:hAnsiTheme="minorHAnsi" w:cstheme="minorHAnsi"/>
          <w:color w:val="000000"/>
        </w:rPr>
      </w:pPr>
    </w:p>
    <w:p w:rsidR="00840151" w:rsidRPr="00527BC9" w:rsidRDefault="00840151" w:rsidP="00840151">
      <w:pPr>
        <w:pBdr>
          <w:top w:val="nil"/>
          <w:left w:val="nil"/>
          <w:bottom w:val="nil"/>
          <w:right w:val="nil"/>
          <w:between w:val="nil"/>
        </w:pBdr>
        <w:shd w:val="clear" w:color="auto" w:fill="FFFFFF"/>
        <w:spacing w:before="1" w:line="360" w:lineRule="auto"/>
        <w:ind w:left="102" w:right="156"/>
        <w:jc w:val="both"/>
        <w:rPr>
          <w:rFonts w:asciiTheme="minorHAnsi" w:hAnsiTheme="minorHAnsi" w:cstheme="minorHAnsi"/>
          <w:b/>
          <w:color w:val="000000"/>
        </w:rPr>
      </w:pPr>
      <w:r w:rsidRPr="00527BC9">
        <w:rPr>
          <w:rFonts w:asciiTheme="minorHAnsi" w:hAnsiTheme="minorHAnsi" w:cstheme="minorHAnsi"/>
          <w:color w:val="000000"/>
        </w:rPr>
        <w:t>Assim, uma vez que o(s) Requerido(</w:t>
      </w:r>
      <w:r w:rsidRPr="00527BC9">
        <w:rPr>
          <w:rFonts w:asciiTheme="minorHAnsi" w:hAnsiTheme="minorHAnsi" w:cstheme="minorHAnsi"/>
        </w:rPr>
        <w:t>s)</w:t>
      </w:r>
      <w:r w:rsidRPr="00527BC9">
        <w:rPr>
          <w:rFonts w:asciiTheme="minorHAnsi" w:hAnsiTheme="minorHAnsi" w:cstheme="minorHAnsi"/>
          <w:color w:val="000000"/>
        </w:rPr>
        <w:t xml:space="preserve"> descumpri</w:t>
      </w:r>
      <w:r w:rsidRPr="00527BC9">
        <w:rPr>
          <w:rFonts w:asciiTheme="minorHAnsi" w:hAnsiTheme="minorHAnsi" w:cstheme="minorHAnsi"/>
        </w:rPr>
        <w:t xml:space="preserve">u(ram) </w:t>
      </w:r>
      <w:r w:rsidRPr="00527BC9">
        <w:rPr>
          <w:rFonts w:asciiTheme="minorHAnsi" w:hAnsiTheme="minorHAnsi" w:cstheme="minorHAnsi"/>
          <w:color w:val="000000"/>
        </w:rPr>
        <w:t xml:space="preserve">com as obrigações pecuniárias firmadas no contrato de locação residencial, requer, após transcorrido </w:t>
      </w:r>
      <w:r w:rsidRPr="00527BC9">
        <w:rPr>
          <w:rFonts w:asciiTheme="minorHAnsi" w:hAnsiTheme="minorHAnsi" w:cstheme="minorHAnsi"/>
          <w:i/>
          <w:color w:val="000000"/>
        </w:rPr>
        <w:t xml:space="preserve">in albis </w:t>
      </w:r>
      <w:r w:rsidRPr="00527BC9">
        <w:rPr>
          <w:rFonts w:asciiTheme="minorHAnsi" w:hAnsiTheme="minorHAnsi" w:cstheme="minorHAnsi"/>
          <w:color w:val="000000"/>
        </w:rPr>
        <w:t>o prazo para purgação da mora, seja</w:t>
      </w:r>
      <w:r w:rsidRPr="00527BC9">
        <w:rPr>
          <w:rFonts w:asciiTheme="minorHAnsi" w:hAnsiTheme="minorHAnsi" w:cstheme="minorHAnsi"/>
        </w:rPr>
        <w:t xml:space="preserve"> proferida</w:t>
      </w:r>
      <w:r w:rsidRPr="00527BC9">
        <w:rPr>
          <w:rFonts w:asciiTheme="minorHAnsi" w:hAnsiTheme="minorHAnsi" w:cstheme="minorHAnsi"/>
          <w:color w:val="000000"/>
        </w:rPr>
        <w:t xml:space="preserve"> SENTENÇA ARBITRAL DEFINITIVA, nos termos do </w:t>
      </w:r>
      <w:r w:rsidRPr="00527BC9">
        <w:rPr>
          <w:rFonts w:asciiTheme="minorHAnsi" w:hAnsiTheme="minorHAnsi" w:cstheme="minorHAnsi"/>
          <w:b/>
          <w:color w:val="000000"/>
        </w:rPr>
        <w:t>artigo 23, da Lei 9.307/96</w:t>
      </w:r>
      <w:r w:rsidRPr="00527BC9">
        <w:rPr>
          <w:rFonts w:asciiTheme="minorHAnsi" w:hAnsiTheme="minorHAnsi" w:cstheme="minorHAnsi"/>
          <w:color w:val="000000"/>
        </w:rPr>
        <w:t xml:space="preserve">, a fim de determinar a rescisão do contrato de locação e a desocupação do imóvel, via expedição do mandado de despejo, conforme </w:t>
      </w:r>
      <w:r w:rsidRPr="00527BC9">
        <w:rPr>
          <w:rFonts w:asciiTheme="minorHAnsi" w:hAnsiTheme="minorHAnsi" w:cstheme="minorHAnsi"/>
          <w:b/>
        </w:rPr>
        <w:t>a</w:t>
      </w:r>
      <w:r w:rsidRPr="00527BC9">
        <w:rPr>
          <w:rFonts w:asciiTheme="minorHAnsi" w:hAnsiTheme="minorHAnsi" w:cstheme="minorHAnsi"/>
          <w:b/>
          <w:color w:val="000000"/>
        </w:rPr>
        <w:t>rtigo 63, da Lei 8.245/91.</w:t>
      </w:r>
    </w:p>
    <w:p w:rsidR="00840151" w:rsidRPr="00527BC9" w:rsidRDefault="00840151" w:rsidP="00840151">
      <w:pPr>
        <w:pBdr>
          <w:top w:val="nil"/>
          <w:left w:val="nil"/>
          <w:bottom w:val="nil"/>
          <w:right w:val="nil"/>
          <w:between w:val="nil"/>
        </w:pBdr>
        <w:shd w:val="clear" w:color="auto" w:fill="FFFFFF"/>
        <w:spacing w:before="1" w:line="360" w:lineRule="auto"/>
        <w:ind w:left="102" w:right="156"/>
        <w:jc w:val="both"/>
        <w:rPr>
          <w:rFonts w:asciiTheme="minorHAnsi" w:hAnsiTheme="minorHAnsi" w:cstheme="minorHAnsi"/>
          <w:b/>
          <w:color w:val="000000"/>
        </w:rPr>
      </w:pPr>
    </w:p>
    <w:p w:rsidR="00840151" w:rsidRPr="00527BC9" w:rsidRDefault="00840151" w:rsidP="00840151">
      <w:pPr>
        <w:pStyle w:val="Ttulo1"/>
        <w:rPr>
          <w:rFonts w:asciiTheme="minorHAnsi" w:hAnsiTheme="minorHAnsi" w:cstheme="minorHAnsi"/>
        </w:rPr>
      </w:pPr>
      <w:r w:rsidRPr="00527BC9">
        <w:rPr>
          <w:rFonts w:asciiTheme="minorHAnsi" w:hAnsiTheme="minorHAnsi" w:cstheme="minorHAnsi"/>
        </w:rPr>
        <w:t>CONCLUSÃO</w:t>
      </w:r>
      <w:r w:rsidRPr="00527BC9">
        <w:rPr>
          <w:rFonts w:asciiTheme="minorHAnsi" w:hAnsiTheme="minorHAnsi" w:cstheme="minorHAnsi"/>
        </w:rPr>
        <w:tab/>
      </w:r>
    </w:p>
    <w:p w:rsidR="00840151" w:rsidRPr="00527BC9" w:rsidRDefault="00840151" w:rsidP="00840151">
      <w:pPr>
        <w:pStyle w:val="Corpo"/>
        <w:rPr>
          <w:rFonts w:asciiTheme="minorHAnsi" w:hAnsiTheme="minorHAnsi" w:cstheme="minorHAnsi"/>
        </w:rPr>
      </w:pPr>
    </w:p>
    <w:p w:rsidR="00840151" w:rsidRPr="00527BC9" w:rsidRDefault="00840151" w:rsidP="00840151">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color w:val="000000"/>
        </w:rPr>
      </w:pPr>
      <w:r w:rsidRPr="00527BC9">
        <w:rPr>
          <w:rFonts w:asciiTheme="minorHAnsi" w:hAnsiTheme="minorHAnsi" w:cstheme="minorHAnsi"/>
          <w:color w:val="000000"/>
        </w:rPr>
        <w:t>Ante ao exposto, requer:</w:t>
      </w:r>
    </w:p>
    <w:p w:rsidR="00840151" w:rsidRPr="00527BC9" w:rsidRDefault="00840151" w:rsidP="00840151">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color w:val="000000"/>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b/>
          <w:color w:val="000000"/>
        </w:rPr>
        <w:t>a)</w:t>
      </w:r>
      <w:r w:rsidR="00527BC9" w:rsidRPr="00527BC9">
        <w:rPr>
          <w:rFonts w:asciiTheme="minorHAnsi" w:hAnsiTheme="minorHAnsi" w:cstheme="minorHAnsi"/>
          <w:b/>
          <w:color w:val="000000"/>
        </w:rPr>
        <w:t xml:space="preserve"> </w:t>
      </w:r>
      <w:r w:rsidRPr="00527BC9">
        <w:rPr>
          <w:rFonts w:asciiTheme="minorHAnsi" w:hAnsiTheme="minorHAnsi" w:cstheme="minorHAnsi"/>
          <w:color w:val="000000"/>
        </w:rPr>
        <w:t>A instauração do procedimento arbitral, notificando-se o(s) Requerido(s) para que, querendo, no prazo de 15 (quinze) dias, manifeste</w:t>
      </w:r>
      <w:r w:rsidRPr="00527BC9">
        <w:rPr>
          <w:rFonts w:asciiTheme="minorHAnsi" w:hAnsiTheme="minorHAnsi" w:cstheme="minorHAnsi"/>
        </w:rPr>
        <w:t>(m)</w:t>
      </w:r>
      <w:r w:rsidRPr="00527BC9">
        <w:rPr>
          <w:rFonts w:asciiTheme="minorHAnsi" w:hAnsiTheme="minorHAnsi" w:cstheme="minorHAnsi"/>
          <w:color w:val="000000"/>
        </w:rPr>
        <w:t>-se sobre as alegações do Requerente, sob pena de prosseguimento da arbitragem à revelia;</w:t>
      </w:r>
    </w:p>
    <w:p w:rsidR="00840151" w:rsidRPr="00527BC9" w:rsidRDefault="00840151" w:rsidP="00840151">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color w:val="000000"/>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b/>
          <w:color w:val="000000"/>
        </w:rPr>
        <w:t>b)</w:t>
      </w:r>
      <w:r w:rsidR="00527BC9" w:rsidRPr="00527BC9">
        <w:rPr>
          <w:rFonts w:asciiTheme="minorHAnsi" w:hAnsiTheme="minorHAnsi" w:cstheme="minorHAnsi"/>
          <w:b/>
          <w:color w:val="000000"/>
        </w:rPr>
        <w:t xml:space="preserve"> </w:t>
      </w:r>
      <w:r w:rsidRPr="00527BC9">
        <w:rPr>
          <w:rFonts w:asciiTheme="minorHAnsi" w:hAnsiTheme="minorHAnsi" w:cstheme="minorHAnsi"/>
          <w:color w:val="000000"/>
        </w:rPr>
        <w:t xml:space="preserve">Sem prejuízo do disposto no </w:t>
      </w:r>
      <w:r w:rsidRPr="00527BC9">
        <w:rPr>
          <w:rFonts w:asciiTheme="minorHAnsi" w:hAnsiTheme="minorHAnsi" w:cstheme="minorHAnsi"/>
          <w:b/>
        </w:rPr>
        <w:t>a</w:t>
      </w:r>
      <w:r w:rsidRPr="00527BC9">
        <w:rPr>
          <w:rFonts w:asciiTheme="minorHAnsi" w:hAnsiTheme="minorHAnsi" w:cstheme="minorHAnsi"/>
          <w:b/>
          <w:color w:val="000000"/>
        </w:rPr>
        <w:t>rtigo 62, II da Lei do Inquilinato</w:t>
      </w:r>
      <w:r w:rsidRPr="00527BC9">
        <w:rPr>
          <w:rFonts w:asciiTheme="minorHAnsi" w:hAnsiTheme="minorHAnsi" w:cstheme="minorHAnsi"/>
          <w:color w:val="000000"/>
        </w:rPr>
        <w:t>, no mesmo prazo de 15 (quinze) dias, poderá(ão) o(s) Requerido(s) efetuar o depósito do débito atualizado</w:t>
      </w:r>
      <w:r w:rsidRPr="00527BC9">
        <w:rPr>
          <w:rFonts w:asciiTheme="minorHAnsi" w:hAnsiTheme="minorHAnsi" w:cstheme="minorHAnsi"/>
        </w:rPr>
        <w:t xml:space="preserve"> (</w:t>
      </w:r>
      <w:r w:rsidRPr="00527BC9">
        <w:rPr>
          <w:rFonts w:asciiTheme="minorHAnsi" w:hAnsiTheme="minorHAnsi" w:cstheme="minorHAnsi"/>
          <w:color w:val="000000"/>
        </w:rPr>
        <w:t>com acréscimo das multas, juros, correção monetária), além de</w:t>
      </w:r>
      <w:r w:rsidRPr="00527BC9">
        <w:rPr>
          <w:rFonts w:asciiTheme="minorHAnsi" w:hAnsiTheme="minorHAnsi" w:cstheme="minorHAnsi"/>
        </w:rPr>
        <w:t xml:space="preserve"> </w:t>
      </w:r>
      <w:r w:rsidRPr="00527BC9">
        <w:rPr>
          <w:rFonts w:asciiTheme="minorHAnsi" w:hAnsiTheme="minorHAnsi" w:cstheme="minorHAnsi"/>
          <w:color w:val="000000"/>
        </w:rPr>
        <w:t xml:space="preserve">todas as parcelas </w:t>
      </w:r>
      <w:r w:rsidRPr="00527BC9">
        <w:rPr>
          <w:rFonts w:asciiTheme="minorHAnsi" w:hAnsiTheme="minorHAnsi" w:cstheme="minorHAnsi"/>
        </w:rPr>
        <w:t>d</w:t>
      </w:r>
      <w:r w:rsidRPr="00527BC9">
        <w:rPr>
          <w:rFonts w:asciiTheme="minorHAnsi" w:hAnsiTheme="minorHAnsi" w:cstheme="minorHAnsi"/>
          <w:color w:val="000000"/>
        </w:rPr>
        <w:t xml:space="preserve">os </w:t>
      </w:r>
      <w:r w:rsidRPr="00527BC9">
        <w:rPr>
          <w:rFonts w:asciiTheme="minorHAnsi" w:hAnsiTheme="minorHAnsi" w:cstheme="minorHAnsi"/>
          <w:color w:val="000000"/>
          <w:u w:val="single"/>
        </w:rPr>
        <w:t xml:space="preserve">aluguéis e encargos que se vencerem no curso da presente ação </w:t>
      </w:r>
      <w:r w:rsidRPr="00527BC9">
        <w:rPr>
          <w:rFonts w:asciiTheme="minorHAnsi" w:hAnsiTheme="minorHAnsi" w:cstheme="minorHAnsi"/>
          <w:color w:val="000000"/>
        </w:rPr>
        <w:t xml:space="preserve">(art. 323 do CPC </w:t>
      </w:r>
      <w:r w:rsidRPr="00527BC9">
        <w:rPr>
          <w:rFonts w:asciiTheme="minorHAnsi" w:hAnsiTheme="minorHAnsi" w:cstheme="minorHAnsi"/>
        </w:rPr>
        <w:t>c/c 62, II, a da Lei 8245/91</w:t>
      </w:r>
      <w:r w:rsidRPr="00527BC9">
        <w:rPr>
          <w:rFonts w:asciiTheme="minorHAnsi" w:hAnsiTheme="minorHAnsi" w:cstheme="minorHAnsi"/>
          <w:color w:val="000000"/>
        </w:rPr>
        <w:t xml:space="preserve">) até a efetiva desocupação do imóvel, </w:t>
      </w:r>
      <w:r w:rsidRPr="00527BC9">
        <w:rPr>
          <w:rFonts w:asciiTheme="minorHAnsi" w:hAnsiTheme="minorHAnsi" w:cstheme="minorHAnsi"/>
        </w:rPr>
        <w:t>além das</w:t>
      </w:r>
      <w:r w:rsidRPr="00527BC9">
        <w:rPr>
          <w:rFonts w:asciiTheme="minorHAnsi" w:hAnsiTheme="minorHAnsi" w:cstheme="minorHAnsi"/>
          <w:color w:val="000000"/>
        </w:rPr>
        <w:t xml:space="preserve"> vince</w:t>
      </w:r>
      <w:r w:rsidRPr="00527BC9">
        <w:rPr>
          <w:rFonts w:asciiTheme="minorHAnsi" w:hAnsiTheme="minorHAnsi" w:cstheme="minorHAnsi"/>
        </w:rPr>
        <w:t xml:space="preserve">ndas - enquanto perdurar a inadimplência e estiverem os Requerido(s) morando no imóvel - mais os </w:t>
      </w:r>
      <w:r w:rsidRPr="00527BC9">
        <w:rPr>
          <w:rFonts w:asciiTheme="minorHAnsi" w:hAnsiTheme="minorHAnsi" w:cstheme="minorHAnsi"/>
          <w:color w:val="000000"/>
        </w:rPr>
        <w:t xml:space="preserve">honorários </w:t>
      </w:r>
      <w:r w:rsidRPr="00527BC9">
        <w:rPr>
          <w:rFonts w:asciiTheme="minorHAnsi" w:hAnsiTheme="minorHAnsi" w:cstheme="minorHAnsi"/>
        </w:rPr>
        <w:t>advocatícios</w:t>
      </w:r>
      <w:r w:rsidRPr="00527BC9">
        <w:rPr>
          <w:rFonts w:asciiTheme="minorHAnsi" w:hAnsiTheme="minorHAnsi" w:cstheme="minorHAnsi"/>
          <w:color w:val="000000"/>
        </w:rPr>
        <w:t xml:space="preserve"> e custas, evitando-se o despejo e a rescisão do contrato de locação;</w:t>
      </w:r>
    </w:p>
    <w:p w:rsidR="00840151" w:rsidRPr="00527BC9" w:rsidRDefault="00840151" w:rsidP="00840151">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color w:val="000000"/>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b/>
          <w:color w:val="000000"/>
        </w:rPr>
      </w:pPr>
      <w:r w:rsidRPr="00527BC9">
        <w:rPr>
          <w:rFonts w:asciiTheme="minorHAnsi" w:hAnsiTheme="minorHAnsi" w:cstheme="minorHAnsi"/>
          <w:b/>
          <w:color w:val="000000"/>
        </w:rPr>
        <w:t>c)</w:t>
      </w:r>
      <w:r w:rsidRPr="00527BC9">
        <w:rPr>
          <w:rFonts w:asciiTheme="minorHAnsi" w:hAnsiTheme="minorHAnsi" w:cstheme="minorHAnsi"/>
          <w:color w:val="000000"/>
        </w:rPr>
        <w:tab/>
        <w:t>Caso o(s) Requerido(s) não efetue(m</w:t>
      </w:r>
      <w:r w:rsidRPr="00527BC9">
        <w:rPr>
          <w:rFonts w:asciiTheme="minorHAnsi" w:hAnsiTheme="minorHAnsi" w:cstheme="minorHAnsi"/>
        </w:rPr>
        <w:t xml:space="preserve">) integralmente </w:t>
      </w:r>
      <w:r w:rsidRPr="00527BC9">
        <w:rPr>
          <w:rFonts w:asciiTheme="minorHAnsi" w:hAnsiTheme="minorHAnsi" w:cstheme="minorHAnsi"/>
          <w:color w:val="000000"/>
        </w:rPr>
        <w:t xml:space="preserve">o depósito supracitado, requer seja </w:t>
      </w:r>
      <w:r w:rsidRPr="00527BC9">
        <w:rPr>
          <w:rFonts w:asciiTheme="minorHAnsi" w:hAnsiTheme="minorHAnsi" w:cstheme="minorHAnsi"/>
          <w:color w:val="000000"/>
          <w:u w:val="single"/>
        </w:rPr>
        <w:t xml:space="preserve">JULGADO TOTALMENTE </w:t>
      </w:r>
      <w:r w:rsidRPr="00527BC9">
        <w:rPr>
          <w:rFonts w:asciiTheme="minorHAnsi" w:hAnsiTheme="minorHAnsi" w:cstheme="minorHAnsi"/>
          <w:u w:val="single"/>
        </w:rPr>
        <w:t>PROCEDENTE</w:t>
      </w:r>
      <w:r w:rsidRPr="00527BC9">
        <w:rPr>
          <w:rFonts w:asciiTheme="minorHAnsi" w:hAnsiTheme="minorHAnsi" w:cstheme="minorHAnsi"/>
          <w:color w:val="000000"/>
          <w:u w:val="single"/>
        </w:rPr>
        <w:t xml:space="preserve"> O MÉRITO</w:t>
      </w:r>
      <w:r w:rsidRPr="00527BC9">
        <w:rPr>
          <w:rFonts w:asciiTheme="minorHAnsi" w:hAnsiTheme="minorHAnsi" w:cstheme="minorHAnsi"/>
          <w:color w:val="000000"/>
        </w:rPr>
        <w:t xml:space="preserve"> quanto pedido de rescisão do contrato de locação, a fim de determinar o despejo do(s) Requerido(s) com fundamento no </w:t>
      </w:r>
      <w:r w:rsidRPr="00527BC9">
        <w:rPr>
          <w:rFonts w:asciiTheme="minorHAnsi" w:hAnsiTheme="minorHAnsi" w:cstheme="minorHAnsi"/>
          <w:b/>
        </w:rPr>
        <w:t>a</w:t>
      </w:r>
      <w:r w:rsidRPr="00527BC9">
        <w:rPr>
          <w:rFonts w:asciiTheme="minorHAnsi" w:hAnsiTheme="minorHAnsi" w:cstheme="minorHAnsi"/>
          <w:b/>
          <w:color w:val="000000"/>
        </w:rPr>
        <w:t xml:space="preserve">rtigo 356, II do Código de Processo Civil c/c o </w:t>
      </w:r>
      <w:r w:rsidRPr="00527BC9">
        <w:rPr>
          <w:rFonts w:asciiTheme="minorHAnsi" w:hAnsiTheme="minorHAnsi" w:cstheme="minorHAnsi"/>
          <w:b/>
        </w:rPr>
        <w:t>a</w:t>
      </w:r>
      <w:r w:rsidRPr="00527BC9">
        <w:rPr>
          <w:rFonts w:asciiTheme="minorHAnsi" w:hAnsiTheme="minorHAnsi" w:cstheme="minorHAnsi"/>
          <w:b/>
          <w:color w:val="000000"/>
        </w:rPr>
        <w:t>rtigo 6</w:t>
      </w:r>
      <w:r w:rsidRPr="00527BC9">
        <w:rPr>
          <w:rFonts w:asciiTheme="minorHAnsi" w:hAnsiTheme="minorHAnsi" w:cstheme="minorHAnsi"/>
          <w:b/>
        </w:rPr>
        <w:t>5</w:t>
      </w:r>
      <w:r w:rsidRPr="00527BC9">
        <w:rPr>
          <w:rFonts w:asciiTheme="minorHAnsi" w:hAnsiTheme="minorHAnsi" w:cstheme="minorHAnsi"/>
          <w:b/>
          <w:color w:val="000000"/>
        </w:rPr>
        <w:t xml:space="preserve"> da Lei do Inquilinato;</w:t>
      </w:r>
    </w:p>
    <w:p w:rsidR="00527BC9" w:rsidRPr="00527BC9" w:rsidRDefault="00527BC9"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b/>
          <w:color w:val="000000"/>
        </w:rPr>
        <w:t>d)</w:t>
      </w:r>
      <w:r w:rsidRPr="00527BC9">
        <w:rPr>
          <w:rFonts w:asciiTheme="minorHAnsi" w:hAnsiTheme="minorHAnsi" w:cstheme="minorHAnsi"/>
          <w:color w:val="000000"/>
        </w:rPr>
        <w:tab/>
        <w:t>Requer, ainda, a condenação do(s) Requerido(s) ao pagamento dos honorários sucumbenciais, os quais deverão ser fixados de acordo com o prudente arbítrio do nobre julgador;</w:t>
      </w:r>
    </w:p>
    <w:p w:rsidR="00527BC9" w:rsidRPr="00527BC9" w:rsidRDefault="00527BC9"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rPr>
      </w:pPr>
      <w:r w:rsidRPr="00527BC9">
        <w:rPr>
          <w:rFonts w:asciiTheme="minorHAnsi" w:hAnsiTheme="minorHAnsi" w:cstheme="minorHAnsi"/>
          <w:b/>
        </w:rPr>
        <w:t>e)</w:t>
      </w:r>
      <w:r w:rsidRPr="00527BC9">
        <w:rPr>
          <w:rFonts w:asciiTheme="minorHAnsi" w:hAnsiTheme="minorHAnsi" w:cstheme="minorHAnsi"/>
        </w:rPr>
        <w:t xml:space="preserve"> Havendo a desocupação no curso da presente ação, seja(m) condenado(s) o(s) Requerido(s) ao reembolso dos reparos de sua responsabilidade, em caso de não devolução do imóvel nas mesmas condições em que fora recebido; </w:t>
      </w:r>
    </w:p>
    <w:p w:rsidR="00527BC9" w:rsidRPr="00527BC9" w:rsidRDefault="00527BC9"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b/>
        </w:rPr>
        <w:t>f</w:t>
      </w:r>
      <w:r w:rsidRPr="00527BC9">
        <w:rPr>
          <w:rFonts w:asciiTheme="minorHAnsi" w:hAnsiTheme="minorHAnsi" w:cstheme="minorHAnsi"/>
          <w:b/>
          <w:color w:val="000000"/>
        </w:rPr>
        <w:t>)</w:t>
      </w:r>
      <w:r w:rsidRPr="00527BC9">
        <w:rPr>
          <w:rFonts w:asciiTheme="minorHAnsi" w:hAnsiTheme="minorHAnsi" w:cstheme="minorHAnsi"/>
          <w:b/>
          <w:color w:val="000000"/>
        </w:rPr>
        <w:tab/>
      </w:r>
      <w:r w:rsidRPr="00527BC9">
        <w:rPr>
          <w:rFonts w:asciiTheme="minorHAnsi" w:hAnsiTheme="minorHAnsi" w:cstheme="minorHAnsi"/>
          <w:color w:val="000000"/>
        </w:rPr>
        <w:t xml:space="preserve">Na forma do </w:t>
      </w:r>
      <w:r w:rsidRPr="00527BC9">
        <w:rPr>
          <w:rFonts w:asciiTheme="minorHAnsi" w:hAnsiTheme="minorHAnsi" w:cstheme="minorHAnsi"/>
          <w:b/>
        </w:rPr>
        <w:t>a</w:t>
      </w:r>
      <w:r w:rsidRPr="00527BC9">
        <w:rPr>
          <w:rFonts w:asciiTheme="minorHAnsi" w:hAnsiTheme="minorHAnsi" w:cstheme="minorHAnsi"/>
          <w:b/>
          <w:color w:val="000000"/>
        </w:rPr>
        <w:t>rtigo 59, §2º da Lei n. 8.245/91</w:t>
      </w:r>
      <w:r w:rsidRPr="00527BC9">
        <w:rPr>
          <w:rFonts w:asciiTheme="minorHAnsi" w:hAnsiTheme="minorHAnsi" w:cstheme="minorHAnsi"/>
          <w:color w:val="000000"/>
        </w:rPr>
        <w:t>, requer que sejam notificados eventuais ocupantes e sublocatários do imóvel objeto da demanda;</w:t>
      </w:r>
    </w:p>
    <w:p w:rsidR="00527BC9" w:rsidRPr="00527BC9" w:rsidRDefault="00527BC9"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b/>
        </w:rPr>
        <w:t>g</w:t>
      </w:r>
      <w:r w:rsidRPr="00527BC9">
        <w:rPr>
          <w:rFonts w:asciiTheme="minorHAnsi" w:hAnsiTheme="minorHAnsi" w:cstheme="minorHAnsi"/>
          <w:b/>
          <w:color w:val="000000"/>
        </w:rPr>
        <w:t>)</w:t>
      </w:r>
      <w:r w:rsidRPr="00527BC9">
        <w:rPr>
          <w:rFonts w:asciiTheme="minorHAnsi" w:hAnsiTheme="minorHAnsi" w:cstheme="minorHAnsi"/>
          <w:color w:val="000000"/>
        </w:rPr>
        <w:tab/>
        <w:t>Nos termos do</w:t>
      </w:r>
      <w:r w:rsidRPr="00527BC9">
        <w:rPr>
          <w:rFonts w:asciiTheme="minorHAnsi" w:hAnsiTheme="minorHAnsi" w:cstheme="minorHAnsi"/>
          <w:b/>
          <w:color w:val="000000"/>
        </w:rPr>
        <w:t xml:space="preserve"> </w:t>
      </w:r>
      <w:r w:rsidRPr="00527BC9">
        <w:rPr>
          <w:rFonts w:asciiTheme="minorHAnsi" w:hAnsiTheme="minorHAnsi" w:cstheme="minorHAnsi"/>
          <w:b/>
        </w:rPr>
        <w:t>a</w:t>
      </w:r>
      <w:r w:rsidRPr="00527BC9">
        <w:rPr>
          <w:rFonts w:asciiTheme="minorHAnsi" w:hAnsiTheme="minorHAnsi" w:cstheme="minorHAnsi"/>
          <w:b/>
          <w:color w:val="000000"/>
        </w:rPr>
        <w:t>rtigo 248, § 4º do Código de Processo Civil</w:t>
      </w:r>
      <w:r w:rsidRPr="00527BC9">
        <w:rPr>
          <w:rFonts w:asciiTheme="minorHAnsi" w:hAnsiTheme="minorHAnsi" w:cstheme="minorHAnsi"/>
          <w:color w:val="000000"/>
        </w:rPr>
        <w:t>, será considerada válida a citação entregue a qualquer funcionário da portaria responsável pelo recebimento das correspondências;</w:t>
      </w:r>
    </w:p>
    <w:p w:rsidR="00527BC9" w:rsidRPr="00527BC9" w:rsidRDefault="00527BC9"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highlight w:val="cyan"/>
        </w:rPr>
        <w:t>h) Requer, caso restem infrutíferas as tentativas de citação/notificação do(s) Requerido(s) pelos meios eletrônicos, seja promovida, de forma subsidiária, a expedição de correspondência com Aviso de Recebimento (AR) para o endereço indicado nos autos.</w:t>
      </w:r>
    </w:p>
    <w:p w:rsidR="00527BC9" w:rsidRPr="00527BC9" w:rsidRDefault="00527BC9"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rPr>
      </w:pPr>
      <w:r w:rsidRPr="00527BC9">
        <w:rPr>
          <w:rFonts w:asciiTheme="minorHAnsi" w:hAnsiTheme="minorHAnsi" w:cstheme="minorHAnsi"/>
          <w:b/>
        </w:rPr>
        <w:t xml:space="preserve">i) </w:t>
      </w:r>
      <w:r w:rsidRPr="00527BC9">
        <w:rPr>
          <w:rFonts w:asciiTheme="minorHAnsi" w:hAnsiTheme="minorHAnsi" w:cstheme="minorHAnsi"/>
        </w:rPr>
        <w:tab/>
        <w:t>quando p</w:t>
      </w:r>
      <w:r w:rsidRPr="00527BC9">
        <w:rPr>
          <w:rFonts w:asciiTheme="minorHAnsi" w:hAnsiTheme="minorHAnsi" w:cstheme="minorHAnsi"/>
          <w:color w:val="000000"/>
        </w:rPr>
        <w:t>roferida a sentença arbitral quanto aos pedidos formulados acima, requer que seja(m) o</w:t>
      </w:r>
      <w:r w:rsidRPr="00527BC9">
        <w:rPr>
          <w:rFonts w:asciiTheme="minorHAnsi" w:hAnsiTheme="minorHAnsi" w:cstheme="minorHAnsi"/>
        </w:rPr>
        <w:t xml:space="preserve">(s) </w:t>
      </w:r>
      <w:r w:rsidRPr="00527BC9">
        <w:rPr>
          <w:rFonts w:asciiTheme="minorHAnsi" w:hAnsiTheme="minorHAnsi" w:cstheme="minorHAnsi"/>
          <w:color w:val="000000"/>
        </w:rPr>
        <w:t>Requerido(s) condenado(s) ao pagamento das despesas de Taxa de Administração e Honorários Arbitrais, conforme tabela de honorários desta entidade;</w:t>
      </w:r>
    </w:p>
    <w:p w:rsidR="00527BC9" w:rsidRPr="00527BC9" w:rsidRDefault="00527BC9"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O(s) Requerente(s) protesta(m) provar o alegado por todos os meios de prova em direito admitidos, inclusive prova testemunhal, depoimento pessoal sob pena de confissão, juntada ulterior de documentos e tudo mais que se fizer necessário para a perfeita resolução do conflito, o que fica, desde logo, requerido.</w:t>
      </w:r>
    </w:p>
    <w:p w:rsidR="00527BC9" w:rsidRPr="00527BC9" w:rsidRDefault="00527BC9"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r w:rsidRPr="00527BC9">
        <w:rPr>
          <w:rFonts w:asciiTheme="minorHAnsi" w:hAnsiTheme="minorHAnsi" w:cstheme="minorHAnsi"/>
          <w:color w:val="000000"/>
        </w:rPr>
        <w:t>Por fim, requer que as futuras notificações e intimações ocorram em nome do advogado (</w:t>
      </w:r>
      <w:r w:rsidRPr="00527BC9">
        <w:rPr>
          <w:rFonts w:asciiTheme="minorHAnsi" w:hAnsiTheme="minorHAnsi" w:cstheme="minorHAnsi"/>
          <w:b/>
          <w:color w:val="000000"/>
        </w:rPr>
        <w:t xml:space="preserve">inserir </w:t>
      </w:r>
      <w:r w:rsidRPr="00527BC9">
        <w:rPr>
          <w:rFonts w:asciiTheme="minorHAnsi" w:hAnsiTheme="minorHAnsi" w:cstheme="minorHAnsi"/>
          <w:b/>
        </w:rPr>
        <w:t>o nome do advogado responsável do escritório</w:t>
      </w:r>
      <w:r w:rsidRPr="00527BC9">
        <w:rPr>
          <w:rFonts w:asciiTheme="minorHAnsi" w:hAnsiTheme="minorHAnsi" w:cstheme="minorHAnsi"/>
        </w:rPr>
        <w:t>)</w:t>
      </w:r>
      <w:r w:rsidRPr="00527BC9">
        <w:rPr>
          <w:rFonts w:asciiTheme="minorHAnsi" w:hAnsiTheme="minorHAnsi" w:cstheme="minorHAnsi"/>
          <w:b/>
          <w:highlight w:val="white"/>
        </w:rPr>
        <w:t>,</w:t>
      </w:r>
      <w:r w:rsidRPr="00527BC9">
        <w:rPr>
          <w:rFonts w:asciiTheme="minorHAnsi" w:hAnsiTheme="minorHAnsi" w:cstheme="minorHAnsi"/>
          <w:color w:val="000000"/>
        </w:rPr>
        <w:t xml:space="preserve"> </w:t>
      </w:r>
      <w:r w:rsidRPr="00527BC9">
        <w:rPr>
          <w:rFonts w:asciiTheme="minorHAnsi" w:hAnsiTheme="minorHAnsi" w:cstheme="minorHAnsi"/>
          <w:b/>
          <w:color w:val="000000"/>
        </w:rPr>
        <w:t>inscrito na OAB/</w:t>
      </w:r>
      <w:r w:rsidRPr="00527BC9">
        <w:rPr>
          <w:rFonts w:asciiTheme="minorHAnsi" w:hAnsiTheme="minorHAnsi" w:cstheme="minorHAnsi"/>
          <w:b/>
          <w:color w:val="000000"/>
          <w:highlight w:val="yellow"/>
        </w:rPr>
        <w:t>UF</w:t>
      </w:r>
      <w:r w:rsidRPr="00527BC9">
        <w:rPr>
          <w:rFonts w:asciiTheme="minorHAnsi" w:hAnsiTheme="minorHAnsi" w:cstheme="minorHAnsi"/>
          <w:b/>
          <w:color w:val="000000"/>
        </w:rPr>
        <w:t xml:space="preserve"> sob o nº: </w:t>
      </w:r>
      <w:r w:rsidRPr="00527BC9">
        <w:rPr>
          <w:rFonts w:asciiTheme="minorHAnsi" w:hAnsiTheme="minorHAnsi" w:cstheme="minorHAnsi"/>
          <w:b/>
          <w:color w:val="000000"/>
          <w:highlight w:val="yellow"/>
        </w:rPr>
        <w:t>XXX.XXX</w:t>
      </w:r>
      <w:r w:rsidRPr="00527BC9">
        <w:rPr>
          <w:rFonts w:asciiTheme="minorHAnsi" w:hAnsiTheme="minorHAnsi" w:cstheme="minorHAnsi"/>
          <w:color w:val="000000"/>
        </w:rPr>
        <w:t>, endereço comercial (inserir o end</w:t>
      </w:r>
      <w:r w:rsidRPr="00527BC9">
        <w:rPr>
          <w:rFonts w:asciiTheme="minorHAnsi" w:hAnsiTheme="minorHAnsi" w:cstheme="minorHAnsi"/>
        </w:rPr>
        <w:t>ereço comercial do escritório)</w:t>
      </w:r>
      <w:r w:rsidRPr="00527BC9">
        <w:rPr>
          <w:rFonts w:asciiTheme="minorHAnsi" w:hAnsiTheme="minorHAnsi" w:cstheme="minorHAnsi"/>
          <w:color w:val="000000"/>
        </w:rPr>
        <w:t xml:space="preserve"> ou pelo endereço eletrônico (</w:t>
      </w:r>
      <w:r w:rsidRPr="00527BC9">
        <w:rPr>
          <w:rFonts w:asciiTheme="minorHAnsi" w:hAnsiTheme="minorHAnsi" w:cstheme="minorHAnsi"/>
          <w:color w:val="000000"/>
          <w:highlight w:val="yellow"/>
        </w:rPr>
        <w:t xml:space="preserve">inserir o e-mail oficial do escritório </w:t>
      </w:r>
      <w:r w:rsidRPr="00527BC9">
        <w:rPr>
          <w:rFonts w:asciiTheme="minorHAnsi" w:hAnsiTheme="minorHAnsi" w:cstheme="minorHAnsi"/>
          <w:highlight w:val="yellow"/>
        </w:rPr>
        <w:t>para recebimento de intimações</w:t>
      </w:r>
      <w:r w:rsidRPr="00527BC9">
        <w:rPr>
          <w:rFonts w:asciiTheme="minorHAnsi" w:hAnsiTheme="minorHAnsi" w:cstheme="minorHAnsi"/>
          <w:color w:val="000000"/>
        </w:rPr>
        <w:t>), sob pena de nulidade.</w:t>
      </w:r>
    </w:p>
    <w:p w:rsidR="00527BC9" w:rsidRPr="00527BC9" w:rsidRDefault="00527BC9"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color w:val="000000"/>
        </w:rPr>
      </w:pPr>
    </w:p>
    <w:p w:rsidR="00840151" w:rsidRPr="00527BC9" w:rsidRDefault="00840151" w:rsidP="00527BC9">
      <w:pPr>
        <w:pBdr>
          <w:top w:val="nil"/>
          <w:left w:val="nil"/>
          <w:bottom w:val="nil"/>
          <w:right w:val="nil"/>
          <w:between w:val="nil"/>
        </w:pBdr>
        <w:shd w:val="clear" w:color="auto" w:fill="FFFFFF"/>
        <w:spacing w:before="1" w:line="360" w:lineRule="auto"/>
        <w:ind w:left="102" w:right="157"/>
        <w:jc w:val="both"/>
        <w:rPr>
          <w:rFonts w:asciiTheme="minorHAnsi" w:hAnsiTheme="minorHAnsi" w:cstheme="minorHAnsi"/>
          <w:b/>
          <w:color w:val="000000"/>
        </w:rPr>
      </w:pPr>
      <w:r w:rsidRPr="00527BC9">
        <w:rPr>
          <w:rFonts w:asciiTheme="minorHAnsi" w:hAnsiTheme="minorHAnsi" w:cstheme="minorHAnsi"/>
          <w:color w:val="000000"/>
        </w:rPr>
        <w:t xml:space="preserve">Dá-se a causa o valor de </w:t>
      </w:r>
      <w:r w:rsidRPr="00527BC9">
        <w:rPr>
          <w:rFonts w:asciiTheme="minorHAnsi" w:hAnsiTheme="minorHAnsi" w:cstheme="minorHAnsi"/>
          <w:b/>
          <w:color w:val="000000"/>
          <w:highlight w:val="yellow"/>
        </w:rPr>
        <w:t>R$00.000,00 (inse</w:t>
      </w:r>
      <w:r w:rsidRPr="00527BC9">
        <w:rPr>
          <w:rFonts w:asciiTheme="minorHAnsi" w:hAnsiTheme="minorHAnsi" w:cstheme="minorHAnsi"/>
          <w:b/>
          <w:highlight w:val="yellow"/>
        </w:rPr>
        <w:t>rir o valor por extenso)</w:t>
      </w:r>
      <w:r w:rsidRPr="00527BC9">
        <w:rPr>
          <w:rFonts w:asciiTheme="minorHAnsi" w:hAnsiTheme="minorHAnsi" w:cstheme="minorHAnsi"/>
          <w:highlight w:val="yellow"/>
        </w:rPr>
        <w:t xml:space="preserve"> </w:t>
      </w:r>
      <w:r w:rsidRPr="00527BC9">
        <w:rPr>
          <w:rFonts w:asciiTheme="minorHAnsi" w:hAnsiTheme="minorHAnsi" w:cstheme="minorHAnsi"/>
          <w:color w:val="000000"/>
        </w:rPr>
        <w:t xml:space="preserve">correspondente à 12 (doze) vezes o valor do aluguel vigente, em conformidade com o </w:t>
      </w:r>
      <w:r w:rsidRPr="00527BC9">
        <w:rPr>
          <w:rFonts w:asciiTheme="minorHAnsi" w:hAnsiTheme="minorHAnsi" w:cstheme="minorHAnsi"/>
          <w:b/>
          <w:color w:val="000000"/>
        </w:rPr>
        <w:t>artigo 58, III, da Lei 8.245/91.</w:t>
      </w:r>
    </w:p>
    <w:p w:rsidR="00840151" w:rsidRPr="00527BC9" w:rsidRDefault="00840151" w:rsidP="00840151">
      <w:pPr>
        <w:pBdr>
          <w:top w:val="nil"/>
          <w:left w:val="nil"/>
          <w:bottom w:val="nil"/>
          <w:right w:val="nil"/>
          <w:between w:val="nil"/>
        </w:pBdr>
        <w:shd w:val="clear" w:color="auto" w:fill="FFFFFF"/>
        <w:spacing w:before="1" w:line="360" w:lineRule="auto"/>
        <w:ind w:left="102" w:right="157" w:firstLine="1418"/>
        <w:jc w:val="both"/>
        <w:rPr>
          <w:rFonts w:asciiTheme="minorHAnsi" w:hAnsiTheme="minorHAnsi" w:cstheme="minorHAnsi"/>
          <w:color w:val="000000"/>
        </w:rPr>
      </w:pPr>
    </w:p>
    <w:p w:rsidR="00840151" w:rsidRPr="00527BC9" w:rsidRDefault="00840151" w:rsidP="00840151">
      <w:pPr>
        <w:shd w:val="clear" w:color="auto" w:fill="FFFFFF"/>
        <w:tabs>
          <w:tab w:val="left" w:pos="709"/>
        </w:tabs>
        <w:spacing w:line="360" w:lineRule="auto"/>
        <w:jc w:val="center"/>
        <w:rPr>
          <w:rFonts w:asciiTheme="minorHAnsi" w:hAnsiTheme="minorHAnsi" w:cstheme="minorHAnsi"/>
        </w:rPr>
      </w:pPr>
      <w:r w:rsidRPr="00527BC9">
        <w:rPr>
          <w:rFonts w:asciiTheme="minorHAnsi" w:hAnsiTheme="minorHAnsi" w:cstheme="minorHAnsi"/>
        </w:rPr>
        <w:t>Termos em que pede e espera deferimento.</w:t>
      </w:r>
    </w:p>
    <w:p w:rsidR="00840151" w:rsidRPr="00527BC9" w:rsidRDefault="00840151" w:rsidP="00840151">
      <w:pPr>
        <w:shd w:val="clear" w:color="auto" w:fill="FFFFFF"/>
        <w:tabs>
          <w:tab w:val="left" w:pos="709"/>
        </w:tabs>
        <w:spacing w:line="360" w:lineRule="auto"/>
        <w:jc w:val="center"/>
        <w:rPr>
          <w:rFonts w:asciiTheme="minorHAnsi" w:hAnsiTheme="minorHAnsi" w:cstheme="minorHAnsi"/>
        </w:rPr>
      </w:pPr>
    </w:p>
    <w:p w:rsidR="00840151" w:rsidRPr="00527BC9" w:rsidRDefault="00840151" w:rsidP="00840151">
      <w:pPr>
        <w:shd w:val="clear" w:color="auto" w:fill="FFFFFF"/>
        <w:tabs>
          <w:tab w:val="left" w:pos="709"/>
        </w:tabs>
        <w:spacing w:line="360" w:lineRule="auto"/>
        <w:jc w:val="center"/>
        <w:rPr>
          <w:rFonts w:asciiTheme="minorHAnsi" w:hAnsiTheme="minorHAnsi" w:cstheme="minorHAnsi"/>
        </w:rPr>
      </w:pPr>
      <w:r w:rsidRPr="00527BC9">
        <w:rPr>
          <w:rFonts w:asciiTheme="minorHAnsi" w:hAnsiTheme="minorHAnsi" w:cstheme="minorHAnsi"/>
          <w:highlight w:val="yellow"/>
        </w:rPr>
        <w:t>Cidade, dia</w:t>
      </w:r>
      <w:r w:rsidRPr="00527BC9">
        <w:rPr>
          <w:rFonts w:asciiTheme="minorHAnsi" w:hAnsiTheme="minorHAnsi" w:cstheme="minorHAnsi"/>
        </w:rPr>
        <w:t xml:space="preserve"> de</w:t>
      </w:r>
      <w:r w:rsidRPr="00527BC9">
        <w:rPr>
          <w:rFonts w:asciiTheme="minorHAnsi" w:hAnsiTheme="minorHAnsi" w:cstheme="minorHAnsi"/>
          <w:highlight w:val="yellow"/>
        </w:rPr>
        <w:t xml:space="preserve"> mês</w:t>
      </w:r>
      <w:r w:rsidRPr="00527BC9">
        <w:rPr>
          <w:rFonts w:asciiTheme="minorHAnsi" w:hAnsiTheme="minorHAnsi" w:cstheme="minorHAnsi"/>
        </w:rPr>
        <w:t xml:space="preserve"> de 2025.</w:t>
      </w:r>
    </w:p>
    <w:p w:rsidR="00840151" w:rsidRPr="00527BC9" w:rsidRDefault="00840151" w:rsidP="00840151">
      <w:pPr>
        <w:shd w:val="clear" w:color="auto" w:fill="FFFFFF"/>
        <w:spacing w:line="360" w:lineRule="auto"/>
        <w:jc w:val="center"/>
        <w:rPr>
          <w:rFonts w:asciiTheme="minorHAnsi" w:hAnsiTheme="minorHAnsi" w:cstheme="minorHAnsi"/>
        </w:rPr>
      </w:pPr>
    </w:p>
    <w:p w:rsidR="00840151" w:rsidRPr="00527BC9" w:rsidRDefault="00527BC9" w:rsidP="00840151">
      <w:pPr>
        <w:tabs>
          <w:tab w:val="left" w:pos="2760"/>
          <w:tab w:val="center" w:pos="4393"/>
        </w:tabs>
        <w:spacing w:line="360" w:lineRule="auto"/>
        <w:jc w:val="center"/>
        <w:rPr>
          <w:rFonts w:asciiTheme="minorHAnsi" w:hAnsiTheme="minorHAnsi" w:cstheme="minorHAnsi"/>
          <w:b/>
        </w:rPr>
      </w:pPr>
      <w:r w:rsidRPr="00527BC9">
        <w:rPr>
          <w:rFonts w:asciiTheme="minorHAnsi" w:hAnsiTheme="minorHAnsi" w:cstheme="minorHAnsi"/>
          <w:b/>
        </w:rPr>
        <w:t>JOÃO THOMAZ PRAZERES GONDIM</w:t>
      </w:r>
    </w:p>
    <w:p w:rsidR="00840151" w:rsidRPr="00527BC9" w:rsidRDefault="00840151" w:rsidP="00840151">
      <w:pPr>
        <w:spacing w:line="360" w:lineRule="auto"/>
        <w:jc w:val="center"/>
        <w:rPr>
          <w:rFonts w:asciiTheme="minorHAnsi" w:hAnsiTheme="minorHAnsi" w:cstheme="minorHAnsi"/>
        </w:rPr>
      </w:pPr>
      <w:r w:rsidRPr="00527BC9">
        <w:rPr>
          <w:rFonts w:asciiTheme="minorHAnsi" w:hAnsiTheme="minorHAnsi" w:cstheme="minorHAnsi"/>
          <w:b/>
        </w:rPr>
        <w:t>OAB/</w:t>
      </w:r>
      <w:r w:rsidR="00527BC9" w:rsidRPr="00527BC9">
        <w:rPr>
          <w:rFonts w:asciiTheme="minorHAnsi" w:hAnsiTheme="minorHAnsi" w:cstheme="minorHAnsi"/>
          <w:b/>
        </w:rPr>
        <w:t>SP 270.757</w:t>
      </w:r>
    </w:p>
    <w:p w:rsidR="00840151" w:rsidRPr="00527BC9" w:rsidRDefault="00840151" w:rsidP="00840151">
      <w:pPr>
        <w:pStyle w:val="Corpo"/>
        <w:rPr>
          <w:rFonts w:asciiTheme="minorHAnsi" w:hAnsiTheme="minorHAnsi" w:cstheme="minorHAnsi"/>
        </w:rPr>
      </w:pPr>
    </w:p>
    <w:sectPr w:rsidR="00840151" w:rsidRPr="00527BC9" w:rsidSect="00BF02F0">
      <w:headerReference w:type="default" r:id="rId8"/>
      <w:footerReference w:type="default" r:id="rId9"/>
      <w:headerReference w:type="first" r:id="rId10"/>
      <w:footerReference w:type="first" r:id="rId11"/>
      <w:pgSz w:w="11906" w:h="16838" w:code="9"/>
      <w:pgMar w:top="1701" w:right="1418" w:bottom="1418" w:left="1418" w:header="709"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125A" w:rsidRPr="00C3465D" w:rsidRDefault="009A125A" w:rsidP="00DC618F">
      <w:r w:rsidRPr="00C3465D">
        <w:separator/>
      </w:r>
    </w:p>
    <w:p w:rsidR="009A125A" w:rsidRPr="00C3465D" w:rsidRDefault="009A125A"/>
  </w:endnote>
  <w:endnote w:type="continuationSeparator" w:id="0">
    <w:p w:rsidR="009A125A" w:rsidRPr="00C3465D" w:rsidRDefault="009A125A" w:rsidP="00DC618F">
      <w:r w:rsidRPr="00C3465D">
        <w:continuationSeparator/>
      </w:r>
    </w:p>
    <w:p w:rsidR="009A125A" w:rsidRPr="00C3465D" w:rsidRDefault="009A12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Fira Sans">
    <w:altName w:val="Corbel"/>
    <w:charset w:val="00"/>
    <w:family w:val="swiss"/>
    <w:pitch w:val="variable"/>
    <w:sig w:usb0="600002FF"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rPr>
      <w:id w:val="751243780"/>
      <w:docPartObj>
        <w:docPartGallery w:val="Page Numbers (Bottom of Page)"/>
        <w:docPartUnique/>
      </w:docPartObj>
    </w:sdtPr>
    <w:sdtEndPr>
      <w:rPr>
        <w:color w:val="404040" w:themeColor="text1" w:themeTint="BF"/>
        <w:sz w:val="4"/>
        <w:szCs w:val="4"/>
      </w:rPr>
    </w:sdtEndPr>
    <w:sdtContent>
      <w:p w:rsidR="008D03C6" w:rsidRPr="00C3465D" w:rsidRDefault="00527BC9" w:rsidP="006D7633">
        <w:pPr>
          <w:pStyle w:val="Rodap"/>
          <w:ind w:right="-2"/>
          <w:rPr>
            <w:color w:val="404040" w:themeColor="text1" w:themeTint="BF"/>
            <w:sz w:val="24"/>
            <w:szCs w:val="24"/>
          </w:rPr>
        </w:pPr>
        <w:r>
          <w:rPr>
            <w:noProof/>
          </w:rPr>
          <w:drawing>
            <wp:anchor distT="0" distB="0" distL="114300" distR="114300" simplePos="0" relativeHeight="251704320" behindDoc="1" locked="0" layoutInCell="1" allowOverlap="1" wp14:anchorId="528E2932" wp14:editId="32CF41F3">
              <wp:simplePos x="0" y="0"/>
              <wp:positionH relativeFrom="margin">
                <wp:posOffset>1935480</wp:posOffset>
              </wp:positionH>
              <wp:positionV relativeFrom="paragraph">
                <wp:posOffset>-15240</wp:posOffset>
              </wp:positionV>
              <wp:extent cx="4135004" cy="625171"/>
              <wp:effectExtent l="0" t="0" r="0" b="3810"/>
              <wp:wrapNone/>
              <wp:docPr id="804773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74852" name=""/>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135004" cy="625171"/>
                      </a:xfrm>
                      <a:prstGeom prst="rect">
                        <a:avLst/>
                      </a:prstGeom>
                    </pic:spPr>
                  </pic:pic>
                </a:graphicData>
              </a:graphic>
              <wp14:sizeRelH relativeFrom="margin">
                <wp14:pctWidth>0</wp14:pctWidth>
              </wp14:sizeRelH>
              <wp14:sizeRelV relativeFrom="margin">
                <wp14:pctHeight>0</wp14:pctHeight>
              </wp14:sizeRelV>
            </wp:anchor>
          </w:drawing>
        </w:r>
      </w:p>
    </w:sdtContent>
  </w:sdt>
  <w:p w:rsidR="008D03C6" w:rsidRPr="00C3465D" w:rsidRDefault="00556F9C" w:rsidP="00527BC9">
    <w:pPr>
      <w:pStyle w:val="Rodap"/>
      <w:tabs>
        <w:tab w:val="clear" w:pos="4252"/>
        <w:tab w:val="clear" w:pos="8504"/>
        <w:tab w:val="left" w:pos="5940"/>
        <w:tab w:val="left" w:pos="6313"/>
      </w:tabs>
      <w:rPr>
        <w:color w:val="FFFFFF" w:themeColor="background1"/>
        <w:sz w:val="18"/>
        <w:szCs w:val="18"/>
      </w:rPr>
    </w:pPr>
    <w:r w:rsidRPr="00C3465D">
      <w:rPr>
        <w:color w:val="FFFFFF" w:themeColor="background1"/>
        <w:sz w:val="18"/>
        <w:szCs w:val="18"/>
      </w:rPr>
      <w:tab/>
    </w:r>
    <w:r w:rsidR="00527BC9">
      <w:rPr>
        <w:color w:val="FFFFFF" w:themeColor="background1"/>
        <w:sz w:val="18"/>
        <w:szCs w:val="18"/>
      </w:rPr>
      <w:tab/>
    </w:r>
  </w:p>
  <w:p w:rsidR="008D03C6" w:rsidRPr="00C3465D" w:rsidRDefault="008D03C6">
    <w:pPr>
      <w:pStyle w:val="Rodap"/>
      <w:rPr>
        <w:sz w:val="12"/>
        <w:szCs w:val="12"/>
      </w:rPr>
    </w:pPr>
  </w:p>
  <w:p w:rsidR="00A766F8" w:rsidRPr="00C3465D" w:rsidRDefault="00A766F8">
    <w:pPr>
      <w:pStyle w:val="Rodap"/>
      <w:rPr>
        <w:sz w:val="12"/>
        <w:szCs w:val="12"/>
      </w:rPr>
    </w:pPr>
  </w:p>
  <w:p w:rsidR="007B763D" w:rsidRPr="00C3465D" w:rsidRDefault="007B76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27E4" w:rsidRPr="00C3465D" w:rsidRDefault="00703D5D">
    <w:pPr>
      <w:pStyle w:val="Rodap"/>
    </w:pPr>
    <w:r>
      <w:rPr>
        <w:noProof/>
      </w:rPr>
      <w:drawing>
        <wp:anchor distT="0" distB="0" distL="114300" distR="114300" simplePos="0" relativeHeight="251699200" behindDoc="1" locked="0" layoutInCell="1" allowOverlap="1" wp14:anchorId="0B34F984" wp14:editId="1AB815F6">
          <wp:simplePos x="0" y="0"/>
          <wp:positionH relativeFrom="margin">
            <wp:posOffset>1652270</wp:posOffset>
          </wp:positionH>
          <wp:positionV relativeFrom="paragraph">
            <wp:posOffset>-535940</wp:posOffset>
          </wp:positionV>
          <wp:extent cx="4135004" cy="625171"/>
          <wp:effectExtent l="0" t="0" r="0" b="3810"/>
          <wp:wrapNone/>
          <wp:docPr id="2701748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74852" name=""/>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135004" cy="625171"/>
                  </a:xfrm>
                  <a:prstGeom prst="rect">
                    <a:avLst/>
                  </a:prstGeom>
                </pic:spPr>
              </pic:pic>
            </a:graphicData>
          </a:graphic>
          <wp14:sizeRelH relativeFrom="margin">
            <wp14:pctWidth>0</wp14:pctWidth>
          </wp14:sizeRelH>
          <wp14:sizeRelV relativeFrom="margin">
            <wp14:pctHeight>0</wp14:pctHeight>
          </wp14:sizeRelV>
        </wp:anchor>
      </w:drawing>
    </w:r>
    <w:r w:rsidR="009028BA">
      <w:rPr>
        <w:noProof/>
        <w:color w:val="404040" w:themeColor="text1" w:themeTint="BF"/>
        <w:sz w:val="17"/>
        <w:szCs w:val="17"/>
      </w:rPr>
      <mc:AlternateContent>
        <mc:Choice Requires="wps">
          <w:drawing>
            <wp:anchor distT="0" distB="0" distL="114300" distR="114300" simplePos="0" relativeHeight="251688960" behindDoc="1" locked="0" layoutInCell="1" allowOverlap="1" wp14:anchorId="3EFD0EDE" wp14:editId="114C848F">
              <wp:simplePos x="0" y="0"/>
              <wp:positionH relativeFrom="column">
                <wp:posOffset>4854664</wp:posOffset>
              </wp:positionH>
              <wp:positionV relativeFrom="paragraph">
                <wp:posOffset>-479453</wp:posOffset>
              </wp:positionV>
              <wp:extent cx="0" cy="542260"/>
              <wp:effectExtent l="0" t="0" r="38100" b="29845"/>
              <wp:wrapNone/>
              <wp:docPr id="582267556" name="Conector reto 3"/>
              <wp:cNvGraphicFramePr/>
              <a:graphic xmlns:a="http://schemas.openxmlformats.org/drawingml/2006/main">
                <a:graphicData uri="http://schemas.microsoft.com/office/word/2010/wordprocessingShape">
                  <wps:wsp>
                    <wps:cNvCnPr/>
                    <wps:spPr>
                      <a:xfrm>
                        <a:off x="0" y="0"/>
                        <a:ext cx="0" cy="542260"/>
                      </a:xfrm>
                      <a:prstGeom prst="line">
                        <a:avLst/>
                      </a:prstGeom>
                      <a:ln w="190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7EFA1" id="Conector reto 3" o:spid="_x0000_s1026" style="position:absolute;z-index:-251627520;visibility:visible;mso-wrap-style:square;mso-wrap-distance-left:9pt;mso-wrap-distance-top:0;mso-wrap-distance-right:9pt;mso-wrap-distance-bottom:0;mso-position-horizontal:absolute;mso-position-horizontal-relative:text;mso-position-vertical:absolute;mso-position-vertical-relative:text" from="382.25pt,-37.75pt" to="382.2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" strokecolor="#404040 [2429]"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125A" w:rsidRPr="00B3458C" w:rsidRDefault="009A125A">
      <w:pPr>
        <w:rPr>
          <w:b/>
          <w:bCs/>
          <w:color w:val="FFD418"/>
        </w:rPr>
      </w:pPr>
      <w:r w:rsidRPr="00B3458C">
        <w:rPr>
          <w:b/>
          <w:bCs/>
          <w:color w:val="FFD418"/>
        </w:rPr>
        <w:separator/>
      </w:r>
    </w:p>
  </w:footnote>
  <w:footnote w:type="continuationSeparator" w:id="0">
    <w:p w:rsidR="009A125A" w:rsidRPr="00B3458C" w:rsidRDefault="009A125A" w:rsidP="009443DA">
      <w:pPr>
        <w:rPr>
          <w:b/>
          <w:bCs/>
          <w:color w:val="FFD418"/>
        </w:rPr>
      </w:pPr>
      <w:r w:rsidRPr="00B3458C">
        <w:rPr>
          <w:b/>
          <w:bCs/>
          <w:color w:val="FFD418"/>
        </w:rPr>
        <w:continuationSeparator/>
      </w:r>
    </w:p>
  </w:footnote>
  <w:footnote w:type="continuationNotice" w:id="1">
    <w:p w:rsidR="009A125A" w:rsidRPr="00C3465D" w:rsidRDefault="009A125A" w:rsidP="00DC618F"/>
    <w:p w:rsidR="009A125A" w:rsidRPr="00C3465D" w:rsidRDefault="009A12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745A" w:rsidRPr="00120BA1" w:rsidRDefault="00F552A7" w:rsidP="000F745A">
    <w:pPr>
      <w:pStyle w:val="Cabealho"/>
      <w:ind w:right="-711"/>
      <w:jc w:val="right"/>
      <w:rPr>
        <w:b/>
        <w:bCs/>
        <w:color w:val="FFFFFF" w:themeColor="background1"/>
        <w:sz w:val="44"/>
        <w:szCs w:val="44"/>
      </w:rPr>
    </w:pPr>
    <w:r>
      <w:rPr>
        <w:noProof/>
      </w:rPr>
      <mc:AlternateContent>
        <mc:Choice Requires="wps">
          <w:drawing>
            <wp:anchor distT="0" distB="0" distL="114300" distR="114300" simplePos="0" relativeHeight="251684863" behindDoc="1" locked="0" layoutInCell="1" allowOverlap="1" wp14:anchorId="3C50947A" wp14:editId="593C2518">
              <wp:simplePos x="0" y="0"/>
              <wp:positionH relativeFrom="page">
                <wp:posOffset>6743700</wp:posOffset>
              </wp:positionH>
              <wp:positionV relativeFrom="paragraph">
                <wp:posOffset>6985</wp:posOffset>
              </wp:positionV>
              <wp:extent cx="847725" cy="390525"/>
              <wp:effectExtent l="0" t="0" r="9525" b="9525"/>
              <wp:wrapNone/>
              <wp:docPr id="1909869146" name="Retângulo 2"/>
              <wp:cNvGraphicFramePr/>
              <a:graphic xmlns:a="http://schemas.openxmlformats.org/drawingml/2006/main">
                <a:graphicData uri="http://schemas.microsoft.com/office/word/2010/wordprocessingShape">
                  <wps:wsp>
                    <wps:cNvSpPr/>
                    <wps:spPr>
                      <a:xfrm>
                        <a:off x="0" y="0"/>
                        <a:ext cx="847725" cy="390525"/>
                      </a:xfrm>
                      <a:prstGeom prst="rect">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351357" id="Retângulo 2" o:spid="_x0000_s1026" style="position:absolute;margin-left:531pt;margin-top:.55pt;width:66.75pt;height:30.75pt;z-index:-251631617;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" fillcolor="#404040 [2429]" stroked="f" strokeweight="2pt">
              <w10:wrap anchorx="page"/>
            </v:rect>
          </w:pict>
        </mc:Fallback>
      </mc:AlternateContent>
    </w:r>
    <w:sdt>
      <w:sdtPr>
        <w:id w:val="1967620162"/>
        <w:docPartObj>
          <w:docPartGallery w:val="Page Numbers (Top of Page)"/>
          <w:docPartUnique/>
        </w:docPartObj>
      </w:sdtPr>
      <w:sdtEndPr>
        <w:rPr>
          <w:b/>
          <w:bCs/>
          <w:color w:val="FFFFFF" w:themeColor="background1"/>
          <w:sz w:val="44"/>
          <w:szCs w:val="44"/>
        </w:rPr>
      </w:sdtEndPr>
      <w:sdtContent>
        <w:r w:rsidR="009A125A">
          <w:rPr>
            <w:noProof/>
          </w:rPr>
          <w:drawing>
            <wp:anchor distT="0" distB="0" distL="114300" distR="114300" simplePos="0" relativeHeight="251702272" behindDoc="0" locked="0" layoutInCell="1" allowOverlap="1" wp14:anchorId="0D6FA3A0" wp14:editId="0EE4DD1C">
              <wp:simplePos x="0" y="0"/>
              <wp:positionH relativeFrom="margin">
                <wp:posOffset>-1270</wp:posOffset>
              </wp:positionH>
              <wp:positionV relativeFrom="paragraph">
                <wp:posOffset>-635</wp:posOffset>
              </wp:positionV>
              <wp:extent cx="2245995" cy="972820"/>
              <wp:effectExtent l="0" t="0" r="1905" b="0"/>
              <wp:wrapTopAndBottom/>
              <wp:docPr id="20053209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20856" name=""/>
                      <pic:cNvPicPr/>
                    </pic:nvPicPr>
                    <pic:blipFill>
                      <a:blip r:embed="rId1">
                        <a:extLst>
                          <a:ext uri="{28A0092B-C50C-407E-A947-70E740481C1C}">
                            <a14:useLocalDpi xmlns:a14="http://schemas.microsoft.com/office/drawing/2010/main" val="0"/>
                          </a:ext>
                        </a:extLst>
                      </a:blip>
                      <a:stretch>
                        <a:fillRect/>
                      </a:stretch>
                    </pic:blipFill>
                    <pic:spPr>
                      <a:xfrm>
                        <a:off x="0" y="0"/>
                        <a:ext cx="2245995" cy="972820"/>
                      </a:xfrm>
                      <a:prstGeom prst="rect">
                        <a:avLst/>
                      </a:prstGeom>
                    </pic:spPr>
                  </pic:pic>
                </a:graphicData>
              </a:graphic>
              <wp14:sizeRelH relativeFrom="margin">
                <wp14:pctWidth>0</wp14:pctWidth>
              </wp14:sizeRelH>
              <wp14:sizeRelV relativeFrom="margin">
                <wp14:pctHeight>0</wp14:pctHeight>
              </wp14:sizeRelV>
            </wp:anchor>
          </w:drawing>
        </w:r>
        <w:r w:rsidR="000F745A" w:rsidRPr="00120BA1">
          <w:rPr>
            <w:b/>
            <w:bCs/>
            <w:color w:val="FFFFFF" w:themeColor="background1"/>
            <w:sz w:val="44"/>
            <w:szCs w:val="44"/>
          </w:rPr>
          <w:fldChar w:fldCharType="begin"/>
        </w:r>
        <w:r w:rsidR="000F745A" w:rsidRPr="00120BA1">
          <w:rPr>
            <w:b/>
            <w:bCs/>
            <w:color w:val="FFFFFF" w:themeColor="background1"/>
            <w:sz w:val="44"/>
            <w:szCs w:val="44"/>
          </w:rPr>
          <w:instrText>PAGE   \* MERGEFORMAT</w:instrText>
        </w:r>
        <w:r w:rsidR="000F745A" w:rsidRPr="00120BA1">
          <w:rPr>
            <w:b/>
            <w:bCs/>
            <w:color w:val="FFFFFF" w:themeColor="background1"/>
            <w:sz w:val="44"/>
            <w:szCs w:val="44"/>
          </w:rPr>
          <w:fldChar w:fldCharType="separate"/>
        </w:r>
        <w:r w:rsidR="000F745A" w:rsidRPr="00120BA1">
          <w:rPr>
            <w:b/>
            <w:bCs/>
            <w:color w:val="FFFFFF" w:themeColor="background1"/>
            <w:sz w:val="44"/>
            <w:szCs w:val="44"/>
          </w:rPr>
          <w:t>2</w:t>
        </w:r>
        <w:r w:rsidR="000F745A" w:rsidRPr="00120BA1">
          <w:rPr>
            <w:b/>
            <w:bCs/>
            <w:color w:val="FFFFFF" w:themeColor="background1"/>
            <w:sz w:val="44"/>
            <w:szCs w:val="44"/>
          </w:rPr>
          <w:fldChar w:fldCharType="end"/>
        </w:r>
      </w:sdtContent>
    </w:sdt>
  </w:p>
  <w:p w:rsidR="006D7633" w:rsidRPr="00C3465D" w:rsidRDefault="006D7633">
    <w:pP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205C" w:rsidRPr="00C3465D" w:rsidRDefault="00703D5D" w:rsidP="00A81E2D">
    <w:pPr>
      <w:pStyle w:val="Cabealho"/>
      <w:tabs>
        <w:tab w:val="clear" w:pos="4252"/>
        <w:tab w:val="clear" w:pos="8504"/>
        <w:tab w:val="left" w:pos="3935"/>
      </w:tabs>
    </w:pPr>
    <w:r>
      <w:rPr>
        <w:noProof/>
      </w:rPr>
      <w:drawing>
        <wp:anchor distT="0" distB="0" distL="114300" distR="114300" simplePos="0" relativeHeight="251700224" behindDoc="0" locked="0" layoutInCell="1" allowOverlap="1" wp14:anchorId="0E29EC64" wp14:editId="3249863A">
          <wp:simplePos x="0" y="0"/>
          <wp:positionH relativeFrom="margin">
            <wp:posOffset>0</wp:posOffset>
          </wp:positionH>
          <wp:positionV relativeFrom="paragraph">
            <wp:posOffset>-452120</wp:posOffset>
          </wp:positionV>
          <wp:extent cx="2246584" cy="972820"/>
          <wp:effectExtent l="0" t="0" r="1905" b="0"/>
          <wp:wrapNone/>
          <wp:docPr id="7336208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20856" name=""/>
                  <pic:cNvPicPr/>
                </pic:nvPicPr>
                <pic:blipFill>
                  <a:blip r:embed="rId1">
                    <a:extLst>
                      <a:ext uri="{28A0092B-C50C-407E-A947-70E740481C1C}">
                        <a14:useLocalDpi xmlns:a14="http://schemas.microsoft.com/office/drawing/2010/main" val="0"/>
                      </a:ext>
                    </a:extLst>
                  </a:blip>
                  <a:stretch>
                    <a:fillRect/>
                  </a:stretch>
                </pic:blipFill>
                <pic:spPr>
                  <a:xfrm>
                    <a:off x="0" y="0"/>
                    <a:ext cx="2246584" cy="972820"/>
                  </a:xfrm>
                  <a:prstGeom prst="rect">
                    <a:avLst/>
                  </a:prstGeom>
                </pic:spPr>
              </pic:pic>
            </a:graphicData>
          </a:graphic>
          <wp14:sizeRelH relativeFrom="margin">
            <wp14:pctWidth>0</wp14:pctWidth>
          </wp14:sizeRelH>
          <wp14:sizeRelV relativeFrom="margin">
            <wp14:pctHeight>0</wp14:pctHeight>
          </wp14:sizeRelV>
        </wp:anchor>
      </w:drawing>
    </w:r>
    <w:r w:rsidR="00845AB2" w:rsidRPr="00C3465D">
      <w:t xml:space="preserve"> </w:t>
    </w:r>
    <w:r w:rsidR="00A81E2D" w:rsidRPr="00C3465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057A"/>
    <w:multiLevelType w:val="hybridMultilevel"/>
    <w:tmpl w:val="3CEED808"/>
    <w:lvl w:ilvl="0" w:tplc="D6109AB2">
      <w:start w:val="1"/>
      <w:numFmt w:val="lowerLetter"/>
      <w:lvlText w:val="%1."/>
      <w:lvlJc w:val="left"/>
      <w:pPr>
        <w:ind w:left="502" w:hanging="360"/>
      </w:pPr>
      <w:rPr>
        <w:rFonts w:hint="default"/>
        <w:b/>
        <w:color w:val="3834CC"/>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 w15:restartNumberingAfterBreak="0">
    <w:nsid w:val="15871610"/>
    <w:multiLevelType w:val="hybridMultilevel"/>
    <w:tmpl w:val="35B6E00E"/>
    <w:lvl w:ilvl="0" w:tplc="2084D5B2">
      <w:start w:val="1"/>
      <w:numFmt w:val="bullet"/>
      <w:lvlText w:val=""/>
      <w:lvlJc w:val="left"/>
      <w:pPr>
        <w:ind w:left="720" w:hanging="360"/>
      </w:pPr>
      <w:rPr>
        <w:rFonts w:ascii="Wingdings 2" w:hAnsi="Wingdings 2" w:hint="default"/>
        <w:color w:val="FF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71D69C4"/>
    <w:multiLevelType w:val="hybridMultilevel"/>
    <w:tmpl w:val="90F447F4"/>
    <w:lvl w:ilvl="0" w:tplc="F0522802">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B5A75E4"/>
    <w:multiLevelType w:val="hybridMultilevel"/>
    <w:tmpl w:val="33D0377A"/>
    <w:lvl w:ilvl="0" w:tplc="D3D04AEC">
      <w:start w:val="1"/>
      <w:numFmt w:val="lowerLetter"/>
      <w:pStyle w:val="Ttulo4"/>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D85239C"/>
    <w:multiLevelType w:val="hybridMultilevel"/>
    <w:tmpl w:val="7C461CEA"/>
    <w:lvl w:ilvl="0" w:tplc="3D507F6A">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5" w15:restartNumberingAfterBreak="0">
    <w:nsid w:val="1E6F2F0E"/>
    <w:multiLevelType w:val="hybridMultilevel"/>
    <w:tmpl w:val="4AB8EDF0"/>
    <w:lvl w:ilvl="0" w:tplc="989ACCF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D81BCA"/>
    <w:multiLevelType w:val="hybridMultilevel"/>
    <w:tmpl w:val="8D6C123A"/>
    <w:lvl w:ilvl="0" w:tplc="9C6662D8">
      <w:start w:val="1"/>
      <w:numFmt w:val="upperLetter"/>
      <w:pStyle w:val="Ttulo3"/>
      <w:lvlText w:val="%1."/>
      <w:lvlJc w:val="left"/>
      <w:pPr>
        <w:ind w:left="7732" w:hanging="360"/>
      </w:pPr>
      <w:rPr>
        <w:rFonts w:hint="default"/>
      </w:rPr>
    </w:lvl>
    <w:lvl w:ilvl="1" w:tplc="04160019" w:tentative="1">
      <w:start w:val="1"/>
      <w:numFmt w:val="lowerLetter"/>
      <w:lvlText w:val="%2."/>
      <w:lvlJc w:val="left"/>
      <w:pPr>
        <w:ind w:left="8452" w:hanging="360"/>
      </w:pPr>
    </w:lvl>
    <w:lvl w:ilvl="2" w:tplc="0416001B" w:tentative="1">
      <w:start w:val="1"/>
      <w:numFmt w:val="lowerRoman"/>
      <w:lvlText w:val="%3."/>
      <w:lvlJc w:val="right"/>
      <w:pPr>
        <w:ind w:left="9172" w:hanging="180"/>
      </w:pPr>
    </w:lvl>
    <w:lvl w:ilvl="3" w:tplc="0416000F" w:tentative="1">
      <w:start w:val="1"/>
      <w:numFmt w:val="decimal"/>
      <w:lvlText w:val="%4."/>
      <w:lvlJc w:val="left"/>
      <w:pPr>
        <w:ind w:left="9892" w:hanging="360"/>
      </w:pPr>
    </w:lvl>
    <w:lvl w:ilvl="4" w:tplc="04160019" w:tentative="1">
      <w:start w:val="1"/>
      <w:numFmt w:val="lowerLetter"/>
      <w:lvlText w:val="%5."/>
      <w:lvlJc w:val="left"/>
      <w:pPr>
        <w:ind w:left="10612" w:hanging="360"/>
      </w:pPr>
    </w:lvl>
    <w:lvl w:ilvl="5" w:tplc="0416001B" w:tentative="1">
      <w:start w:val="1"/>
      <w:numFmt w:val="lowerRoman"/>
      <w:lvlText w:val="%6."/>
      <w:lvlJc w:val="right"/>
      <w:pPr>
        <w:ind w:left="11332" w:hanging="180"/>
      </w:pPr>
    </w:lvl>
    <w:lvl w:ilvl="6" w:tplc="0416000F" w:tentative="1">
      <w:start w:val="1"/>
      <w:numFmt w:val="decimal"/>
      <w:lvlText w:val="%7."/>
      <w:lvlJc w:val="left"/>
      <w:pPr>
        <w:ind w:left="12052" w:hanging="360"/>
      </w:pPr>
    </w:lvl>
    <w:lvl w:ilvl="7" w:tplc="04160019" w:tentative="1">
      <w:start w:val="1"/>
      <w:numFmt w:val="lowerLetter"/>
      <w:lvlText w:val="%8."/>
      <w:lvlJc w:val="left"/>
      <w:pPr>
        <w:ind w:left="12772" w:hanging="360"/>
      </w:pPr>
    </w:lvl>
    <w:lvl w:ilvl="8" w:tplc="0416001B" w:tentative="1">
      <w:start w:val="1"/>
      <w:numFmt w:val="lowerRoman"/>
      <w:lvlText w:val="%9."/>
      <w:lvlJc w:val="right"/>
      <w:pPr>
        <w:ind w:left="13492" w:hanging="180"/>
      </w:pPr>
    </w:lvl>
  </w:abstractNum>
  <w:abstractNum w:abstractNumId="7" w15:restartNumberingAfterBreak="0">
    <w:nsid w:val="34932239"/>
    <w:multiLevelType w:val="hybridMultilevel"/>
    <w:tmpl w:val="195AF0CE"/>
    <w:lvl w:ilvl="0" w:tplc="B8A8AEF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67D1AF2"/>
    <w:multiLevelType w:val="hybridMultilevel"/>
    <w:tmpl w:val="B04A9B1C"/>
    <w:lvl w:ilvl="0" w:tplc="18E8DA56">
      <w:start w:val="1"/>
      <w:numFmt w:val="upp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9" w15:restartNumberingAfterBreak="0">
    <w:nsid w:val="3E562E98"/>
    <w:multiLevelType w:val="hybridMultilevel"/>
    <w:tmpl w:val="734A673A"/>
    <w:lvl w:ilvl="0" w:tplc="76BEFB36">
      <w:start w:val="1"/>
      <w:numFmt w:val="decimal"/>
      <w:pStyle w:val="Ttulo2"/>
      <w:lvlText w:val="%1."/>
      <w:lvlJc w:val="left"/>
      <w:pPr>
        <w:ind w:left="720" w:hanging="360"/>
      </w:pPr>
      <w:rPr>
        <w:rFont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2EA5B01"/>
    <w:multiLevelType w:val="hybridMultilevel"/>
    <w:tmpl w:val="556228DE"/>
    <w:lvl w:ilvl="0" w:tplc="512C688A">
      <w:start w:val="1"/>
      <w:numFmt w:val="upperRoman"/>
      <w:pStyle w:val="Ttulo1"/>
      <w:lvlText w:val="%1."/>
      <w:lvlJc w:val="left"/>
      <w:pPr>
        <w:ind w:left="1080" w:hanging="72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6FF757B"/>
    <w:multiLevelType w:val="hybridMultilevel"/>
    <w:tmpl w:val="70F02EE0"/>
    <w:lvl w:ilvl="0" w:tplc="39282290">
      <w:numFmt w:val="bullet"/>
      <w:lvlText w:val=""/>
      <w:lvlJc w:val="left"/>
      <w:pPr>
        <w:ind w:left="720" w:hanging="360"/>
      </w:pPr>
      <w:rPr>
        <w:rFonts w:ascii="Symbol" w:eastAsiaTheme="minorHAnsi" w:hAnsi="Symbol" w:cstheme="minorBidi" w:hint="default"/>
        <w:b w:val="0"/>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6386096"/>
    <w:multiLevelType w:val="multilevel"/>
    <w:tmpl w:val="36641C72"/>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3" w15:restartNumberingAfterBreak="0">
    <w:nsid w:val="61F36BBE"/>
    <w:multiLevelType w:val="hybridMultilevel"/>
    <w:tmpl w:val="F002FDA0"/>
    <w:lvl w:ilvl="0" w:tplc="A0E264B6">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23E350A"/>
    <w:multiLevelType w:val="hybridMultilevel"/>
    <w:tmpl w:val="F08CD44E"/>
    <w:lvl w:ilvl="0" w:tplc="04160005">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5" w15:restartNumberingAfterBreak="0">
    <w:nsid w:val="67AB476E"/>
    <w:multiLevelType w:val="hybridMultilevel"/>
    <w:tmpl w:val="09708A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C0D53B2"/>
    <w:multiLevelType w:val="hybridMultilevel"/>
    <w:tmpl w:val="613242A8"/>
    <w:lvl w:ilvl="0" w:tplc="821E3AB0">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283613713">
    <w:abstractNumId w:val="11"/>
  </w:num>
  <w:num w:numId="2" w16cid:durableId="2115174914">
    <w:abstractNumId w:val="4"/>
  </w:num>
  <w:num w:numId="3" w16cid:durableId="14256104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7634502">
    <w:abstractNumId w:val="15"/>
  </w:num>
  <w:num w:numId="5" w16cid:durableId="156657526">
    <w:abstractNumId w:val="5"/>
  </w:num>
  <w:num w:numId="6" w16cid:durableId="1835991750">
    <w:abstractNumId w:val="16"/>
  </w:num>
  <w:num w:numId="7" w16cid:durableId="772822090">
    <w:abstractNumId w:val="10"/>
  </w:num>
  <w:num w:numId="8" w16cid:durableId="1352105587">
    <w:abstractNumId w:val="10"/>
    <w:lvlOverride w:ilvl="0">
      <w:startOverride w:val="1"/>
    </w:lvlOverride>
  </w:num>
  <w:num w:numId="9" w16cid:durableId="1952515098">
    <w:abstractNumId w:val="2"/>
  </w:num>
  <w:num w:numId="10" w16cid:durableId="563102656">
    <w:abstractNumId w:val="2"/>
    <w:lvlOverride w:ilvl="0">
      <w:startOverride w:val="1"/>
    </w:lvlOverride>
  </w:num>
  <w:num w:numId="11" w16cid:durableId="1466968572">
    <w:abstractNumId w:val="0"/>
  </w:num>
  <w:num w:numId="12" w16cid:durableId="1504970811">
    <w:abstractNumId w:val="6"/>
  </w:num>
  <w:num w:numId="13" w16cid:durableId="1579486301">
    <w:abstractNumId w:val="3"/>
  </w:num>
  <w:num w:numId="14" w16cid:durableId="1138378518">
    <w:abstractNumId w:val="1"/>
  </w:num>
  <w:num w:numId="15" w16cid:durableId="65612381">
    <w:abstractNumId w:val="8"/>
  </w:num>
  <w:num w:numId="16" w16cid:durableId="587471364">
    <w:abstractNumId w:val="14"/>
  </w:num>
  <w:num w:numId="17" w16cid:durableId="612596659">
    <w:abstractNumId w:val="2"/>
    <w:lvlOverride w:ilvl="0">
      <w:startOverride w:val="1"/>
    </w:lvlOverride>
  </w:num>
  <w:num w:numId="18" w16cid:durableId="1863974971">
    <w:abstractNumId w:val="13"/>
  </w:num>
  <w:num w:numId="19" w16cid:durableId="1437826011">
    <w:abstractNumId w:val="2"/>
  </w:num>
  <w:num w:numId="20" w16cid:durableId="763232595">
    <w:abstractNumId w:val="2"/>
    <w:lvlOverride w:ilvl="0">
      <w:startOverride w:val="1"/>
    </w:lvlOverride>
  </w:num>
  <w:num w:numId="21" w16cid:durableId="77993492">
    <w:abstractNumId w:val="7"/>
  </w:num>
  <w:num w:numId="22" w16cid:durableId="1245604232">
    <w:abstractNumId w:val="7"/>
    <w:lvlOverride w:ilvl="0">
      <w:startOverride w:val="1"/>
    </w:lvlOverride>
  </w:num>
  <w:num w:numId="23" w16cid:durableId="482355652">
    <w:abstractNumId w:val="7"/>
    <w:lvlOverride w:ilvl="0">
      <w:startOverride w:val="1"/>
    </w:lvlOverride>
  </w:num>
  <w:num w:numId="24" w16cid:durableId="569390613">
    <w:abstractNumId w:val="9"/>
  </w:num>
  <w:num w:numId="25" w16cid:durableId="530605990">
    <w:abstractNumId w:val="9"/>
    <w:lvlOverride w:ilvl="0">
      <w:startOverride w:val="1"/>
    </w:lvlOverride>
  </w:num>
  <w:num w:numId="26" w16cid:durableId="67033289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5A"/>
    <w:rsid w:val="00000859"/>
    <w:rsid w:val="00007DE6"/>
    <w:rsid w:val="00020749"/>
    <w:rsid w:val="000226C8"/>
    <w:rsid w:val="00031511"/>
    <w:rsid w:val="00031AB2"/>
    <w:rsid w:val="000357AB"/>
    <w:rsid w:val="00041A96"/>
    <w:rsid w:val="00053F44"/>
    <w:rsid w:val="000558E8"/>
    <w:rsid w:val="00062950"/>
    <w:rsid w:val="00063DCA"/>
    <w:rsid w:val="00072164"/>
    <w:rsid w:val="00072E93"/>
    <w:rsid w:val="00080D02"/>
    <w:rsid w:val="000812B7"/>
    <w:rsid w:val="000901AD"/>
    <w:rsid w:val="000A0837"/>
    <w:rsid w:val="000B286F"/>
    <w:rsid w:val="000B688D"/>
    <w:rsid w:val="000F1520"/>
    <w:rsid w:val="000F745A"/>
    <w:rsid w:val="00101CF4"/>
    <w:rsid w:val="00105382"/>
    <w:rsid w:val="00106512"/>
    <w:rsid w:val="00112AEF"/>
    <w:rsid w:val="0011337D"/>
    <w:rsid w:val="00116418"/>
    <w:rsid w:val="00120BA1"/>
    <w:rsid w:val="00123DC9"/>
    <w:rsid w:val="00130D33"/>
    <w:rsid w:val="00135EA2"/>
    <w:rsid w:val="00136A16"/>
    <w:rsid w:val="00142C82"/>
    <w:rsid w:val="0014694B"/>
    <w:rsid w:val="001533C0"/>
    <w:rsid w:val="001635E8"/>
    <w:rsid w:val="00173888"/>
    <w:rsid w:val="00174F43"/>
    <w:rsid w:val="00181F02"/>
    <w:rsid w:val="0018759B"/>
    <w:rsid w:val="00197E6D"/>
    <w:rsid w:val="001A2063"/>
    <w:rsid w:val="001B065B"/>
    <w:rsid w:val="001B19DA"/>
    <w:rsid w:val="001C0FC3"/>
    <w:rsid w:val="001C43B8"/>
    <w:rsid w:val="001D5D1B"/>
    <w:rsid w:val="001D6313"/>
    <w:rsid w:val="001E4C16"/>
    <w:rsid w:val="001E7700"/>
    <w:rsid w:val="001F01D6"/>
    <w:rsid w:val="001F13B2"/>
    <w:rsid w:val="001F1994"/>
    <w:rsid w:val="0021448D"/>
    <w:rsid w:val="002439B4"/>
    <w:rsid w:val="00246A37"/>
    <w:rsid w:val="00252E0F"/>
    <w:rsid w:val="00263579"/>
    <w:rsid w:val="0026452B"/>
    <w:rsid w:val="002655BC"/>
    <w:rsid w:val="00271AE5"/>
    <w:rsid w:val="00273CF4"/>
    <w:rsid w:val="00275FA8"/>
    <w:rsid w:val="00291A4D"/>
    <w:rsid w:val="0029211F"/>
    <w:rsid w:val="002A04B6"/>
    <w:rsid w:val="002B26D1"/>
    <w:rsid w:val="002C0AD9"/>
    <w:rsid w:val="002D28F7"/>
    <w:rsid w:val="002D3B07"/>
    <w:rsid w:val="002D41BE"/>
    <w:rsid w:val="002D6B6A"/>
    <w:rsid w:val="002F3329"/>
    <w:rsid w:val="003003BF"/>
    <w:rsid w:val="00302E9D"/>
    <w:rsid w:val="003061D0"/>
    <w:rsid w:val="00306861"/>
    <w:rsid w:val="00320286"/>
    <w:rsid w:val="003239D9"/>
    <w:rsid w:val="003240DA"/>
    <w:rsid w:val="00330D53"/>
    <w:rsid w:val="003331F4"/>
    <w:rsid w:val="00362CEC"/>
    <w:rsid w:val="0036693D"/>
    <w:rsid w:val="0036759A"/>
    <w:rsid w:val="00375DC1"/>
    <w:rsid w:val="003935A1"/>
    <w:rsid w:val="003A70EF"/>
    <w:rsid w:val="003C3577"/>
    <w:rsid w:val="003D2D50"/>
    <w:rsid w:val="003F2B8F"/>
    <w:rsid w:val="004011F3"/>
    <w:rsid w:val="00405CA8"/>
    <w:rsid w:val="004061FC"/>
    <w:rsid w:val="004134B9"/>
    <w:rsid w:val="00432B1E"/>
    <w:rsid w:val="00437342"/>
    <w:rsid w:val="00437BC8"/>
    <w:rsid w:val="004434E1"/>
    <w:rsid w:val="00443D06"/>
    <w:rsid w:val="00451F0D"/>
    <w:rsid w:val="00452BB0"/>
    <w:rsid w:val="00461BA5"/>
    <w:rsid w:val="00472F9B"/>
    <w:rsid w:val="0047408F"/>
    <w:rsid w:val="00483CDA"/>
    <w:rsid w:val="00487CE1"/>
    <w:rsid w:val="004A4BB7"/>
    <w:rsid w:val="004A615B"/>
    <w:rsid w:val="004A70E9"/>
    <w:rsid w:val="004B208B"/>
    <w:rsid w:val="004B3BA1"/>
    <w:rsid w:val="004C2537"/>
    <w:rsid w:val="004C5CBE"/>
    <w:rsid w:val="004D04F7"/>
    <w:rsid w:val="004D09D7"/>
    <w:rsid w:val="004D109A"/>
    <w:rsid w:val="004D1EC6"/>
    <w:rsid w:val="004D6048"/>
    <w:rsid w:val="004E5D91"/>
    <w:rsid w:val="004E7160"/>
    <w:rsid w:val="004F2098"/>
    <w:rsid w:val="004F5BAC"/>
    <w:rsid w:val="00500848"/>
    <w:rsid w:val="00503917"/>
    <w:rsid w:val="00506E08"/>
    <w:rsid w:val="00513DAD"/>
    <w:rsid w:val="005207A9"/>
    <w:rsid w:val="00522C0A"/>
    <w:rsid w:val="00525A88"/>
    <w:rsid w:val="00526CFB"/>
    <w:rsid w:val="00527BC9"/>
    <w:rsid w:val="0053736C"/>
    <w:rsid w:val="00541655"/>
    <w:rsid w:val="00545E48"/>
    <w:rsid w:val="005463DD"/>
    <w:rsid w:val="005513E5"/>
    <w:rsid w:val="005560AD"/>
    <w:rsid w:val="00556F9C"/>
    <w:rsid w:val="00556FD9"/>
    <w:rsid w:val="00560E98"/>
    <w:rsid w:val="00573406"/>
    <w:rsid w:val="005814D5"/>
    <w:rsid w:val="0058177F"/>
    <w:rsid w:val="00587345"/>
    <w:rsid w:val="00591135"/>
    <w:rsid w:val="00592E64"/>
    <w:rsid w:val="005A56D2"/>
    <w:rsid w:val="005B5FBE"/>
    <w:rsid w:val="005C3E36"/>
    <w:rsid w:val="005C4369"/>
    <w:rsid w:val="005D2554"/>
    <w:rsid w:val="005F6DA0"/>
    <w:rsid w:val="005F766B"/>
    <w:rsid w:val="00611A93"/>
    <w:rsid w:val="00621BA4"/>
    <w:rsid w:val="006224B6"/>
    <w:rsid w:val="00627933"/>
    <w:rsid w:val="00635E64"/>
    <w:rsid w:val="00642D57"/>
    <w:rsid w:val="00643423"/>
    <w:rsid w:val="00650614"/>
    <w:rsid w:val="00657A2A"/>
    <w:rsid w:val="00665BF1"/>
    <w:rsid w:val="006668B3"/>
    <w:rsid w:val="0067781B"/>
    <w:rsid w:val="00680D75"/>
    <w:rsid w:val="00682EFD"/>
    <w:rsid w:val="006A0D4E"/>
    <w:rsid w:val="006A1173"/>
    <w:rsid w:val="006B77AC"/>
    <w:rsid w:val="006D1365"/>
    <w:rsid w:val="006D294E"/>
    <w:rsid w:val="006D39AB"/>
    <w:rsid w:val="006D4FE1"/>
    <w:rsid w:val="006D73B3"/>
    <w:rsid w:val="006D7633"/>
    <w:rsid w:val="006E2A23"/>
    <w:rsid w:val="006F14C5"/>
    <w:rsid w:val="0070398E"/>
    <w:rsid w:val="00703D5D"/>
    <w:rsid w:val="0070713A"/>
    <w:rsid w:val="00715C06"/>
    <w:rsid w:val="00715CE9"/>
    <w:rsid w:val="007204A5"/>
    <w:rsid w:val="007206A8"/>
    <w:rsid w:val="00720D5F"/>
    <w:rsid w:val="0072205C"/>
    <w:rsid w:val="007247C2"/>
    <w:rsid w:val="00725834"/>
    <w:rsid w:val="00743872"/>
    <w:rsid w:val="00743F0B"/>
    <w:rsid w:val="00747701"/>
    <w:rsid w:val="00753145"/>
    <w:rsid w:val="00755E12"/>
    <w:rsid w:val="007562FD"/>
    <w:rsid w:val="0077418E"/>
    <w:rsid w:val="007743FD"/>
    <w:rsid w:val="00781F50"/>
    <w:rsid w:val="00783C03"/>
    <w:rsid w:val="007876D3"/>
    <w:rsid w:val="007A4B04"/>
    <w:rsid w:val="007B4617"/>
    <w:rsid w:val="007B763D"/>
    <w:rsid w:val="007B7CFE"/>
    <w:rsid w:val="007C0B33"/>
    <w:rsid w:val="007C79CD"/>
    <w:rsid w:val="007D5F20"/>
    <w:rsid w:val="007E0304"/>
    <w:rsid w:val="007F4294"/>
    <w:rsid w:val="007F6087"/>
    <w:rsid w:val="008026AB"/>
    <w:rsid w:val="00804253"/>
    <w:rsid w:val="008245A3"/>
    <w:rsid w:val="0083386E"/>
    <w:rsid w:val="00840151"/>
    <w:rsid w:val="00840382"/>
    <w:rsid w:val="00844681"/>
    <w:rsid w:val="00845AB2"/>
    <w:rsid w:val="00850A36"/>
    <w:rsid w:val="0085413D"/>
    <w:rsid w:val="00860A98"/>
    <w:rsid w:val="0086177E"/>
    <w:rsid w:val="00863A10"/>
    <w:rsid w:val="00863B7D"/>
    <w:rsid w:val="008643E0"/>
    <w:rsid w:val="008729B5"/>
    <w:rsid w:val="0087375D"/>
    <w:rsid w:val="00891248"/>
    <w:rsid w:val="00897E76"/>
    <w:rsid w:val="008B25E8"/>
    <w:rsid w:val="008C6EE5"/>
    <w:rsid w:val="008D03C6"/>
    <w:rsid w:val="008D36AD"/>
    <w:rsid w:val="008D54E2"/>
    <w:rsid w:val="008D73CF"/>
    <w:rsid w:val="008F2A02"/>
    <w:rsid w:val="008F5F83"/>
    <w:rsid w:val="008F6A3A"/>
    <w:rsid w:val="009028BA"/>
    <w:rsid w:val="00917F28"/>
    <w:rsid w:val="0092698B"/>
    <w:rsid w:val="00930DE5"/>
    <w:rsid w:val="009443DA"/>
    <w:rsid w:val="00945147"/>
    <w:rsid w:val="009457BB"/>
    <w:rsid w:val="00953097"/>
    <w:rsid w:val="0095398F"/>
    <w:rsid w:val="009632C3"/>
    <w:rsid w:val="009643C5"/>
    <w:rsid w:val="00965004"/>
    <w:rsid w:val="00972E5A"/>
    <w:rsid w:val="00981914"/>
    <w:rsid w:val="009833BD"/>
    <w:rsid w:val="00987174"/>
    <w:rsid w:val="00990C64"/>
    <w:rsid w:val="00991F26"/>
    <w:rsid w:val="009A125A"/>
    <w:rsid w:val="009A17BA"/>
    <w:rsid w:val="009B76DA"/>
    <w:rsid w:val="009E3127"/>
    <w:rsid w:val="009E4D39"/>
    <w:rsid w:val="009E5506"/>
    <w:rsid w:val="009F4038"/>
    <w:rsid w:val="00A044DC"/>
    <w:rsid w:val="00A12565"/>
    <w:rsid w:val="00A20C75"/>
    <w:rsid w:val="00A21404"/>
    <w:rsid w:val="00A23C80"/>
    <w:rsid w:val="00A30346"/>
    <w:rsid w:val="00A407F8"/>
    <w:rsid w:val="00A40D6D"/>
    <w:rsid w:val="00A41AF6"/>
    <w:rsid w:val="00A44265"/>
    <w:rsid w:val="00A46D4C"/>
    <w:rsid w:val="00A528AF"/>
    <w:rsid w:val="00A766F8"/>
    <w:rsid w:val="00A76E1F"/>
    <w:rsid w:val="00A80BBC"/>
    <w:rsid w:val="00A81E2D"/>
    <w:rsid w:val="00A841DE"/>
    <w:rsid w:val="00A8666A"/>
    <w:rsid w:val="00A91B88"/>
    <w:rsid w:val="00A9229D"/>
    <w:rsid w:val="00A9275C"/>
    <w:rsid w:val="00AB0091"/>
    <w:rsid w:val="00AB347D"/>
    <w:rsid w:val="00AB46DB"/>
    <w:rsid w:val="00AD41D2"/>
    <w:rsid w:val="00AD4283"/>
    <w:rsid w:val="00AD7849"/>
    <w:rsid w:val="00AD7E41"/>
    <w:rsid w:val="00AE3856"/>
    <w:rsid w:val="00AE63EB"/>
    <w:rsid w:val="00AF0F5C"/>
    <w:rsid w:val="00AF5E30"/>
    <w:rsid w:val="00AF781E"/>
    <w:rsid w:val="00AF7D10"/>
    <w:rsid w:val="00B07529"/>
    <w:rsid w:val="00B12814"/>
    <w:rsid w:val="00B13360"/>
    <w:rsid w:val="00B22209"/>
    <w:rsid w:val="00B22388"/>
    <w:rsid w:val="00B22C52"/>
    <w:rsid w:val="00B26BF9"/>
    <w:rsid w:val="00B3458C"/>
    <w:rsid w:val="00B4256F"/>
    <w:rsid w:val="00B46B80"/>
    <w:rsid w:val="00B46FFC"/>
    <w:rsid w:val="00B54C34"/>
    <w:rsid w:val="00B61778"/>
    <w:rsid w:val="00B62B64"/>
    <w:rsid w:val="00B6302B"/>
    <w:rsid w:val="00B72E08"/>
    <w:rsid w:val="00B75280"/>
    <w:rsid w:val="00B76EAB"/>
    <w:rsid w:val="00B81492"/>
    <w:rsid w:val="00B84A47"/>
    <w:rsid w:val="00B910EB"/>
    <w:rsid w:val="00BA3DAF"/>
    <w:rsid w:val="00BA4858"/>
    <w:rsid w:val="00BA7315"/>
    <w:rsid w:val="00BB423F"/>
    <w:rsid w:val="00BB4DAF"/>
    <w:rsid w:val="00BB7FCF"/>
    <w:rsid w:val="00BC6210"/>
    <w:rsid w:val="00BC7836"/>
    <w:rsid w:val="00BD38A4"/>
    <w:rsid w:val="00BE19BC"/>
    <w:rsid w:val="00BE54AC"/>
    <w:rsid w:val="00BE765A"/>
    <w:rsid w:val="00BF02F0"/>
    <w:rsid w:val="00BF12F8"/>
    <w:rsid w:val="00BF47DE"/>
    <w:rsid w:val="00BF4D70"/>
    <w:rsid w:val="00C16C16"/>
    <w:rsid w:val="00C17387"/>
    <w:rsid w:val="00C211D7"/>
    <w:rsid w:val="00C24008"/>
    <w:rsid w:val="00C3465D"/>
    <w:rsid w:val="00C44A69"/>
    <w:rsid w:val="00C50053"/>
    <w:rsid w:val="00C616F9"/>
    <w:rsid w:val="00C66303"/>
    <w:rsid w:val="00C67072"/>
    <w:rsid w:val="00C718A5"/>
    <w:rsid w:val="00C740B1"/>
    <w:rsid w:val="00C90B7C"/>
    <w:rsid w:val="00C92B3F"/>
    <w:rsid w:val="00C92B7C"/>
    <w:rsid w:val="00CA0057"/>
    <w:rsid w:val="00CA294E"/>
    <w:rsid w:val="00CC176E"/>
    <w:rsid w:val="00CC2077"/>
    <w:rsid w:val="00CC462E"/>
    <w:rsid w:val="00CC74A1"/>
    <w:rsid w:val="00CC7BBB"/>
    <w:rsid w:val="00CD1E31"/>
    <w:rsid w:val="00CD6684"/>
    <w:rsid w:val="00CE7DDC"/>
    <w:rsid w:val="00CF0AF9"/>
    <w:rsid w:val="00CF33C5"/>
    <w:rsid w:val="00D04B8B"/>
    <w:rsid w:val="00D22607"/>
    <w:rsid w:val="00D2604B"/>
    <w:rsid w:val="00D312FF"/>
    <w:rsid w:val="00D5518B"/>
    <w:rsid w:val="00D569DA"/>
    <w:rsid w:val="00D63F05"/>
    <w:rsid w:val="00D77E84"/>
    <w:rsid w:val="00D9171C"/>
    <w:rsid w:val="00D92B31"/>
    <w:rsid w:val="00DA3CBE"/>
    <w:rsid w:val="00DB006E"/>
    <w:rsid w:val="00DB2E67"/>
    <w:rsid w:val="00DC0D83"/>
    <w:rsid w:val="00DC1BDA"/>
    <w:rsid w:val="00DC27E4"/>
    <w:rsid w:val="00DC3A11"/>
    <w:rsid w:val="00DC618F"/>
    <w:rsid w:val="00DC635B"/>
    <w:rsid w:val="00DD4396"/>
    <w:rsid w:val="00DD74F5"/>
    <w:rsid w:val="00DE2403"/>
    <w:rsid w:val="00DE63E9"/>
    <w:rsid w:val="00DE6A2A"/>
    <w:rsid w:val="00DF1077"/>
    <w:rsid w:val="00E01E49"/>
    <w:rsid w:val="00E07625"/>
    <w:rsid w:val="00E13C3B"/>
    <w:rsid w:val="00E30C1B"/>
    <w:rsid w:val="00E37C0C"/>
    <w:rsid w:val="00E56537"/>
    <w:rsid w:val="00E60914"/>
    <w:rsid w:val="00E61DBF"/>
    <w:rsid w:val="00E72681"/>
    <w:rsid w:val="00E744EE"/>
    <w:rsid w:val="00E762D7"/>
    <w:rsid w:val="00E858B6"/>
    <w:rsid w:val="00E917BC"/>
    <w:rsid w:val="00EB06A3"/>
    <w:rsid w:val="00EB0A14"/>
    <w:rsid w:val="00EB1A8B"/>
    <w:rsid w:val="00EB563B"/>
    <w:rsid w:val="00EC0A1F"/>
    <w:rsid w:val="00EC304E"/>
    <w:rsid w:val="00ED7252"/>
    <w:rsid w:val="00EF42DE"/>
    <w:rsid w:val="00EF6B1F"/>
    <w:rsid w:val="00F038DF"/>
    <w:rsid w:val="00F10E36"/>
    <w:rsid w:val="00F24DE7"/>
    <w:rsid w:val="00F470B3"/>
    <w:rsid w:val="00F53A82"/>
    <w:rsid w:val="00F552A7"/>
    <w:rsid w:val="00F55332"/>
    <w:rsid w:val="00F6101A"/>
    <w:rsid w:val="00F61FA2"/>
    <w:rsid w:val="00F6600B"/>
    <w:rsid w:val="00F67A38"/>
    <w:rsid w:val="00F72B03"/>
    <w:rsid w:val="00F756CC"/>
    <w:rsid w:val="00FA6643"/>
    <w:rsid w:val="00FA778E"/>
    <w:rsid w:val="00FB5E90"/>
    <w:rsid w:val="00FB6EAD"/>
    <w:rsid w:val="00FC2B33"/>
    <w:rsid w:val="00FE1833"/>
    <w:rsid w:val="00FF2D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92D7A"/>
  <w14:defaultImageDpi w14:val="32767"/>
  <w15:chartTrackingRefBased/>
  <w15:docId w15:val="{FCD24D94-336E-4D49-A54D-CAFED713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25A"/>
    <w:pPr>
      <w:widowControl w:val="0"/>
      <w:spacing w:after="0" w:line="240" w:lineRule="auto"/>
    </w:pPr>
    <w:rPr>
      <w:rFonts w:ascii="Arial" w:eastAsia="Arial" w:hAnsi="Arial" w:cs="Arial"/>
      <w:lang w:val="pt-PT" w:eastAsia="pt-BR"/>
    </w:rPr>
  </w:style>
  <w:style w:type="paragraph" w:styleId="Ttulo1">
    <w:name w:val="heading 1"/>
    <w:basedOn w:val="PargrafodaLista"/>
    <w:next w:val="Corpo"/>
    <w:link w:val="Ttulo1Char"/>
    <w:uiPriority w:val="9"/>
    <w:qFormat/>
    <w:rsid w:val="00AE63EB"/>
    <w:pPr>
      <w:numPr>
        <w:numId w:val="7"/>
      </w:numPr>
      <w:pBdr>
        <w:bottom w:val="single" w:sz="18" w:space="1" w:color="FFD700"/>
      </w:pBdr>
      <w:tabs>
        <w:tab w:val="left" w:pos="426"/>
      </w:tabs>
      <w:ind w:left="284" w:hanging="284"/>
      <w:outlineLvl w:val="0"/>
    </w:pPr>
    <w:rPr>
      <w:b/>
      <w:bCs/>
      <w:color w:val="404040" w:themeColor="text1" w:themeTint="BF"/>
      <w:sz w:val="24"/>
      <w:szCs w:val="24"/>
    </w:rPr>
  </w:style>
  <w:style w:type="paragraph" w:styleId="Ttulo2">
    <w:name w:val="heading 2"/>
    <w:basedOn w:val="PargrafodaLista"/>
    <w:next w:val="Corpo"/>
    <w:link w:val="Ttulo2Char"/>
    <w:uiPriority w:val="9"/>
    <w:unhideWhenUsed/>
    <w:qFormat/>
    <w:rsid w:val="000226C8"/>
    <w:pPr>
      <w:numPr>
        <w:numId w:val="24"/>
      </w:numPr>
      <w:shd w:val="clear" w:color="auto" w:fill="FFFFFF" w:themeFill="background1"/>
      <w:ind w:right="-2"/>
      <w:outlineLvl w:val="1"/>
    </w:pPr>
    <w:rPr>
      <w:b/>
      <w:bCs/>
    </w:rPr>
  </w:style>
  <w:style w:type="paragraph" w:styleId="Ttulo3">
    <w:name w:val="heading 3"/>
    <w:basedOn w:val="PargrafodaLista"/>
    <w:next w:val="Corpo"/>
    <w:link w:val="Ttulo3Char"/>
    <w:uiPriority w:val="9"/>
    <w:unhideWhenUsed/>
    <w:qFormat/>
    <w:rsid w:val="00DB2E67"/>
    <w:pPr>
      <w:numPr>
        <w:numId w:val="12"/>
      </w:numPr>
      <w:shd w:val="clear" w:color="auto" w:fill="F2F2F2" w:themeFill="background1" w:themeFillShade="F2"/>
      <w:ind w:left="-1134" w:right="-1418" w:hanging="284"/>
      <w:jc w:val="center"/>
      <w:outlineLvl w:val="2"/>
    </w:pPr>
    <w:rPr>
      <w:b/>
      <w:bCs/>
    </w:rPr>
  </w:style>
  <w:style w:type="paragraph" w:styleId="Ttulo4">
    <w:name w:val="heading 4"/>
    <w:aliases w:val="Lista de pedidos"/>
    <w:basedOn w:val="Corpo"/>
    <w:next w:val="Normal"/>
    <w:link w:val="Ttulo4Char"/>
    <w:uiPriority w:val="9"/>
    <w:unhideWhenUsed/>
    <w:rsid w:val="008245A3"/>
    <w:pPr>
      <w:numPr>
        <w:numId w:val="13"/>
      </w:numPr>
      <w:outlineLvl w:val="3"/>
    </w:pPr>
  </w:style>
  <w:style w:type="paragraph" w:styleId="Ttulo5">
    <w:name w:val="heading 5"/>
    <w:basedOn w:val="Normal"/>
    <w:next w:val="Normal"/>
    <w:link w:val="Ttulo5Char"/>
    <w:uiPriority w:val="9"/>
    <w:semiHidden/>
    <w:unhideWhenUsed/>
    <w:rsid w:val="009A125A"/>
    <w:pPr>
      <w:keepNext/>
      <w:keepLines/>
      <w:spacing w:before="80" w:after="40"/>
      <w:outlineLvl w:val="4"/>
    </w:pPr>
    <w:rPr>
      <w:rFonts w:asciiTheme="minorHAnsi" w:eastAsiaTheme="majorEastAsia" w:hAnsiTheme="minorHAnsi" w:cstheme="majorBidi"/>
      <w:color w:val="365F91" w:themeColor="accent1" w:themeShade="BF"/>
    </w:rPr>
  </w:style>
  <w:style w:type="paragraph" w:styleId="Ttulo6">
    <w:name w:val="heading 6"/>
    <w:basedOn w:val="Normal"/>
    <w:next w:val="Normal"/>
    <w:link w:val="Ttulo6Char"/>
    <w:uiPriority w:val="9"/>
    <w:semiHidden/>
    <w:unhideWhenUsed/>
    <w:qFormat/>
    <w:rsid w:val="009A125A"/>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9A125A"/>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9A125A"/>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9A125A"/>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560AD"/>
    <w:pPr>
      <w:tabs>
        <w:tab w:val="center" w:pos="4252"/>
        <w:tab w:val="right" w:pos="8504"/>
      </w:tabs>
    </w:pPr>
  </w:style>
  <w:style w:type="character" w:customStyle="1" w:styleId="CabealhoChar">
    <w:name w:val="Cabeçalho Char"/>
    <w:basedOn w:val="Fontepargpadro"/>
    <w:link w:val="Cabealho"/>
    <w:uiPriority w:val="99"/>
    <w:rsid w:val="005560AD"/>
  </w:style>
  <w:style w:type="paragraph" w:styleId="Rodap">
    <w:name w:val="footer"/>
    <w:basedOn w:val="Normal"/>
    <w:link w:val="RodapChar"/>
    <w:uiPriority w:val="99"/>
    <w:unhideWhenUsed/>
    <w:rsid w:val="005560AD"/>
    <w:pPr>
      <w:tabs>
        <w:tab w:val="center" w:pos="4252"/>
        <w:tab w:val="right" w:pos="8504"/>
      </w:tabs>
    </w:pPr>
  </w:style>
  <w:style w:type="character" w:customStyle="1" w:styleId="RodapChar">
    <w:name w:val="Rodapé Char"/>
    <w:basedOn w:val="Fontepargpadro"/>
    <w:link w:val="Rodap"/>
    <w:uiPriority w:val="99"/>
    <w:rsid w:val="005560AD"/>
  </w:style>
  <w:style w:type="paragraph" w:styleId="SemEspaamento">
    <w:name w:val="No Spacing"/>
    <w:aliases w:val="Grifos"/>
    <w:basedOn w:val="Normal"/>
    <w:link w:val="SemEspaamentoChar"/>
    <w:uiPriority w:val="1"/>
    <w:rsid w:val="00DC618F"/>
    <w:rPr>
      <w:b/>
      <w:bCs/>
    </w:rPr>
  </w:style>
  <w:style w:type="paragraph" w:styleId="Textodebalo">
    <w:name w:val="Balloon Text"/>
    <w:basedOn w:val="Normal"/>
    <w:link w:val="TextodebaloChar"/>
    <w:uiPriority w:val="99"/>
    <w:semiHidden/>
    <w:unhideWhenUsed/>
    <w:rsid w:val="005560AD"/>
    <w:rPr>
      <w:rFonts w:ascii="Tahoma" w:hAnsi="Tahoma" w:cs="Tahoma"/>
      <w:sz w:val="16"/>
      <w:szCs w:val="16"/>
    </w:rPr>
  </w:style>
  <w:style w:type="character" w:customStyle="1" w:styleId="TextodebaloChar">
    <w:name w:val="Texto de balão Char"/>
    <w:basedOn w:val="Fontepargpadro"/>
    <w:link w:val="Textodebalo"/>
    <w:uiPriority w:val="99"/>
    <w:semiHidden/>
    <w:rsid w:val="005560AD"/>
    <w:rPr>
      <w:rFonts w:ascii="Tahoma" w:hAnsi="Tahoma" w:cs="Tahoma"/>
      <w:sz w:val="16"/>
      <w:szCs w:val="16"/>
    </w:rPr>
  </w:style>
  <w:style w:type="character" w:customStyle="1" w:styleId="Ttulo1Char">
    <w:name w:val="Título 1 Char"/>
    <w:basedOn w:val="Fontepargpadro"/>
    <w:link w:val="Ttulo1"/>
    <w:uiPriority w:val="9"/>
    <w:rsid w:val="00AE63EB"/>
    <w:rPr>
      <w:rFonts w:ascii="Segoe UI" w:hAnsi="Segoe UI" w:cs="Segoe UI"/>
      <w:b/>
      <w:bCs/>
      <w:color w:val="404040" w:themeColor="text1" w:themeTint="BF"/>
      <w:sz w:val="24"/>
      <w:szCs w:val="24"/>
    </w:rPr>
  </w:style>
  <w:style w:type="character" w:customStyle="1" w:styleId="Ttulo2Char">
    <w:name w:val="Título 2 Char"/>
    <w:basedOn w:val="Fontepargpadro"/>
    <w:link w:val="Ttulo2"/>
    <w:uiPriority w:val="9"/>
    <w:rsid w:val="000226C8"/>
    <w:rPr>
      <w:rFonts w:ascii="Segoe UI" w:hAnsi="Segoe UI" w:cs="Segoe UI"/>
      <w:b/>
      <w:bCs/>
      <w:color w:val="000000" w:themeColor="text1"/>
      <w:sz w:val="20"/>
      <w:szCs w:val="20"/>
      <w:shd w:val="clear" w:color="auto" w:fill="FFFFFF" w:themeFill="background1"/>
    </w:rPr>
  </w:style>
  <w:style w:type="character" w:customStyle="1" w:styleId="Ttulo3Char">
    <w:name w:val="Título 3 Char"/>
    <w:basedOn w:val="Fontepargpadro"/>
    <w:link w:val="Ttulo3"/>
    <w:uiPriority w:val="9"/>
    <w:rsid w:val="00DB2E67"/>
    <w:rPr>
      <w:rFonts w:ascii="Segoe UI" w:hAnsi="Segoe UI" w:cs="Segoe UI"/>
      <w:b/>
      <w:bCs/>
      <w:color w:val="000000" w:themeColor="text1"/>
      <w:sz w:val="20"/>
      <w:szCs w:val="20"/>
      <w:shd w:val="clear" w:color="auto" w:fill="F2F2F2" w:themeFill="background1" w:themeFillShade="F2"/>
    </w:rPr>
  </w:style>
  <w:style w:type="paragraph" w:styleId="Citao">
    <w:name w:val="Quote"/>
    <w:aliases w:val="Citacao"/>
    <w:basedOn w:val="SemEspaamento"/>
    <w:next w:val="Normal"/>
    <w:link w:val="CitaoChar"/>
    <w:uiPriority w:val="29"/>
    <w:qFormat/>
    <w:rsid w:val="006D73B3"/>
    <w:pPr>
      <w:keepLines/>
      <w:shd w:val="clear" w:color="auto" w:fill="F2F2F2" w:themeFill="background1" w:themeFillShade="F2"/>
      <w:ind w:left="1418" w:right="-2"/>
    </w:pPr>
    <w:rPr>
      <w:rFonts w:eastAsia="Calibri" w:cs="Tahoma"/>
      <w:b w:val="0"/>
      <w:noProof/>
      <w:sz w:val="18"/>
      <w:szCs w:val="24"/>
    </w:rPr>
  </w:style>
  <w:style w:type="character" w:customStyle="1" w:styleId="CitaoChar">
    <w:name w:val="Citação Char"/>
    <w:aliases w:val="Citacao Char"/>
    <w:basedOn w:val="Fontepargpadro"/>
    <w:link w:val="Citao"/>
    <w:uiPriority w:val="29"/>
    <w:rsid w:val="006D73B3"/>
    <w:rPr>
      <w:rFonts w:ascii="Segoe UI" w:eastAsia="Calibri" w:hAnsi="Segoe UI" w:cs="Tahoma"/>
      <w:bCs/>
      <w:noProof/>
      <w:color w:val="000000" w:themeColor="text1"/>
      <w:sz w:val="18"/>
      <w:szCs w:val="24"/>
      <w:shd w:val="clear" w:color="auto" w:fill="F2F2F2" w:themeFill="background1" w:themeFillShade="F2"/>
    </w:rPr>
  </w:style>
  <w:style w:type="table" w:styleId="Tabelacomgrade">
    <w:name w:val="Table Grid"/>
    <w:basedOn w:val="Tabelanormal"/>
    <w:uiPriority w:val="59"/>
    <w:rsid w:val="0072205C"/>
    <w:pPr>
      <w:spacing w:after="0" w:line="240" w:lineRule="auto"/>
    </w:pPr>
    <w:rPr>
      <w:rFonts w:ascii="Calibri" w:eastAsia="Calibri"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base-cinza5">
    <w:name w:val="tx-base-cinza5"/>
    <w:basedOn w:val="Fontepargpadro"/>
    <w:rsid w:val="0072205C"/>
  </w:style>
  <w:style w:type="character" w:customStyle="1" w:styleId="Ttulo4Char">
    <w:name w:val="Título 4 Char"/>
    <w:aliases w:val="Lista de pedidos Char"/>
    <w:basedOn w:val="Fontepargpadro"/>
    <w:link w:val="Ttulo4"/>
    <w:uiPriority w:val="9"/>
    <w:rsid w:val="008245A3"/>
    <w:rPr>
      <w:rFonts w:ascii="Segoe UI" w:hAnsi="Segoe UI" w:cs="Segoe UI"/>
      <w:color w:val="000000" w:themeColor="text1"/>
      <w:sz w:val="20"/>
      <w:szCs w:val="20"/>
    </w:rPr>
  </w:style>
  <w:style w:type="character" w:styleId="Hyperlink">
    <w:name w:val="Hyperlink"/>
    <w:basedOn w:val="Fontepargpadro"/>
    <w:uiPriority w:val="99"/>
    <w:unhideWhenUsed/>
    <w:rsid w:val="0092698B"/>
    <w:rPr>
      <w:color w:val="0000FF" w:themeColor="hyperlink"/>
      <w:u w:val="single"/>
    </w:rPr>
  </w:style>
  <w:style w:type="paragraph" w:styleId="PargrafodaLista">
    <w:name w:val="List Paragraph"/>
    <w:aliases w:val="Normal numerado,Parágrafo da Lista1"/>
    <w:basedOn w:val="Normal"/>
    <w:link w:val="PargrafodaListaChar"/>
    <w:uiPriority w:val="34"/>
    <w:rsid w:val="00E60914"/>
    <w:pPr>
      <w:ind w:left="720"/>
      <w:contextualSpacing/>
    </w:pPr>
  </w:style>
  <w:style w:type="paragraph" w:styleId="Textodenotaderodap">
    <w:name w:val="footnote text"/>
    <w:basedOn w:val="Normal"/>
    <w:link w:val="TextodenotaderodapChar"/>
    <w:autoRedefine/>
    <w:uiPriority w:val="99"/>
    <w:semiHidden/>
    <w:unhideWhenUsed/>
    <w:qFormat/>
    <w:rsid w:val="00AE3856"/>
    <w:rPr>
      <w:sz w:val="16"/>
    </w:rPr>
  </w:style>
  <w:style w:type="character" w:customStyle="1" w:styleId="TextodenotaderodapChar">
    <w:name w:val="Texto de nota de rodapé Char"/>
    <w:basedOn w:val="Fontepargpadro"/>
    <w:link w:val="Textodenotaderodap"/>
    <w:uiPriority w:val="99"/>
    <w:semiHidden/>
    <w:rsid w:val="00AE3856"/>
    <w:rPr>
      <w:rFonts w:ascii="Fira Sans" w:hAnsi="Fira Sans"/>
      <w:sz w:val="16"/>
      <w:szCs w:val="20"/>
    </w:rPr>
  </w:style>
  <w:style w:type="character" w:styleId="Refdenotaderodap">
    <w:name w:val="footnote reference"/>
    <w:basedOn w:val="Fontepargpadro"/>
    <w:uiPriority w:val="99"/>
    <w:semiHidden/>
    <w:unhideWhenUsed/>
    <w:rsid w:val="007E0304"/>
    <w:rPr>
      <w:vertAlign w:val="superscript"/>
    </w:rPr>
  </w:style>
  <w:style w:type="paragraph" w:customStyle="1" w:styleId="paragraph">
    <w:name w:val="paragraph"/>
    <w:basedOn w:val="Normal"/>
    <w:rsid w:val="00D9171C"/>
    <w:pPr>
      <w:spacing w:before="100" w:beforeAutospacing="1" w:after="100" w:afterAutospacing="1"/>
    </w:pPr>
    <w:rPr>
      <w:rFonts w:ascii="Times New Roman" w:eastAsia="Times New Roman" w:hAnsi="Times New Roman" w:cs="Times New Roman"/>
      <w:sz w:val="24"/>
      <w:szCs w:val="24"/>
    </w:rPr>
  </w:style>
  <w:style w:type="character" w:customStyle="1" w:styleId="PargrafodaListaChar">
    <w:name w:val="Parágrafo da Lista Char"/>
    <w:aliases w:val="Normal numerado Char,Parágrafo da Lista1 Char"/>
    <w:basedOn w:val="Fontepargpadro"/>
    <w:link w:val="PargrafodaLista"/>
    <w:uiPriority w:val="34"/>
    <w:rsid w:val="00DC1BDA"/>
    <w:rPr>
      <w:rFonts w:ascii="Segoe UI" w:hAnsi="Segoe UI" w:cs="Segoe UI"/>
      <w:color w:val="000000" w:themeColor="text1"/>
      <w:sz w:val="20"/>
      <w:szCs w:val="20"/>
    </w:rPr>
  </w:style>
  <w:style w:type="character" w:styleId="MenoPendente">
    <w:name w:val="Unresolved Mention"/>
    <w:basedOn w:val="Fontepargpadro"/>
    <w:uiPriority w:val="99"/>
    <w:semiHidden/>
    <w:unhideWhenUsed/>
    <w:rsid w:val="00A9229D"/>
    <w:rPr>
      <w:color w:val="605E5C"/>
      <w:shd w:val="clear" w:color="auto" w:fill="E1DFDD"/>
    </w:rPr>
  </w:style>
  <w:style w:type="character" w:customStyle="1" w:styleId="SemEspaamentoChar">
    <w:name w:val="Sem Espaçamento Char"/>
    <w:aliases w:val="Grifos Char"/>
    <w:basedOn w:val="Fontepargpadro"/>
    <w:link w:val="SemEspaamento"/>
    <w:uiPriority w:val="1"/>
    <w:rsid w:val="00B4256F"/>
    <w:rPr>
      <w:rFonts w:ascii="Segoe UI" w:hAnsi="Segoe UI" w:cs="Segoe UI"/>
      <w:b/>
      <w:bCs/>
      <w:color w:val="000000" w:themeColor="text1"/>
      <w:sz w:val="20"/>
      <w:szCs w:val="20"/>
    </w:rPr>
  </w:style>
  <w:style w:type="character" w:styleId="TextodoEspaoReservado">
    <w:name w:val="Placeholder Text"/>
    <w:basedOn w:val="Fontepargpadro"/>
    <w:uiPriority w:val="99"/>
    <w:semiHidden/>
    <w:rsid w:val="007876D3"/>
    <w:rPr>
      <w:color w:val="666666"/>
    </w:rPr>
  </w:style>
  <w:style w:type="paragraph" w:styleId="NormalWeb">
    <w:name w:val="Normal (Web)"/>
    <w:basedOn w:val="Normal"/>
    <w:uiPriority w:val="99"/>
    <w:unhideWhenUsed/>
    <w:rsid w:val="004A70E9"/>
    <w:pPr>
      <w:spacing w:before="100" w:beforeAutospacing="1" w:after="100" w:afterAutospacing="1"/>
    </w:pPr>
    <w:rPr>
      <w:rFonts w:ascii="Times New Roman" w:eastAsia="Times New Roman" w:hAnsi="Times New Roman" w:cs="Times New Roman"/>
      <w:sz w:val="24"/>
      <w:szCs w:val="24"/>
    </w:rPr>
  </w:style>
  <w:style w:type="paragraph" w:customStyle="1" w:styleId="Normal2">
    <w:name w:val="Normal2"/>
    <w:basedOn w:val="PargrafodaLista"/>
    <w:link w:val="Normal2Char"/>
    <w:rsid w:val="00A21404"/>
    <w:pPr>
      <w:ind w:left="0"/>
      <w:contextualSpacing w:val="0"/>
    </w:pPr>
    <w:rPr>
      <w:rFonts w:cstheme="minorHAnsi"/>
    </w:rPr>
  </w:style>
  <w:style w:type="character" w:customStyle="1" w:styleId="Normal2Char">
    <w:name w:val="Normal2 Char"/>
    <w:basedOn w:val="PargrafodaListaChar"/>
    <w:link w:val="Normal2"/>
    <w:rsid w:val="00A21404"/>
    <w:rPr>
      <w:rFonts w:ascii="Segoe UI" w:hAnsi="Segoe UI" w:cstheme="minorHAnsi"/>
      <w:color w:val="000000" w:themeColor="text1"/>
      <w:sz w:val="20"/>
      <w:szCs w:val="20"/>
      <w:lang w:val="pt-PT" w:eastAsia="pt-BR"/>
    </w:rPr>
  </w:style>
  <w:style w:type="paragraph" w:customStyle="1" w:styleId="Corpo">
    <w:name w:val="Corpo"/>
    <w:basedOn w:val="Normal"/>
    <w:link w:val="CorpoChar"/>
    <w:qFormat/>
    <w:rsid w:val="00BC6210"/>
  </w:style>
  <w:style w:type="character" w:customStyle="1" w:styleId="CorpoChar">
    <w:name w:val="Corpo Char"/>
    <w:basedOn w:val="Fontepargpadro"/>
    <w:link w:val="Corpo"/>
    <w:rsid w:val="00BC6210"/>
    <w:rPr>
      <w:rFonts w:ascii="Segoe UI" w:hAnsi="Segoe UI" w:cs="Segoe UI"/>
      <w:color w:val="000000" w:themeColor="text1"/>
      <w:sz w:val="20"/>
      <w:szCs w:val="20"/>
    </w:rPr>
  </w:style>
  <w:style w:type="paragraph" w:customStyle="1" w:styleId="Grifodacitao">
    <w:name w:val="Grifo da citação"/>
    <w:basedOn w:val="Citao"/>
    <w:link w:val="GrifodacitaoChar"/>
    <w:rsid w:val="00863B7D"/>
    <w:rPr>
      <w:shd w:val="clear" w:color="auto" w:fill="FFFFCC"/>
    </w:rPr>
  </w:style>
  <w:style w:type="character" w:customStyle="1" w:styleId="GrifodacitaoChar">
    <w:name w:val="Grifo da citação Char"/>
    <w:basedOn w:val="CitaoChar"/>
    <w:link w:val="Grifodacitao"/>
    <w:rsid w:val="00863B7D"/>
    <w:rPr>
      <w:rFonts w:ascii="Segoe UI" w:eastAsia="Calibri" w:hAnsi="Segoe UI" w:cs="Tahoma"/>
      <w:bCs/>
      <w:noProof/>
      <w:color w:val="000000" w:themeColor="text1"/>
      <w:sz w:val="18"/>
      <w:szCs w:val="24"/>
      <w:shd w:val="clear" w:color="auto" w:fill="F2F2F2" w:themeFill="background1" w:themeFillShade="F2"/>
    </w:rPr>
  </w:style>
  <w:style w:type="paragraph" w:customStyle="1" w:styleId="Notaderodap">
    <w:name w:val="Nota de rodapé"/>
    <w:basedOn w:val="Textodenotaderodap"/>
    <w:link w:val="NotaderodapChar"/>
    <w:qFormat/>
    <w:rsid w:val="00EC304E"/>
  </w:style>
  <w:style w:type="character" w:customStyle="1" w:styleId="NotaderodapChar">
    <w:name w:val="Nota de rodapé Char"/>
    <w:basedOn w:val="TextodenotaderodapChar"/>
    <w:link w:val="Notaderodap"/>
    <w:rsid w:val="00EC304E"/>
    <w:rPr>
      <w:rFonts w:ascii="Segoe UI" w:hAnsi="Segoe UI" w:cs="Segoe UI"/>
      <w:color w:val="000000" w:themeColor="text1"/>
      <w:sz w:val="16"/>
      <w:szCs w:val="20"/>
    </w:rPr>
  </w:style>
  <w:style w:type="character" w:customStyle="1" w:styleId="Ttulo5Char">
    <w:name w:val="Título 5 Char"/>
    <w:basedOn w:val="Fontepargpadro"/>
    <w:link w:val="Ttulo5"/>
    <w:uiPriority w:val="9"/>
    <w:semiHidden/>
    <w:rsid w:val="009A125A"/>
    <w:rPr>
      <w:rFonts w:eastAsiaTheme="majorEastAsia" w:cstheme="majorBidi"/>
      <w:color w:val="365F91" w:themeColor="accent1" w:themeShade="BF"/>
      <w:sz w:val="20"/>
      <w:szCs w:val="20"/>
    </w:rPr>
  </w:style>
  <w:style w:type="character" w:customStyle="1" w:styleId="Ttulo6Char">
    <w:name w:val="Título 6 Char"/>
    <w:basedOn w:val="Fontepargpadro"/>
    <w:link w:val="Ttulo6"/>
    <w:uiPriority w:val="9"/>
    <w:semiHidden/>
    <w:rsid w:val="009A125A"/>
    <w:rPr>
      <w:rFonts w:eastAsiaTheme="majorEastAsia" w:cstheme="majorBidi"/>
      <w:i/>
      <w:iCs/>
      <w:color w:val="595959" w:themeColor="text1" w:themeTint="A6"/>
      <w:sz w:val="20"/>
      <w:szCs w:val="20"/>
    </w:rPr>
  </w:style>
  <w:style w:type="character" w:customStyle="1" w:styleId="Ttulo7Char">
    <w:name w:val="Título 7 Char"/>
    <w:basedOn w:val="Fontepargpadro"/>
    <w:link w:val="Ttulo7"/>
    <w:uiPriority w:val="9"/>
    <w:semiHidden/>
    <w:rsid w:val="009A125A"/>
    <w:rPr>
      <w:rFonts w:eastAsiaTheme="majorEastAsia" w:cstheme="majorBidi"/>
      <w:color w:val="595959" w:themeColor="text1" w:themeTint="A6"/>
      <w:sz w:val="20"/>
      <w:szCs w:val="20"/>
    </w:rPr>
  </w:style>
  <w:style w:type="character" w:customStyle="1" w:styleId="Ttulo8Char">
    <w:name w:val="Título 8 Char"/>
    <w:basedOn w:val="Fontepargpadro"/>
    <w:link w:val="Ttulo8"/>
    <w:uiPriority w:val="9"/>
    <w:semiHidden/>
    <w:rsid w:val="009A125A"/>
    <w:rPr>
      <w:rFonts w:eastAsiaTheme="majorEastAsia" w:cstheme="majorBidi"/>
      <w:i/>
      <w:iCs/>
      <w:color w:val="272727" w:themeColor="text1" w:themeTint="D8"/>
      <w:sz w:val="20"/>
      <w:szCs w:val="20"/>
    </w:rPr>
  </w:style>
  <w:style w:type="character" w:customStyle="1" w:styleId="Ttulo9Char">
    <w:name w:val="Título 9 Char"/>
    <w:basedOn w:val="Fontepargpadro"/>
    <w:link w:val="Ttulo9"/>
    <w:uiPriority w:val="9"/>
    <w:semiHidden/>
    <w:rsid w:val="009A125A"/>
    <w:rPr>
      <w:rFonts w:eastAsiaTheme="majorEastAsia" w:cstheme="majorBidi"/>
      <w:color w:val="272727" w:themeColor="text1" w:themeTint="D8"/>
      <w:sz w:val="20"/>
      <w:szCs w:val="20"/>
    </w:rPr>
  </w:style>
  <w:style w:type="paragraph" w:styleId="Ttulo">
    <w:name w:val="Title"/>
    <w:basedOn w:val="Normal"/>
    <w:next w:val="Normal"/>
    <w:link w:val="TtuloChar"/>
    <w:uiPriority w:val="10"/>
    <w:rsid w:val="009A125A"/>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A12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rsid w:val="009A125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A125A"/>
    <w:rPr>
      <w:rFonts w:eastAsiaTheme="majorEastAsia" w:cstheme="majorBidi"/>
      <w:color w:val="595959" w:themeColor="text1" w:themeTint="A6"/>
      <w:spacing w:val="15"/>
      <w:sz w:val="28"/>
      <w:szCs w:val="28"/>
    </w:rPr>
  </w:style>
  <w:style w:type="character" w:styleId="nfaseIntensa">
    <w:name w:val="Intense Emphasis"/>
    <w:basedOn w:val="Fontepargpadro"/>
    <w:uiPriority w:val="21"/>
    <w:rsid w:val="009A125A"/>
    <w:rPr>
      <w:i/>
      <w:iCs/>
      <w:color w:val="365F91" w:themeColor="accent1" w:themeShade="BF"/>
    </w:rPr>
  </w:style>
  <w:style w:type="paragraph" w:styleId="CitaoIntensa">
    <w:name w:val="Intense Quote"/>
    <w:basedOn w:val="Normal"/>
    <w:next w:val="Normal"/>
    <w:link w:val="CitaoIntensaChar"/>
    <w:uiPriority w:val="30"/>
    <w:rsid w:val="009A125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oIntensaChar">
    <w:name w:val="Citação Intensa Char"/>
    <w:basedOn w:val="Fontepargpadro"/>
    <w:link w:val="CitaoIntensa"/>
    <w:uiPriority w:val="30"/>
    <w:rsid w:val="009A125A"/>
    <w:rPr>
      <w:rFonts w:ascii="Segoe UI" w:hAnsi="Segoe UI" w:cs="Segoe UI"/>
      <w:i/>
      <w:iCs/>
      <w:color w:val="365F91" w:themeColor="accent1" w:themeShade="BF"/>
      <w:sz w:val="20"/>
      <w:szCs w:val="20"/>
    </w:rPr>
  </w:style>
  <w:style w:type="character" w:styleId="RefernciaIntensa">
    <w:name w:val="Intense Reference"/>
    <w:basedOn w:val="Fontepargpadro"/>
    <w:uiPriority w:val="32"/>
    <w:rsid w:val="009A125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033840">
      <w:bodyDiv w:val="1"/>
      <w:marLeft w:val="0"/>
      <w:marRight w:val="0"/>
      <w:marTop w:val="0"/>
      <w:marBottom w:val="0"/>
      <w:divBdr>
        <w:top w:val="none" w:sz="0" w:space="0" w:color="auto"/>
        <w:left w:val="none" w:sz="0" w:space="0" w:color="auto"/>
        <w:bottom w:val="none" w:sz="0" w:space="0" w:color="auto"/>
        <w:right w:val="none" w:sz="0" w:space="0" w:color="auto"/>
      </w:divBdr>
    </w:div>
    <w:div w:id="1866673457">
      <w:bodyDiv w:val="1"/>
      <w:marLeft w:val="0"/>
      <w:marRight w:val="0"/>
      <w:marTop w:val="0"/>
      <w:marBottom w:val="0"/>
      <w:divBdr>
        <w:top w:val="none" w:sz="0" w:space="0" w:color="auto"/>
        <w:left w:val="none" w:sz="0" w:space="0" w:color="auto"/>
        <w:bottom w:val="none" w:sz="0" w:space="0" w:color="auto"/>
        <w:right w:val="none" w:sz="0" w:space="0" w:color="auto"/>
      </w:divBdr>
      <w:divsChild>
        <w:div w:id="19747770">
          <w:marLeft w:val="240"/>
          <w:marRight w:val="0"/>
          <w:marTop w:val="120"/>
          <w:marBottom w:val="0"/>
          <w:divBdr>
            <w:top w:val="none" w:sz="0" w:space="0" w:color="auto"/>
            <w:left w:val="none" w:sz="0" w:space="0" w:color="auto"/>
            <w:bottom w:val="none" w:sz="0" w:space="0" w:color="auto"/>
            <w:right w:val="none" w:sz="0" w:space="0" w:color="auto"/>
          </w:divBdr>
        </w:div>
        <w:div w:id="345912507">
          <w:marLeft w:val="72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643D7-90A2-459B-8F80-8990E3635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2047</Words>
  <Characters>11060</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Louise de Mascarenha Moura</dc:creator>
  <cp:keywords>VPCP</cp:keywords>
  <dc:description/>
  <cp:lastModifiedBy>Anne Louise de Mascarenha Moura</cp:lastModifiedBy>
  <cp:revision>1</cp:revision>
  <dcterms:created xsi:type="dcterms:W3CDTF">2025-12-16T21:41:00Z</dcterms:created>
  <dcterms:modified xsi:type="dcterms:W3CDTF">2025-12-16T21:50:00Z</dcterms:modified>
</cp:coreProperties>
</file>