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8DD" w:rsidRDefault="00E018DD">
      <w:pPr>
        <w:pStyle w:val="a3"/>
        <w:jc w:val="center"/>
        <w:rPr>
          <w:rFonts w:ascii="Times New Roman" w:hAnsi="Times New Roman" w:cs="Times New Roman"/>
          <w:sz w:val="44"/>
          <w:szCs w:val="44"/>
        </w:rPr>
      </w:pPr>
    </w:p>
    <w:p w:rsidR="00E018DD" w:rsidRDefault="00D540DD">
      <w:pPr>
        <w:pStyle w:val="a3"/>
        <w:jc w:val="center"/>
        <w:rPr>
          <w:rFonts w:ascii="Times New Roman" w:hAnsi="Times New Roman" w:cs="Times New Roman"/>
          <w:sz w:val="44"/>
          <w:szCs w:val="44"/>
        </w:rPr>
      </w:pPr>
      <w:r>
        <w:rPr>
          <w:rFonts w:ascii="Times New Roman" w:hAnsi="Times New Roman" w:cs="Times New Roman"/>
          <w:sz w:val="44"/>
          <w:szCs w:val="44"/>
        </w:rPr>
        <w:t>中华人民共和国计算机信息网络</w:t>
      </w:r>
    </w:p>
    <w:p w:rsidR="00E018DD" w:rsidRDefault="00D540DD">
      <w:pPr>
        <w:pStyle w:val="a3"/>
        <w:jc w:val="center"/>
        <w:rPr>
          <w:rFonts w:ascii="Times New Roman" w:hAnsi="Times New Roman" w:cs="Times New Roman"/>
          <w:sz w:val="44"/>
          <w:szCs w:val="44"/>
        </w:rPr>
      </w:pPr>
      <w:r>
        <w:rPr>
          <w:rFonts w:ascii="Times New Roman" w:hAnsi="Times New Roman" w:cs="Times New Roman"/>
          <w:sz w:val="44"/>
          <w:szCs w:val="44"/>
        </w:rPr>
        <w:t>国际联网管理暂行规定</w:t>
      </w:r>
    </w:p>
    <w:p w:rsidR="00E018DD" w:rsidRDefault="00E018DD">
      <w:pPr>
        <w:pStyle w:val="a3"/>
        <w:ind w:firstLineChars="200" w:firstLine="640"/>
        <w:rPr>
          <w:rFonts w:ascii="Times New Roman" w:eastAsia="楷体_GB2312" w:hAnsi="Times New Roman" w:cs="Times New Roman"/>
          <w:sz w:val="32"/>
          <w:szCs w:val="32"/>
        </w:rPr>
      </w:pPr>
    </w:p>
    <w:p w:rsidR="00E018DD" w:rsidRDefault="00D540DD">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195</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日《国务院关于修改〈中华人民共和国计算机信息网络国际联网管理暂行规定〉的决定》修</w:t>
      </w:r>
      <w:r>
        <w:rPr>
          <w:rFonts w:ascii="楷体_GB2312" w:eastAsia="楷体_GB2312" w:hAnsi="楷体_GB2312" w:cs="楷体_GB2312" w:hint="eastAsia"/>
          <w:sz w:val="32"/>
          <w:szCs w:val="32"/>
        </w:rPr>
        <w:t>正</w:t>
      </w:r>
      <w:r>
        <w:rPr>
          <w:rFonts w:ascii="楷体_GB2312" w:eastAsia="楷体_GB2312" w:hAnsi="楷体_GB2312" w:cs="楷体_GB2312" w:hint="eastAsia"/>
          <w:sz w:val="32"/>
          <w:szCs w:val="32"/>
        </w:rPr>
        <w:t>)</w:t>
      </w:r>
    </w:p>
    <w:bookmarkEnd w:id="0"/>
    <w:p w:rsidR="00E018DD" w:rsidRDefault="00E018DD">
      <w:pPr>
        <w:pStyle w:val="a3"/>
        <w:ind w:firstLineChars="200" w:firstLine="640"/>
        <w:rPr>
          <w:rFonts w:ascii="Times New Roman" w:hAnsi="Times New Roman" w:cs="Times New Roman"/>
          <w:sz w:val="32"/>
          <w:szCs w:val="32"/>
        </w:rPr>
      </w:pP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17014B">
        <w:rPr>
          <w:rFonts w:ascii="仿宋_GB2312" w:eastAsia="仿宋_GB2312" w:hAnsi="Times New Roman" w:cs="Times New Roman" w:hint="eastAsia"/>
          <w:sz w:val="32"/>
          <w:szCs w:val="32"/>
        </w:rPr>
        <w:t>为了加强对计算机信息网络国际联网的管理，保障国际计算机信息交流的健康发展，制定本规定。</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17014B">
        <w:rPr>
          <w:rFonts w:ascii="仿宋_GB2312" w:eastAsia="仿宋_GB2312" w:hAnsi="Times New Roman" w:cs="Times New Roman" w:hint="eastAsia"/>
          <w:sz w:val="32"/>
          <w:szCs w:val="32"/>
        </w:rPr>
        <w:t>中华人民共和国境内的计算机信息网络进行国际联网，应当依照本规定办理。</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17014B">
        <w:rPr>
          <w:rFonts w:ascii="仿宋_GB2312" w:eastAsia="仿宋_GB2312" w:hAnsi="Times New Roman" w:cs="Times New Roman" w:hint="eastAsia"/>
          <w:sz w:val="32"/>
          <w:szCs w:val="32"/>
        </w:rPr>
        <w:t>本规定下列用语的含义是：</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一</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计算机信息网络国际联网</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以下简称国际联网</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，是指中华人民共和国境内的计算机信息网络为实现信息的国际交流，同外国的计算机信息网络相联接。</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二</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互联网络，是指直接进行国际联网的计算机信息网络；互联单位，是指负责互联网络运行的单位。</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三</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接入网络，是指通过接入互联网络进行国际联网的计算机信息网络；接入单位，是指负责接入网络运行的单位。</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17014B">
        <w:rPr>
          <w:rFonts w:ascii="仿宋_GB2312" w:eastAsia="仿宋_GB2312" w:hAnsi="Times New Roman" w:cs="Times New Roman" w:hint="eastAsia"/>
          <w:sz w:val="32"/>
          <w:szCs w:val="32"/>
        </w:rPr>
        <w:t>国家对国际联网实行统筹规划、统一标准、分级管理、促进发展的</w:t>
      </w:r>
      <w:r w:rsidRPr="0017014B">
        <w:rPr>
          <w:rFonts w:ascii="仿宋_GB2312" w:eastAsia="仿宋_GB2312" w:hAnsi="Times New Roman" w:cs="Times New Roman" w:hint="eastAsia"/>
          <w:sz w:val="32"/>
          <w:szCs w:val="32"/>
        </w:rPr>
        <w:t>原则。</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第五条　</w:t>
      </w:r>
      <w:r w:rsidRPr="0017014B">
        <w:rPr>
          <w:rFonts w:ascii="仿宋_GB2312" w:eastAsia="仿宋_GB2312" w:hAnsi="Times New Roman" w:cs="Times New Roman" w:hint="eastAsia"/>
          <w:sz w:val="32"/>
          <w:szCs w:val="32"/>
        </w:rPr>
        <w:t>国务院信息化工作领导小组</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以下简称领导小组</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，负责协调、解决有关国际联网工作中的重大问题。</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领导小组办公室按照本规定制定具体管理办法，明确国际出入口信道提供单位、互联单位、接入单位和用户的权利、义务和责任，并负责对国际联网工作的检查监督。</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17014B">
        <w:rPr>
          <w:rFonts w:ascii="仿宋_GB2312" w:eastAsia="仿宋_GB2312" w:hAnsi="Times New Roman" w:cs="Times New Roman" w:hint="eastAsia"/>
          <w:sz w:val="32"/>
          <w:szCs w:val="32"/>
        </w:rPr>
        <w:t>计算机信息网络直接进行国际联网，必须使用邮电部国家公用电信网提供的国际出入口信道。</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任何单位和个人不得自行建立或者使用其他信道进行国际联网。</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17014B">
        <w:rPr>
          <w:rFonts w:ascii="仿宋_GB2312" w:eastAsia="仿宋_GB2312" w:hAnsi="Times New Roman" w:cs="Times New Roman" w:hint="eastAsia"/>
          <w:sz w:val="32"/>
          <w:szCs w:val="32"/>
        </w:rPr>
        <w:t>已经建立的互联网络，根据国务院有关规定调整后，分别由邮电部、电子工业部、国家教育委员会和中国科学院管理。</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新建互联网络，必须报经国务院批准。</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17014B">
        <w:rPr>
          <w:rFonts w:ascii="仿宋_GB2312" w:eastAsia="仿宋_GB2312" w:hAnsi="Times New Roman" w:cs="Times New Roman" w:hint="eastAsia"/>
          <w:sz w:val="32"/>
          <w:szCs w:val="32"/>
        </w:rPr>
        <w:t>接入网络必须通过互联网络进行国际联网。</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接入单位拟从事国际联网经营活动的，应当向有权受理从事国际联网经营活动申请的互联单位主管部门或者主管单位申请领取国际联网经营许可证；未取得国际联网经营许可证的，不得从事国际联网经营业务。</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接入单位拟从事非经营活动的，应当报经有权受理从事非经营活动申请的互联单位主管部门或者主管单位审批；未经批准的，不得接入互联网络进行国际联</w:t>
      </w:r>
      <w:r w:rsidRPr="0017014B">
        <w:rPr>
          <w:rFonts w:ascii="仿宋_GB2312" w:eastAsia="仿宋_GB2312" w:hAnsi="Times New Roman" w:cs="Times New Roman" w:hint="eastAsia"/>
          <w:sz w:val="32"/>
          <w:szCs w:val="32"/>
        </w:rPr>
        <w:t>网。</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申请领取国际联网经营许可证或者办理审批手续时，应</w:t>
      </w:r>
      <w:r w:rsidRPr="0017014B">
        <w:rPr>
          <w:rFonts w:ascii="仿宋_GB2312" w:eastAsia="仿宋_GB2312" w:hAnsi="Times New Roman" w:cs="Times New Roman" w:hint="eastAsia"/>
          <w:sz w:val="32"/>
          <w:szCs w:val="32"/>
        </w:rPr>
        <w:lastRenderedPageBreak/>
        <w:t>当提供其计算机信息网络的性质、应用范围和主机地址等资料。</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国际联网经营许可证的格式，由领导小组统一制定。</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17014B">
        <w:rPr>
          <w:rFonts w:ascii="仿宋_GB2312" w:eastAsia="仿宋_GB2312" w:hAnsi="Times New Roman" w:cs="Times New Roman" w:hint="eastAsia"/>
          <w:sz w:val="32"/>
          <w:szCs w:val="32"/>
        </w:rPr>
        <w:t>从事国际联网经营活动的和从事非经营活动的接入单位都必须具备下列条件：</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一</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是依法设立的企业法人或者事业法人；</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二</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具有相应的计算机信息网络、装备以及相应的技术人员和管理人员；</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三</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具有健全的安全保密管理制度和技术保护措施；</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四</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符合法律和国务院规定的其他条件。</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接入单位从事国际联网经营活动的，除必须具备本条前款规定条件外，还应当具备为用户提供长期服务的能力。</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从事国际联网经营活动的接入单位的情况发生变化，不再符合本条第一款、第二款规定条件的，其国际联网经营许可证由发证机构予以吊销；从事非经营活动的接入单位的情况发生变化，不再符合本条第一款规定条件的，其国际联网资格由审批机构予以取消。</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17014B">
        <w:rPr>
          <w:rFonts w:ascii="仿宋_GB2312" w:eastAsia="仿宋_GB2312" w:hAnsi="Times New Roman" w:cs="Times New Roman" w:hint="eastAsia"/>
          <w:sz w:val="32"/>
          <w:szCs w:val="32"/>
        </w:rPr>
        <w:t>个人、法人和其他组织</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以下统称用户</w:t>
      </w:r>
      <w:r w:rsidRPr="0017014B">
        <w:rPr>
          <w:rFonts w:ascii="仿宋_GB2312" w:eastAsia="仿宋_GB2312" w:hAnsi="Times New Roman" w:cs="Times New Roman" w:hint="eastAsia"/>
          <w:sz w:val="32"/>
          <w:szCs w:val="32"/>
        </w:rPr>
        <w:t>)</w:t>
      </w:r>
      <w:r w:rsidRPr="0017014B">
        <w:rPr>
          <w:rFonts w:ascii="仿宋_GB2312" w:eastAsia="仿宋_GB2312" w:hAnsi="Times New Roman" w:cs="Times New Roman" w:hint="eastAsia"/>
          <w:sz w:val="32"/>
          <w:szCs w:val="32"/>
        </w:rPr>
        <w:t>使用的计算机或者计算机信息网络，需要进行国际联网的，必须通过接入网络进行国际联网。</w:t>
      </w:r>
    </w:p>
    <w:p w:rsidR="00E018DD" w:rsidRPr="0017014B" w:rsidRDefault="00D540DD">
      <w:pPr>
        <w:pStyle w:val="a3"/>
        <w:ind w:firstLineChars="200" w:firstLine="640"/>
        <w:rPr>
          <w:rFonts w:ascii="仿宋_GB2312" w:eastAsia="仿宋_GB2312" w:hAnsi="Times New Roman" w:cs="Times New Roman" w:hint="eastAsia"/>
          <w:sz w:val="32"/>
          <w:szCs w:val="32"/>
        </w:rPr>
      </w:pPr>
      <w:r w:rsidRPr="0017014B">
        <w:rPr>
          <w:rFonts w:ascii="仿宋_GB2312" w:eastAsia="仿宋_GB2312" w:hAnsi="Times New Roman" w:cs="Times New Roman" w:hint="eastAsia"/>
          <w:sz w:val="32"/>
          <w:szCs w:val="32"/>
        </w:rPr>
        <w:t>前款规定的计算机或者计算机信息网络，需要接入网络的，应</w:t>
      </w:r>
      <w:r w:rsidRPr="0017014B">
        <w:rPr>
          <w:rFonts w:ascii="仿宋_GB2312" w:eastAsia="仿宋_GB2312" w:hAnsi="Times New Roman" w:cs="Times New Roman" w:hint="eastAsia"/>
          <w:sz w:val="32"/>
          <w:szCs w:val="32"/>
        </w:rPr>
        <w:t>当征得接入单位的同意，并办理登记手续。</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第十一条　</w:t>
      </w:r>
      <w:r w:rsidRPr="0017014B">
        <w:rPr>
          <w:rFonts w:ascii="仿宋_GB2312" w:eastAsia="仿宋_GB2312" w:hAnsi="Times New Roman" w:cs="Times New Roman" w:hint="eastAsia"/>
          <w:sz w:val="32"/>
          <w:szCs w:val="32"/>
        </w:rPr>
        <w:t>国际出入口信道提供单位、互联单位和接入单位，应当建立相应的网络管理中心，依照法律和国家有关规定加强对本单位及其用户的管理，做好网络信息安全管理工作，确保为用户提供良好、安全的服务。</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17014B">
        <w:rPr>
          <w:rFonts w:ascii="仿宋_GB2312" w:eastAsia="仿宋_GB2312" w:hAnsi="Times New Roman" w:cs="Times New Roman" w:hint="eastAsia"/>
          <w:sz w:val="32"/>
          <w:szCs w:val="32"/>
        </w:rPr>
        <w:t>互联单位与接入单位，应当负责本单位及其用户有关国际联网的技术培训和管理教育工作。</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17014B">
        <w:rPr>
          <w:rFonts w:ascii="仿宋_GB2312" w:eastAsia="仿宋_GB2312" w:hAnsi="Times New Roman" w:cs="Times New Roman" w:hint="eastAsia"/>
          <w:sz w:val="32"/>
          <w:szCs w:val="32"/>
        </w:rPr>
        <w:t>从事国际联网业务的单位和个人，应当遵守国家有关法律、行政法规，严格执行安全保密制度，不得利用国际联网从事危害国家安全、泄露国家秘密等违法犯罪活动，不得制作、查阅、复制和传播妨碍社</w:t>
      </w:r>
      <w:r w:rsidRPr="0017014B">
        <w:rPr>
          <w:rFonts w:ascii="仿宋_GB2312" w:eastAsia="仿宋_GB2312" w:hAnsi="Times New Roman" w:cs="Times New Roman" w:hint="eastAsia"/>
          <w:sz w:val="32"/>
          <w:szCs w:val="32"/>
        </w:rPr>
        <w:t>会治安的信息和淫秽色情等信息。</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17014B">
        <w:rPr>
          <w:rFonts w:ascii="仿宋_GB2312" w:eastAsia="仿宋_GB2312" w:hAnsi="Times New Roman" w:cs="Times New Roman" w:hint="eastAsia"/>
          <w:sz w:val="32"/>
          <w:szCs w:val="32"/>
        </w:rPr>
        <w:t>违反本规定第六条、第八条和第十条的规定的，由公安机关责令停止联网，给予警告，可以并处</w:t>
      </w:r>
      <w:r w:rsidRPr="0017014B">
        <w:rPr>
          <w:rFonts w:ascii="仿宋_GB2312" w:eastAsia="仿宋_GB2312" w:hAnsi="Times New Roman" w:cs="Times New Roman" w:hint="eastAsia"/>
          <w:sz w:val="32"/>
          <w:szCs w:val="32"/>
        </w:rPr>
        <w:t>15000</w:t>
      </w:r>
      <w:r w:rsidRPr="0017014B">
        <w:rPr>
          <w:rFonts w:ascii="仿宋_GB2312" w:eastAsia="仿宋_GB2312" w:hAnsi="Times New Roman" w:cs="Times New Roman" w:hint="eastAsia"/>
          <w:sz w:val="32"/>
          <w:szCs w:val="32"/>
        </w:rPr>
        <w:t>元以下的罚款；有违法所得的，没收违法所得。</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17014B">
        <w:rPr>
          <w:rFonts w:ascii="仿宋_GB2312" w:eastAsia="仿宋_GB2312" w:hAnsi="Times New Roman" w:cs="Times New Roman" w:hint="eastAsia"/>
          <w:sz w:val="32"/>
          <w:szCs w:val="32"/>
        </w:rPr>
        <w:t>违反本规定，同时触犯其他有关法律、行政法规的，依照有关法律、行政法规的规定予以处罚；构成犯罪的，依法追究刑事责任。</w:t>
      </w:r>
    </w:p>
    <w:p w:rsidR="00E018DD" w:rsidRPr="0017014B" w:rsidRDefault="00D540D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17014B">
        <w:rPr>
          <w:rFonts w:ascii="仿宋_GB2312" w:eastAsia="仿宋_GB2312" w:hAnsi="Times New Roman" w:cs="Times New Roman" w:hint="eastAsia"/>
          <w:sz w:val="32"/>
          <w:szCs w:val="32"/>
        </w:rPr>
        <w:t>与台湾、香港、澳门地区的计算机信息网络的联网，参照本规定执行。</w:t>
      </w:r>
    </w:p>
    <w:p w:rsidR="00E018DD" w:rsidRDefault="00D540DD">
      <w:pPr>
        <w:ind w:firstLineChars="200" w:firstLine="640"/>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本规定自发布之日起施行。</w:t>
      </w:r>
    </w:p>
    <w:sectPr w:rsidR="00E018DD" w:rsidSect="00E018DD">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0DD" w:rsidRDefault="00D540DD" w:rsidP="00E018DD">
      <w:r>
        <w:separator/>
      </w:r>
    </w:p>
  </w:endnote>
  <w:endnote w:type="continuationSeparator" w:id="1">
    <w:p w:rsidR="00D540DD" w:rsidRDefault="00D540DD" w:rsidP="00E018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8DD" w:rsidRDefault="00E018DD">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E018DD" w:rsidRDefault="00E018DD">
                <w:pPr>
                  <w:pStyle w:val="a4"/>
                </w:pPr>
                <w:r>
                  <w:rPr>
                    <w:rFonts w:hint="eastAsia"/>
                    <w:sz w:val="24"/>
                    <w:szCs w:val="24"/>
                  </w:rPr>
                  <w:fldChar w:fldCharType="begin"/>
                </w:r>
                <w:r w:rsidR="00D540DD">
                  <w:rPr>
                    <w:rFonts w:hint="eastAsia"/>
                    <w:sz w:val="24"/>
                    <w:szCs w:val="24"/>
                  </w:rPr>
                  <w:instrText xml:space="preserve"> PAGE  \* MERGEFORMAT </w:instrText>
                </w:r>
                <w:r>
                  <w:rPr>
                    <w:rFonts w:hint="eastAsia"/>
                    <w:sz w:val="24"/>
                    <w:szCs w:val="24"/>
                  </w:rPr>
                  <w:fldChar w:fldCharType="separate"/>
                </w:r>
                <w:r w:rsidR="0017014B">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0DD" w:rsidRDefault="00D540DD" w:rsidP="00E018DD">
      <w:r>
        <w:separator/>
      </w:r>
    </w:p>
  </w:footnote>
  <w:footnote w:type="continuationSeparator" w:id="1">
    <w:p w:rsidR="00D540DD" w:rsidRDefault="00D540DD" w:rsidP="00E018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329581E"/>
    <w:rsid w:val="0017014B"/>
    <w:rsid w:val="00676B85"/>
    <w:rsid w:val="007C4F4A"/>
    <w:rsid w:val="00D540DD"/>
    <w:rsid w:val="00E018DD"/>
    <w:rsid w:val="00E8529E"/>
    <w:rsid w:val="0329581E"/>
    <w:rsid w:val="11B64DDF"/>
    <w:rsid w:val="206E5BA5"/>
    <w:rsid w:val="5F3A19DE"/>
    <w:rsid w:val="65304611"/>
    <w:rsid w:val="7F3C41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8D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E018DD"/>
    <w:rPr>
      <w:rFonts w:ascii="宋体" w:eastAsia="宋体" w:hAnsi="Courier New" w:cs="Courier New"/>
      <w:szCs w:val="21"/>
    </w:rPr>
  </w:style>
  <w:style w:type="paragraph" w:styleId="a4">
    <w:name w:val="footer"/>
    <w:basedOn w:val="a"/>
    <w:rsid w:val="00E018DD"/>
    <w:pPr>
      <w:tabs>
        <w:tab w:val="center" w:pos="4153"/>
        <w:tab w:val="right" w:pos="8306"/>
      </w:tabs>
      <w:snapToGrid w:val="0"/>
      <w:jc w:val="left"/>
    </w:pPr>
    <w:rPr>
      <w:sz w:val="18"/>
    </w:rPr>
  </w:style>
  <w:style w:type="paragraph" w:styleId="a5">
    <w:name w:val="header"/>
    <w:basedOn w:val="a"/>
    <w:qFormat/>
    <w:rsid w:val="00E018D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271</Words>
  <Characters>1551</Characters>
  <Application>Microsoft Office Word</Application>
  <DocSecurity>0</DocSecurity>
  <Lines>12</Lines>
  <Paragraphs>3</Paragraphs>
  <ScaleCrop>false</ScaleCrop>
  <Company>Microsoft</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2019-05-25T03:00:00Z</cp:lastPrinted>
  <dcterms:created xsi:type="dcterms:W3CDTF">2019-05-22T15:20:00Z</dcterms:created>
  <dcterms:modified xsi:type="dcterms:W3CDTF">2019-07-08T02:28:00Z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